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الإمام الرضا أبی الحسن علی إبن موسی علیهما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702228_2142443653">
            <w:r>
              <w:rPr>
                <w:webHidden/>
                <w:rStyle w:val="IndexLink"/>
                <w:rtl w:val="true"/>
              </w:rPr>
              <w:t>هویة الکتاب</w:t>
            </w:r>
            <w:r>
              <w:rPr>
                <w:rStyle w:val="IndexLink"/>
                <w:rtl w:val="true"/>
              </w:rPr>
              <w:tab/>
            </w:r>
            <w:r>
              <w:rPr>
                <w:rStyle w:val="IndexLink"/>
              </w:rPr>
              <w:t>16</w:t>
            </w:r>
          </w:hyperlink>
        </w:p>
        <w:p>
          <w:pPr>
            <w:pStyle w:val="Contents2"/>
            <w:tabs>
              <w:tab w:val="clear" w:pos="8743"/>
              <w:tab w:val="right" w:pos="9026" w:leader="dot"/>
            </w:tabs>
            <w:rPr/>
          </w:pPr>
          <w:hyperlink w:anchor="__RefHeading___Toc16702230_2142443653">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16702232_2142443653">
            <w:r>
              <w:rPr>
                <w:webHidden/>
                <w:rStyle w:val="IndexLink"/>
              </w:rPr>
              <w:t>3</w:t>
            </w:r>
            <w:r>
              <w:rPr>
                <w:rStyle w:val="IndexLink"/>
                <w:rtl w:val="true"/>
              </w:rPr>
              <w:t xml:space="preserve">- </w:t>
            </w:r>
            <w:r>
              <w:rPr>
                <w:rStyle w:val="IndexLink"/>
                <w:rtl w:val="true"/>
              </w:rPr>
              <w:t>باب فضل الجمعة</w:t>
            </w:r>
            <w:r>
              <w:rPr>
                <w:rStyle w:val="IndexLink"/>
                <w:rtl w:val="true"/>
              </w:rPr>
              <w:tab/>
            </w:r>
            <w:r>
              <w:rPr>
                <w:rStyle w:val="IndexLink"/>
              </w:rPr>
              <w:t>20</w:t>
            </w:r>
          </w:hyperlink>
        </w:p>
        <w:p>
          <w:pPr>
            <w:pStyle w:val="Contents2"/>
            <w:tabs>
              <w:tab w:val="clear" w:pos="8743"/>
              <w:tab w:val="right" w:pos="9026" w:leader="dot"/>
            </w:tabs>
            <w:rPr/>
          </w:pPr>
          <w:hyperlink w:anchor="__RefHeading___Toc16702234_2142443653">
            <w:r>
              <w:rPr>
                <w:webHidden/>
                <w:rStyle w:val="IndexLink"/>
              </w:rPr>
              <w:t>4</w:t>
            </w:r>
            <w:r>
              <w:rPr>
                <w:rStyle w:val="IndexLink"/>
                <w:rtl w:val="true"/>
              </w:rPr>
              <w:t xml:space="preserve">- </w:t>
            </w:r>
            <w:r>
              <w:rPr>
                <w:rStyle w:val="IndexLink"/>
                <w:rtl w:val="true"/>
              </w:rPr>
              <w:t>باب فضل لا إله الا اللّه</w:t>
            </w:r>
            <w:r>
              <w:rPr>
                <w:rStyle w:val="IndexLink"/>
                <w:rtl w:val="true"/>
              </w:rPr>
              <w:tab/>
            </w:r>
            <w:r>
              <w:rPr>
                <w:rStyle w:val="IndexLink"/>
              </w:rPr>
              <w:t>21</w:t>
            </w:r>
          </w:hyperlink>
        </w:p>
        <w:p>
          <w:pPr>
            <w:pStyle w:val="Contents2"/>
            <w:tabs>
              <w:tab w:val="clear" w:pos="8743"/>
              <w:tab w:val="right" w:pos="9026" w:leader="dot"/>
            </w:tabs>
            <w:rPr/>
          </w:pPr>
          <w:hyperlink w:anchor="__RefHeading___Toc16702236_2142443653">
            <w:r>
              <w:rPr>
                <w:webHidden/>
                <w:rStyle w:val="IndexLink"/>
              </w:rPr>
              <w:t>5</w:t>
            </w:r>
            <w:r>
              <w:rPr>
                <w:rStyle w:val="IndexLink"/>
                <w:rtl w:val="true"/>
              </w:rPr>
              <w:t xml:space="preserve">- </w:t>
            </w:r>
            <w:r>
              <w:rPr>
                <w:rStyle w:val="IndexLink"/>
                <w:rtl w:val="true"/>
              </w:rPr>
              <w:t>باب فضل لا حول و لا قوة الا باللّه</w:t>
            </w:r>
            <w:r>
              <w:rPr>
                <w:rStyle w:val="IndexLink"/>
                <w:rtl w:val="true"/>
              </w:rPr>
              <w:tab/>
            </w:r>
            <w:r>
              <w:rPr>
                <w:rStyle w:val="IndexLink"/>
              </w:rPr>
              <w:t>23</w:t>
            </w:r>
          </w:hyperlink>
        </w:p>
        <w:p>
          <w:pPr>
            <w:pStyle w:val="Contents2"/>
            <w:tabs>
              <w:tab w:val="clear" w:pos="8743"/>
              <w:tab w:val="right" w:pos="9026" w:leader="dot"/>
            </w:tabs>
            <w:rPr/>
          </w:pPr>
          <w:hyperlink w:anchor="__RefHeading___Toc16702238_2142443653">
            <w:r>
              <w:rPr>
                <w:webHidden/>
                <w:rStyle w:val="IndexLink"/>
              </w:rPr>
              <w:t>6</w:t>
            </w:r>
            <w:r>
              <w:rPr>
                <w:rStyle w:val="IndexLink"/>
                <w:rtl w:val="true"/>
              </w:rPr>
              <w:t xml:space="preserve">- </w:t>
            </w:r>
            <w:r>
              <w:rPr>
                <w:rStyle w:val="IndexLink"/>
                <w:rtl w:val="true"/>
              </w:rPr>
              <w:t>باب فضل رجب</w:t>
            </w:r>
            <w:r>
              <w:rPr>
                <w:rStyle w:val="IndexLink"/>
                <w:rtl w:val="true"/>
              </w:rPr>
              <w:tab/>
            </w:r>
            <w:r>
              <w:rPr>
                <w:rStyle w:val="IndexLink"/>
              </w:rPr>
              <w:t>24</w:t>
            </w:r>
          </w:hyperlink>
        </w:p>
        <w:p>
          <w:pPr>
            <w:pStyle w:val="Contents2"/>
            <w:tabs>
              <w:tab w:val="clear" w:pos="8743"/>
              <w:tab w:val="right" w:pos="9026" w:leader="dot"/>
            </w:tabs>
            <w:rPr/>
          </w:pPr>
          <w:hyperlink w:anchor="__RefHeading___Toc16702240_2142443653">
            <w:r>
              <w:rPr>
                <w:webHidden/>
                <w:rStyle w:val="IndexLink"/>
              </w:rPr>
              <w:t>7</w:t>
            </w:r>
            <w:r>
              <w:rPr>
                <w:rStyle w:val="IndexLink"/>
                <w:rtl w:val="true"/>
              </w:rPr>
              <w:t xml:space="preserve">- </w:t>
            </w:r>
            <w:r>
              <w:rPr>
                <w:rStyle w:val="IndexLink"/>
                <w:rtl w:val="true"/>
              </w:rPr>
              <w:t>باب فضل شعبان</w:t>
            </w:r>
            <w:r>
              <w:rPr>
                <w:rStyle w:val="IndexLink"/>
                <w:rtl w:val="true"/>
              </w:rPr>
              <w:tab/>
            </w:r>
            <w:r>
              <w:rPr>
                <w:rStyle w:val="IndexLink"/>
              </w:rPr>
              <w:t>28</w:t>
            </w:r>
          </w:hyperlink>
        </w:p>
        <w:p>
          <w:pPr>
            <w:pStyle w:val="Contents2"/>
            <w:tabs>
              <w:tab w:val="clear" w:pos="8743"/>
              <w:tab w:val="right" w:pos="9026" w:leader="dot"/>
            </w:tabs>
            <w:rPr/>
          </w:pPr>
          <w:hyperlink w:anchor="__RefHeading___Toc16702242_2142443653">
            <w:r>
              <w:rPr>
                <w:webHidden/>
                <w:rStyle w:val="IndexLink"/>
              </w:rPr>
              <w:t>8</w:t>
            </w:r>
            <w:r>
              <w:rPr>
                <w:rStyle w:val="IndexLink"/>
                <w:rtl w:val="true"/>
              </w:rPr>
              <w:t xml:space="preserve">- </w:t>
            </w:r>
            <w:r>
              <w:rPr>
                <w:rStyle w:val="IndexLink"/>
                <w:rtl w:val="true"/>
              </w:rPr>
              <w:t>باب فضل رمضان و ادعيته</w:t>
            </w:r>
            <w:r>
              <w:rPr>
                <w:rStyle w:val="IndexLink"/>
                <w:rtl w:val="true"/>
              </w:rPr>
              <w:tab/>
            </w:r>
            <w:r>
              <w:rPr>
                <w:rStyle w:val="IndexLink"/>
              </w:rPr>
              <w:t>30</w:t>
            </w:r>
          </w:hyperlink>
        </w:p>
        <w:p>
          <w:pPr>
            <w:pStyle w:val="Contents2"/>
            <w:tabs>
              <w:tab w:val="clear" w:pos="8743"/>
              <w:tab w:val="right" w:pos="9026" w:leader="dot"/>
            </w:tabs>
            <w:rPr/>
          </w:pPr>
          <w:hyperlink w:anchor="__RefHeading___Toc16702244_2142443653">
            <w:r>
              <w:rPr>
                <w:webHidden/>
                <w:rStyle w:val="IndexLink"/>
              </w:rPr>
              <w:t>9</w:t>
            </w:r>
            <w:r>
              <w:rPr>
                <w:rStyle w:val="IndexLink"/>
                <w:rtl w:val="true"/>
              </w:rPr>
              <w:t xml:space="preserve">- </w:t>
            </w:r>
            <w:r>
              <w:rPr>
                <w:rStyle w:val="IndexLink"/>
                <w:rtl w:val="true"/>
              </w:rPr>
              <w:t>باب فضل يوم الغدير</w:t>
            </w:r>
            <w:r>
              <w:rPr>
                <w:rStyle w:val="IndexLink"/>
                <w:rtl w:val="true"/>
              </w:rPr>
              <w:tab/>
            </w:r>
            <w:r>
              <w:rPr>
                <w:rStyle w:val="IndexLink"/>
              </w:rPr>
              <w:t>32</w:t>
            </w:r>
          </w:hyperlink>
        </w:p>
        <w:p>
          <w:pPr>
            <w:pStyle w:val="Contents2"/>
            <w:tabs>
              <w:tab w:val="clear" w:pos="8743"/>
              <w:tab w:val="right" w:pos="9026" w:leader="dot"/>
            </w:tabs>
            <w:rPr/>
          </w:pPr>
          <w:hyperlink w:anchor="__RefHeading___Toc16702246_2142443653">
            <w:r>
              <w:rPr>
                <w:webHidden/>
                <w:rStyle w:val="IndexLink"/>
                <w:rtl w:val="true"/>
              </w:rPr>
              <w:t>خطبة أمير المؤمنين صلوات اللّه عليه فى يوم الغدير</w:t>
            </w:r>
            <w:r>
              <w:rPr>
                <w:rStyle w:val="IndexLink"/>
                <w:rtl w:val="true"/>
              </w:rPr>
              <w:tab/>
            </w:r>
            <w:r>
              <w:rPr>
                <w:rStyle w:val="IndexLink"/>
              </w:rPr>
              <w:t>36</w:t>
            </w:r>
          </w:hyperlink>
        </w:p>
        <w:p>
          <w:pPr>
            <w:pStyle w:val="Contents2"/>
            <w:tabs>
              <w:tab w:val="clear" w:pos="8743"/>
              <w:tab w:val="right" w:pos="9026" w:leader="dot"/>
            </w:tabs>
            <w:rPr/>
          </w:pPr>
          <w:hyperlink w:anchor="__RefHeading___Toc16702248_2142443653">
            <w:r>
              <w:rPr>
                <w:webHidden/>
                <w:rStyle w:val="IndexLink"/>
              </w:rPr>
              <w:t>10</w:t>
            </w:r>
            <w:r>
              <w:rPr>
                <w:rStyle w:val="IndexLink"/>
                <w:rtl w:val="true"/>
              </w:rPr>
              <w:t xml:space="preserve">- </w:t>
            </w:r>
            <w:r>
              <w:rPr>
                <w:rStyle w:val="IndexLink"/>
                <w:rtl w:val="true"/>
              </w:rPr>
              <w:t xml:space="preserve">باب </w:t>
            </w:r>
            <w:r>
              <w:rPr>
                <w:rStyle w:val="IndexLink"/>
                <w:rtl w:val="true"/>
              </w:rPr>
              <w:t>«</w:t>
            </w:r>
            <w:r>
              <w:rPr>
                <w:rStyle w:val="IndexLink"/>
                <w:rtl w:val="true"/>
              </w:rPr>
              <w:t>فضل محرم و عاشوراء</w:t>
            </w:r>
            <w:r>
              <w:rPr>
                <w:rStyle w:val="IndexLink"/>
                <w:rtl w:val="true"/>
              </w:rPr>
              <w:t>»</w:t>
              <w:tab/>
            </w:r>
            <w:r>
              <w:rPr>
                <w:rStyle w:val="IndexLink"/>
              </w:rPr>
              <w:t>41</w:t>
            </w:r>
          </w:hyperlink>
        </w:p>
        <w:p>
          <w:pPr>
            <w:pStyle w:val="Contents2"/>
            <w:tabs>
              <w:tab w:val="clear" w:pos="8743"/>
              <w:tab w:val="right" w:pos="9026" w:leader="dot"/>
            </w:tabs>
            <w:rPr/>
          </w:pPr>
          <w:hyperlink w:anchor="__RefHeading___Toc16702250_2142443653">
            <w:r>
              <w:rPr>
                <w:webHidden/>
                <w:rStyle w:val="IndexLink"/>
              </w:rPr>
              <w:t>11</w:t>
            </w:r>
            <w:r>
              <w:rPr>
                <w:rStyle w:val="IndexLink"/>
                <w:rtl w:val="true"/>
              </w:rPr>
              <w:t xml:space="preserve">- </w:t>
            </w:r>
            <w:r>
              <w:rPr>
                <w:rStyle w:val="IndexLink"/>
                <w:rtl w:val="true"/>
              </w:rPr>
              <w:t xml:space="preserve">باب </w:t>
            </w:r>
            <w:r>
              <w:rPr>
                <w:rStyle w:val="IndexLink"/>
                <w:rtl w:val="true"/>
              </w:rPr>
              <w:t>«</w:t>
            </w:r>
            <w:r>
              <w:rPr>
                <w:rStyle w:val="IndexLink"/>
                <w:rtl w:val="true"/>
              </w:rPr>
              <w:t xml:space="preserve">فضل بِسْمِ اَللّٰهِ اَلرَّحْمٰنِ اَلرَّحِيمِ‌ </w:t>
            </w:r>
            <w:r>
              <w:rPr>
                <w:rStyle w:val="IndexLink"/>
                <w:rtl w:val="true"/>
              </w:rPr>
              <w:t>»</w:t>
              <w:tab/>
            </w:r>
            <w:r>
              <w:rPr>
                <w:rStyle w:val="IndexLink"/>
              </w:rPr>
              <w:t>44</w:t>
            </w:r>
          </w:hyperlink>
        </w:p>
        <w:p>
          <w:pPr>
            <w:pStyle w:val="Contents2"/>
            <w:tabs>
              <w:tab w:val="clear" w:pos="8743"/>
              <w:tab w:val="right" w:pos="9026" w:leader="dot"/>
            </w:tabs>
            <w:rPr/>
          </w:pPr>
          <w:hyperlink w:anchor="__RefHeading___Toc16702252_2142443653">
            <w:r>
              <w:rPr>
                <w:webHidden/>
                <w:rStyle w:val="IndexLink"/>
              </w:rPr>
              <w:t>12</w:t>
            </w:r>
            <w:r>
              <w:rPr>
                <w:rStyle w:val="IndexLink"/>
                <w:rtl w:val="true"/>
              </w:rPr>
              <w:t xml:space="preserve">- </w:t>
            </w:r>
            <w:r>
              <w:rPr>
                <w:rStyle w:val="IndexLink"/>
                <w:rtl w:val="true"/>
              </w:rPr>
              <w:t xml:space="preserve">باب </w:t>
            </w:r>
            <w:r>
              <w:rPr>
                <w:rStyle w:val="IndexLink"/>
                <w:rtl w:val="true"/>
              </w:rPr>
              <w:t>«</w:t>
            </w:r>
            <w:r>
              <w:rPr>
                <w:rStyle w:val="IndexLink"/>
                <w:rtl w:val="true"/>
              </w:rPr>
              <w:t>فضل فاتحه الكتاب</w:t>
            </w:r>
            <w:r>
              <w:rPr>
                <w:rStyle w:val="IndexLink"/>
                <w:rtl w:val="true"/>
              </w:rPr>
              <w:t>»</w:t>
              <w:tab/>
            </w:r>
            <w:r>
              <w:rPr>
                <w:rStyle w:val="IndexLink"/>
              </w:rPr>
              <w:t>45</w:t>
            </w:r>
          </w:hyperlink>
        </w:p>
        <w:p>
          <w:pPr>
            <w:pStyle w:val="Contents2"/>
            <w:tabs>
              <w:tab w:val="clear" w:pos="8743"/>
              <w:tab w:val="right" w:pos="9026" w:leader="dot"/>
            </w:tabs>
            <w:rPr/>
          </w:pPr>
          <w:hyperlink w:anchor="__RefHeading___Toc16702254_2142443653">
            <w:r>
              <w:rPr>
                <w:webHidden/>
                <w:rStyle w:val="IndexLink"/>
              </w:rPr>
              <w:t>13</w:t>
            </w:r>
            <w:r>
              <w:rPr>
                <w:rStyle w:val="IndexLink"/>
                <w:rtl w:val="true"/>
              </w:rPr>
              <w:t xml:space="preserve">- </w:t>
            </w:r>
            <w:r>
              <w:rPr>
                <w:rStyle w:val="IndexLink"/>
                <w:rtl w:val="true"/>
              </w:rPr>
              <w:t>باب فضل السجود</w:t>
            </w:r>
            <w:r>
              <w:rPr>
                <w:rStyle w:val="IndexLink"/>
                <w:rtl w:val="true"/>
              </w:rPr>
              <w:tab/>
            </w:r>
            <w:r>
              <w:rPr>
                <w:rStyle w:val="IndexLink"/>
              </w:rPr>
              <w:t>46</w:t>
            </w:r>
          </w:hyperlink>
        </w:p>
        <w:p>
          <w:pPr>
            <w:pStyle w:val="Contents2"/>
            <w:tabs>
              <w:tab w:val="clear" w:pos="8743"/>
              <w:tab w:val="right" w:pos="9026" w:leader="dot"/>
            </w:tabs>
            <w:rPr/>
          </w:pPr>
          <w:hyperlink w:anchor="__RefHeading___Toc16702256_2142443653">
            <w:r>
              <w:rPr>
                <w:webHidden/>
                <w:rStyle w:val="IndexLink"/>
              </w:rPr>
              <w:t>14</w:t>
            </w:r>
            <w:r>
              <w:rPr>
                <w:rStyle w:val="IndexLink"/>
                <w:rtl w:val="true"/>
              </w:rPr>
              <w:t xml:space="preserve">- </w:t>
            </w:r>
            <w:r>
              <w:rPr>
                <w:rStyle w:val="IndexLink"/>
                <w:rtl w:val="true"/>
              </w:rPr>
              <w:t>باب الدعاء عند رؤية الهلال</w:t>
            </w:r>
            <w:r>
              <w:rPr>
                <w:rStyle w:val="IndexLink"/>
                <w:rtl w:val="true"/>
              </w:rPr>
              <w:tab/>
            </w:r>
            <w:r>
              <w:rPr>
                <w:rStyle w:val="IndexLink"/>
              </w:rPr>
              <w:t>48</w:t>
            </w:r>
          </w:hyperlink>
        </w:p>
        <w:p>
          <w:pPr>
            <w:pStyle w:val="Contents2"/>
            <w:tabs>
              <w:tab w:val="clear" w:pos="8743"/>
              <w:tab w:val="right" w:pos="9026" w:leader="dot"/>
            </w:tabs>
            <w:rPr/>
          </w:pPr>
          <w:hyperlink w:anchor="__RefHeading___Toc16702258_2142443653">
            <w:r>
              <w:rPr>
                <w:webHidden/>
                <w:rStyle w:val="IndexLink"/>
              </w:rPr>
              <w:t>15</w:t>
            </w:r>
            <w:r>
              <w:rPr>
                <w:rStyle w:val="IndexLink"/>
                <w:rtl w:val="true"/>
              </w:rPr>
              <w:t xml:space="preserve">- </w:t>
            </w:r>
            <w:r>
              <w:rPr>
                <w:rStyle w:val="IndexLink"/>
                <w:rtl w:val="true"/>
              </w:rPr>
              <w:t>باب فضل صلاة الليل</w:t>
            </w:r>
            <w:r>
              <w:rPr>
                <w:rStyle w:val="IndexLink"/>
                <w:rtl w:val="true"/>
              </w:rPr>
              <w:tab/>
            </w:r>
            <w:r>
              <w:rPr>
                <w:rStyle w:val="IndexLink"/>
              </w:rPr>
              <w:t>48</w:t>
            </w:r>
          </w:hyperlink>
        </w:p>
        <w:p>
          <w:pPr>
            <w:pStyle w:val="Contents2"/>
            <w:tabs>
              <w:tab w:val="clear" w:pos="8743"/>
              <w:tab w:val="right" w:pos="9026" w:leader="dot"/>
            </w:tabs>
            <w:rPr/>
          </w:pPr>
          <w:hyperlink w:anchor="__RefHeading___Toc16702260_2142443653">
            <w:r>
              <w:rPr>
                <w:webHidden/>
                <w:rStyle w:val="IndexLink"/>
              </w:rPr>
              <w:t>16</w:t>
            </w:r>
            <w:r>
              <w:rPr>
                <w:rStyle w:val="IndexLink"/>
                <w:rtl w:val="true"/>
              </w:rPr>
              <w:t xml:space="preserve">- </w:t>
            </w:r>
            <w:r>
              <w:rPr>
                <w:rStyle w:val="IndexLink"/>
                <w:rtl w:val="true"/>
              </w:rPr>
              <w:t>باب الدعاء عند الاذان</w:t>
            </w:r>
            <w:r>
              <w:rPr>
                <w:rStyle w:val="IndexLink"/>
                <w:rtl w:val="true"/>
              </w:rPr>
              <w:tab/>
            </w:r>
            <w:r>
              <w:rPr>
                <w:rStyle w:val="IndexLink"/>
              </w:rPr>
              <w:t>49</w:t>
            </w:r>
          </w:hyperlink>
        </w:p>
        <w:p>
          <w:pPr>
            <w:pStyle w:val="Contents2"/>
            <w:tabs>
              <w:tab w:val="clear" w:pos="8743"/>
              <w:tab w:val="right" w:pos="9026" w:leader="dot"/>
            </w:tabs>
            <w:rPr/>
          </w:pPr>
          <w:hyperlink w:anchor="__RefHeading___Toc16702262_2142443653">
            <w:r>
              <w:rPr>
                <w:webHidden/>
                <w:rStyle w:val="IndexLink"/>
              </w:rPr>
              <w:t>17</w:t>
            </w:r>
            <w:r>
              <w:rPr>
                <w:rStyle w:val="IndexLink"/>
                <w:rtl w:val="true"/>
              </w:rPr>
              <w:t xml:space="preserve">- </w:t>
            </w:r>
            <w:r>
              <w:rPr>
                <w:rStyle w:val="IndexLink"/>
                <w:rtl w:val="true"/>
              </w:rPr>
              <w:t>باب الدعاء عند لبس الجديد</w:t>
            </w:r>
            <w:r>
              <w:rPr>
                <w:rStyle w:val="IndexLink"/>
                <w:rtl w:val="true"/>
              </w:rPr>
              <w:tab/>
            </w:r>
            <w:r>
              <w:rPr>
                <w:rStyle w:val="IndexLink"/>
              </w:rPr>
              <w:t>50</w:t>
            </w:r>
          </w:hyperlink>
        </w:p>
        <w:p>
          <w:pPr>
            <w:pStyle w:val="Contents2"/>
            <w:tabs>
              <w:tab w:val="clear" w:pos="8743"/>
              <w:tab w:val="right" w:pos="9026" w:leader="dot"/>
            </w:tabs>
            <w:rPr/>
          </w:pPr>
          <w:hyperlink w:anchor="__RefHeading___Toc16702264_2142443653">
            <w:r>
              <w:rPr>
                <w:webHidden/>
                <w:rStyle w:val="IndexLink"/>
              </w:rPr>
              <w:t>17</w:t>
            </w:r>
            <w:r>
              <w:rPr>
                <w:rStyle w:val="IndexLink"/>
                <w:rtl w:val="true"/>
              </w:rPr>
              <w:t xml:space="preserve">- </w:t>
            </w:r>
            <w:r>
              <w:rPr>
                <w:rStyle w:val="IndexLink"/>
                <w:rtl w:val="true"/>
              </w:rPr>
              <w:t>باب الدعاء لصاحب الامر</w:t>
            </w:r>
            <w:r>
              <w:rPr>
                <w:rStyle w:val="IndexLink"/>
                <w:rtl w:val="true"/>
              </w:rPr>
              <w:tab/>
            </w:r>
            <w:r>
              <w:rPr>
                <w:rStyle w:val="IndexLink"/>
              </w:rPr>
              <w:t>50</w:t>
            </w:r>
          </w:hyperlink>
        </w:p>
        <w:p>
          <w:pPr>
            <w:pStyle w:val="Contents2"/>
            <w:tabs>
              <w:tab w:val="clear" w:pos="8743"/>
              <w:tab w:val="right" w:pos="9026" w:leader="dot"/>
            </w:tabs>
            <w:rPr/>
          </w:pPr>
          <w:hyperlink w:anchor="__RefHeading___Toc16702266_2142443653">
            <w:r>
              <w:rPr>
                <w:webHidden/>
                <w:rStyle w:val="IndexLink"/>
              </w:rPr>
              <w:t>19</w:t>
            </w:r>
            <w:r>
              <w:rPr>
                <w:rStyle w:val="IndexLink"/>
                <w:rtl w:val="true"/>
              </w:rPr>
              <w:t xml:space="preserve">- </w:t>
            </w:r>
            <w:r>
              <w:rPr>
                <w:rStyle w:val="IndexLink"/>
                <w:rtl w:val="true"/>
              </w:rPr>
              <w:t>باب دعاء الفرج</w:t>
            </w:r>
            <w:r>
              <w:rPr>
                <w:rStyle w:val="IndexLink"/>
                <w:rtl w:val="true"/>
              </w:rPr>
              <w:tab/>
            </w:r>
            <w:r>
              <w:rPr>
                <w:rStyle w:val="IndexLink"/>
              </w:rPr>
              <w:t>52</w:t>
            </w:r>
          </w:hyperlink>
        </w:p>
        <w:p>
          <w:pPr>
            <w:pStyle w:val="Contents2"/>
            <w:tabs>
              <w:tab w:val="clear" w:pos="8743"/>
              <w:tab w:val="right" w:pos="9026" w:leader="dot"/>
            </w:tabs>
            <w:rPr/>
          </w:pPr>
          <w:hyperlink w:anchor="__RefHeading___Toc16702268_2142443653">
            <w:r>
              <w:rPr>
                <w:webHidden/>
                <w:rStyle w:val="IndexLink"/>
              </w:rPr>
              <w:t>20</w:t>
            </w:r>
            <w:r>
              <w:rPr>
                <w:rStyle w:val="IndexLink"/>
                <w:rtl w:val="true"/>
              </w:rPr>
              <w:t xml:space="preserve">- </w:t>
            </w:r>
            <w:r>
              <w:rPr>
                <w:rStyle w:val="IndexLink"/>
                <w:rtl w:val="true"/>
              </w:rPr>
              <w:t>باب دعاء العافية</w:t>
            </w:r>
            <w:r>
              <w:rPr>
                <w:rStyle w:val="IndexLink"/>
                <w:rtl w:val="true"/>
              </w:rPr>
              <w:tab/>
            </w:r>
            <w:r>
              <w:rPr>
                <w:rStyle w:val="IndexLink"/>
              </w:rPr>
              <w:t>53</w:t>
            </w:r>
          </w:hyperlink>
        </w:p>
        <w:p>
          <w:pPr>
            <w:pStyle w:val="Contents2"/>
            <w:tabs>
              <w:tab w:val="clear" w:pos="8743"/>
              <w:tab w:val="right" w:pos="9026" w:leader="dot"/>
            </w:tabs>
            <w:rPr/>
          </w:pPr>
          <w:hyperlink w:anchor="__RefHeading___Toc16702270_2142443653">
            <w:r>
              <w:rPr>
                <w:webHidden/>
                <w:rStyle w:val="IndexLink"/>
              </w:rPr>
              <w:t>21</w:t>
            </w:r>
            <w:r>
              <w:rPr>
                <w:rStyle w:val="IndexLink"/>
                <w:rtl w:val="true"/>
              </w:rPr>
              <w:t xml:space="preserve">- </w:t>
            </w:r>
            <w:r>
              <w:rPr>
                <w:rStyle w:val="IndexLink"/>
                <w:rtl w:val="true"/>
              </w:rPr>
              <w:t>باب فضل آية الكرسى</w:t>
            </w:r>
            <w:r>
              <w:rPr>
                <w:rStyle w:val="IndexLink"/>
                <w:rtl w:val="true"/>
              </w:rPr>
              <w:tab/>
            </w:r>
            <w:r>
              <w:rPr>
                <w:rStyle w:val="IndexLink"/>
              </w:rPr>
              <w:t>57</w:t>
            </w:r>
          </w:hyperlink>
        </w:p>
        <w:p>
          <w:pPr>
            <w:pStyle w:val="Contents2"/>
            <w:tabs>
              <w:tab w:val="clear" w:pos="8743"/>
              <w:tab w:val="right" w:pos="9026" w:leader="dot"/>
            </w:tabs>
            <w:rPr/>
          </w:pPr>
          <w:hyperlink w:anchor="__RefHeading___Toc16702272_2142443653">
            <w:r>
              <w:rPr>
                <w:webHidden/>
                <w:rStyle w:val="IndexLink"/>
              </w:rPr>
              <w:t>22</w:t>
            </w:r>
            <w:r>
              <w:rPr>
                <w:rStyle w:val="IndexLink"/>
                <w:rtl w:val="true"/>
              </w:rPr>
              <w:t xml:space="preserve">- </w:t>
            </w:r>
            <w:r>
              <w:rPr>
                <w:rStyle w:val="IndexLink"/>
                <w:rtl w:val="true"/>
              </w:rPr>
              <w:t>باب صلاة الحوائج</w:t>
            </w:r>
            <w:r>
              <w:rPr>
                <w:rStyle w:val="IndexLink"/>
                <w:rtl w:val="true"/>
              </w:rPr>
              <w:tab/>
            </w:r>
            <w:r>
              <w:rPr>
                <w:rStyle w:val="IndexLink"/>
              </w:rPr>
              <w:t>58</w:t>
            </w:r>
          </w:hyperlink>
        </w:p>
        <w:p>
          <w:pPr>
            <w:pStyle w:val="Contents2"/>
            <w:tabs>
              <w:tab w:val="clear" w:pos="8743"/>
              <w:tab w:val="right" w:pos="9026" w:leader="dot"/>
            </w:tabs>
            <w:rPr/>
          </w:pPr>
          <w:hyperlink w:anchor="__RefHeading___Toc16702274_2142443653">
            <w:r>
              <w:rPr>
                <w:webHidden/>
                <w:rStyle w:val="IndexLink"/>
              </w:rPr>
              <w:t>23</w:t>
            </w:r>
            <w:r>
              <w:rPr>
                <w:rStyle w:val="IndexLink"/>
                <w:rtl w:val="true"/>
              </w:rPr>
              <w:t xml:space="preserve">- </w:t>
            </w:r>
            <w:r>
              <w:rPr>
                <w:rStyle w:val="IndexLink"/>
                <w:rtl w:val="true"/>
              </w:rPr>
              <w:t>باب قضاء الحوائج</w:t>
            </w:r>
            <w:r>
              <w:rPr>
                <w:rStyle w:val="IndexLink"/>
                <w:rtl w:val="true"/>
              </w:rPr>
              <w:tab/>
            </w:r>
            <w:r>
              <w:rPr>
                <w:rStyle w:val="IndexLink"/>
              </w:rPr>
              <w:t>60</w:t>
            </w:r>
          </w:hyperlink>
        </w:p>
        <w:p>
          <w:pPr>
            <w:pStyle w:val="Contents2"/>
            <w:tabs>
              <w:tab w:val="clear" w:pos="8743"/>
              <w:tab w:val="right" w:pos="9026" w:leader="dot"/>
            </w:tabs>
            <w:rPr/>
          </w:pPr>
          <w:hyperlink w:anchor="__RefHeading___Toc16702276_2142443653">
            <w:r>
              <w:rPr>
                <w:webHidden/>
                <w:rStyle w:val="IndexLink"/>
              </w:rPr>
              <w:t>24</w:t>
            </w:r>
            <w:r>
              <w:rPr>
                <w:rStyle w:val="IndexLink"/>
                <w:rtl w:val="true"/>
              </w:rPr>
              <w:t xml:space="preserve">- </w:t>
            </w:r>
            <w:r>
              <w:rPr>
                <w:rStyle w:val="IndexLink"/>
                <w:rtl w:val="true"/>
              </w:rPr>
              <w:t>باب الاعتكاف</w:t>
            </w:r>
            <w:r>
              <w:rPr>
                <w:rStyle w:val="IndexLink"/>
                <w:rtl w:val="true"/>
              </w:rPr>
              <w:tab/>
            </w:r>
            <w:r>
              <w:rPr>
                <w:rStyle w:val="IndexLink"/>
              </w:rPr>
              <w:t>60</w:t>
            </w:r>
          </w:hyperlink>
        </w:p>
        <w:p>
          <w:pPr>
            <w:pStyle w:val="Contents2"/>
            <w:tabs>
              <w:tab w:val="clear" w:pos="8743"/>
              <w:tab w:val="right" w:pos="9026" w:leader="dot"/>
            </w:tabs>
            <w:rPr/>
          </w:pPr>
          <w:hyperlink w:anchor="__RefHeading___Toc16702278_2142443653">
            <w:r>
              <w:rPr>
                <w:webHidden/>
                <w:rStyle w:val="IndexLink"/>
              </w:rPr>
              <w:t>25</w:t>
            </w:r>
            <w:r>
              <w:rPr>
                <w:rStyle w:val="IndexLink"/>
                <w:rtl w:val="true"/>
              </w:rPr>
              <w:t xml:space="preserve">- </w:t>
            </w:r>
            <w:r>
              <w:rPr>
                <w:rStyle w:val="IndexLink"/>
                <w:rtl w:val="true"/>
              </w:rPr>
              <w:t>باب الدعاء للخنازير</w:t>
            </w:r>
            <w:r>
              <w:rPr>
                <w:rStyle w:val="IndexLink"/>
                <w:rtl w:val="true"/>
              </w:rPr>
              <w:tab/>
            </w:r>
            <w:r>
              <w:rPr>
                <w:rStyle w:val="IndexLink"/>
              </w:rPr>
              <w:t>61</w:t>
            </w:r>
          </w:hyperlink>
        </w:p>
        <w:p>
          <w:pPr>
            <w:pStyle w:val="Contents2"/>
            <w:tabs>
              <w:tab w:val="clear" w:pos="8743"/>
              <w:tab w:val="right" w:pos="9026" w:leader="dot"/>
            </w:tabs>
            <w:rPr/>
          </w:pPr>
          <w:hyperlink w:anchor="__RefHeading___Toc16702280_2142443653">
            <w:r>
              <w:rPr>
                <w:webHidden/>
                <w:rStyle w:val="IndexLink"/>
              </w:rPr>
              <w:t>26</w:t>
            </w:r>
            <w:r>
              <w:rPr>
                <w:rStyle w:val="IndexLink"/>
                <w:rtl w:val="true"/>
              </w:rPr>
              <w:t xml:space="preserve">- </w:t>
            </w:r>
            <w:r>
              <w:rPr>
                <w:rStyle w:val="IndexLink"/>
                <w:rtl w:val="true"/>
              </w:rPr>
              <w:t>باب الدعاء للضالة</w:t>
            </w:r>
            <w:r>
              <w:rPr>
                <w:rStyle w:val="IndexLink"/>
                <w:rtl w:val="true"/>
              </w:rPr>
              <w:tab/>
            </w:r>
            <w:r>
              <w:rPr>
                <w:rStyle w:val="IndexLink"/>
              </w:rPr>
              <w:t>63</w:t>
            </w:r>
          </w:hyperlink>
        </w:p>
        <w:p>
          <w:pPr>
            <w:pStyle w:val="Contents2"/>
            <w:tabs>
              <w:tab w:val="clear" w:pos="8743"/>
              <w:tab w:val="right" w:pos="9026" w:leader="dot"/>
            </w:tabs>
            <w:rPr/>
          </w:pPr>
          <w:hyperlink w:anchor="__RefHeading___Toc16702282_2142443653">
            <w:r>
              <w:rPr>
                <w:webHidden/>
                <w:rStyle w:val="IndexLink"/>
              </w:rPr>
              <w:t>27</w:t>
            </w:r>
            <w:r>
              <w:rPr>
                <w:rStyle w:val="IndexLink"/>
                <w:rtl w:val="true"/>
              </w:rPr>
              <w:t xml:space="preserve">- </w:t>
            </w:r>
            <w:r>
              <w:rPr>
                <w:rStyle w:val="IndexLink"/>
                <w:rtl w:val="true"/>
              </w:rPr>
              <w:t>باب الدعاء لرفع السحر</w:t>
            </w:r>
            <w:r>
              <w:rPr>
                <w:rStyle w:val="IndexLink"/>
                <w:rtl w:val="true"/>
              </w:rPr>
              <w:tab/>
            </w:r>
            <w:r>
              <w:rPr>
                <w:rStyle w:val="IndexLink"/>
              </w:rPr>
              <w:t>64</w:t>
            </w:r>
          </w:hyperlink>
        </w:p>
        <w:p>
          <w:pPr>
            <w:pStyle w:val="Contents2"/>
            <w:tabs>
              <w:tab w:val="clear" w:pos="8743"/>
              <w:tab w:val="right" w:pos="9026" w:leader="dot"/>
            </w:tabs>
            <w:rPr/>
          </w:pPr>
          <w:hyperlink w:anchor="__RefHeading___Toc16702284_2142443653">
            <w:r>
              <w:rPr>
                <w:webHidden/>
                <w:rStyle w:val="IndexLink"/>
              </w:rPr>
              <w:t>28</w:t>
            </w:r>
            <w:r>
              <w:rPr>
                <w:rStyle w:val="IndexLink"/>
                <w:rtl w:val="true"/>
              </w:rPr>
              <w:t xml:space="preserve">- </w:t>
            </w:r>
            <w:r>
              <w:rPr>
                <w:rStyle w:val="IndexLink"/>
                <w:rtl w:val="true"/>
              </w:rPr>
              <w:t>باب الدعاء لحمى الربع</w:t>
            </w:r>
            <w:r>
              <w:rPr>
                <w:rStyle w:val="IndexLink"/>
                <w:rtl w:val="true"/>
              </w:rPr>
              <w:tab/>
            </w:r>
            <w:r>
              <w:rPr>
                <w:rStyle w:val="IndexLink"/>
              </w:rPr>
              <w:t>64</w:t>
            </w:r>
          </w:hyperlink>
        </w:p>
        <w:p>
          <w:pPr>
            <w:pStyle w:val="Contents2"/>
            <w:tabs>
              <w:tab w:val="clear" w:pos="8743"/>
              <w:tab w:val="right" w:pos="9026" w:leader="dot"/>
            </w:tabs>
            <w:rPr/>
          </w:pPr>
          <w:hyperlink w:anchor="__RefHeading___Toc16702286_2142443653">
            <w:r>
              <w:rPr>
                <w:webHidden/>
                <w:rStyle w:val="IndexLink"/>
              </w:rPr>
              <w:t>29</w:t>
            </w:r>
            <w:r>
              <w:rPr>
                <w:rStyle w:val="IndexLink"/>
                <w:rtl w:val="true"/>
              </w:rPr>
              <w:t xml:space="preserve">- </w:t>
            </w:r>
            <w:r>
              <w:rPr>
                <w:rStyle w:val="IndexLink"/>
                <w:rtl w:val="true"/>
              </w:rPr>
              <w:t>باب الاحراز و الرقى</w:t>
            </w:r>
            <w:r>
              <w:rPr>
                <w:rStyle w:val="IndexLink"/>
                <w:rtl w:val="true"/>
              </w:rPr>
              <w:tab/>
            </w:r>
            <w:r>
              <w:rPr>
                <w:rStyle w:val="IndexLink"/>
              </w:rPr>
              <w:t>65</w:t>
            </w:r>
          </w:hyperlink>
        </w:p>
        <w:p>
          <w:pPr>
            <w:pStyle w:val="Contents2"/>
            <w:tabs>
              <w:tab w:val="clear" w:pos="8743"/>
              <w:tab w:val="right" w:pos="9026" w:leader="dot"/>
            </w:tabs>
            <w:rPr/>
          </w:pPr>
          <w:hyperlink w:anchor="__RefHeading___Toc16702288_2142443653">
            <w:r>
              <w:rPr>
                <w:webHidden/>
                <w:rStyle w:val="IndexLink"/>
              </w:rPr>
              <w:t>30</w:t>
            </w:r>
            <w:r>
              <w:rPr>
                <w:rStyle w:val="IndexLink"/>
                <w:rtl w:val="true"/>
              </w:rPr>
              <w:t xml:space="preserve">- </w:t>
            </w:r>
            <w:r>
              <w:rPr>
                <w:rStyle w:val="IndexLink"/>
                <w:rtl w:val="true"/>
              </w:rPr>
              <w:t>باب الدعاء عند السفر</w:t>
            </w:r>
            <w:r>
              <w:rPr>
                <w:rStyle w:val="IndexLink"/>
                <w:rtl w:val="true"/>
              </w:rPr>
              <w:tab/>
            </w:r>
            <w:r>
              <w:rPr>
                <w:rStyle w:val="IndexLink"/>
              </w:rPr>
              <w:t>67</w:t>
            </w:r>
          </w:hyperlink>
        </w:p>
        <w:p>
          <w:pPr>
            <w:pStyle w:val="Contents2"/>
            <w:tabs>
              <w:tab w:val="clear" w:pos="8743"/>
              <w:tab w:val="right" w:pos="9026" w:leader="dot"/>
            </w:tabs>
            <w:rPr/>
          </w:pPr>
          <w:hyperlink w:anchor="__RefHeading___Toc16702290_2142443653">
            <w:r>
              <w:rPr>
                <w:webHidden/>
                <w:rStyle w:val="IndexLink"/>
              </w:rPr>
              <w:t>31</w:t>
            </w:r>
            <w:r>
              <w:rPr>
                <w:rStyle w:val="IndexLink"/>
                <w:rtl w:val="true"/>
              </w:rPr>
              <w:t xml:space="preserve">- </w:t>
            </w:r>
            <w:r>
              <w:rPr>
                <w:rStyle w:val="IndexLink"/>
                <w:rtl w:val="true"/>
              </w:rPr>
              <w:t>باب ادعية الرضا عليه السلام</w:t>
            </w:r>
            <w:r>
              <w:rPr>
                <w:rStyle w:val="IndexLink"/>
                <w:rtl w:val="true"/>
              </w:rPr>
              <w:tab/>
            </w:r>
            <w:r>
              <w:rPr>
                <w:rStyle w:val="IndexLink"/>
              </w:rPr>
              <w:t>69</w:t>
            </w:r>
          </w:hyperlink>
        </w:p>
        <w:p>
          <w:pPr>
            <w:pStyle w:val="Contents2"/>
            <w:tabs>
              <w:tab w:val="clear" w:pos="8743"/>
              <w:tab w:val="right" w:pos="9026" w:leader="dot"/>
            </w:tabs>
            <w:rPr/>
          </w:pPr>
          <w:hyperlink w:anchor="__RefHeading___Toc16702292_2142443653">
            <w:r>
              <w:rPr>
                <w:webHidden/>
                <w:rStyle w:val="IndexLink"/>
              </w:rPr>
              <w:t>32</w:t>
            </w:r>
            <w:r>
              <w:rPr>
                <w:rStyle w:val="IndexLink"/>
                <w:rtl w:val="true"/>
              </w:rPr>
              <w:t xml:space="preserve">- </w:t>
            </w:r>
            <w:r>
              <w:rPr>
                <w:rStyle w:val="IndexLink"/>
                <w:rtl w:val="true"/>
              </w:rPr>
              <w:t>باب نوادر الادعية</w:t>
            </w:r>
            <w:r>
              <w:rPr>
                <w:rStyle w:val="IndexLink"/>
                <w:rtl w:val="true"/>
              </w:rPr>
              <w:tab/>
            </w:r>
            <w:r>
              <w:rPr>
                <w:rStyle w:val="IndexLink"/>
              </w:rPr>
              <w:t>82</w:t>
            </w:r>
          </w:hyperlink>
        </w:p>
        <w:p>
          <w:pPr>
            <w:pStyle w:val="Contents2"/>
            <w:tabs>
              <w:tab w:val="clear" w:pos="8743"/>
              <w:tab w:val="right" w:pos="9026" w:leader="dot"/>
            </w:tabs>
            <w:rPr/>
          </w:pPr>
          <w:hyperlink w:anchor="__RefHeading___Toc16702294_2142443653">
            <w:r>
              <w:rPr>
                <w:webHidden/>
                <w:rStyle w:val="IndexLink"/>
                <w:rtl w:val="true"/>
              </w:rPr>
              <w:t>كتاب الاحتجاجات</w:t>
            </w:r>
            <w:r>
              <w:rPr>
                <w:rStyle w:val="IndexLink"/>
                <w:rtl w:val="true"/>
              </w:rPr>
              <w:tab/>
            </w:r>
            <w:r>
              <w:rPr>
                <w:rStyle w:val="IndexLink"/>
              </w:rPr>
              <w:t>87</w:t>
            </w:r>
          </w:hyperlink>
        </w:p>
        <w:p>
          <w:pPr>
            <w:pStyle w:val="Contents3"/>
            <w:tabs>
              <w:tab w:val="clear" w:pos="8459"/>
              <w:tab w:val="right" w:pos="9026" w:leader="dot"/>
            </w:tabs>
            <w:rPr/>
          </w:pPr>
          <w:hyperlink w:anchor="__RefHeading___Toc16702296_2142443653">
            <w:r>
              <w:rPr>
                <w:webHidden/>
                <w:rStyle w:val="IndexLink"/>
              </w:rPr>
              <w:t>1</w:t>
            </w:r>
            <w:r>
              <w:rPr>
                <w:rStyle w:val="IndexLink"/>
                <w:rtl w:val="true"/>
              </w:rPr>
              <w:t xml:space="preserve">- </w:t>
            </w:r>
            <w:r>
              <w:rPr>
                <w:rStyle w:val="IndexLink"/>
                <w:rtl w:val="true"/>
              </w:rPr>
              <w:t>باب احتجاجه مع الزنادقة و اهل الاديان</w:t>
            </w:r>
            <w:r>
              <w:rPr>
                <w:rStyle w:val="IndexLink"/>
                <w:rtl w:val="true"/>
              </w:rPr>
              <w:tab/>
            </w:r>
            <w:r>
              <w:rPr>
                <w:rStyle w:val="IndexLink"/>
              </w:rPr>
              <w:t>87</w:t>
            </w:r>
          </w:hyperlink>
        </w:p>
        <w:p>
          <w:pPr>
            <w:pStyle w:val="Contents3"/>
            <w:tabs>
              <w:tab w:val="clear" w:pos="8459"/>
              <w:tab w:val="right" w:pos="9026" w:leader="dot"/>
            </w:tabs>
            <w:rPr/>
          </w:pPr>
          <w:hyperlink w:anchor="__RefHeading___Toc16702298_2142443653">
            <w:r>
              <w:rPr>
                <w:webHidden/>
                <w:rStyle w:val="IndexLink"/>
              </w:rPr>
              <w:t>2</w:t>
            </w:r>
            <w:r>
              <w:rPr>
                <w:rStyle w:val="IndexLink"/>
                <w:rtl w:val="true"/>
              </w:rPr>
              <w:t xml:space="preserve">- </w:t>
            </w:r>
            <w:r>
              <w:rPr>
                <w:rStyle w:val="IndexLink"/>
                <w:rtl w:val="true"/>
              </w:rPr>
              <w:t>باب احتجاجه مع سليمان المروزى</w:t>
            </w:r>
            <w:r>
              <w:rPr>
                <w:rStyle w:val="IndexLink"/>
                <w:rtl w:val="true"/>
              </w:rPr>
              <w:tab/>
            </w:r>
            <w:r>
              <w:rPr>
                <w:rStyle w:val="IndexLink"/>
              </w:rPr>
              <w:t>118</w:t>
            </w:r>
          </w:hyperlink>
        </w:p>
        <w:p>
          <w:pPr>
            <w:pStyle w:val="Contents3"/>
            <w:tabs>
              <w:tab w:val="clear" w:pos="8459"/>
              <w:tab w:val="right" w:pos="9026" w:leader="dot"/>
            </w:tabs>
            <w:rPr/>
          </w:pPr>
          <w:hyperlink w:anchor="__RefHeading___Toc16702300_2142443653">
            <w:r>
              <w:rPr>
                <w:webHidden/>
                <w:rStyle w:val="IndexLink"/>
              </w:rPr>
              <w:t>3</w:t>
            </w:r>
            <w:r>
              <w:rPr>
                <w:rStyle w:val="IndexLink"/>
                <w:rtl w:val="true"/>
              </w:rPr>
              <w:t xml:space="preserve">- </w:t>
            </w:r>
            <w:r>
              <w:rPr>
                <w:rStyle w:val="IndexLink"/>
                <w:rtl w:val="true"/>
              </w:rPr>
              <w:t>باب احتجاجه مع العلماء فى مجلس المأمون</w:t>
            </w:r>
            <w:r>
              <w:rPr>
                <w:rStyle w:val="IndexLink"/>
                <w:rtl w:val="true"/>
              </w:rPr>
              <w:tab/>
            </w:r>
            <w:r>
              <w:rPr>
                <w:rStyle w:val="IndexLink"/>
              </w:rPr>
              <w:t>129</w:t>
            </w:r>
          </w:hyperlink>
        </w:p>
        <w:p>
          <w:pPr>
            <w:pStyle w:val="Contents2"/>
            <w:tabs>
              <w:tab w:val="clear" w:pos="8743"/>
              <w:tab w:val="right" w:pos="9026" w:leader="dot"/>
            </w:tabs>
            <w:rPr/>
          </w:pPr>
          <w:hyperlink w:anchor="__RefHeading___Toc16702302_2142443653">
            <w:r>
              <w:rPr>
                <w:webHidden/>
                <w:rStyle w:val="IndexLink"/>
                <w:rtl w:val="true"/>
              </w:rPr>
              <w:t>كتاب الطهارة</w:t>
            </w:r>
            <w:r>
              <w:rPr>
                <w:rStyle w:val="IndexLink"/>
                <w:rtl w:val="true"/>
              </w:rPr>
              <w:tab/>
            </w:r>
            <w:r>
              <w:rPr>
                <w:rStyle w:val="IndexLink"/>
              </w:rPr>
              <w:t>152</w:t>
            </w:r>
          </w:hyperlink>
        </w:p>
        <w:p>
          <w:pPr>
            <w:pStyle w:val="Contents3"/>
            <w:tabs>
              <w:tab w:val="clear" w:pos="8459"/>
              <w:tab w:val="right" w:pos="9026" w:leader="dot"/>
            </w:tabs>
            <w:rPr/>
          </w:pPr>
          <w:hyperlink w:anchor="__RefHeading___Toc16702304_2142443653">
            <w:r>
              <w:rPr>
                <w:webHidden/>
                <w:rStyle w:val="IndexLink"/>
              </w:rPr>
              <w:t>1</w:t>
            </w:r>
            <w:r>
              <w:rPr>
                <w:rStyle w:val="IndexLink"/>
                <w:rtl w:val="true"/>
              </w:rPr>
              <w:t xml:space="preserve">- </w:t>
            </w:r>
            <w:r>
              <w:rPr>
                <w:rStyle w:val="IndexLink"/>
                <w:rtl w:val="true"/>
              </w:rPr>
              <w:t>باب المياه</w:t>
            </w:r>
            <w:r>
              <w:rPr>
                <w:rStyle w:val="IndexLink"/>
                <w:rtl w:val="true"/>
              </w:rPr>
              <w:tab/>
            </w:r>
            <w:r>
              <w:rPr>
                <w:rStyle w:val="IndexLink"/>
              </w:rPr>
              <w:t>152</w:t>
            </w:r>
          </w:hyperlink>
        </w:p>
        <w:p>
          <w:pPr>
            <w:pStyle w:val="Contents3"/>
            <w:tabs>
              <w:tab w:val="clear" w:pos="8459"/>
              <w:tab w:val="right" w:pos="9026" w:leader="dot"/>
            </w:tabs>
            <w:rPr/>
          </w:pPr>
          <w:hyperlink w:anchor="__RefHeading___Toc16702306_2142443653">
            <w:r>
              <w:rPr>
                <w:webHidden/>
                <w:rStyle w:val="IndexLink"/>
              </w:rPr>
              <w:t>2</w:t>
            </w:r>
            <w:r>
              <w:rPr>
                <w:rStyle w:val="IndexLink"/>
                <w:rtl w:val="true"/>
              </w:rPr>
              <w:t xml:space="preserve">- </w:t>
            </w:r>
            <w:r>
              <w:rPr>
                <w:rStyle w:val="IndexLink"/>
                <w:rtl w:val="true"/>
              </w:rPr>
              <w:t>باب الاحداث</w:t>
            </w:r>
            <w:r>
              <w:rPr>
                <w:rStyle w:val="IndexLink"/>
                <w:rtl w:val="true"/>
              </w:rPr>
              <w:tab/>
            </w:r>
            <w:r>
              <w:rPr>
                <w:rStyle w:val="IndexLink"/>
              </w:rPr>
              <w:t>153</w:t>
            </w:r>
          </w:hyperlink>
        </w:p>
        <w:p>
          <w:pPr>
            <w:pStyle w:val="Contents3"/>
            <w:tabs>
              <w:tab w:val="clear" w:pos="8459"/>
              <w:tab w:val="right" w:pos="9026" w:leader="dot"/>
            </w:tabs>
            <w:rPr/>
          </w:pPr>
          <w:hyperlink w:anchor="__RefHeading___Toc16702308_2142443653">
            <w:r>
              <w:rPr>
                <w:webHidden/>
                <w:rStyle w:val="IndexLink"/>
              </w:rPr>
              <w:t>3</w:t>
            </w:r>
            <w:r>
              <w:rPr>
                <w:rStyle w:val="IndexLink"/>
                <w:rtl w:val="true"/>
              </w:rPr>
              <w:t xml:space="preserve">- </w:t>
            </w:r>
            <w:r>
              <w:rPr>
                <w:rStyle w:val="IndexLink"/>
                <w:rtl w:val="true"/>
              </w:rPr>
              <w:t>باب الحيض و الاستحاضة</w:t>
            </w:r>
            <w:r>
              <w:rPr>
                <w:rStyle w:val="IndexLink"/>
                <w:rtl w:val="true"/>
              </w:rPr>
              <w:tab/>
            </w:r>
            <w:r>
              <w:rPr>
                <w:rStyle w:val="IndexLink"/>
              </w:rPr>
              <w:t>156</w:t>
            </w:r>
          </w:hyperlink>
        </w:p>
        <w:p>
          <w:pPr>
            <w:pStyle w:val="Contents3"/>
            <w:tabs>
              <w:tab w:val="clear" w:pos="8459"/>
              <w:tab w:val="right" w:pos="9026" w:leader="dot"/>
            </w:tabs>
            <w:rPr/>
          </w:pPr>
          <w:hyperlink w:anchor="__RefHeading___Toc16702310_2142443653">
            <w:r>
              <w:rPr>
                <w:webHidden/>
                <w:rStyle w:val="IndexLink"/>
              </w:rPr>
              <w:t>4</w:t>
            </w:r>
            <w:r>
              <w:rPr>
                <w:rStyle w:val="IndexLink"/>
                <w:rtl w:val="true"/>
              </w:rPr>
              <w:t xml:space="preserve">- </w:t>
            </w:r>
            <w:r>
              <w:rPr>
                <w:rStyle w:val="IndexLink"/>
                <w:rtl w:val="true"/>
              </w:rPr>
              <w:t>باب الجنابة و الاغسال</w:t>
            </w:r>
            <w:r>
              <w:rPr>
                <w:rStyle w:val="IndexLink"/>
                <w:rtl w:val="true"/>
              </w:rPr>
              <w:tab/>
            </w:r>
            <w:r>
              <w:rPr>
                <w:rStyle w:val="IndexLink"/>
              </w:rPr>
              <w:t>157</w:t>
            </w:r>
          </w:hyperlink>
        </w:p>
        <w:p>
          <w:pPr>
            <w:pStyle w:val="Contents3"/>
            <w:tabs>
              <w:tab w:val="clear" w:pos="8459"/>
              <w:tab w:val="right" w:pos="9026" w:leader="dot"/>
            </w:tabs>
            <w:rPr/>
          </w:pPr>
          <w:hyperlink w:anchor="__RefHeading___Toc16702312_2142443653">
            <w:r>
              <w:rPr>
                <w:webHidden/>
                <w:rStyle w:val="IndexLink"/>
              </w:rPr>
              <w:t>5</w:t>
            </w:r>
            <w:r>
              <w:rPr>
                <w:rStyle w:val="IndexLink"/>
                <w:rtl w:val="true"/>
              </w:rPr>
              <w:t xml:space="preserve">- </w:t>
            </w:r>
            <w:r>
              <w:rPr>
                <w:rStyle w:val="IndexLink"/>
                <w:rtl w:val="true"/>
              </w:rPr>
              <w:t>باب الوضوء و التيمم</w:t>
            </w:r>
            <w:r>
              <w:rPr>
                <w:rStyle w:val="IndexLink"/>
                <w:rtl w:val="true"/>
              </w:rPr>
              <w:tab/>
            </w:r>
            <w:r>
              <w:rPr>
                <w:rStyle w:val="IndexLink"/>
              </w:rPr>
              <w:t>163</w:t>
            </w:r>
          </w:hyperlink>
        </w:p>
        <w:p>
          <w:pPr>
            <w:pStyle w:val="Contents2"/>
            <w:tabs>
              <w:tab w:val="clear" w:pos="8743"/>
              <w:tab w:val="right" w:pos="9026" w:leader="dot"/>
            </w:tabs>
            <w:rPr/>
          </w:pPr>
          <w:hyperlink w:anchor="__RefHeading___Toc16702314_2142443653">
            <w:r>
              <w:rPr>
                <w:webHidden/>
                <w:rStyle w:val="IndexLink"/>
                <w:rtl w:val="true"/>
              </w:rPr>
              <w:t>كتاب الصلاة</w:t>
            </w:r>
            <w:r>
              <w:rPr>
                <w:rStyle w:val="IndexLink"/>
                <w:rtl w:val="true"/>
              </w:rPr>
              <w:tab/>
            </w:r>
            <w:r>
              <w:rPr>
                <w:rStyle w:val="IndexLink"/>
              </w:rPr>
              <w:t>170</w:t>
            </w:r>
          </w:hyperlink>
        </w:p>
        <w:p>
          <w:pPr>
            <w:pStyle w:val="Contents3"/>
            <w:tabs>
              <w:tab w:val="clear" w:pos="8459"/>
              <w:tab w:val="right" w:pos="9026" w:leader="dot"/>
            </w:tabs>
            <w:rPr/>
          </w:pPr>
          <w:hyperlink w:anchor="__RefHeading___Toc16702316_2142443653">
            <w:r>
              <w:rPr>
                <w:webHidden/>
                <w:rStyle w:val="IndexLink"/>
              </w:rPr>
              <w:t>1</w:t>
            </w:r>
            <w:r>
              <w:rPr>
                <w:rStyle w:val="IndexLink"/>
                <w:rtl w:val="true"/>
              </w:rPr>
              <w:t xml:space="preserve">- </w:t>
            </w:r>
            <w:r>
              <w:rPr>
                <w:rStyle w:val="IndexLink"/>
                <w:rtl w:val="true"/>
              </w:rPr>
              <w:t>باب فضل الصلاة</w:t>
            </w:r>
            <w:r>
              <w:rPr>
                <w:rStyle w:val="IndexLink"/>
                <w:rtl w:val="true"/>
              </w:rPr>
              <w:tab/>
            </w:r>
            <w:r>
              <w:rPr>
                <w:rStyle w:val="IndexLink"/>
              </w:rPr>
              <w:t>170</w:t>
            </w:r>
          </w:hyperlink>
        </w:p>
        <w:p>
          <w:pPr>
            <w:pStyle w:val="Contents3"/>
            <w:tabs>
              <w:tab w:val="clear" w:pos="8459"/>
              <w:tab w:val="right" w:pos="9026" w:leader="dot"/>
            </w:tabs>
            <w:rPr/>
          </w:pPr>
          <w:hyperlink w:anchor="__RefHeading___Toc16702318_2142443653">
            <w:r>
              <w:rPr>
                <w:webHidden/>
                <w:rStyle w:val="IndexLink"/>
              </w:rPr>
              <w:t>2</w:t>
            </w:r>
            <w:r>
              <w:rPr>
                <w:rStyle w:val="IndexLink"/>
                <w:rtl w:val="true"/>
              </w:rPr>
              <w:t xml:space="preserve">- </w:t>
            </w:r>
            <w:r>
              <w:rPr>
                <w:rStyle w:val="IndexLink"/>
                <w:rtl w:val="true"/>
              </w:rPr>
              <w:t>باب الاذان و الاقامة و التكبير</w:t>
            </w:r>
            <w:r>
              <w:rPr>
                <w:rStyle w:val="IndexLink"/>
                <w:rtl w:val="true"/>
              </w:rPr>
              <w:tab/>
            </w:r>
            <w:r>
              <w:rPr>
                <w:rStyle w:val="IndexLink"/>
              </w:rPr>
              <w:t>173</w:t>
            </w:r>
          </w:hyperlink>
        </w:p>
        <w:p>
          <w:pPr>
            <w:pStyle w:val="Contents3"/>
            <w:tabs>
              <w:tab w:val="clear" w:pos="8459"/>
              <w:tab w:val="right" w:pos="9026" w:leader="dot"/>
            </w:tabs>
            <w:rPr/>
          </w:pPr>
          <w:hyperlink w:anchor="__RefHeading___Toc16702320_2142443653">
            <w:r>
              <w:rPr>
                <w:webHidden/>
                <w:rStyle w:val="IndexLink"/>
              </w:rPr>
              <w:t>3</w:t>
            </w:r>
            <w:r>
              <w:rPr>
                <w:rStyle w:val="IndexLink"/>
                <w:rtl w:val="true"/>
              </w:rPr>
              <w:t xml:space="preserve">- </w:t>
            </w:r>
            <w:r>
              <w:rPr>
                <w:rStyle w:val="IndexLink"/>
                <w:rtl w:val="true"/>
              </w:rPr>
              <w:t>باب فضل المساجد</w:t>
            </w:r>
            <w:r>
              <w:rPr>
                <w:rStyle w:val="IndexLink"/>
                <w:rtl w:val="true"/>
              </w:rPr>
              <w:tab/>
            </w:r>
            <w:r>
              <w:rPr>
                <w:rStyle w:val="IndexLink"/>
              </w:rPr>
              <w:t>176</w:t>
            </w:r>
          </w:hyperlink>
        </w:p>
        <w:p>
          <w:pPr>
            <w:pStyle w:val="Contents3"/>
            <w:tabs>
              <w:tab w:val="clear" w:pos="8459"/>
              <w:tab w:val="right" w:pos="9026" w:leader="dot"/>
            </w:tabs>
            <w:rPr/>
          </w:pPr>
          <w:hyperlink w:anchor="__RefHeading___Toc16702322_2142443653">
            <w:r>
              <w:rPr>
                <w:webHidden/>
                <w:rStyle w:val="IndexLink"/>
              </w:rPr>
              <w:t>4</w:t>
            </w:r>
            <w:r>
              <w:rPr>
                <w:rStyle w:val="IndexLink"/>
                <w:rtl w:val="true"/>
              </w:rPr>
              <w:t xml:space="preserve">- </w:t>
            </w:r>
            <w:r>
              <w:rPr>
                <w:rStyle w:val="IndexLink"/>
                <w:rtl w:val="true"/>
              </w:rPr>
              <w:t>باب القراءة</w:t>
            </w:r>
            <w:r>
              <w:rPr>
                <w:rStyle w:val="IndexLink"/>
                <w:rtl w:val="true"/>
              </w:rPr>
              <w:tab/>
            </w:r>
            <w:r>
              <w:rPr>
                <w:rStyle w:val="IndexLink"/>
              </w:rPr>
              <w:t>176</w:t>
            </w:r>
          </w:hyperlink>
        </w:p>
        <w:p>
          <w:pPr>
            <w:pStyle w:val="Contents3"/>
            <w:tabs>
              <w:tab w:val="clear" w:pos="8459"/>
              <w:tab w:val="right" w:pos="9026" w:leader="dot"/>
            </w:tabs>
            <w:rPr/>
          </w:pPr>
          <w:hyperlink w:anchor="__RefHeading___Toc16702324_2142443653">
            <w:r>
              <w:rPr>
                <w:webHidden/>
                <w:rStyle w:val="IndexLink"/>
              </w:rPr>
              <w:t>5</w:t>
            </w:r>
            <w:r>
              <w:rPr>
                <w:rStyle w:val="IndexLink"/>
                <w:rtl w:val="true"/>
              </w:rPr>
              <w:t xml:space="preserve">- </w:t>
            </w:r>
            <w:r>
              <w:rPr>
                <w:rStyle w:val="IndexLink"/>
                <w:rtl w:val="true"/>
              </w:rPr>
              <w:t>باب القنوت</w:t>
            </w:r>
            <w:r>
              <w:rPr>
                <w:rStyle w:val="IndexLink"/>
                <w:rtl w:val="true"/>
              </w:rPr>
              <w:tab/>
            </w:r>
            <w:r>
              <w:rPr>
                <w:rStyle w:val="IndexLink"/>
              </w:rPr>
              <w:t>177</w:t>
            </w:r>
          </w:hyperlink>
        </w:p>
        <w:p>
          <w:pPr>
            <w:pStyle w:val="Contents3"/>
            <w:tabs>
              <w:tab w:val="clear" w:pos="8459"/>
              <w:tab w:val="right" w:pos="9026" w:leader="dot"/>
            </w:tabs>
            <w:rPr/>
          </w:pPr>
          <w:hyperlink w:anchor="__RefHeading___Toc16702326_2142443653">
            <w:r>
              <w:rPr>
                <w:webHidden/>
                <w:rStyle w:val="IndexLink"/>
              </w:rPr>
              <w:t>6</w:t>
            </w:r>
            <w:r>
              <w:rPr>
                <w:rStyle w:val="IndexLink"/>
                <w:rtl w:val="true"/>
              </w:rPr>
              <w:t xml:space="preserve">- </w:t>
            </w:r>
            <w:r>
              <w:rPr>
                <w:rStyle w:val="IndexLink"/>
                <w:rtl w:val="true"/>
              </w:rPr>
              <w:t>باب التشهد</w:t>
            </w:r>
            <w:r>
              <w:rPr>
                <w:rStyle w:val="IndexLink"/>
                <w:rtl w:val="true"/>
              </w:rPr>
              <w:tab/>
            </w:r>
            <w:r>
              <w:rPr>
                <w:rStyle w:val="IndexLink"/>
              </w:rPr>
              <w:t>177</w:t>
            </w:r>
          </w:hyperlink>
        </w:p>
        <w:p>
          <w:pPr>
            <w:pStyle w:val="Contents3"/>
            <w:tabs>
              <w:tab w:val="clear" w:pos="8459"/>
              <w:tab w:val="right" w:pos="9026" w:leader="dot"/>
            </w:tabs>
            <w:rPr/>
          </w:pPr>
          <w:hyperlink w:anchor="__RefHeading___Toc16702328_2142443653">
            <w:r>
              <w:rPr>
                <w:webHidden/>
                <w:rStyle w:val="IndexLink"/>
              </w:rPr>
              <w:t>7</w:t>
            </w:r>
            <w:r>
              <w:rPr>
                <w:rStyle w:val="IndexLink"/>
                <w:rtl w:val="true"/>
              </w:rPr>
              <w:t xml:space="preserve">- </w:t>
            </w:r>
            <w:r>
              <w:rPr>
                <w:rStyle w:val="IndexLink"/>
                <w:rtl w:val="true"/>
              </w:rPr>
              <w:t>باب اللباس و المكان</w:t>
            </w:r>
            <w:r>
              <w:rPr>
                <w:rStyle w:val="IndexLink"/>
                <w:rtl w:val="true"/>
              </w:rPr>
              <w:tab/>
            </w:r>
            <w:r>
              <w:rPr>
                <w:rStyle w:val="IndexLink"/>
              </w:rPr>
              <w:t>178</w:t>
            </w:r>
          </w:hyperlink>
        </w:p>
        <w:p>
          <w:pPr>
            <w:pStyle w:val="Contents3"/>
            <w:tabs>
              <w:tab w:val="clear" w:pos="8459"/>
              <w:tab w:val="right" w:pos="9026" w:leader="dot"/>
            </w:tabs>
            <w:rPr/>
          </w:pPr>
          <w:hyperlink w:anchor="__RefHeading___Toc16702330_2142443653">
            <w:r>
              <w:rPr>
                <w:webHidden/>
                <w:rStyle w:val="IndexLink"/>
              </w:rPr>
              <w:t>8</w:t>
            </w:r>
            <w:r>
              <w:rPr>
                <w:rStyle w:val="IndexLink"/>
                <w:rtl w:val="true"/>
              </w:rPr>
              <w:t xml:space="preserve">- </w:t>
            </w:r>
            <w:r>
              <w:rPr>
                <w:rStyle w:val="IndexLink"/>
                <w:rtl w:val="true"/>
              </w:rPr>
              <w:t>باب اوقات الصلاة</w:t>
            </w:r>
            <w:r>
              <w:rPr>
                <w:rStyle w:val="IndexLink"/>
                <w:rtl w:val="true"/>
              </w:rPr>
              <w:tab/>
            </w:r>
            <w:r>
              <w:rPr>
                <w:rStyle w:val="IndexLink"/>
              </w:rPr>
              <w:t>182</w:t>
            </w:r>
          </w:hyperlink>
        </w:p>
        <w:p>
          <w:pPr>
            <w:pStyle w:val="Contents3"/>
            <w:tabs>
              <w:tab w:val="clear" w:pos="8459"/>
              <w:tab w:val="right" w:pos="9026" w:leader="dot"/>
            </w:tabs>
            <w:rPr/>
          </w:pPr>
          <w:hyperlink w:anchor="__RefHeading___Toc16702332_2142443653">
            <w:r>
              <w:rPr>
                <w:webHidden/>
                <w:rStyle w:val="IndexLink"/>
              </w:rPr>
              <w:t>9</w:t>
            </w:r>
            <w:r>
              <w:rPr>
                <w:rStyle w:val="IndexLink"/>
                <w:rtl w:val="true"/>
              </w:rPr>
              <w:t xml:space="preserve">- </w:t>
            </w:r>
            <w:r>
              <w:rPr>
                <w:rStyle w:val="IndexLink"/>
                <w:rtl w:val="true"/>
              </w:rPr>
              <w:t>باب ما يسجد عليه</w:t>
            </w:r>
            <w:r>
              <w:rPr>
                <w:rStyle w:val="IndexLink"/>
                <w:rtl w:val="true"/>
              </w:rPr>
              <w:tab/>
            </w:r>
            <w:r>
              <w:rPr>
                <w:rStyle w:val="IndexLink"/>
              </w:rPr>
              <w:t>184</w:t>
            </w:r>
          </w:hyperlink>
        </w:p>
        <w:p>
          <w:pPr>
            <w:pStyle w:val="Contents3"/>
            <w:tabs>
              <w:tab w:val="clear" w:pos="8459"/>
              <w:tab w:val="right" w:pos="9026" w:leader="dot"/>
            </w:tabs>
            <w:rPr/>
          </w:pPr>
          <w:hyperlink w:anchor="__RefHeading___Toc16702334_2142443653">
            <w:r>
              <w:rPr>
                <w:webHidden/>
                <w:rStyle w:val="IndexLink"/>
              </w:rPr>
              <w:t>10</w:t>
            </w:r>
            <w:r>
              <w:rPr>
                <w:rStyle w:val="IndexLink"/>
                <w:rtl w:val="true"/>
              </w:rPr>
              <w:t xml:space="preserve">- </w:t>
            </w:r>
            <w:r>
              <w:rPr>
                <w:rStyle w:val="IndexLink"/>
                <w:rtl w:val="true"/>
              </w:rPr>
              <w:t>باب احكام السهو</w:t>
            </w:r>
            <w:r>
              <w:rPr>
                <w:rStyle w:val="IndexLink"/>
                <w:rtl w:val="true"/>
              </w:rPr>
              <w:tab/>
            </w:r>
            <w:r>
              <w:rPr>
                <w:rStyle w:val="IndexLink"/>
              </w:rPr>
              <w:t>185</w:t>
            </w:r>
          </w:hyperlink>
        </w:p>
        <w:p>
          <w:pPr>
            <w:pStyle w:val="Contents3"/>
            <w:tabs>
              <w:tab w:val="clear" w:pos="8459"/>
              <w:tab w:val="right" w:pos="9026" w:leader="dot"/>
            </w:tabs>
            <w:rPr/>
          </w:pPr>
          <w:hyperlink w:anchor="__RefHeading___Toc16702336_2142443653">
            <w:r>
              <w:rPr>
                <w:webHidden/>
                <w:rStyle w:val="IndexLink"/>
              </w:rPr>
              <w:t>11</w:t>
            </w:r>
            <w:r>
              <w:rPr>
                <w:rStyle w:val="IndexLink"/>
                <w:rtl w:val="true"/>
              </w:rPr>
              <w:t xml:space="preserve">- </w:t>
            </w:r>
            <w:r>
              <w:rPr>
                <w:rStyle w:val="IndexLink"/>
                <w:rtl w:val="true"/>
              </w:rPr>
              <w:t>باب صلاة المسافر</w:t>
            </w:r>
            <w:r>
              <w:rPr>
                <w:rStyle w:val="IndexLink"/>
                <w:rtl w:val="true"/>
              </w:rPr>
              <w:tab/>
            </w:r>
            <w:r>
              <w:rPr>
                <w:rStyle w:val="IndexLink"/>
              </w:rPr>
              <w:t>186</w:t>
            </w:r>
          </w:hyperlink>
        </w:p>
        <w:p>
          <w:pPr>
            <w:pStyle w:val="Contents3"/>
            <w:tabs>
              <w:tab w:val="clear" w:pos="8459"/>
              <w:tab w:val="right" w:pos="9026" w:leader="dot"/>
            </w:tabs>
            <w:rPr/>
          </w:pPr>
          <w:hyperlink w:anchor="__RefHeading___Toc16702338_2142443653">
            <w:r>
              <w:rPr>
                <w:webHidden/>
                <w:rStyle w:val="IndexLink"/>
              </w:rPr>
              <w:t>12</w:t>
            </w:r>
            <w:r>
              <w:rPr>
                <w:rStyle w:val="IndexLink"/>
                <w:rtl w:val="true"/>
              </w:rPr>
              <w:t xml:space="preserve">- </w:t>
            </w:r>
            <w:r>
              <w:rPr>
                <w:rStyle w:val="IndexLink"/>
                <w:rtl w:val="true"/>
              </w:rPr>
              <w:t>باب احكام الصبيان</w:t>
            </w:r>
            <w:r>
              <w:rPr>
                <w:rStyle w:val="IndexLink"/>
                <w:rtl w:val="true"/>
              </w:rPr>
              <w:tab/>
            </w:r>
            <w:r>
              <w:rPr>
                <w:rStyle w:val="IndexLink"/>
              </w:rPr>
              <w:t>190</w:t>
            </w:r>
          </w:hyperlink>
        </w:p>
        <w:p>
          <w:pPr>
            <w:pStyle w:val="Contents3"/>
            <w:tabs>
              <w:tab w:val="clear" w:pos="8459"/>
              <w:tab w:val="right" w:pos="9026" w:leader="dot"/>
            </w:tabs>
            <w:rPr/>
          </w:pPr>
          <w:hyperlink w:anchor="__RefHeading___Toc16702340_2142443653">
            <w:r>
              <w:rPr>
                <w:webHidden/>
                <w:rStyle w:val="IndexLink"/>
              </w:rPr>
              <w:t>13</w:t>
            </w:r>
            <w:r>
              <w:rPr>
                <w:rStyle w:val="IndexLink"/>
                <w:rtl w:val="true"/>
              </w:rPr>
              <w:t xml:space="preserve">- </w:t>
            </w:r>
            <w:r>
              <w:rPr>
                <w:rStyle w:val="IndexLink"/>
                <w:rtl w:val="true"/>
              </w:rPr>
              <w:t>باب سجدتى الشكر</w:t>
            </w:r>
            <w:r>
              <w:rPr>
                <w:rStyle w:val="IndexLink"/>
                <w:rtl w:val="true"/>
              </w:rPr>
              <w:tab/>
            </w:r>
            <w:r>
              <w:rPr>
                <w:rStyle w:val="IndexLink"/>
              </w:rPr>
              <w:t>190</w:t>
            </w:r>
          </w:hyperlink>
        </w:p>
        <w:p>
          <w:pPr>
            <w:pStyle w:val="Contents3"/>
            <w:tabs>
              <w:tab w:val="clear" w:pos="8459"/>
              <w:tab w:val="right" w:pos="9026" w:leader="dot"/>
            </w:tabs>
            <w:rPr/>
          </w:pPr>
          <w:hyperlink w:anchor="__RefHeading___Toc16702342_2142443653">
            <w:r>
              <w:rPr>
                <w:webHidden/>
                <w:rStyle w:val="IndexLink"/>
                <w:rtl w:val="true"/>
              </w:rPr>
              <w:t>باب صلاة الجماعة</w:t>
            </w:r>
            <w:r>
              <w:rPr>
                <w:rStyle w:val="IndexLink"/>
                <w:rtl w:val="true"/>
              </w:rPr>
              <w:tab/>
            </w:r>
            <w:r>
              <w:rPr>
                <w:rStyle w:val="IndexLink"/>
              </w:rPr>
              <w:t>191</w:t>
            </w:r>
          </w:hyperlink>
        </w:p>
        <w:p>
          <w:pPr>
            <w:pStyle w:val="Contents3"/>
            <w:tabs>
              <w:tab w:val="clear" w:pos="8459"/>
              <w:tab w:val="right" w:pos="9026" w:leader="dot"/>
            </w:tabs>
            <w:rPr/>
          </w:pPr>
          <w:hyperlink w:anchor="__RefHeading___Toc16702344_2142443653">
            <w:r>
              <w:rPr>
                <w:webHidden/>
                <w:rStyle w:val="IndexLink"/>
              </w:rPr>
              <w:t>15</w:t>
            </w:r>
            <w:r>
              <w:rPr>
                <w:rStyle w:val="IndexLink"/>
                <w:rtl w:val="true"/>
              </w:rPr>
              <w:t xml:space="preserve">- </w:t>
            </w:r>
            <w:r>
              <w:rPr>
                <w:rStyle w:val="IndexLink"/>
                <w:rtl w:val="true"/>
              </w:rPr>
              <w:t>باب صلاة الكسوف</w:t>
            </w:r>
            <w:r>
              <w:rPr>
                <w:rStyle w:val="IndexLink"/>
                <w:rtl w:val="true"/>
              </w:rPr>
              <w:tab/>
            </w:r>
            <w:r>
              <w:rPr>
                <w:rStyle w:val="IndexLink"/>
              </w:rPr>
              <w:t>192</w:t>
            </w:r>
          </w:hyperlink>
        </w:p>
        <w:p>
          <w:pPr>
            <w:pStyle w:val="Contents3"/>
            <w:tabs>
              <w:tab w:val="clear" w:pos="8459"/>
              <w:tab w:val="right" w:pos="9026" w:leader="dot"/>
            </w:tabs>
            <w:rPr/>
          </w:pPr>
          <w:hyperlink w:anchor="__RefHeading___Toc16702346_2142443653">
            <w:r>
              <w:rPr>
                <w:webHidden/>
                <w:rStyle w:val="IndexLink"/>
              </w:rPr>
              <w:t>16</w:t>
            </w:r>
            <w:r>
              <w:rPr>
                <w:rStyle w:val="IndexLink"/>
                <w:rtl w:val="true"/>
              </w:rPr>
              <w:t xml:space="preserve">- </w:t>
            </w:r>
            <w:r>
              <w:rPr>
                <w:rStyle w:val="IndexLink"/>
                <w:rtl w:val="true"/>
              </w:rPr>
              <w:t>باب صلاة العيدين</w:t>
            </w:r>
            <w:r>
              <w:rPr>
                <w:rStyle w:val="IndexLink"/>
                <w:rtl w:val="true"/>
              </w:rPr>
              <w:tab/>
            </w:r>
            <w:r>
              <w:rPr>
                <w:rStyle w:val="IndexLink"/>
              </w:rPr>
              <w:t>192</w:t>
            </w:r>
          </w:hyperlink>
        </w:p>
        <w:p>
          <w:pPr>
            <w:pStyle w:val="Contents3"/>
            <w:tabs>
              <w:tab w:val="clear" w:pos="8459"/>
              <w:tab w:val="right" w:pos="9026" w:leader="dot"/>
            </w:tabs>
            <w:rPr/>
          </w:pPr>
          <w:hyperlink w:anchor="__RefHeading___Toc16702348_2142443653">
            <w:r>
              <w:rPr>
                <w:webHidden/>
                <w:rStyle w:val="IndexLink"/>
              </w:rPr>
              <w:t>17</w:t>
            </w:r>
            <w:r>
              <w:rPr>
                <w:rStyle w:val="IndexLink"/>
                <w:rtl w:val="true"/>
              </w:rPr>
              <w:t xml:space="preserve">- </w:t>
            </w:r>
            <w:r>
              <w:rPr>
                <w:rStyle w:val="IndexLink"/>
                <w:rtl w:val="true"/>
              </w:rPr>
              <w:t>باب النوافل</w:t>
            </w:r>
            <w:r>
              <w:rPr>
                <w:rStyle w:val="IndexLink"/>
                <w:rtl w:val="true"/>
              </w:rPr>
              <w:tab/>
            </w:r>
            <w:r>
              <w:rPr>
                <w:rStyle w:val="IndexLink"/>
              </w:rPr>
              <w:t>193</w:t>
            </w:r>
          </w:hyperlink>
        </w:p>
        <w:p>
          <w:pPr>
            <w:pStyle w:val="Contents2"/>
            <w:tabs>
              <w:tab w:val="clear" w:pos="8743"/>
              <w:tab w:val="right" w:pos="9026" w:leader="dot"/>
            </w:tabs>
            <w:rPr/>
          </w:pPr>
          <w:hyperlink w:anchor="__RefHeading___Toc16702350_2142443653">
            <w:r>
              <w:rPr>
                <w:webHidden/>
                <w:rStyle w:val="IndexLink"/>
                <w:rtl w:val="true"/>
              </w:rPr>
              <w:t>كتاب الصوم</w:t>
            </w:r>
            <w:r>
              <w:rPr>
                <w:rStyle w:val="IndexLink"/>
                <w:rtl w:val="true"/>
              </w:rPr>
              <w:tab/>
            </w:r>
            <w:r>
              <w:rPr>
                <w:rStyle w:val="IndexLink"/>
              </w:rPr>
              <w:t>199</w:t>
            </w:r>
          </w:hyperlink>
        </w:p>
        <w:p>
          <w:pPr>
            <w:pStyle w:val="Contents3"/>
            <w:tabs>
              <w:tab w:val="clear" w:pos="8459"/>
              <w:tab w:val="right" w:pos="9026" w:leader="dot"/>
            </w:tabs>
            <w:rPr/>
          </w:pPr>
          <w:hyperlink w:anchor="__RefHeading___Toc16702352_2142443653">
            <w:r>
              <w:rPr>
                <w:webHidden/>
                <w:rStyle w:val="IndexLink"/>
              </w:rPr>
              <w:t>1</w:t>
            </w:r>
            <w:r>
              <w:rPr>
                <w:rStyle w:val="IndexLink"/>
                <w:rtl w:val="true"/>
              </w:rPr>
              <w:t xml:space="preserve">- </w:t>
            </w:r>
            <w:r>
              <w:rPr>
                <w:rStyle w:val="IndexLink"/>
                <w:rtl w:val="true"/>
              </w:rPr>
              <w:t>باب فضائل شهر رمضان</w:t>
            </w:r>
            <w:r>
              <w:rPr>
                <w:rStyle w:val="IndexLink"/>
                <w:rtl w:val="true"/>
              </w:rPr>
              <w:tab/>
            </w:r>
            <w:r>
              <w:rPr>
                <w:rStyle w:val="IndexLink"/>
              </w:rPr>
              <w:t>199</w:t>
            </w:r>
          </w:hyperlink>
        </w:p>
        <w:p>
          <w:pPr>
            <w:pStyle w:val="Contents3"/>
            <w:tabs>
              <w:tab w:val="clear" w:pos="8459"/>
              <w:tab w:val="right" w:pos="9026" w:leader="dot"/>
            </w:tabs>
            <w:rPr/>
          </w:pPr>
          <w:hyperlink w:anchor="__RefHeading___Toc16702354_2142443653">
            <w:r>
              <w:rPr>
                <w:webHidden/>
                <w:rStyle w:val="IndexLink"/>
              </w:rPr>
              <w:t>2</w:t>
            </w:r>
            <w:r>
              <w:rPr>
                <w:rStyle w:val="IndexLink"/>
                <w:rtl w:val="true"/>
              </w:rPr>
              <w:t xml:space="preserve">- </w:t>
            </w:r>
            <w:r>
              <w:rPr>
                <w:rStyle w:val="IndexLink"/>
                <w:rtl w:val="true"/>
              </w:rPr>
              <w:t>باب يوم الشك</w:t>
            </w:r>
            <w:r>
              <w:rPr>
                <w:rStyle w:val="IndexLink"/>
                <w:rtl w:val="true"/>
              </w:rPr>
              <w:tab/>
            </w:r>
            <w:r>
              <w:rPr>
                <w:rStyle w:val="IndexLink"/>
              </w:rPr>
              <w:t>202</w:t>
            </w:r>
          </w:hyperlink>
        </w:p>
        <w:p>
          <w:pPr>
            <w:pStyle w:val="Contents3"/>
            <w:tabs>
              <w:tab w:val="clear" w:pos="8459"/>
              <w:tab w:val="right" w:pos="9026" w:leader="dot"/>
            </w:tabs>
            <w:rPr/>
          </w:pPr>
          <w:hyperlink w:anchor="__RefHeading___Toc16702356_2142443653">
            <w:r>
              <w:rPr>
                <w:webHidden/>
                <w:rStyle w:val="IndexLink"/>
              </w:rPr>
              <w:t>3</w:t>
            </w:r>
            <w:r>
              <w:rPr>
                <w:rStyle w:val="IndexLink"/>
                <w:rtl w:val="true"/>
              </w:rPr>
              <w:t xml:space="preserve">- </w:t>
            </w:r>
            <w:r>
              <w:rPr>
                <w:rStyle w:val="IndexLink"/>
                <w:rtl w:val="true"/>
              </w:rPr>
              <w:t>باب ادب الصائم</w:t>
            </w:r>
            <w:r>
              <w:rPr>
                <w:rStyle w:val="IndexLink"/>
                <w:rtl w:val="true"/>
              </w:rPr>
              <w:tab/>
            </w:r>
            <w:r>
              <w:rPr>
                <w:rStyle w:val="IndexLink"/>
              </w:rPr>
              <w:t>203</w:t>
            </w:r>
          </w:hyperlink>
        </w:p>
        <w:p>
          <w:pPr>
            <w:pStyle w:val="Contents3"/>
            <w:tabs>
              <w:tab w:val="clear" w:pos="8459"/>
              <w:tab w:val="right" w:pos="9026" w:leader="dot"/>
            </w:tabs>
            <w:rPr/>
          </w:pPr>
          <w:hyperlink w:anchor="__RefHeading___Toc16702358_2142443653">
            <w:r>
              <w:rPr>
                <w:webHidden/>
                <w:rStyle w:val="IndexLink"/>
              </w:rPr>
              <w:t>4</w:t>
            </w:r>
            <w:r>
              <w:rPr>
                <w:rStyle w:val="IndexLink"/>
                <w:rtl w:val="true"/>
              </w:rPr>
              <w:t xml:space="preserve">- </w:t>
            </w:r>
            <w:r>
              <w:rPr>
                <w:rStyle w:val="IndexLink"/>
                <w:rtl w:val="true"/>
              </w:rPr>
              <w:t>باب من اصبح جنبا</w:t>
            </w:r>
            <w:r>
              <w:rPr>
                <w:rStyle w:val="IndexLink"/>
                <w:rtl w:val="true"/>
              </w:rPr>
              <w:tab/>
            </w:r>
            <w:r>
              <w:rPr>
                <w:rStyle w:val="IndexLink"/>
              </w:rPr>
              <w:t>205</w:t>
            </w:r>
          </w:hyperlink>
        </w:p>
        <w:p>
          <w:pPr>
            <w:pStyle w:val="Contents3"/>
            <w:tabs>
              <w:tab w:val="clear" w:pos="8459"/>
              <w:tab w:val="right" w:pos="9026" w:leader="dot"/>
            </w:tabs>
            <w:rPr/>
          </w:pPr>
          <w:hyperlink w:anchor="__RefHeading___Toc16702360_2142443653">
            <w:r>
              <w:rPr>
                <w:webHidden/>
                <w:rStyle w:val="IndexLink"/>
              </w:rPr>
              <w:t>6</w:t>
            </w:r>
            <w:r>
              <w:rPr>
                <w:rStyle w:val="IndexLink"/>
                <w:rtl w:val="true"/>
              </w:rPr>
              <w:t xml:space="preserve">- </w:t>
            </w:r>
            <w:r>
              <w:rPr>
                <w:rStyle w:val="IndexLink"/>
                <w:rtl w:val="true"/>
              </w:rPr>
              <w:t>باب القضاء و الكفارات</w:t>
            </w:r>
            <w:r>
              <w:rPr>
                <w:rStyle w:val="IndexLink"/>
                <w:rtl w:val="true"/>
              </w:rPr>
              <w:tab/>
            </w:r>
            <w:r>
              <w:rPr>
                <w:rStyle w:val="IndexLink"/>
              </w:rPr>
              <w:t>207</w:t>
            </w:r>
          </w:hyperlink>
        </w:p>
        <w:p>
          <w:pPr>
            <w:pStyle w:val="Contents3"/>
            <w:tabs>
              <w:tab w:val="clear" w:pos="8459"/>
              <w:tab w:val="right" w:pos="9026" w:leader="dot"/>
            </w:tabs>
            <w:rPr/>
          </w:pPr>
          <w:hyperlink w:anchor="__RefHeading___Toc16702362_2142443653">
            <w:r>
              <w:rPr>
                <w:webHidden/>
                <w:rStyle w:val="IndexLink"/>
              </w:rPr>
              <w:t>7</w:t>
            </w:r>
            <w:r>
              <w:rPr>
                <w:rStyle w:val="IndexLink"/>
                <w:rtl w:val="true"/>
              </w:rPr>
              <w:t xml:space="preserve">- </w:t>
            </w:r>
            <w:r>
              <w:rPr>
                <w:rStyle w:val="IndexLink"/>
                <w:rtl w:val="true"/>
              </w:rPr>
              <w:t>باب صوم يوم عاشوراء و عرفة</w:t>
            </w:r>
            <w:r>
              <w:rPr>
                <w:rStyle w:val="IndexLink"/>
                <w:rtl w:val="true"/>
              </w:rPr>
              <w:tab/>
            </w:r>
            <w:r>
              <w:rPr>
                <w:rStyle w:val="IndexLink"/>
              </w:rPr>
              <w:t>208</w:t>
            </w:r>
          </w:hyperlink>
        </w:p>
        <w:p>
          <w:pPr>
            <w:pStyle w:val="Contents3"/>
            <w:tabs>
              <w:tab w:val="clear" w:pos="8459"/>
              <w:tab w:val="right" w:pos="9026" w:leader="dot"/>
            </w:tabs>
            <w:rPr/>
          </w:pPr>
          <w:hyperlink w:anchor="__RefHeading___Toc16702364_2142443653">
            <w:r>
              <w:rPr>
                <w:webHidden/>
                <w:rStyle w:val="IndexLink"/>
              </w:rPr>
              <w:t>8</w:t>
            </w:r>
            <w:r>
              <w:rPr>
                <w:rStyle w:val="IndexLink"/>
                <w:rtl w:val="true"/>
              </w:rPr>
              <w:t xml:space="preserve">- </w:t>
            </w:r>
            <w:r>
              <w:rPr>
                <w:rStyle w:val="IndexLink"/>
                <w:rtl w:val="true"/>
              </w:rPr>
              <w:t>باب صوم التطوع</w:t>
            </w:r>
            <w:r>
              <w:rPr>
                <w:rStyle w:val="IndexLink"/>
                <w:rtl w:val="true"/>
              </w:rPr>
              <w:tab/>
            </w:r>
            <w:r>
              <w:rPr>
                <w:rStyle w:val="IndexLink"/>
              </w:rPr>
              <w:t>209</w:t>
            </w:r>
          </w:hyperlink>
        </w:p>
        <w:p>
          <w:pPr>
            <w:pStyle w:val="Contents3"/>
            <w:tabs>
              <w:tab w:val="clear" w:pos="8459"/>
              <w:tab w:val="right" w:pos="9026" w:leader="dot"/>
            </w:tabs>
            <w:rPr/>
          </w:pPr>
          <w:hyperlink w:anchor="__RefHeading___Toc16702366_2142443653">
            <w:r>
              <w:rPr>
                <w:webHidden/>
                <w:rStyle w:val="IndexLink"/>
              </w:rPr>
              <w:t>9</w:t>
            </w:r>
            <w:r>
              <w:rPr>
                <w:rStyle w:val="IndexLink"/>
                <w:rtl w:val="true"/>
              </w:rPr>
              <w:t xml:space="preserve">- </w:t>
            </w:r>
            <w:r>
              <w:rPr>
                <w:rStyle w:val="IndexLink"/>
                <w:rtl w:val="true"/>
              </w:rPr>
              <w:t>باب الفطرة</w:t>
            </w:r>
            <w:r>
              <w:rPr>
                <w:rStyle w:val="IndexLink"/>
                <w:rtl w:val="true"/>
              </w:rPr>
              <w:tab/>
            </w:r>
            <w:r>
              <w:rPr>
                <w:rStyle w:val="IndexLink"/>
              </w:rPr>
              <w:t>213</w:t>
            </w:r>
          </w:hyperlink>
        </w:p>
        <w:p>
          <w:pPr>
            <w:pStyle w:val="Contents3"/>
            <w:tabs>
              <w:tab w:val="clear" w:pos="8459"/>
              <w:tab w:val="right" w:pos="9026" w:leader="dot"/>
            </w:tabs>
            <w:rPr/>
          </w:pPr>
          <w:hyperlink w:anchor="__RefHeading___Toc16702368_2142443653">
            <w:r>
              <w:rPr>
                <w:webHidden/>
                <w:rStyle w:val="IndexLink"/>
              </w:rPr>
              <w:t>10</w:t>
            </w:r>
            <w:r>
              <w:rPr>
                <w:rStyle w:val="IndexLink"/>
                <w:rtl w:val="true"/>
              </w:rPr>
              <w:t xml:space="preserve">- </w:t>
            </w:r>
            <w:r>
              <w:rPr>
                <w:rStyle w:val="IndexLink"/>
                <w:rtl w:val="true"/>
              </w:rPr>
              <w:t>باب النوادر</w:t>
            </w:r>
            <w:r>
              <w:rPr>
                <w:rStyle w:val="IndexLink"/>
                <w:rtl w:val="true"/>
              </w:rPr>
              <w:tab/>
            </w:r>
            <w:r>
              <w:rPr>
                <w:rStyle w:val="IndexLink"/>
              </w:rPr>
              <w:t>215</w:t>
            </w:r>
          </w:hyperlink>
        </w:p>
        <w:p>
          <w:pPr>
            <w:pStyle w:val="Contents2"/>
            <w:tabs>
              <w:tab w:val="clear" w:pos="8743"/>
              <w:tab w:val="right" w:pos="9026" w:leader="dot"/>
            </w:tabs>
            <w:rPr/>
          </w:pPr>
          <w:hyperlink w:anchor="__RefHeading___Toc16702370_2142443653">
            <w:r>
              <w:rPr>
                <w:webHidden/>
                <w:rStyle w:val="IndexLink"/>
                <w:rtl w:val="true"/>
              </w:rPr>
              <w:t>كتاب الزكاة</w:t>
            </w:r>
            <w:r>
              <w:rPr>
                <w:rStyle w:val="IndexLink"/>
                <w:rtl w:val="true"/>
              </w:rPr>
              <w:tab/>
            </w:r>
            <w:r>
              <w:rPr>
                <w:rStyle w:val="IndexLink"/>
              </w:rPr>
              <w:t>219</w:t>
            </w:r>
          </w:hyperlink>
        </w:p>
        <w:p>
          <w:pPr>
            <w:pStyle w:val="Contents3"/>
            <w:tabs>
              <w:tab w:val="clear" w:pos="8459"/>
              <w:tab w:val="right" w:pos="9026" w:leader="dot"/>
            </w:tabs>
            <w:rPr/>
          </w:pPr>
          <w:hyperlink w:anchor="__RefHeading___Toc16702372_2142443653">
            <w:r>
              <w:rPr>
                <w:webHidden/>
                <w:rStyle w:val="IndexLink"/>
              </w:rPr>
              <w:t>1</w:t>
            </w:r>
            <w:r>
              <w:rPr>
                <w:rStyle w:val="IndexLink"/>
                <w:rtl w:val="true"/>
              </w:rPr>
              <w:t xml:space="preserve">- </w:t>
            </w:r>
            <w:r>
              <w:rPr>
                <w:rStyle w:val="IndexLink"/>
                <w:rtl w:val="true"/>
              </w:rPr>
              <w:t>باب علة الزكاة</w:t>
            </w:r>
            <w:r>
              <w:rPr>
                <w:rStyle w:val="IndexLink"/>
                <w:rtl w:val="true"/>
              </w:rPr>
              <w:tab/>
            </w:r>
            <w:r>
              <w:rPr>
                <w:rStyle w:val="IndexLink"/>
              </w:rPr>
              <w:t>219</w:t>
            </w:r>
          </w:hyperlink>
        </w:p>
        <w:p>
          <w:pPr>
            <w:pStyle w:val="Contents3"/>
            <w:tabs>
              <w:tab w:val="clear" w:pos="8459"/>
              <w:tab w:val="right" w:pos="9026" w:leader="dot"/>
            </w:tabs>
            <w:rPr/>
          </w:pPr>
          <w:hyperlink w:anchor="__RefHeading___Toc16702374_2142443653">
            <w:r>
              <w:rPr>
                <w:webHidden/>
                <w:rStyle w:val="IndexLink"/>
              </w:rPr>
              <w:t>2</w:t>
            </w:r>
            <w:r>
              <w:rPr>
                <w:rStyle w:val="IndexLink"/>
                <w:rtl w:val="true"/>
              </w:rPr>
              <w:t xml:space="preserve">- </w:t>
            </w:r>
            <w:r>
              <w:rPr>
                <w:rStyle w:val="IndexLink"/>
                <w:rtl w:val="true"/>
              </w:rPr>
              <w:t>باب الانفاق</w:t>
            </w:r>
            <w:r>
              <w:rPr>
                <w:rStyle w:val="IndexLink"/>
                <w:rtl w:val="true"/>
              </w:rPr>
              <w:tab/>
            </w:r>
            <w:r>
              <w:rPr>
                <w:rStyle w:val="IndexLink"/>
              </w:rPr>
              <w:t>220</w:t>
            </w:r>
          </w:hyperlink>
        </w:p>
        <w:p>
          <w:pPr>
            <w:pStyle w:val="Contents3"/>
            <w:tabs>
              <w:tab w:val="clear" w:pos="8459"/>
              <w:tab w:val="right" w:pos="9026" w:leader="dot"/>
            </w:tabs>
            <w:rPr/>
          </w:pPr>
          <w:hyperlink w:anchor="__RefHeading___Toc16702376_2142443653">
            <w:r>
              <w:rPr>
                <w:webHidden/>
                <w:rStyle w:val="IndexLink"/>
              </w:rPr>
              <w:t>3</w:t>
            </w:r>
            <w:r>
              <w:rPr>
                <w:rStyle w:val="IndexLink"/>
                <w:rtl w:val="true"/>
              </w:rPr>
              <w:t xml:space="preserve">- </w:t>
            </w:r>
            <w:r>
              <w:rPr>
                <w:rStyle w:val="IndexLink"/>
                <w:rtl w:val="true"/>
              </w:rPr>
              <w:t>باب زكاة مال الغائب</w:t>
            </w:r>
            <w:r>
              <w:rPr>
                <w:rStyle w:val="IndexLink"/>
                <w:rtl w:val="true"/>
              </w:rPr>
              <w:tab/>
            </w:r>
            <w:r>
              <w:rPr>
                <w:rStyle w:val="IndexLink"/>
              </w:rPr>
              <w:t>224</w:t>
            </w:r>
          </w:hyperlink>
        </w:p>
        <w:p>
          <w:pPr>
            <w:pStyle w:val="Contents3"/>
            <w:tabs>
              <w:tab w:val="clear" w:pos="8459"/>
              <w:tab w:val="right" w:pos="9026" w:leader="dot"/>
            </w:tabs>
            <w:rPr/>
          </w:pPr>
          <w:hyperlink w:anchor="__RefHeading___Toc16702378_2142443653">
            <w:r>
              <w:rPr>
                <w:webHidden/>
                <w:rStyle w:val="IndexLink"/>
              </w:rPr>
              <w:t>4</w:t>
            </w:r>
            <w:r>
              <w:rPr>
                <w:rStyle w:val="IndexLink"/>
                <w:rtl w:val="true"/>
              </w:rPr>
              <w:t xml:space="preserve">- </w:t>
            </w:r>
            <w:r>
              <w:rPr>
                <w:rStyle w:val="IndexLink"/>
                <w:rtl w:val="true"/>
              </w:rPr>
              <w:t>باب مستحق الزكاة</w:t>
            </w:r>
            <w:r>
              <w:rPr>
                <w:rStyle w:val="IndexLink"/>
                <w:rtl w:val="true"/>
              </w:rPr>
              <w:tab/>
            </w:r>
            <w:r>
              <w:rPr>
                <w:rStyle w:val="IndexLink"/>
              </w:rPr>
              <w:t>224</w:t>
            </w:r>
          </w:hyperlink>
        </w:p>
        <w:p>
          <w:pPr>
            <w:pStyle w:val="Contents3"/>
            <w:tabs>
              <w:tab w:val="clear" w:pos="8459"/>
              <w:tab w:val="right" w:pos="9026" w:leader="dot"/>
            </w:tabs>
            <w:rPr/>
          </w:pPr>
          <w:hyperlink w:anchor="__RefHeading___Toc16702380_2142443653">
            <w:r>
              <w:rPr>
                <w:webHidden/>
                <w:rStyle w:val="IndexLink"/>
              </w:rPr>
              <w:t>5</w:t>
            </w:r>
            <w:r>
              <w:rPr>
                <w:rStyle w:val="IndexLink"/>
                <w:rtl w:val="true"/>
              </w:rPr>
              <w:t xml:space="preserve">- </w:t>
            </w:r>
            <w:r>
              <w:rPr>
                <w:rStyle w:val="IndexLink"/>
                <w:rtl w:val="true"/>
              </w:rPr>
              <w:t>باب زكاة مال اليتيم</w:t>
            </w:r>
            <w:r>
              <w:rPr>
                <w:rStyle w:val="IndexLink"/>
                <w:rtl w:val="true"/>
              </w:rPr>
              <w:tab/>
            </w:r>
            <w:r>
              <w:rPr>
                <w:rStyle w:val="IndexLink"/>
              </w:rPr>
              <w:t>225</w:t>
            </w:r>
          </w:hyperlink>
        </w:p>
        <w:p>
          <w:pPr>
            <w:pStyle w:val="Contents3"/>
            <w:tabs>
              <w:tab w:val="clear" w:pos="8459"/>
              <w:tab w:val="right" w:pos="9026" w:leader="dot"/>
            </w:tabs>
            <w:rPr/>
          </w:pPr>
          <w:hyperlink w:anchor="__RefHeading___Toc16702382_2142443653">
            <w:r>
              <w:rPr>
                <w:webHidden/>
                <w:rStyle w:val="IndexLink"/>
              </w:rPr>
              <w:t>6</w:t>
            </w:r>
            <w:r>
              <w:rPr>
                <w:rStyle w:val="IndexLink"/>
                <w:rtl w:val="true"/>
              </w:rPr>
              <w:t xml:space="preserve">- </w:t>
            </w:r>
            <w:r>
              <w:rPr>
                <w:rStyle w:val="IndexLink"/>
                <w:rtl w:val="true"/>
              </w:rPr>
              <w:t>باب الخمس</w:t>
            </w:r>
            <w:r>
              <w:rPr>
                <w:rStyle w:val="IndexLink"/>
                <w:rtl w:val="true"/>
              </w:rPr>
              <w:tab/>
            </w:r>
            <w:r>
              <w:rPr>
                <w:rStyle w:val="IndexLink"/>
              </w:rPr>
              <w:t>226</w:t>
            </w:r>
          </w:hyperlink>
        </w:p>
        <w:p>
          <w:pPr>
            <w:pStyle w:val="Contents3"/>
            <w:tabs>
              <w:tab w:val="clear" w:pos="8459"/>
              <w:tab w:val="right" w:pos="9026" w:leader="dot"/>
            </w:tabs>
            <w:rPr/>
          </w:pPr>
          <w:hyperlink w:anchor="__RefHeading___Toc16702384_2142443653">
            <w:r>
              <w:rPr>
                <w:webHidden/>
                <w:rStyle w:val="IndexLink"/>
              </w:rPr>
              <w:t>7</w:t>
            </w:r>
            <w:r>
              <w:rPr>
                <w:rStyle w:val="IndexLink"/>
                <w:rtl w:val="true"/>
              </w:rPr>
              <w:t xml:space="preserve">- </w:t>
            </w:r>
            <w:r>
              <w:rPr>
                <w:rStyle w:val="IndexLink"/>
                <w:rtl w:val="true"/>
              </w:rPr>
              <w:t>باب الخراج</w:t>
            </w:r>
            <w:r>
              <w:rPr>
                <w:rStyle w:val="IndexLink"/>
                <w:rtl w:val="true"/>
              </w:rPr>
              <w:tab/>
            </w:r>
            <w:r>
              <w:rPr>
                <w:rStyle w:val="IndexLink"/>
              </w:rPr>
              <w:t>227</w:t>
            </w:r>
          </w:hyperlink>
        </w:p>
        <w:p>
          <w:pPr>
            <w:pStyle w:val="Contents2"/>
            <w:tabs>
              <w:tab w:val="clear" w:pos="8743"/>
              <w:tab w:val="right" w:pos="9026" w:leader="dot"/>
            </w:tabs>
            <w:rPr/>
          </w:pPr>
          <w:hyperlink w:anchor="__RefHeading___Toc16702386_2142443653">
            <w:r>
              <w:rPr>
                <w:webHidden/>
                <w:rStyle w:val="IndexLink"/>
                <w:rtl w:val="true"/>
              </w:rPr>
              <w:t>كتاب الحج</w:t>
            </w:r>
            <w:r>
              <w:rPr>
                <w:rStyle w:val="IndexLink"/>
                <w:rtl w:val="true"/>
              </w:rPr>
              <w:tab/>
            </w:r>
            <w:r>
              <w:rPr>
                <w:rStyle w:val="IndexLink"/>
              </w:rPr>
              <w:t>229</w:t>
            </w:r>
          </w:hyperlink>
        </w:p>
        <w:p>
          <w:pPr>
            <w:pStyle w:val="Contents3"/>
            <w:tabs>
              <w:tab w:val="clear" w:pos="8459"/>
              <w:tab w:val="right" w:pos="9026" w:leader="dot"/>
            </w:tabs>
            <w:rPr/>
          </w:pPr>
          <w:hyperlink w:anchor="__RefHeading___Toc16702388_2142443653">
            <w:r>
              <w:rPr>
                <w:webHidden/>
                <w:rStyle w:val="IndexLink"/>
              </w:rPr>
              <w:t>1</w:t>
            </w:r>
            <w:r>
              <w:rPr>
                <w:rStyle w:val="IndexLink"/>
                <w:rtl w:val="true"/>
              </w:rPr>
              <w:t xml:space="preserve">- </w:t>
            </w:r>
            <w:r>
              <w:rPr>
                <w:rStyle w:val="IndexLink"/>
                <w:rtl w:val="true"/>
              </w:rPr>
              <w:t>باب ابتداء الكعبة و الحرم</w:t>
            </w:r>
            <w:r>
              <w:rPr>
                <w:rStyle w:val="IndexLink"/>
                <w:rtl w:val="true"/>
              </w:rPr>
              <w:tab/>
            </w:r>
            <w:r>
              <w:rPr>
                <w:rStyle w:val="IndexLink"/>
              </w:rPr>
              <w:t>229</w:t>
            </w:r>
          </w:hyperlink>
        </w:p>
        <w:p>
          <w:pPr>
            <w:pStyle w:val="Contents3"/>
            <w:tabs>
              <w:tab w:val="clear" w:pos="8459"/>
              <w:tab w:val="right" w:pos="9026" w:leader="dot"/>
            </w:tabs>
            <w:rPr/>
          </w:pPr>
          <w:hyperlink w:anchor="__RefHeading___Toc16702390_2142443653">
            <w:r>
              <w:rPr>
                <w:webHidden/>
                <w:rStyle w:val="IndexLink"/>
              </w:rPr>
              <w:t>2</w:t>
            </w:r>
            <w:r>
              <w:rPr>
                <w:rStyle w:val="IndexLink"/>
                <w:rtl w:val="true"/>
              </w:rPr>
              <w:t xml:space="preserve">- </w:t>
            </w:r>
            <w:r>
              <w:rPr>
                <w:rStyle w:val="IndexLink"/>
                <w:rtl w:val="true"/>
              </w:rPr>
              <w:t>باب فضل الحج و العمرة</w:t>
            </w:r>
            <w:r>
              <w:rPr>
                <w:rStyle w:val="IndexLink"/>
                <w:rtl w:val="true"/>
              </w:rPr>
              <w:tab/>
            </w:r>
            <w:r>
              <w:rPr>
                <w:rStyle w:val="IndexLink"/>
              </w:rPr>
              <w:t>230</w:t>
            </w:r>
          </w:hyperlink>
        </w:p>
        <w:p>
          <w:pPr>
            <w:pStyle w:val="Contents3"/>
            <w:tabs>
              <w:tab w:val="clear" w:pos="8459"/>
              <w:tab w:val="right" w:pos="9026" w:leader="dot"/>
            </w:tabs>
            <w:rPr/>
          </w:pPr>
          <w:hyperlink w:anchor="__RefHeading___Toc16702392_2142443653">
            <w:r>
              <w:rPr>
                <w:webHidden/>
                <w:rStyle w:val="IndexLink"/>
              </w:rPr>
              <w:t>3</w:t>
            </w:r>
            <w:r>
              <w:rPr>
                <w:rStyle w:val="IndexLink"/>
                <w:rtl w:val="true"/>
              </w:rPr>
              <w:t xml:space="preserve">- </w:t>
            </w:r>
            <w:r>
              <w:rPr>
                <w:rStyle w:val="IndexLink"/>
                <w:rtl w:val="true"/>
              </w:rPr>
              <w:t>باب احكام الحرم و المحرم</w:t>
            </w:r>
            <w:r>
              <w:rPr>
                <w:rStyle w:val="IndexLink"/>
                <w:rtl w:val="true"/>
              </w:rPr>
              <w:tab/>
            </w:r>
            <w:r>
              <w:rPr>
                <w:rStyle w:val="IndexLink"/>
              </w:rPr>
              <w:t>234</w:t>
            </w:r>
          </w:hyperlink>
        </w:p>
        <w:p>
          <w:pPr>
            <w:pStyle w:val="Contents3"/>
            <w:tabs>
              <w:tab w:val="clear" w:pos="8459"/>
              <w:tab w:val="right" w:pos="9026" w:leader="dot"/>
            </w:tabs>
            <w:rPr/>
          </w:pPr>
          <w:hyperlink w:anchor="__RefHeading___Toc16702394_2142443653">
            <w:r>
              <w:rPr>
                <w:webHidden/>
                <w:rStyle w:val="IndexLink"/>
              </w:rPr>
              <w:t>4</w:t>
            </w:r>
            <w:r>
              <w:rPr>
                <w:rStyle w:val="IndexLink"/>
                <w:rtl w:val="true"/>
              </w:rPr>
              <w:t xml:space="preserve">- </w:t>
            </w:r>
            <w:r>
              <w:rPr>
                <w:rStyle w:val="IndexLink"/>
                <w:rtl w:val="true"/>
              </w:rPr>
              <w:t>باب التلبية</w:t>
            </w:r>
            <w:r>
              <w:rPr>
                <w:rStyle w:val="IndexLink"/>
                <w:rtl w:val="true"/>
              </w:rPr>
              <w:tab/>
            </w:r>
            <w:r>
              <w:rPr>
                <w:rStyle w:val="IndexLink"/>
              </w:rPr>
              <w:t>237</w:t>
            </w:r>
          </w:hyperlink>
        </w:p>
        <w:p>
          <w:pPr>
            <w:pStyle w:val="Contents3"/>
            <w:tabs>
              <w:tab w:val="clear" w:pos="8459"/>
              <w:tab w:val="right" w:pos="9026" w:leader="dot"/>
            </w:tabs>
            <w:rPr/>
          </w:pPr>
          <w:hyperlink w:anchor="__RefHeading___Toc16702396_2142443653">
            <w:r>
              <w:rPr>
                <w:webHidden/>
                <w:rStyle w:val="IndexLink"/>
              </w:rPr>
              <w:t>5</w:t>
            </w:r>
            <w:r>
              <w:rPr>
                <w:rStyle w:val="IndexLink"/>
                <w:rtl w:val="true"/>
              </w:rPr>
              <w:t xml:space="preserve">- </w:t>
            </w:r>
            <w:r>
              <w:rPr>
                <w:rStyle w:val="IndexLink"/>
                <w:rtl w:val="true"/>
              </w:rPr>
              <w:t>باب الاستظلال</w:t>
            </w:r>
            <w:r>
              <w:rPr>
                <w:rStyle w:val="IndexLink"/>
                <w:rtl w:val="true"/>
              </w:rPr>
              <w:tab/>
            </w:r>
            <w:r>
              <w:rPr>
                <w:rStyle w:val="IndexLink"/>
              </w:rPr>
              <w:t>238</w:t>
            </w:r>
          </w:hyperlink>
        </w:p>
        <w:p>
          <w:pPr>
            <w:pStyle w:val="Contents3"/>
            <w:tabs>
              <w:tab w:val="clear" w:pos="8459"/>
              <w:tab w:val="right" w:pos="9026" w:leader="dot"/>
            </w:tabs>
            <w:rPr/>
          </w:pPr>
          <w:hyperlink w:anchor="__RefHeading___Toc16702398_2142443653">
            <w:r>
              <w:rPr>
                <w:webHidden/>
                <w:rStyle w:val="IndexLink"/>
              </w:rPr>
              <w:t>6</w:t>
            </w:r>
            <w:r>
              <w:rPr>
                <w:rStyle w:val="IndexLink"/>
                <w:rtl w:val="true"/>
              </w:rPr>
              <w:t xml:space="preserve">- </w:t>
            </w:r>
            <w:r>
              <w:rPr>
                <w:rStyle w:val="IndexLink"/>
                <w:rtl w:val="true"/>
              </w:rPr>
              <w:t>باب الصيد</w:t>
            </w:r>
            <w:r>
              <w:rPr>
                <w:rStyle w:val="IndexLink"/>
                <w:rtl w:val="true"/>
              </w:rPr>
              <w:tab/>
            </w:r>
            <w:r>
              <w:rPr>
                <w:rStyle w:val="IndexLink"/>
              </w:rPr>
              <w:t>239</w:t>
            </w:r>
          </w:hyperlink>
        </w:p>
        <w:p>
          <w:pPr>
            <w:pStyle w:val="Contents3"/>
            <w:tabs>
              <w:tab w:val="clear" w:pos="8459"/>
              <w:tab w:val="right" w:pos="9026" w:leader="dot"/>
            </w:tabs>
            <w:rPr/>
          </w:pPr>
          <w:hyperlink w:anchor="__RefHeading___Toc16702400_2142443653">
            <w:r>
              <w:rPr>
                <w:webHidden/>
                <w:rStyle w:val="IndexLink"/>
              </w:rPr>
              <w:t>7</w:t>
            </w:r>
            <w:r>
              <w:rPr>
                <w:rStyle w:val="IndexLink"/>
                <w:rtl w:val="true"/>
              </w:rPr>
              <w:t xml:space="preserve">- </w:t>
            </w:r>
            <w:r>
              <w:rPr>
                <w:rStyle w:val="IndexLink"/>
                <w:rtl w:val="true"/>
              </w:rPr>
              <w:t>باب نزول المزدلفة و منى</w:t>
            </w:r>
            <w:r>
              <w:rPr>
                <w:rStyle w:val="IndexLink"/>
                <w:rtl w:val="true"/>
              </w:rPr>
              <w:tab/>
            </w:r>
            <w:r>
              <w:rPr>
                <w:rStyle w:val="IndexLink"/>
              </w:rPr>
              <w:t>240</w:t>
            </w:r>
          </w:hyperlink>
        </w:p>
        <w:p>
          <w:pPr>
            <w:pStyle w:val="Contents3"/>
            <w:tabs>
              <w:tab w:val="clear" w:pos="8459"/>
              <w:tab w:val="right" w:pos="9026" w:leader="dot"/>
            </w:tabs>
            <w:rPr/>
          </w:pPr>
          <w:hyperlink w:anchor="__RefHeading___Toc16702402_2142443653">
            <w:r>
              <w:rPr>
                <w:webHidden/>
                <w:rStyle w:val="IndexLink"/>
              </w:rPr>
              <w:t>8</w:t>
            </w:r>
            <w:r>
              <w:rPr>
                <w:rStyle w:val="IndexLink"/>
                <w:rtl w:val="true"/>
              </w:rPr>
              <w:t xml:space="preserve">- </w:t>
            </w:r>
            <w:r>
              <w:rPr>
                <w:rStyle w:val="IndexLink"/>
                <w:rtl w:val="true"/>
              </w:rPr>
              <w:t>باب الذبح</w:t>
            </w:r>
            <w:r>
              <w:rPr>
                <w:rStyle w:val="IndexLink"/>
                <w:rtl w:val="true"/>
              </w:rPr>
              <w:tab/>
            </w:r>
            <w:r>
              <w:rPr>
                <w:rStyle w:val="IndexLink"/>
              </w:rPr>
              <w:t>241</w:t>
            </w:r>
          </w:hyperlink>
        </w:p>
        <w:p>
          <w:pPr>
            <w:pStyle w:val="Contents3"/>
            <w:tabs>
              <w:tab w:val="clear" w:pos="8459"/>
              <w:tab w:val="right" w:pos="9026" w:leader="dot"/>
            </w:tabs>
            <w:rPr/>
          </w:pPr>
          <w:hyperlink w:anchor="__RefHeading___Toc16702404_2142443653">
            <w:r>
              <w:rPr>
                <w:webHidden/>
                <w:rStyle w:val="IndexLink"/>
              </w:rPr>
              <w:t>9</w:t>
            </w:r>
            <w:r>
              <w:rPr>
                <w:rStyle w:val="IndexLink"/>
                <w:rtl w:val="true"/>
              </w:rPr>
              <w:t xml:space="preserve">- </w:t>
            </w:r>
            <w:r>
              <w:rPr>
                <w:rStyle w:val="IndexLink"/>
                <w:rtl w:val="true"/>
              </w:rPr>
              <w:t>باب رمى الجمرات</w:t>
            </w:r>
            <w:r>
              <w:rPr>
                <w:rStyle w:val="IndexLink"/>
                <w:rtl w:val="true"/>
              </w:rPr>
              <w:tab/>
            </w:r>
            <w:r>
              <w:rPr>
                <w:rStyle w:val="IndexLink"/>
              </w:rPr>
              <w:t>242</w:t>
            </w:r>
          </w:hyperlink>
        </w:p>
        <w:p>
          <w:pPr>
            <w:pStyle w:val="Contents3"/>
            <w:tabs>
              <w:tab w:val="clear" w:pos="8459"/>
              <w:tab w:val="right" w:pos="9026" w:leader="dot"/>
            </w:tabs>
            <w:rPr/>
          </w:pPr>
          <w:hyperlink w:anchor="__RefHeading___Toc16702406_2142443653">
            <w:r>
              <w:rPr>
                <w:webHidden/>
                <w:rStyle w:val="IndexLink"/>
              </w:rPr>
              <w:t>10</w:t>
            </w:r>
            <w:r>
              <w:rPr>
                <w:rStyle w:val="IndexLink"/>
                <w:rtl w:val="true"/>
              </w:rPr>
              <w:t xml:space="preserve">- </w:t>
            </w:r>
            <w:r>
              <w:rPr>
                <w:rStyle w:val="IndexLink"/>
                <w:rtl w:val="true"/>
              </w:rPr>
              <w:t>باب الحلق</w:t>
            </w:r>
            <w:r>
              <w:rPr>
                <w:rStyle w:val="IndexLink"/>
                <w:rtl w:val="true"/>
              </w:rPr>
              <w:tab/>
            </w:r>
            <w:r>
              <w:rPr>
                <w:rStyle w:val="IndexLink"/>
              </w:rPr>
              <w:t>243</w:t>
            </w:r>
          </w:hyperlink>
        </w:p>
        <w:p>
          <w:pPr>
            <w:pStyle w:val="Contents3"/>
            <w:tabs>
              <w:tab w:val="clear" w:pos="8459"/>
              <w:tab w:val="right" w:pos="9026" w:leader="dot"/>
            </w:tabs>
            <w:rPr/>
          </w:pPr>
          <w:hyperlink w:anchor="__RefHeading___Toc16702408_2142443653">
            <w:r>
              <w:rPr>
                <w:webHidden/>
                <w:rStyle w:val="IndexLink"/>
              </w:rPr>
              <w:t>11</w:t>
            </w:r>
            <w:r>
              <w:rPr>
                <w:rStyle w:val="IndexLink"/>
                <w:rtl w:val="true"/>
              </w:rPr>
              <w:t xml:space="preserve">- </w:t>
            </w:r>
            <w:r>
              <w:rPr>
                <w:rStyle w:val="IndexLink"/>
                <w:rtl w:val="true"/>
              </w:rPr>
              <w:t>باب الطواف</w:t>
            </w:r>
            <w:r>
              <w:rPr>
                <w:rStyle w:val="IndexLink"/>
                <w:rtl w:val="true"/>
              </w:rPr>
              <w:tab/>
            </w:r>
            <w:r>
              <w:rPr>
                <w:rStyle w:val="IndexLink"/>
              </w:rPr>
              <w:t>243</w:t>
            </w:r>
          </w:hyperlink>
        </w:p>
        <w:p>
          <w:pPr>
            <w:pStyle w:val="Contents3"/>
            <w:tabs>
              <w:tab w:val="clear" w:pos="8459"/>
              <w:tab w:val="right" w:pos="9026" w:leader="dot"/>
            </w:tabs>
            <w:rPr/>
          </w:pPr>
          <w:hyperlink w:anchor="__RefHeading___Toc16702410_2142443653">
            <w:r>
              <w:rPr>
                <w:webHidden/>
                <w:rStyle w:val="IndexLink"/>
              </w:rPr>
              <w:t>12</w:t>
            </w:r>
            <w:r>
              <w:rPr>
                <w:rStyle w:val="IndexLink"/>
                <w:rtl w:val="true"/>
              </w:rPr>
              <w:t xml:space="preserve">- </w:t>
            </w:r>
            <w:r>
              <w:rPr>
                <w:rStyle w:val="IndexLink"/>
                <w:rtl w:val="true"/>
              </w:rPr>
              <w:t>باب الكفارات</w:t>
            </w:r>
            <w:r>
              <w:rPr>
                <w:rStyle w:val="IndexLink"/>
                <w:rtl w:val="true"/>
              </w:rPr>
              <w:tab/>
            </w:r>
            <w:r>
              <w:rPr>
                <w:rStyle w:val="IndexLink"/>
              </w:rPr>
              <w:t>246</w:t>
            </w:r>
          </w:hyperlink>
        </w:p>
        <w:p>
          <w:pPr>
            <w:pStyle w:val="Contents3"/>
            <w:tabs>
              <w:tab w:val="clear" w:pos="8459"/>
              <w:tab w:val="right" w:pos="9026" w:leader="dot"/>
            </w:tabs>
            <w:rPr/>
          </w:pPr>
          <w:hyperlink w:anchor="__RefHeading___Toc16702412_2142443653">
            <w:r>
              <w:rPr>
                <w:webHidden/>
                <w:rStyle w:val="IndexLink"/>
              </w:rPr>
              <w:t>13</w:t>
            </w:r>
            <w:r>
              <w:rPr>
                <w:rStyle w:val="IndexLink"/>
                <w:rtl w:val="true"/>
              </w:rPr>
              <w:t xml:space="preserve">- </w:t>
            </w:r>
            <w:r>
              <w:rPr>
                <w:rStyle w:val="IndexLink"/>
                <w:rtl w:val="true"/>
              </w:rPr>
              <w:t>باب نيابة الحج</w:t>
            </w:r>
            <w:r>
              <w:rPr>
                <w:rStyle w:val="IndexLink"/>
                <w:rtl w:val="true"/>
              </w:rPr>
              <w:tab/>
            </w:r>
            <w:r>
              <w:rPr>
                <w:rStyle w:val="IndexLink"/>
              </w:rPr>
              <w:t>247</w:t>
            </w:r>
          </w:hyperlink>
        </w:p>
        <w:p>
          <w:pPr>
            <w:pStyle w:val="Contents3"/>
            <w:tabs>
              <w:tab w:val="clear" w:pos="8459"/>
              <w:tab w:val="right" w:pos="9026" w:leader="dot"/>
            </w:tabs>
            <w:rPr/>
          </w:pPr>
          <w:hyperlink w:anchor="__RefHeading___Toc16702414_2142443653">
            <w:r>
              <w:rPr>
                <w:webHidden/>
                <w:rStyle w:val="IndexLink"/>
              </w:rPr>
              <w:t>14</w:t>
            </w:r>
            <w:r>
              <w:rPr>
                <w:rStyle w:val="IndexLink"/>
                <w:rtl w:val="true"/>
              </w:rPr>
              <w:t xml:space="preserve">- </w:t>
            </w:r>
            <w:r>
              <w:rPr>
                <w:rStyle w:val="IndexLink"/>
                <w:rtl w:val="true"/>
              </w:rPr>
              <w:t>باب الرجل يستدين و يحج</w:t>
            </w:r>
            <w:r>
              <w:rPr>
                <w:rStyle w:val="IndexLink"/>
                <w:rtl w:val="true"/>
              </w:rPr>
              <w:tab/>
            </w:r>
            <w:r>
              <w:rPr>
                <w:rStyle w:val="IndexLink"/>
              </w:rPr>
              <w:t>248</w:t>
            </w:r>
          </w:hyperlink>
        </w:p>
        <w:p>
          <w:pPr>
            <w:pStyle w:val="Contents3"/>
            <w:tabs>
              <w:tab w:val="clear" w:pos="8459"/>
              <w:tab w:val="right" w:pos="9026" w:leader="dot"/>
            </w:tabs>
            <w:rPr/>
          </w:pPr>
          <w:hyperlink w:anchor="__RefHeading___Toc16702416_2142443653">
            <w:r>
              <w:rPr>
                <w:webHidden/>
                <w:rStyle w:val="IndexLink"/>
              </w:rPr>
              <w:t>15</w:t>
            </w:r>
            <w:r>
              <w:rPr>
                <w:rStyle w:val="IndexLink"/>
                <w:rtl w:val="true"/>
              </w:rPr>
              <w:t xml:space="preserve">- </w:t>
            </w:r>
            <w:r>
              <w:rPr>
                <w:rStyle w:val="IndexLink"/>
                <w:rtl w:val="true"/>
              </w:rPr>
              <w:t>باب وداع البيت</w:t>
            </w:r>
            <w:r>
              <w:rPr>
                <w:rStyle w:val="IndexLink"/>
                <w:rtl w:val="true"/>
              </w:rPr>
              <w:tab/>
            </w:r>
            <w:r>
              <w:rPr>
                <w:rStyle w:val="IndexLink"/>
              </w:rPr>
              <w:t>248</w:t>
            </w:r>
          </w:hyperlink>
        </w:p>
        <w:p>
          <w:pPr>
            <w:pStyle w:val="Contents3"/>
            <w:tabs>
              <w:tab w:val="clear" w:pos="8459"/>
              <w:tab w:val="right" w:pos="9026" w:leader="dot"/>
            </w:tabs>
            <w:rPr/>
          </w:pPr>
          <w:hyperlink w:anchor="__RefHeading___Toc16702418_2142443653">
            <w:r>
              <w:rPr>
                <w:webHidden/>
                <w:rStyle w:val="IndexLink"/>
              </w:rPr>
              <w:t>16</w:t>
            </w:r>
            <w:r>
              <w:rPr>
                <w:rStyle w:val="IndexLink"/>
                <w:rtl w:val="true"/>
              </w:rPr>
              <w:t xml:space="preserve">- </w:t>
            </w:r>
            <w:r>
              <w:rPr>
                <w:rStyle w:val="IndexLink"/>
                <w:rtl w:val="true"/>
              </w:rPr>
              <w:t>باب فضل المسجد الحرام</w:t>
            </w:r>
            <w:r>
              <w:rPr>
                <w:rStyle w:val="IndexLink"/>
                <w:rtl w:val="true"/>
              </w:rPr>
              <w:tab/>
            </w:r>
            <w:r>
              <w:rPr>
                <w:rStyle w:val="IndexLink"/>
              </w:rPr>
              <w:t>249</w:t>
            </w:r>
          </w:hyperlink>
        </w:p>
        <w:p>
          <w:pPr>
            <w:pStyle w:val="Contents3"/>
            <w:tabs>
              <w:tab w:val="clear" w:pos="8459"/>
              <w:tab w:val="right" w:pos="9026" w:leader="dot"/>
            </w:tabs>
            <w:rPr/>
          </w:pPr>
          <w:hyperlink w:anchor="__RefHeading___Toc16702420_2142443653">
            <w:r>
              <w:rPr>
                <w:webHidden/>
                <w:rStyle w:val="IndexLink"/>
              </w:rPr>
              <w:t>17</w:t>
            </w:r>
            <w:r>
              <w:rPr>
                <w:rStyle w:val="IndexLink"/>
                <w:rtl w:val="true"/>
              </w:rPr>
              <w:t xml:space="preserve">- </w:t>
            </w:r>
            <w:r>
              <w:rPr>
                <w:rStyle w:val="IndexLink"/>
                <w:rtl w:val="true"/>
              </w:rPr>
              <w:t>باب النوادر</w:t>
            </w:r>
            <w:r>
              <w:rPr>
                <w:rStyle w:val="IndexLink"/>
                <w:rtl w:val="true"/>
              </w:rPr>
              <w:tab/>
            </w:r>
            <w:r>
              <w:rPr>
                <w:rStyle w:val="IndexLink"/>
              </w:rPr>
              <w:t>250</w:t>
            </w:r>
          </w:hyperlink>
        </w:p>
        <w:p>
          <w:pPr>
            <w:pStyle w:val="Contents2"/>
            <w:tabs>
              <w:tab w:val="clear" w:pos="8743"/>
              <w:tab w:val="right" w:pos="9026" w:leader="dot"/>
            </w:tabs>
            <w:rPr/>
          </w:pPr>
          <w:hyperlink w:anchor="__RefHeading___Toc16702422_2142443653">
            <w:r>
              <w:rPr>
                <w:webHidden/>
                <w:rStyle w:val="IndexLink"/>
                <w:rtl w:val="true"/>
              </w:rPr>
              <w:t>كتاب الزيارة</w:t>
            </w:r>
            <w:r>
              <w:rPr>
                <w:rStyle w:val="IndexLink"/>
                <w:rtl w:val="true"/>
              </w:rPr>
              <w:tab/>
            </w:r>
            <w:r>
              <w:rPr>
                <w:rStyle w:val="IndexLink"/>
              </w:rPr>
              <w:t>251</w:t>
            </w:r>
          </w:hyperlink>
        </w:p>
        <w:p>
          <w:pPr>
            <w:pStyle w:val="Contents3"/>
            <w:tabs>
              <w:tab w:val="clear" w:pos="8459"/>
              <w:tab w:val="right" w:pos="9026" w:leader="dot"/>
            </w:tabs>
            <w:rPr/>
          </w:pPr>
          <w:hyperlink w:anchor="__RefHeading___Toc16702424_2142443653">
            <w:r>
              <w:rPr>
                <w:webHidden/>
                <w:rStyle w:val="IndexLink"/>
              </w:rPr>
              <w:t>1</w:t>
            </w:r>
            <w:r>
              <w:rPr>
                <w:rStyle w:val="IndexLink"/>
                <w:rtl w:val="true"/>
              </w:rPr>
              <w:t xml:space="preserve">- </w:t>
            </w:r>
            <w:r>
              <w:rPr>
                <w:rStyle w:val="IndexLink"/>
                <w:rtl w:val="true"/>
              </w:rPr>
              <w:t>باب زيارة النبي صلّى اللّه عليه و آله و سلم</w:t>
            </w:r>
            <w:r>
              <w:rPr>
                <w:rStyle w:val="IndexLink"/>
                <w:rtl w:val="true"/>
              </w:rPr>
              <w:tab/>
            </w:r>
            <w:r>
              <w:rPr>
                <w:rStyle w:val="IndexLink"/>
              </w:rPr>
              <w:t>251</w:t>
            </w:r>
          </w:hyperlink>
        </w:p>
        <w:p>
          <w:pPr>
            <w:pStyle w:val="Contents3"/>
            <w:tabs>
              <w:tab w:val="clear" w:pos="8459"/>
              <w:tab w:val="right" w:pos="9026" w:leader="dot"/>
            </w:tabs>
            <w:rPr/>
          </w:pPr>
          <w:hyperlink w:anchor="__RefHeading___Toc16702426_2142443653">
            <w:r>
              <w:rPr>
                <w:webHidden/>
                <w:rStyle w:val="IndexLink"/>
              </w:rPr>
              <w:t>2</w:t>
            </w:r>
            <w:r>
              <w:rPr>
                <w:rStyle w:val="IndexLink"/>
                <w:rtl w:val="true"/>
              </w:rPr>
              <w:t xml:space="preserve">- </w:t>
            </w:r>
            <w:r>
              <w:rPr>
                <w:rStyle w:val="IndexLink"/>
                <w:rtl w:val="true"/>
              </w:rPr>
              <w:t>باب زيارة امير المؤمنين عليه 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16702428_2142443653">
            <w:r>
              <w:rPr>
                <w:webHidden/>
                <w:rStyle w:val="IndexLink"/>
              </w:rPr>
              <w:t>3</w:t>
            </w:r>
            <w:r>
              <w:rPr>
                <w:rStyle w:val="IndexLink"/>
                <w:rtl w:val="true"/>
              </w:rPr>
              <w:t xml:space="preserve">- </w:t>
            </w:r>
            <w:r>
              <w:rPr>
                <w:rStyle w:val="IndexLink"/>
                <w:rtl w:val="true"/>
              </w:rPr>
              <w:t>باب زيارة الائمة عليهم السلام</w:t>
            </w:r>
            <w:r>
              <w:rPr>
                <w:rStyle w:val="IndexLink"/>
                <w:rtl w:val="true"/>
              </w:rPr>
              <w:tab/>
            </w:r>
            <w:r>
              <w:rPr>
                <w:rStyle w:val="IndexLink"/>
              </w:rPr>
              <w:t>260</w:t>
            </w:r>
          </w:hyperlink>
        </w:p>
        <w:p>
          <w:pPr>
            <w:pStyle w:val="Contents3"/>
            <w:tabs>
              <w:tab w:val="clear" w:pos="8459"/>
              <w:tab w:val="right" w:pos="9026" w:leader="dot"/>
            </w:tabs>
            <w:rPr/>
          </w:pPr>
          <w:hyperlink w:anchor="__RefHeading___Toc16702430_2142443653">
            <w:r>
              <w:rPr>
                <w:webHidden/>
                <w:rStyle w:val="IndexLink"/>
              </w:rPr>
              <w:t>4</w:t>
            </w:r>
            <w:r>
              <w:rPr>
                <w:rStyle w:val="IndexLink"/>
                <w:rtl w:val="true"/>
              </w:rPr>
              <w:t xml:space="preserve">- </w:t>
            </w:r>
            <w:r>
              <w:rPr>
                <w:rStyle w:val="IndexLink"/>
                <w:rtl w:val="true"/>
              </w:rPr>
              <w:t>باب زيارة الحسين عليه السلام</w:t>
            </w:r>
            <w:r>
              <w:rPr>
                <w:rStyle w:val="IndexLink"/>
                <w:rtl w:val="true"/>
              </w:rPr>
              <w:tab/>
            </w:r>
            <w:r>
              <w:rPr>
                <w:rStyle w:val="IndexLink"/>
              </w:rPr>
              <w:t>261</w:t>
            </w:r>
          </w:hyperlink>
        </w:p>
        <w:p>
          <w:pPr>
            <w:pStyle w:val="Contents3"/>
            <w:tabs>
              <w:tab w:val="clear" w:pos="8459"/>
              <w:tab w:val="right" w:pos="9026" w:leader="dot"/>
            </w:tabs>
            <w:rPr/>
          </w:pPr>
          <w:hyperlink w:anchor="__RefHeading___Toc16702432_2142443653">
            <w:r>
              <w:rPr>
                <w:webHidden/>
                <w:rStyle w:val="IndexLink"/>
              </w:rPr>
              <w:t>5</w:t>
            </w:r>
            <w:r>
              <w:rPr>
                <w:rStyle w:val="IndexLink"/>
                <w:rtl w:val="true"/>
              </w:rPr>
              <w:t xml:space="preserve">- </w:t>
            </w:r>
            <w:r>
              <w:rPr>
                <w:rStyle w:val="IndexLink"/>
                <w:rtl w:val="true"/>
              </w:rPr>
              <w:t>باب زيارة ابى الحسن موسى عليه السلام</w:t>
            </w:r>
            <w:r>
              <w:rPr>
                <w:rStyle w:val="IndexLink"/>
                <w:rtl w:val="true"/>
              </w:rPr>
              <w:tab/>
            </w:r>
            <w:r>
              <w:rPr>
                <w:rStyle w:val="IndexLink"/>
              </w:rPr>
              <w:t>266</w:t>
            </w:r>
          </w:hyperlink>
        </w:p>
        <w:p>
          <w:pPr>
            <w:pStyle w:val="Contents3"/>
            <w:tabs>
              <w:tab w:val="clear" w:pos="8459"/>
              <w:tab w:val="right" w:pos="9026" w:leader="dot"/>
            </w:tabs>
            <w:rPr/>
          </w:pPr>
          <w:hyperlink w:anchor="__RefHeading___Toc16702434_2142443653">
            <w:r>
              <w:rPr>
                <w:webHidden/>
                <w:rStyle w:val="IndexLink"/>
              </w:rPr>
              <w:t>6</w:t>
            </w:r>
            <w:r>
              <w:rPr>
                <w:rStyle w:val="IndexLink"/>
                <w:rtl w:val="true"/>
              </w:rPr>
              <w:t xml:space="preserve">- </w:t>
            </w:r>
            <w:r>
              <w:rPr>
                <w:rStyle w:val="IndexLink"/>
                <w:rtl w:val="true"/>
              </w:rPr>
              <w:t>باب زيارة قبر فاطمة بقم</w:t>
            </w:r>
            <w:r>
              <w:rPr>
                <w:rStyle w:val="IndexLink"/>
                <w:rtl w:val="true"/>
              </w:rPr>
              <w:tab/>
            </w:r>
            <w:r>
              <w:rPr>
                <w:rStyle w:val="IndexLink"/>
              </w:rPr>
              <w:t>268</w:t>
            </w:r>
          </w:hyperlink>
        </w:p>
        <w:p>
          <w:pPr>
            <w:pStyle w:val="Contents3"/>
            <w:tabs>
              <w:tab w:val="clear" w:pos="8459"/>
              <w:tab w:val="right" w:pos="9026" w:leader="dot"/>
            </w:tabs>
            <w:rPr/>
          </w:pPr>
          <w:hyperlink w:anchor="__RefHeading___Toc16702436_2142443653">
            <w:r>
              <w:rPr>
                <w:webHidden/>
                <w:rStyle w:val="IndexLink"/>
              </w:rPr>
              <w:t>7</w:t>
            </w:r>
            <w:r>
              <w:rPr>
                <w:rStyle w:val="IndexLink"/>
                <w:rtl w:val="true"/>
              </w:rPr>
              <w:t xml:space="preserve">- </w:t>
            </w:r>
            <w:r>
              <w:rPr>
                <w:rStyle w:val="IndexLink"/>
                <w:rtl w:val="true"/>
              </w:rPr>
              <w:t>باب زيارة الصالحين</w:t>
            </w:r>
            <w:r>
              <w:rPr>
                <w:rStyle w:val="IndexLink"/>
                <w:rtl w:val="true"/>
              </w:rPr>
              <w:tab/>
            </w:r>
            <w:r>
              <w:rPr>
                <w:rStyle w:val="IndexLink"/>
              </w:rPr>
              <w:t>269</w:t>
            </w:r>
          </w:hyperlink>
        </w:p>
        <w:p>
          <w:pPr>
            <w:pStyle w:val="Contents2"/>
            <w:tabs>
              <w:tab w:val="clear" w:pos="8743"/>
              <w:tab w:val="right" w:pos="9026" w:leader="dot"/>
            </w:tabs>
            <w:rPr/>
          </w:pPr>
          <w:hyperlink w:anchor="__RefHeading___Toc16702438_2142443653">
            <w:r>
              <w:rPr>
                <w:webHidden/>
                <w:rStyle w:val="IndexLink"/>
                <w:rtl w:val="true"/>
              </w:rPr>
              <w:t>كتاب النكاح</w:t>
            </w:r>
            <w:r>
              <w:rPr>
                <w:rStyle w:val="IndexLink"/>
                <w:rtl w:val="true"/>
              </w:rPr>
              <w:tab/>
            </w:r>
            <w:r>
              <w:rPr>
                <w:rStyle w:val="IndexLink"/>
              </w:rPr>
              <w:t>270</w:t>
            </w:r>
          </w:hyperlink>
        </w:p>
        <w:p>
          <w:pPr>
            <w:pStyle w:val="Contents3"/>
            <w:tabs>
              <w:tab w:val="clear" w:pos="8459"/>
              <w:tab w:val="right" w:pos="9026" w:leader="dot"/>
            </w:tabs>
            <w:rPr/>
          </w:pPr>
          <w:hyperlink w:anchor="__RefHeading___Toc16702440_2142443653">
            <w:r>
              <w:rPr>
                <w:webHidden/>
                <w:rStyle w:val="IndexLink"/>
              </w:rPr>
              <w:t>1</w:t>
            </w:r>
            <w:r>
              <w:rPr>
                <w:rStyle w:val="IndexLink"/>
                <w:rtl w:val="true"/>
              </w:rPr>
              <w:t xml:space="preserve">- </w:t>
            </w:r>
            <w:r>
              <w:rPr>
                <w:rStyle w:val="IndexLink"/>
                <w:rtl w:val="true"/>
              </w:rPr>
              <w:t>باب اصناف النساء و فضلهن</w:t>
            </w:r>
            <w:r>
              <w:rPr>
                <w:rStyle w:val="IndexLink"/>
                <w:rtl w:val="true"/>
              </w:rPr>
              <w:tab/>
            </w:r>
            <w:r>
              <w:rPr>
                <w:rStyle w:val="IndexLink"/>
              </w:rPr>
              <w:t>270</w:t>
            </w:r>
          </w:hyperlink>
        </w:p>
        <w:p>
          <w:pPr>
            <w:pStyle w:val="Contents3"/>
            <w:tabs>
              <w:tab w:val="clear" w:pos="8459"/>
              <w:tab w:val="right" w:pos="9026" w:leader="dot"/>
            </w:tabs>
            <w:rPr/>
          </w:pPr>
          <w:hyperlink w:anchor="__RefHeading___Toc16702442_2142443653">
            <w:r>
              <w:rPr>
                <w:webHidden/>
                <w:rStyle w:val="IndexLink"/>
              </w:rPr>
              <w:t>2</w:t>
            </w:r>
            <w:r>
              <w:rPr>
                <w:rStyle w:val="IndexLink"/>
                <w:rtl w:val="true"/>
              </w:rPr>
              <w:t xml:space="preserve">- </w:t>
            </w:r>
            <w:r>
              <w:rPr>
                <w:rStyle w:val="IndexLink"/>
                <w:rtl w:val="true"/>
              </w:rPr>
              <w:t>باب العقد و الشهود</w:t>
            </w:r>
            <w:r>
              <w:rPr>
                <w:rStyle w:val="IndexLink"/>
                <w:rtl w:val="true"/>
              </w:rPr>
              <w:tab/>
            </w:r>
            <w:r>
              <w:rPr>
                <w:rStyle w:val="IndexLink"/>
              </w:rPr>
              <w:t>271</w:t>
            </w:r>
          </w:hyperlink>
        </w:p>
        <w:p>
          <w:pPr>
            <w:pStyle w:val="Contents3"/>
            <w:tabs>
              <w:tab w:val="clear" w:pos="8459"/>
              <w:tab w:val="right" w:pos="9026" w:leader="dot"/>
            </w:tabs>
            <w:rPr/>
          </w:pPr>
          <w:hyperlink w:anchor="__RefHeading___Toc16702444_2142443653">
            <w:r>
              <w:rPr>
                <w:webHidden/>
                <w:rStyle w:val="IndexLink"/>
              </w:rPr>
              <w:t>3</w:t>
            </w:r>
            <w:r>
              <w:rPr>
                <w:rStyle w:val="IndexLink"/>
                <w:rtl w:val="true"/>
              </w:rPr>
              <w:t xml:space="preserve">- </w:t>
            </w:r>
            <w:r>
              <w:rPr>
                <w:rStyle w:val="IndexLink"/>
                <w:rtl w:val="true"/>
              </w:rPr>
              <w:t>باب خطبة النكاح</w:t>
            </w:r>
            <w:r>
              <w:rPr>
                <w:rStyle w:val="IndexLink"/>
                <w:rtl w:val="true"/>
              </w:rPr>
              <w:tab/>
            </w:r>
            <w:r>
              <w:rPr>
                <w:rStyle w:val="IndexLink"/>
              </w:rPr>
              <w:t>273</w:t>
            </w:r>
          </w:hyperlink>
        </w:p>
        <w:p>
          <w:pPr>
            <w:pStyle w:val="Contents3"/>
            <w:tabs>
              <w:tab w:val="clear" w:pos="8459"/>
              <w:tab w:val="right" w:pos="9026" w:leader="dot"/>
            </w:tabs>
            <w:rPr/>
          </w:pPr>
          <w:hyperlink w:anchor="__RefHeading___Toc16702446_2142443653">
            <w:r>
              <w:rPr>
                <w:webHidden/>
                <w:rStyle w:val="IndexLink"/>
              </w:rPr>
              <w:t>4</w:t>
            </w:r>
            <w:r>
              <w:rPr>
                <w:rStyle w:val="IndexLink"/>
                <w:rtl w:val="true"/>
              </w:rPr>
              <w:t xml:space="preserve">- </w:t>
            </w:r>
            <w:r>
              <w:rPr>
                <w:rStyle w:val="IndexLink"/>
                <w:rtl w:val="true"/>
              </w:rPr>
              <w:t>باب المهر</w:t>
            </w:r>
            <w:r>
              <w:rPr>
                <w:rStyle w:val="IndexLink"/>
                <w:rtl w:val="true"/>
              </w:rPr>
              <w:tab/>
            </w:r>
            <w:r>
              <w:rPr>
                <w:rStyle w:val="IndexLink"/>
              </w:rPr>
              <w:t>275</w:t>
            </w:r>
          </w:hyperlink>
        </w:p>
        <w:p>
          <w:pPr>
            <w:pStyle w:val="Contents3"/>
            <w:tabs>
              <w:tab w:val="clear" w:pos="8459"/>
              <w:tab w:val="right" w:pos="9026" w:leader="dot"/>
            </w:tabs>
            <w:rPr/>
          </w:pPr>
          <w:hyperlink w:anchor="__RefHeading___Toc16702448_2142443653">
            <w:r>
              <w:rPr>
                <w:webHidden/>
                <w:rStyle w:val="IndexLink"/>
              </w:rPr>
              <w:t>5</w:t>
            </w:r>
            <w:r>
              <w:rPr>
                <w:rStyle w:val="IndexLink"/>
                <w:rtl w:val="true"/>
              </w:rPr>
              <w:t xml:space="preserve">- </w:t>
            </w:r>
            <w:r>
              <w:rPr>
                <w:rStyle w:val="IndexLink"/>
                <w:rtl w:val="true"/>
              </w:rPr>
              <w:t>باب الاطعام عند النكاح</w:t>
            </w:r>
            <w:r>
              <w:rPr>
                <w:rStyle w:val="IndexLink"/>
                <w:rtl w:val="true"/>
              </w:rPr>
              <w:tab/>
            </w:r>
            <w:r>
              <w:rPr>
                <w:rStyle w:val="IndexLink"/>
              </w:rPr>
              <w:t>278</w:t>
            </w:r>
          </w:hyperlink>
        </w:p>
        <w:p>
          <w:pPr>
            <w:pStyle w:val="Contents3"/>
            <w:tabs>
              <w:tab w:val="clear" w:pos="8459"/>
              <w:tab w:val="right" w:pos="9026" w:leader="dot"/>
            </w:tabs>
            <w:rPr/>
          </w:pPr>
          <w:hyperlink w:anchor="__RefHeading___Toc16702450_2142443653">
            <w:r>
              <w:rPr>
                <w:webHidden/>
                <w:rStyle w:val="IndexLink"/>
              </w:rPr>
              <w:t>6</w:t>
            </w:r>
            <w:r>
              <w:rPr>
                <w:rStyle w:val="IndexLink"/>
                <w:rtl w:val="true"/>
              </w:rPr>
              <w:t xml:space="preserve">- </w:t>
            </w:r>
            <w:r>
              <w:rPr>
                <w:rStyle w:val="IndexLink"/>
                <w:rtl w:val="true"/>
              </w:rPr>
              <w:t>باب الابكار</w:t>
            </w:r>
            <w:r>
              <w:rPr>
                <w:rStyle w:val="IndexLink"/>
                <w:rtl w:val="true"/>
              </w:rPr>
              <w:tab/>
            </w:r>
            <w:r>
              <w:rPr>
                <w:rStyle w:val="IndexLink"/>
              </w:rPr>
              <w:t>279</w:t>
            </w:r>
          </w:hyperlink>
        </w:p>
        <w:p>
          <w:pPr>
            <w:pStyle w:val="Contents3"/>
            <w:tabs>
              <w:tab w:val="clear" w:pos="8459"/>
              <w:tab w:val="right" w:pos="9026" w:leader="dot"/>
            </w:tabs>
            <w:rPr/>
          </w:pPr>
          <w:hyperlink w:anchor="__RefHeading___Toc16702452_2142443653">
            <w:r>
              <w:rPr>
                <w:webHidden/>
                <w:rStyle w:val="IndexLink"/>
              </w:rPr>
              <w:t>7</w:t>
            </w:r>
            <w:r>
              <w:rPr>
                <w:rStyle w:val="IndexLink"/>
                <w:rtl w:val="true"/>
              </w:rPr>
              <w:t xml:space="preserve">- </w:t>
            </w:r>
            <w:r>
              <w:rPr>
                <w:rStyle w:val="IndexLink"/>
                <w:rtl w:val="true"/>
              </w:rPr>
              <w:t>باب الجمع بين الاختين</w:t>
            </w:r>
            <w:r>
              <w:rPr>
                <w:rStyle w:val="IndexLink"/>
                <w:rtl w:val="true"/>
              </w:rPr>
              <w:tab/>
            </w:r>
            <w:r>
              <w:rPr>
                <w:rStyle w:val="IndexLink"/>
              </w:rPr>
              <w:t>280</w:t>
            </w:r>
          </w:hyperlink>
        </w:p>
        <w:p>
          <w:pPr>
            <w:pStyle w:val="Contents3"/>
            <w:tabs>
              <w:tab w:val="clear" w:pos="8459"/>
              <w:tab w:val="right" w:pos="9026" w:leader="dot"/>
            </w:tabs>
            <w:rPr/>
          </w:pPr>
          <w:hyperlink w:anchor="__RefHeading___Toc16702454_2142443653">
            <w:r>
              <w:rPr>
                <w:webHidden/>
                <w:rStyle w:val="IndexLink"/>
              </w:rPr>
              <w:t>8</w:t>
            </w:r>
            <w:r>
              <w:rPr>
                <w:rStyle w:val="IndexLink"/>
                <w:rtl w:val="true"/>
              </w:rPr>
              <w:t xml:space="preserve">- </w:t>
            </w:r>
            <w:r>
              <w:rPr>
                <w:rStyle w:val="IndexLink"/>
                <w:rtl w:val="true"/>
              </w:rPr>
              <w:t>باب الخصيان</w:t>
            </w:r>
            <w:r>
              <w:rPr>
                <w:rStyle w:val="IndexLink"/>
                <w:rtl w:val="true"/>
              </w:rPr>
              <w:tab/>
            </w:r>
            <w:r>
              <w:rPr>
                <w:rStyle w:val="IndexLink"/>
              </w:rPr>
              <w:t>281</w:t>
            </w:r>
          </w:hyperlink>
        </w:p>
        <w:p>
          <w:pPr>
            <w:pStyle w:val="Contents3"/>
            <w:tabs>
              <w:tab w:val="clear" w:pos="8459"/>
              <w:tab w:val="right" w:pos="9026" w:leader="dot"/>
            </w:tabs>
            <w:rPr/>
          </w:pPr>
          <w:hyperlink w:anchor="__RefHeading___Toc16702456_2142443653">
            <w:r>
              <w:rPr>
                <w:webHidden/>
                <w:rStyle w:val="IndexLink"/>
              </w:rPr>
              <w:t>9</w:t>
            </w:r>
            <w:r>
              <w:rPr>
                <w:rStyle w:val="IndexLink"/>
                <w:rtl w:val="true"/>
              </w:rPr>
              <w:t xml:space="preserve">- </w:t>
            </w:r>
            <w:r>
              <w:rPr>
                <w:rStyle w:val="IndexLink"/>
                <w:rtl w:val="true"/>
              </w:rPr>
              <w:t>باب اتيان النساء</w:t>
            </w:r>
            <w:r>
              <w:rPr>
                <w:rStyle w:val="IndexLink"/>
                <w:rtl w:val="true"/>
              </w:rPr>
              <w:tab/>
            </w:r>
            <w:r>
              <w:rPr>
                <w:rStyle w:val="IndexLink"/>
              </w:rPr>
              <w:t>281</w:t>
            </w:r>
          </w:hyperlink>
        </w:p>
        <w:p>
          <w:pPr>
            <w:pStyle w:val="Contents3"/>
            <w:tabs>
              <w:tab w:val="clear" w:pos="8459"/>
              <w:tab w:val="right" w:pos="9026" w:leader="dot"/>
            </w:tabs>
            <w:rPr/>
          </w:pPr>
          <w:hyperlink w:anchor="__RefHeading___Toc16702458_2142443653">
            <w:r>
              <w:rPr>
                <w:webHidden/>
                <w:rStyle w:val="IndexLink"/>
              </w:rPr>
              <w:t>10</w:t>
            </w:r>
            <w:r>
              <w:rPr>
                <w:rStyle w:val="IndexLink"/>
                <w:rtl w:val="true"/>
              </w:rPr>
              <w:t xml:space="preserve">- </w:t>
            </w:r>
            <w:r>
              <w:rPr>
                <w:rStyle w:val="IndexLink"/>
                <w:rtl w:val="true"/>
              </w:rPr>
              <w:t>باب الاماء و العبيد</w:t>
            </w:r>
            <w:r>
              <w:rPr>
                <w:rStyle w:val="IndexLink"/>
                <w:rtl w:val="true"/>
              </w:rPr>
              <w:tab/>
            </w:r>
            <w:r>
              <w:rPr>
                <w:rStyle w:val="IndexLink"/>
              </w:rPr>
              <w:t>283</w:t>
            </w:r>
          </w:hyperlink>
        </w:p>
        <w:p>
          <w:pPr>
            <w:pStyle w:val="Contents3"/>
            <w:tabs>
              <w:tab w:val="clear" w:pos="8459"/>
              <w:tab w:val="right" w:pos="9026" w:leader="dot"/>
            </w:tabs>
            <w:rPr/>
          </w:pPr>
          <w:hyperlink w:anchor="__RefHeading___Toc16702460_2142443653">
            <w:r>
              <w:rPr>
                <w:webHidden/>
                <w:rStyle w:val="IndexLink"/>
              </w:rPr>
              <w:t>11</w:t>
            </w:r>
            <w:r>
              <w:rPr>
                <w:rStyle w:val="IndexLink"/>
                <w:rtl w:val="true"/>
              </w:rPr>
              <w:t xml:space="preserve">- </w:t>
            </w:r>
            <w:r>
              <w:rPr>
                <w:rStyle w:val="IndexLink"/>
                <w:rtl w:val="true"/>
              </w:rPr>
              <w:t>باب المتعة</w:t>
            </w:r>
            <w:r>
              <w:rPr>
                <w:rStyle w:val="IndexLink"/>
                <w:rtl w:val="true"/>
              </w:rPr>
              <w:tab/>
            </w:r>
            <w:r>
              <w:rPr>
                <w:rStyle w:val="IndexLink"/>
              </w:rPr>
              <w:t>285</w:t>
            </w:r>
          </w:hyperlink>
        </w:p>
        <w:p>
          <w:pPr>
            <w:pStyle w:val="Contents3"/>
            <w:tabs>
              <w:tab w:val="clear" w:pos="8459"/>
              <w:tab w:val="right" w:pos="9026" w:leader="dot"/>
            </w:tabs>
            <w:rPr/>
          </w:pPr>
          <w:hyperlink w:anchor="__RefHeading___Toc16702462_2142443653">
            <w:r>
              <w:rPr>
                <w:webHidden/>
                <w:rStyle w:val="IndexLink"/>
              </w:rPr>
              <w:t>12</w:t>
            </w:r>
            <w:r>
              <w:rPr>
                <w:rStyle w:val="IndexLink"/>
                <w:rtl w:val="true"/>
              </w:rPr>
              <w:t xml:space="preserve">- </w:t>
            </w:r>
            <w:r>
              <w:rPr>
                <w:rStyle w:val="IndexLink"/>
                <w:rtl w:val="true"/>
              </w:rPr>
              <w:t>باب نكاح الكوافر</w:t>
            </w:r>
            <w:r>
              <w:rPr>
                <w:rStyle w:val="IndexLink"/>
                <w:rtl w:val="true"/>
              </w:rPr>
              <w:tab/>
            </w:r>
            <w:r>
              <w:rPr>
                <w:rStyle w:val="IndexLink"/>
              </w:rPr>
              <w:t>289</w:t>
            </w:r>
          </w:hyperlink>
        </w:p>
        <w:p>
          <w:pPr>
            <w:pStyle w:val="Contents3"/>
            <w:tabs>
              <w:tab w:val="clear" w:pos="8459"/>
              <w:tab w:val="right" w:pos="9026" w:leader="dot"/>
            </w:tabs>
            <w:rPr/>
          </w:pPr>
          <w:hyperlink w:anchor="__RefHeading___Toc16702464_2142443653">
            <w:r>
              <w:rPr>
                <w:webHidden/>
                <w:rStyle w:val="IndexLink"/>
              </w:rPr>
              <w:t>13</w:t>
            </w:r>
            <w:r>
              <w:rPr>
                <w:rStyle w:val="IndexLink"/>
                <w:rtl w:val="true"/>
              </w:rPr>
              <w:t xml:space="preserve">- </w:t>
            </w:r>
            <w:r>
              <w:rPr>
                <w:rStyle w:val="IndexLink"/>
                <w:rtl w:val="true"/>
              </w:rPr>
              <w:t>باب الاولاد و الرضاع</w:t>
            </w:r>
            <w:r>
              <w:rPr>
                <w:rStyle w:val="IndexLink"/>
                <w:rtl w:val="true"/>
              </w:rPr>
              <w:tab/>
            </w:r>
            <w:r>
              <w:rPr>
                <w:rStyle w:val="IndexLink"/>
              </w:rPr>
              <w:t>290</w:t>
            </w:r>
          </w:hyperlink>
        </w:p>
        <w:p>
          <w:pPr>
            <w:pStyle w:val="Contents3"/>
            <w:tabs>
              <w:tab w:val="clear" w:pos="8459"/>
              <w:tab w:val="right" w:pos="9026" w:leader="dot"/>
            </w:tabs>
            <w:rPr/>
          </w:pPr>
          <w:hyperlink w:anchor="__RefHeading___Toc16702466_2142443653">
            <w:r>
              <w:rPr>
                <w:webHidden/>
                <w:rStyle w:val="IndexLink"/>
              </w:rPr>
              <w:t>14</w:t>
            </w:r>
            <w:r>
              <w:rPr>
                <w:rStyle w:val="IndexLink"/>
                <w:rtl w:val="true"/>
              </w:rPr>
              <w:t xml:space="preserve">- </w:t>
            </w:r>
            <w:r>
              <w:rPr>
                <w:rStyle w:val="IndexLink"/>
                <w:rtl w:val="true"/>
              </w:rPr>
              <w:t>باب نوادر النكاح</w:t>
            </w:r>
            <w:r>
              <w:rPr>
                <w:rStyle w:val="IndexLink"/>
                <w:rtl w:val="true"/>
              </w:rPr>
              <w:tab/>
            </w:r>
            <w:r>
              <w:rPr>
                <w:rStyle w:val="IndexLink"/>
              </w:rPr>
              <w:t>295</w:t>
            </w:r>
          </w:hyperlink>
        </w:p>
        <w:p>
          <w:pPr>
            <w:pStyle w:val="Contents2"/>
            <w:tabs>
              <w:tab w:val="clear" w:pos="8743"/>
              <w:tab w:val="right" w:pos="9026" w:leader="dot"/>
            </w:tabs>
            <w:rPr/>
          </w:pPr>
          <w:hyperlink w:anchor="__RefHeading___Toc16702468_2142443653">
            <w:r>
              <w:rPr>
                <w:webHidden/>
                <w:rStyle w:val="IndexLink"/>
                <w:rtl w:val="true"/>
              </w:rPr>
              <w:t>كتاب الطلاق</w:t>
            </w:r>
            <w:r>
              <w:rPr>
                <w:rStyle w:val="IndexLink"/>
                <w:rtl w:val="true"/>
              </w:rPr>
              <w:tab/>
            </w:r>
            <w:r>
              <w:rPr>
                <w:rStyle w:val="IndexLink"/>
              </w:rPr>
              <w:t>300</w:t>
            </w:r>
          </w:hyperlink>
        </w:p>
        <w:p>
          <w:pPr>
            <w:pStyle w:val="Contents3"/>
            <w:tabs>
              <w:tab w:val="clear" w:pos="8459"/>
              <w:tab w:val="right" w:pos="9026" w:leader="dot"/>
            </w:tabs>
            <w:rPr/>
          </w:pPr>
          <w:hyperlink w:anchor="__RefHeading___Toc16702470_2142443653">
            <w:r>
              <w:rPr>
                <w:webHidden/>
                <w:rStyle w:val="IndexLink"/>
              </w:rPr>
              <w:t>1</w:t>
            </w:r>
            <w:r>
              <w:rPr>
                <w:rStyle w:val="IndexLink"/>
                <w:rtl w:val="true"/>
              </w:rPr>
              <w:t xml:space="preserve">- </w:t>
            </w:r>
            <w:r>
              <w:rPr>
                <w:rStyle w:val="IndexLink"/>
                <w:rtl w:val="true"/>
              </w:rPr>
              <w:t>باب الشهود فى الطلاق</w:t>
            </w:r>
            <w:r>
              <w:rPr>
                <w:rStyle w:val="IndexLink"/>
                <w:rtl w:val="true"/>
              </w:rPr>
              <w:tab/>
            </w:r>
            <w:r>
              <w:rPr>
                <w:rStyle w:val="IndexLink"/>
              </w:rPr>
              <w:t>300</w:t>
            </w:r>
          </w:hyperlink>
        </w:p>
        <w:p>
          <w:pPr>
            <w:pStyle w:val="Contents3"/>
            <w:tabs>
              <w:tab w:val="clear" w:pos="8459"/>
              <w:tab w:val="right" w:pos="9026" w:leader="dot"/>
            </w:tabs>
            <w:rPr/>
          </w:pPr>
          <w:hyperlink w:anchor="__RefHeading___Toc16702472_2142443653">
            <w:r>
              <w:rPr>
                <w:webHidden/>
                <w:rStyle w:val="IndexLink"/>
              </w:rPr>
              <w:t>2</w:t>
            </w:r>
            <w:r>
              <w:rPr>
                <w:rStyle w:val="IndexLink"/>
                <w:rtl w:val="true"/>
              </w:rPr>
              <w:t xml:space="preserve">- </w:t>
            </w:r>
            <w:r>
              <w:rPr>
                <w:rStyle w:val="IndexLink"/>
                <w:rtl w:val="true"/>
              </w:rPr>
              <w:t>باب العدة</w:t>
            </w:r>
            <w:r>
              <w:rPr>
                <w:rStyle w:val="IndexLink"/>
                <w:rtl w:val="true"/>
              </w:rPr>
              <w:tab/>
            </w:r>
            <w:r>
              <w:rPr>
                <w:rStyle w:val="IndexLink"/>
              </w:rPr>
              <w:t>303</w:t>
            </w:r>
          </w:hyperlink>
        </w:p>
        <w:p>
          <w:pPr>
            <w:pStyle w:val="Contents3"/>
            <w:tabs>
              <w:tab w:val="clear" w:pos="8459"/>
              <w:tab w:val="right" w:pos="9026" w:leader="dot"/>
            </w:tabs>
            <w:rPr/>
          </w:pPr>
          <w:hyperlink w:anchor="__RefHeading___Toc16702474_2142443653">
            <w:r>
              <w:rPr>
                <w:webHidden/>
                <w:rStyle w:val="IndexLink"/>
              </w:rPr>
              <w:t>3</w:t>
            </w:r>
            <w:r>
              <w:rPr>
                <w:rStyle w:val="IndexLink"/>
                <w:rtl w:val="true"/>
              </w:rPr>
              <w:t xml:space="preserve">- </w:t>
            </w:r>
            <w:r>
              <w:rPr>
                <w:rStyle w:val="IndexLink"/>
                <w:rtl w:val="true"/>
              </w:rPr>
              <w:t>باب المطلقات ثلاثا</w:t>
            </w:r>
            <w:r>
              <w:rPr>
                <w:rStyle w:val="IndexLink"/>
                <w:rtl w:val="true"/>
              </w:rPr>
              <w:tab/>
            </w:r>
            <w:r>
              <w:rPr>
                <w:rStyle w:val="IndexLink"/>
              </w:rPr>
              <w:t>307</w:t>
            </w:r>
          </w:hyperlink>
        </w:p>
        <w:p>
          <w:pPr>
            <w:pStyle w:val="Contents3"/>
            <w:tabs>
              <w:tab w:val="clear" w:pos="8459"/>
              <w:tab w:val="right" w:pos="9026" w:leader="dot"/>
            </w:tabs>
            <w:rPr/>
          </w:pPr>
          <w:hyperlink w:anchor="__RefHeading___Toc16702476_2142443653">
            <w:r>
              <w:rPr>
                <w:webHidden/>
                <w:rStyle w:val="IndexLink"/>
              </w:rPr>
              <w:t>4</w:t>
            </w:r>
            <w:r>
              <w:rPr>
                <w:rStyle w:val="IndexLink"/>
                <w:rtl w:val="true"/>
              </w:rPr>
              <w:t xml:space="preserve">- </w:t>
            </w:r>
            <w:r>
              <w:rPr>
                <w:rStyle w:val="IndexLink"/>
                <w:rtl w:val="true"/>
              </w:rPr>
              <w:t>باب طلاق الخلع و المسترابة</w:t>
            </w:r>
            <w:r>
              <w:rPr>
                <w:rStyle w:val="IndexLink"/>
                <w:rtl w:val="true"/>
              </w:rPr>
              <w:tab/>
            </w:r>
            <w:r>
              <w:rPr>
                <w:rStyle w:val="IndexLink"/>
              </w:rPr>
              <w:t>309</w:t>
            </w:r>
          </w:hyperlink>
        </w:p>
        <w:p>
          <w:pPr>
            <w:pStyle w:val="Contents3"/>
            <w:tabs>
              <w:tab w:val="clear" w:pos="8459"/>
              <w:tab w:val="right" w:pos="9026" w:leader="dot"/>
            </w:tabs>
            <w:rPr/>
          </w:pPr>
          <w:hyperlink w:anchor="__RefHeading___Toc16702478_2142443653">
            <w:r>
              <w:rPr>
                <w:webHidden/>
                <w:rStyle w:val="IndexLink"/>
              </w:rPr>
              <w:t>5</w:t>
            </w:r>
            <w:r>
              <w:rPr>
                <w:rStyle w:val="IndexLink"/>
                <w:rtl w:val="true"/>
              </w:rPr>
              <w:t xml:space="preserve">- </w:t>
            </w:r>
            <w:r>
              <w:rPr>
                <w:rStyle w:val="IndexLink"/>
                <w:rtl w:val="true"/>
              </w:rPr>
              <w:t>باب طلاق السكران و الاخرص و الصبى</w:t>
            </w:r>
            <w:r>
              <w:rPr>
                <w:rStyle w:val="IndexLink"/>
                <w:rtl w:val="true"/>
              </w:rPr>
              <w:tab/>
            </w:r>
            <w:r>
              <w:rPr>
                <w:rStyle w:val="IndexLink"/>
              </w:rPr>
              <w:t>309</w:t>
            </w:r>
          </w:hyperlink>
        </w:p>
        <w:p>
          <w:pPr>
            <w:pStyle w:val="Contents3"/>
            <w:tabs>
              <w:tab w:val="clear" w:pos="8459"/>
              <w:tab w:val="right" w:pos="9026" w:leader="dot"/>
            </w:tabs>
            <w:rPr/>
          </w:pPr>
          <w:hyperlink w:anchor="__RefHeading___Toc16702480_2142443653">
            <w:r>
              <w:rPr>
                <w:webHidden/>
                <w:rStyle w:val="IndexLink"/>
              </w:rPr>
              <w:t>6</w:t>
            </w:r>
            <w:r>
              <w:rPr>
                <w:rStyle w:val="IndexLink"/>
                <w:rtl w:val="true"/>
              </w:rPr>
              <w:t xml:space="preserve">- </w:t>
            </w:r>
            <w:r>
              <w:rPr>
                <w:rStyle w:val="IndexLink"/>
                <w:rtl w:val="true"/>
              </w:rPr>
              <w:t>باب اللعان</w:t>
            </w:r>
            <w:r>
              <w:rPr>
                <w:rStyle w:val="IndexLink"/>
                <w:rtl w:val="true"/>
              </w:rPr>
              <w:tab/>
            </w:r>
            <w:r>
              <w:rPr>
                <w:rStyle w:val="IndexLink"/>
              </w:rPr>
              <w:t>310</w:t>
            </w:r>
          </w:hyperlink>
        </w:p>
        <w:p>
          <w:pPr>
            <w:pStyle w:val="Contents3"/>
            <w:tabs>
              <w:tab w:val="clear" w:pos="8459"/>
              <w:tab w:val="right" w:pos="9026" w:leader="dot"/>
            </w:tabs>
            <w:rPr/>
          </w:pPr>
          <w:hyperlink w:anchor="__RefHeading___Toc16702482_2142443653">
            <w:r>
              <w:rPr>
                <w:webHidden/>
                <w:rStyle w:val="IndexLink"/>
              </w:rPr>
              <w:t>7</w:t>
            </w:r>
            <w:r>
              <w:rPr>
                <w:rStyle w:val="IndexLink"/>
                <w:rtl w:val="true"/>
              </w:rPr>
              <w:t xml:space="preserve">- </w:t>
            </w:r>
            <w:r>
              <w:rPr>
                <w:rStyle w:val="IndexLink"/>
                <w:rtl w:val="true"/>
              </w:rPr>
              <w:t>باب الظهار</w:t>
            </w:r>
            <w:r>
              <w:rPr>
                <w:rStyle w:val="IndexLink"/>
                <w:rtl w:val="true"/>
              </w:rPr>
              <w:tab/>
            </w:r>
            <w:r>
              <w:rPr>
                <w:rStyle w:val="IndexLink"/>
              </w:rPr>
              <w:t>310</w:t>
            </w:r>
          </w:hyperlink>
        </w:p>
        <w:p>
          <w:pPr>
            <w:pStyle w:val="Contents3"/>
            <w:tabs>
              <w:tab w:val="clear" w:pos="8459"/>
              <w:tab w:val="right" w:pos="9026" w:leader="dot"/>
            </w:tabs>
            <w:rPr/>
          </w:pPr>
          <w:hyperlink w:anchor="__RefHeading___Toc16702484_2142443653">
            <w:r>
              <w:rPr>
                <w:webHidden/>
                <w:rStyle w:val="IndexLink"/>
              </w:rPr>
              <w:t>8</w:t>
            </w:r>
            <w:r>
              <w:rPr>
                <w:rStyle w:val="IndexLink"/>
                <w:rtl w:val="true"/>
              </w:rPr>
              <w:t xml:space="preserve">- </w:t>
            </w:r>
            <w:r>
              <w:rPr>
                <w:rStyle w:val="IndexLink"/>
                <w:rtl w:val="true"/>
              </w:rPr>
              <w:t>باب النوادر</w:t>
            </w:r>
            <w:r>
              <w:rPr>
                <w:rStyle w:val="IndexLink"/>
                <w:rtl w:val="true"/>
              </w:rPr>
              <w:tab/>
            </w:r>
            <w:r>
              <w:rPr>
                <w:rStyle w:val="IndexLink"/>
              </w:rPr>
              <w:t>311</w:t>
            </w:r>
          </w:hyperlink>
        </w:p>
        <w:p>
          <w:pPr>
            <w:pStyle w:val="Contents2"/>
            <w:tabs>
              <w:tab w:val="clear" w:pos="8743"/>
              <w:tab w:val="right" w:pos="9026" w:leader="dot"/>
            </w:tabs>
            <w:rPr/>
          </w:pPr>
          <w:hyperlink w:anchor="__RefHeading___Toc16702486_2142443653">
            <w:r>
              <w:rPr>
                <w:webHidden/>
                <w:rStyle w:val="IndexLink"/>
                <w:rtl w:val="true"/>
              </w:rPr>
              <w:t>كتاب المعيشة</w:t>
            </w:r>
            <w:r>
              <w:rPr>
                <w:rStyle w:val="IndexLink"/>
                <w:rtl w:val="true"/>
              </w:rPr>
              <w:tab/>
            </w:r>
            <w:r>
              <w:rPr>
                <w:rStyle w:val="IndexLink"/>
              </w:rPr>
              <w:t>313</w:t>
            </w:r>
          </w:hyperlink>
        </w:p>
        <w:p>
          <w:pPr>
            <w:pStyle w:val="Contents3"/>
            <w:tabs>
              <w:tab w:val="clear" w:pos="8459"/>
              <w:tab w:val="right" w:pos="9026" w:leader="dot"/>
            </w:tabs>
            <w:rPr/>
          </w:pPr>
          <w:hyperlink w:anchor="__RefHeading___Toc16702488_2142443653">
            <w:r>
              <w:rPr>
                <w:webHidden/>
                <w:rStyle w:val="IndexLink"/>
              </w:rPr>
              <w:t>1</w:t>
            </w:r>
            <w:r>
              <w:rPr>
                <w:rStyle w:val="IndexLink"/>
                <w:rtl w:val="true"/>
              </w:rPr>
              <w:t xml:space="preserve">- </w:t>
            </w:r>
            <w:r>
              <w:rPr>
                <w:rStyle w:val="IndexLink"/>
                <w:rtl w:val="true"/>
              </w:rPr>
              <w:t>باب الكسب و احراز القوت</w:t>
            </w:r>
            <w:r>
              <w:rPr>
                <w:rStyle w:val="IndexLink"/>
                <w:rtl w:val="true"/>
              </w:rPr>
              <w:tab/>
            </w:r>
            <w:r>
              <w:rPr>
                <w:rStyle w:val="IndexLink"/>
              </w:rPr>
              <w:t>313</w:t>
            </w:r>
          </w:hyperlink>
        </w:p>
        <w:p>
          <w:pPr>
            <w:pStyle w:val="Contents3"/>
            <w:tabs>
              <w:tab w:val="clear" w:pos="8459"/>
              <w:tab w:val="right" w:pos="9026" w:leader="dot"/>
            </w:tabs>
            <w:rPr/>
          </w:pPr>
          <w:hyperlink w:anchor="__RefHeading___Toc16702490_2142443653">
            <w:r>
              <w:rPr>
                <w:webHidden/>
                <w:rStyle w:val="IndexLink"/>
              </w:rPr>
              <w:t>2</w:t>
            </w:r>
            <w:r>
              <w:rPr>
                <w:rStyle w:val="IndexLink"/>
                <w:rtl w:val="true"/>
              </w:rPr>
              <w:t xml:space="preserve">- </w:t>
            </w:r>
            <w:r>
              <w:rPr>
                <w:rStyle w:val="IndexLink"/>
                <w:rtl w:val="true"/>
              </w:rPr>
              <w:t>باب المزارعة و بيع الثمار</w:t>
            </w:r>
            <w:r>
              <w:rPr>
                <w:rStyle w:val="IndexLink"/>
                <w:rtl w:val="true"/>
              </w:rPr>
              <w:tab/>
            </w:r>
            <w:r>
              <w:rPr>
                <w:rStyle w:val="IndexLink"/>
              </w:rPr>
              <w:t>314</w:t>
            </w:r>
          </w:hyperlink>
        </w:p>
        <w:p>
          <w:pPr>
            <w:pStyle w:val="Contents3"/>
            <w:tabs>
              <w:tab w:val="clear" w:pos="8459"/>
              <w:tab w:val="right" w:pos="9026" w:leader="dot"/>
            </w:tabs>
            <w:rPr/>
          </w:pPr>
          <w:hyperlink w:anchor="__RefHeading___Toc16702492_2142443653">
            <w:r>
              <w:rPr>
                <w:webHidden/>
                <w:rStyle w:val="IndexLink"/>
              </w:rPr>
              <w:t>3</w:t>
            </w:r>
            <w:r>
              <w:rPr>
                <w:rStyle w:val="IndexLink"/>
                <w:rtl w:val="true"/>
              </w:rPr>
              <w:t xml:space="preserve">- </w:t>
            </w:r>
            <w:r>
              <w:rPr>
                <w:rStyle w:val="IndexLink"/>
                <w:rtl w:val="true"/>
              </w:rPr>
              <w:t>باب النقد و النسيئة</w:t>
            </w:r>
            <w:r>
              <w:rPr>
                <w:rStyle w:val="IndexLink"/>
                <w:rtl w:val="true"/>
              </w:rPr>
              <w:tab/>
            </w:r>
            <w:r>
              <w:rPr>
                <w:rStyle w:val="IndexLink"/>
              </w:rPr>
              <w:t>315</w:t>
            </w:r>
          </w:hyperlink>
        </w:p>
        <w:p>
          <w:pPr>
            <w:pStyle w:val="Contents3"/>
            <w:tabs>
              <w:tab w:val="clear" w:pos="8459"/>
              <w:tab w:val="right" w:pos="9026" w:leader="dot"/>
            </w:tabs>
            <w:rPr/>
          </w:pPr>
          <w:hyperlink w:anchor="__RefHeading___Toc16702494_2142443653">
            <w:r>
              <w:rPr>
                <w:webHidden/>
                <w:rStyle w:val="IndexLink"/>
              </w:rPr>
              <w:t>4</w:t>
            </w:r>
            <w:r>
              <w:rPr>
                <w:rStyle w:val="IndexLink"/>
                <w:rtl w:val="true"/>
              </w:rPr>
              <w:t xml:space="preserve">- </w:t>
            </w:r>
            <w:r>
              <w:rPr>
                <w:rStyle w:val="IndexLink"/>
                <w:rtl w:val="true"/>
              </w:rPr>
              <w:t>باب الاجارة و الاجير</w:t>
            </w:r>
            <w:r>
              <w:rPr>
                <w:rStyle w:val="IndexLink"/>
                <w:rtl w:val="true"/>
              </w:rPr>
              <w:tab/>
            </w:r>
            <w:r>
              <w:rPr>
                <w:rStyle w:val="IndexLink"/>
              </w:rPr>
              <w:t>316</w:t>
            </w:r>
          </w:hyperlink>
        </w:p>
        <w:p>
          <w:pPr>
            <w:pStyle w:val="Contents3"/>
            <w:tabs>
              <w:tab w:val="clear" w:pos="8459"/>
              <w:tab w:val="right" w:pos="9026" w:leader="dot"/>
            </w:tabs>
            <w:rPr/>
          </w:pPr>
          <w:hyperlink w:anchor="__RefHeading___Toc16702496_2142443653">
            <w:r>
              <w:rPr>
                <w:webHidden/>
                <w:rStyle w:val="IndexLink"/>
              </w:rPr>
              <w:t>5</w:t>
            </w:r>
            <w:r>
              <w:rPr>
                <w:rStyle w:val="IndexLink"/>
                <w:rtl w:val="true"/>
              </w:rPr>
              <w:t xml:space="preserve">- </w:t>
            </w:r>
            <w:r>
              <w:rPr>
                <w:rStyle w:val="IndexLink"/>
                <w:rtl w:val="true"/>
              </w:rPr>
              <w:t>باب المياه و الارضين</w:t>
            </w:r>
            <w:r>
              <w:rPr>
                <w:rStyle w:val="IndexLink"/>
                <w:rtl w:val="true"/>
              </w:rPr>
              <w:tab/>
            </w:r>
            <w:r>
              <w:rPr>
                <w:rStyle w:val="IndexLink"/>
              </w:rPr>
              <w:t>317</w:t>
            </w:r>
          </w:hyperlink>
        </w:p>
        <w:p>
          <w:pPr>
            <w:pStyle w:val="Contents3"/>
            <w:tabs>
              <w:tab w:val="clear" w:pos="8459"/>
              <w:tab w:val="right" w:pos="9026" w:leader="dot"/>
            </w:tabs>
            <w:rPr/>
          </w:pPr>
          <w:hyperlink w:anchor="__RefHeading___Toc16702498_2142443653">
            <w:r>
              <w:rPr>
                <w:webHidden/>
                <w:rStyle w:val="IndexLink"/>
              </w:rPr>
              <w:t>6</w:t>
            </w:r>
            <w:r>
              <w:rPr>
                <w:rStyle w:val="IndexLink"/>
                <w:rtl w:val="true"/>
              </w:rPr>
              <w:t xml:space="preserve">- </w:t>
            </w:r>
            <w:r>
              <w:rPr>
                <w:rStyle w:val="IndexLink"/>
                <w:rtl w:val="true"/>
              </w:rPr>
              <w:t>باب الرقيق</w:t>
            </w:r>
            <w:r>
              <w:rPr>
                <w:rStyle w:val="IndexLink"/>
                <w:rtl w:val="true"/>
              </w:rPr>
              <w:tab/>
            </w:r>
            <w:r>
              <w:rPr>
                <w:rStyle w:val="IndexLink"/>
              </w:rPr>
              <w:t>318</w:t>
            </w:r>
          </w:hyperlink>
        </w:p>
        <w:p>
          <w:pPr>
            <w:pStyle w:val="Contents3"/>
            <w:tabs>
              <w:tab w:val="clear" w:pos="8459"/>
              <w:tab w:val="right" w:pos="9026" w:leader="dot"/>
            </w:tabs>
            <w:rPr/>
          </w:pPr>
          <w:hyperlink w:anchor="__RefHeading___Toc16702500_2142443653">
            <w:r>
              <w:rPr>
                <w:webHidden/>
                <w:rStyle w:val="IndexLink"/>
              </w:rPr>
              <w:t>7</w:t>
            </w:r>
            <w:r>
              <w:rPr>
                <w:rStyle w:val="IndexLink"/>
                <w:rtl w:val="true"/>
              </w:rPr>
              <w:t xml:space="preserve">- </w:t>
            </w:r>
            <w:r>
              <w:rPr>
                <w:rStyle w:val="IndexLink"/>
                <w:rtl w:val="true"/>
              </w:rPr>
              <w:t>باب الدين و الربا و الرهن</w:t>
            </w:r>
            <w:r>
              <w:rPr>
                <w:rStyle w:val="IndexLink"/>
                <w:rtl w:val="true"/>
              </w:rPr>
              <w:tab/>
            </w:r>
            <w:r>
              <w:rPr>
                <w:rStyle w:val="IndexLink"/>
              </w:rPr>
              <w:t>320</w:t>
            </w:r>
          </w:hyperlink>
        </w:p>
        <w:p>
          <w:pPr>
            <w:pStyle w:val="Contents3"/>
            <w:tabs>
              <w:tab w:val="clear" w:pos="8459"/>
              <w:tab w:val="right" w:pos="9026" w:leader="dot"/>
            </w:tabs>
            <w:rPr/>
          </w:pPr>
          <w:hyperlink w:anchor="__RefHeading___Toc16702502_2142443653">
            <w:r>
              <w:rPr>
                <w:webHidden/>
                <w:rStyle w:val="IndexLink"/>
              </w:rPr>
              <w:t>8</w:t>
            </w:r>
            <w:r>
              <w:rPr>
                <w:rStyle w:val="IndexLink"/>
                <w:rtl w:val="true"/>
              </w:rPr>
              <w:t xml:space="preserve">- </w:t>
            </w:r>
            <w:r>
              <w:rPr>
                <w:rStyle w:val="IndexLink"/>
                <w:rtl w:val="true"/>
              </w:rPr>
              <w:t>باب بيع الواحد بالاثنين</w:t>
            </w:r>
            <w:r>
              <w:rPr>
                <w:rStyle w:val="IndexLink"/>
                <w:rtl w:val="true"/>
              </w:rPr>
              <w:tab/>
            </w:r>
            <w:r>
              <w:rPr>
                <w:rStyle w:val="IndexLink"/>
              </w:rPr>
              <w:t>323</w:t>
            </w:r>
          </w:hyperlink>
        </w:p>
        <w:p>
          <w:pPr>
            <w:pStyle w:val="Contents3"/>
            <w:tabs>
              <w:tab w:val="clear" w:pos="8459"/>
              <w:tab w:val="right" w:pos="9026" w:leader="dot"/>
            </w:tabs>
            <w:rPr/>
          </w:pPr>
          <w:hyperlink w:anchor="__RefHeading___Toc16702504_2142443653">
            <w:r>
              <w:rPr>
                <w:webHidden/>
                <w:rStyle w:val="IndexLink"/>
              </w:rPr>
              <w:t>9</w:t>
            </w:r>
            <w:r>
              <w:rPr>
                <w:rStyle w:val="IndexLink"/>
                <w:rtl w:val="true"/>
              </w:rPr>
              <w:t xml:space="preserve">- </w:t>
            </w:r>
            <w:r>
              <w:rPr>
                <w:rStyle w:val="IndexLink"/>
                <w:rtl w:val="true"/>
              </w:rPr>
              <w:t>باب العصير و الخمر</w:t>
            </w:r>
            <w:r>
              <w:rPr>
                <w:rStyle w:val="IndexLink"/>
                <w:rtl w:val="true"/>
              </w:rPr>
              <w:tab/>
            </w:r>
            <w:r>
              <w:rPr>
                <w:rStyle w:val="IndexLink"/>
              </w:rPr>
              <w:t>324</w:t>
            </w:r>
          </w:hyperlink>
        </w:p>
        <w:p>
          <w:pPr>
            <w:pStyle w:val="Contents3"/>
            <w:tabs>
              <w:tab w:val="clear" w:pos="8459"/>
              <w:tab w:val="right" w:pos="9026" w:leader="dot"/>
            </w:tabs>
            <w:rPr/>
          </w:pPr>
          <w:hyperlink w:anchor="__RefHeading___Toc16702506_2142443653">
            <w:r>
              <w:rPr>
                <w:webHidden/>
                <w:rStyle w:val="IndexLink"/>
              </w:rPr>
              <w:t>10</w:t>
            </w:r>
            <w:r>
              <w:rPr>
                <w:rStyle w:val="IndexLink"/>
                <w:rtl w:val="true"/>
              </w:rPr>
              <w:t xml:space="preserve">- </w:t>
            </w:r>
            <w:r>
              <w:rPr>
                <w:rStyle w:val="IndexLink"/>
                <w:rtl w:val="true"/>
              </w:rPr>
              <w:t>باب خيار الحيوان</w:t>
            </w:r>
            <w:r>
              <w:rPr>
                <w:rStyle w:val="IndexLink"/>
                <w:rtl w:val="true"/>
              </w:rPr>
              <w:tab/>
            </w:r>
            <w:r>
              <w:rPr>
                <w:rStyle w:val="IndexLink"/>
              </w:rPr>
              <w:t>325</w:t>
            </w:r>
          </w:hyperlink>
        </w:p>
        <w:p>
          <w:pPr>
            <w:pStyle w:val="Contents3"/>
            <w:tabs>
              <w:tab w:val="clear" w:pos="8459"/>
              <w:tab w:val="right" w:pos="9026" w:leader="dot"/>
            </w:tabs>
            <w:rPr/>
          </w:pPr>
          <w:hyperlink w:anchor="__RefHeading___Toc16702508_2142443653">
            <w:r>
              <w:rPr>
                <w:webHidden/>
                <w:rStyle w:val="IndexLink"/>
              </w:rPr>
              <w:t>11</w:t>
            </w:r>
            <w:r>
              <w:rPr>
                <w:rStyle w:val="IndexLink"/>
                <w:rtl w:val="true"/>
              </w:rPr>
              <w:t xml:space="preserve">- </w:t>
            </w:r>
            <w:r>
              <w:rPr>
                <w:rStyle w:val="IndexLink"/>
                <w:rtl w:val="true"/>
              </w:rPr>
              <w:t>باب اجر المغنية</w:t>
            </w:r>
            <w:r>
              <w:rPr>
                <w:rStyle w:val="IndexLink"/>
                <w:rtl w:val="true"/>
              </w:rPr>
              <w:tab/>
            </w:r>
            <w:r>
              <w:rPr>
                <w:rStyle w:val="IndexLink"/>
              </w:rPr>
              <w:t>325</w:t>
            </w:r>
          </w:hyperlink>
        </w:p>
        <w:p>
          <w:pPr>
            <w:pStyle w:val="Contents3"/>
            <w:tabs>
              <w:tab w:val="clear" w:pos="8459"/>
              <w:tab w:val="right" w:pos="9026" w:leader="dot"/>
            </w:tabs>
            <w:rPr/>
          </w:pPr>
          <w:hyperlink w:anchor="__RefHeading___Toc16702510_2142443653">
            <w:r>
              <w:rPr>
                <w:webHidden/>
                <w:rStyle w:val="IndexLink"/>
              </w:rPr>
              <w:t>12</w:t>
            </w:r>
            <w:r>
              <w:rPr>
                <w:rStyle w:val="IndexLink"/>
                <w:rtl w:val="true"/>
              </w:rPr>
              <w:t xml:space="preserve">- </w:t>
            </w:r>
            <w:r>
              <w:rPr>
                <w:rStyle w:val="IndexLink"/>
                <w:rtl w:val="true"/>
              </w:rPr>
              <w:t>باب اللقطة</w:t>
            </w:r>
            <w:r>
              <w:rPr>
                <w:rStyle w:val="IndexLink"/>
                <w:rtl w:val="true"/>
              </w:rPr>
              <w:tab/>
            </w:r>
            <w:r>
              <w:rPr>
                <w:rStyle w:val="IndexLink"/>
              </w:rPr>
              <w:t>326</w:t>
            </w:r>
          </w:hyperlink>
        </w:p>
        <w:p>
          <w:pPr>
            <w:pStyle w:val="Contents3"/>
            <w:tabs>
              <w:tab w:val="clear" w:pos="8459"/>
              <w:tab w:val="right" w:pos="9026" w:leader="dot"/>
            </w:tabs>
            <w:rPr/>
          </w:pPr>
          <w:hyperlink w:anchor="__RefHeading___Toc16702512_2142443653">
            <w:r>
              <w:rPr>
                <w:webHidden/>
                <w:rStyle w:val="IndexLink"/>
              </w:rPr>
              <w:t>13</w:t>
            </w:r>
            <w:r>
              <w:rPr>
                <w:rStyle w:val="IndexLink"/>
                <w:rtl w:val="true"/>
              </w:rPr>
              <w:t xml:space="preserve">- </w:t>
            </w:r>
            <w:r>
              <w:rPr>
                <w:rStyle w:val="IndexLink"/>
                <w:rtl w:val="true"/>
              </w:rPr>
              <w:t>باب عمل السلطان</w:t>
            </w:r>
            <w:r>
              <w:rPr>
                <w:rStyle w:val="IndexLink"/>
                <w:rtl w:val="true"/>
              </w:rPr>
              <w:tab/>
            </w:r>
            <w:r>
              <w:rPr>
                <w:rStyle w:val="IndexLink"/>
              </w:rPr>
              <w:t>327</w:t>
            </w:r>
          </w:hyperlink>
        </w:p>
        <w:p>
          <w:pPr>
            <w:pStyle w:val="Contents3"/>
            <w:tabs>
              <w:tab w:val="clear" w:pos="8459"/>
              <w:tab w:val="right" w:pos="9026" w:leader="dot"/>
            </w:tabs>
            <w:rPr/>
          </w:pPr>
          <w:hyperlink w:anchor="__RefHeading___Toc16702514_2142443653">
            <w:r>
              <w:rPr>
                <w:webHidden/>
                <w:rStyle w:val="IndexLink"/>
              </w:rPr>
              <w:t>14</w:t>
            </w:r>
            <w:r>
              <w:rPr>
                <w:rStyle w:val="IndexLink"/>
                <w:rtl w:val="true"/>
              </w:rPr>
              <w:t xml:space="preserve">- </w:t>
            </w:r>
            <w:r>
              <w:rPr>
                <w:rStyle w:val="IndexLink"/>
                <w:rtl w:val="true"/>
              </w:rPr>
              <w:t>باب مال اليتيم</w:t>
            </w:r>
            <w:r>
              <w:rPr>
                <w:rStyle w:val="IndexLink"/>
                <w:rtl w:val="true"/>
              </w:rPr>
              <w:tab/>
            </w:r>
            <w:r>
              <w:rPr>
                <w:rStyle w:val="IndexLink"/>
              </w:rPr>
              <w:t>327</w:t>
            </w:r>
          </w:hyperlink>
        </w:p>
        <w:p>
          <w:pPr>
            <w:pStyle w:val="Contents3"/>
            <w:tabs>
              <w:tab w:val="clear" w:pos="8459"/>
              <w:tab w:val="right" w:pos="9026" w:leader="dot"/>
            </w:tabs>
            <w:rPr/>
          </w:pPr>
          <w:hyperlink w:anchor="__RefHeading___Toc16702516_2142443653">
            <w:r>
              <w:rPr>
                <w:webHidden/>
                <w:rStyle w:val="IndexLink"/>
              </w:rPr>
              <w:t>15</w:t>
            </w:r>
            <w:r>
              <w:rPr>
                <w:rStyle w:val="IndexLink"/>
                <w:rtl w:val="true"/>
              </w:rPr>
              <w:t xml:space="preserve">- </w:t>
            </w:r>
            <w:r>
              <w:rPr>
                <w:rStyle w:val="IndexLink"/>
                <w:rtl w:val="true"/>
              </w:rPr>
              <w:t>باب النوادر</w:t>
            </w:r>
            <w:r>
              <w:rPr>
                <w:rStyle w:val="IndexLink"/>
                <w:rtl w:val="true"/>
              </w:rPr>
              <w:tab/>
            </w:r>
            <w:r>
              <w:rPr>
                <w:rStyle w:val="IndexLink"/>
              </w:rPr>
              <w:t>328</w:t>
            </w:r>
          </w:hyperlink>
        </w:p>
        <w:p>
          <w:pPr>
            <w:pStyle w:val="Contents2"/>
            <w:tabs>
              <w:tab w:val="clear" w:pos="8743"/>
              <w:tab w:val="right" w:pos="9026" w:leader="dot"/>
            </w:tabs>
            <w:rPr/>
          </w:pPr>
          <w:hyperlink w:anchor="__RefHeading___Toc16702518_2142443653">
            <w:r>
              <w:rPr>
                <w:webHidden/>
                <w:rStyle w:val="IndexLink"/>
                <w:rtl w:val="true"/>
              </w:rPr>
              <w:t>كتاب الصيد و الذبائح</w:t>
            </w:r>
            <w:r>
              <w:rPr>
                <w:rStyle w:val="IndexLink"/>
                <w:rtl w:val="true"/>
              </w:rPr>
              <w:tab/>
            </w:r>
            <w:r>
              <w:rPr>
                <w:rStyle w:val="IndexLink"/>
              </w:rPr>
              <w:t>331</w:t>
            </w:r>
          </w:hyperlink>
        </w:p>
        <w:p>
          <w:pPr>
            <w:pStyle w:val="Contents3"/>
            <w:tabs>
              <w:tab w:val="clear" w:pos="8459"/>
              <w:tab w:val="right" w:pos="9026" w:leader="dot"/>
            </w:tabs>
            <w:rPr/>
          </w:pPr>
          <w:hyperlink w:anchor="__RefHeading___Toc16702520_2142443653">
            <w:r>
              <w:rPr>
                <w:webHidden/>
                <w:rStyle w:val="IndexLink"/>
              </w:rPr>
              <w:t>1</w:t>
            </w:r>
            <w:r>
              <w:rPr>
                <w:rStyle w:val="IndexLink"/>
                <w:rtl w:val="true"/>
              </w:rPr>
              <w:t xml:space="preserve">- </w:t>
            </w:r>
            <w:r>
              <w:rPr>
                <w:rStyle w:val="IndexLink"/>
                <w:rtl w:val="true"/>
              </w:rPr>
              <w:t>باب صيد الليل</w:t>
            </w:r>
            <w:r>
              <w:rPr>
                <w:rStyle w:val="IndexLink"/>
                <w:rtl w:val="true"/>
              </w:rPr>
              <w:tab/>
            </w:r>
            <w:r>
              <w:rPr>
                <w:rStyle w:val="IndexLink"/>
              </w:rPr>
              <w:t>331</w:t>
            </w:r>
          </w:hyperlink>
        </w:p>
        <w:p>
          <w:pPr>
            <w:pStyle w:val="Contents3"/>
            <w:tabs>
              <w:tab w:val="clear" w:pos="8459"/>
              <w:tab w:val="right" w:pos="9026" w:leader="dot"/>
            </w:tabs>
            <w:rPr/>
          </w:pPr>
          <w:hyperlink w:anchor="__RefHeading___Toc16702522_2142443653">
            <w:r>
              <w:rPr>
                <w:webHidden/>
                <w:rStyle w:val="IndexLink"/>
              </w:rPr>
              <w:t>2</w:t>
            </w:r>
            <w:r>
              <w:rPr>
                <w:rStyle w:val="IndexLink"/>
                <w:rtl w:val="true"/>
              </w:rPr>
              <w:t xml:space="preserve">- </w:t>
            </w:r>
            <w:r>
              <w:rPr>
                <w:rStyle w:val="IndexLink"/>
                <w:rtl w:val="true"/>
              </w:rPr>
              <w:t>باب صيد الطيور و السمك</w:t>
            </w:r>
            <w:r>
              <w:rPr>
                <w:rStyle w:val="IndexLink"/>
                <w:rtl w:val="true"/>
              </w:rPr>
              <w:tab/>
            </w:r>
            <w:r>
              <w:rPr>
                <w:rStyle w:val="IndexLink"/>
              </w:rPr>
              <w:t>331</w:t>
            </w:r>
          </w:hyperlink>
        </w:p>
        <w:p>
          <w:pPr>
            <w:pStyle w:val="Contents3"/>
            <w:tabs>
              <w:tab w:val="clear" w:pos="8459"/>
              <w:tab w:val="right" w:pos="9026" w:leader="dot"/>
            </w:tabs>
            <w:rPr/>
          </w:pPr>
          <w:hyperlink w:anchor="__RefHeading___Toc16702524_2142443653">
            <w:r>
              <w:rPr>
                <w:webHidden/>
                <w:rStyle w:val="IndexLink"/>
              </w:rPr>
              <w:t>3</w:t>
            </w:r>
            <w:r>
              <w:rPr>
                <w:rStyle w:val="IndexLink"/>
                <w:rtl w:val="true"/>
              </w:rPr>
              <w:t xml:space="preserve">- </w:t>
            </w:r>
            <w:r>
              <w:rPr>
                <w:rStyle w:val="IndexLink"/>
                <w:rtl w:val="true"/>
              </w:rPr>
              <w:t>باب النحر و الذبح</w:t>
            </w:r>
            <w:r>
              <w:rPr>
                <w:rStyle w:val="IndexLink"/>
                <w:rtl w:val="true"/>
              </w:rPr>
              <w:tab/>
            </w:r>
            <w:r>
              <w:rPr>
                <w:rStyle w:val="IndexLink"/>
              </w:rPr>
              <w:t>334</w:t>
            </w:r>
          </w:hyperlink>
        </w:p>
        <w:p>
          <w:pPr>
            <w:pStyle w:val="Contents3"/>
            <w:tabs>
              <w:tab w:val="clear" w:pos="8459"/>
              <w:tab w:val="right" w:pos="9026" w:leader="dot"/>
            </w:tabs>
            <w:rPr/>
          </w:pPr>
          <w:hyperlink w:anchor="__RefHeading___Toc16702526_2142443653">
            <w:r>
              <w:rPr>
                <w:webHidden/>
                <w:rStyle w:val="IndexLink"/>
              </w:rPr>
              <w:t>4</w:t>
            </w:r>
            <w:r>
              <w:rPr>
                <w:rStyle w:val="IndexLink"/>
                <w:rtl w:val="true"/>
              </w:rPr>
              <w:t xml:space="preserve">- </w:t>
            </w:r>
            <w:r>
              <w:rPr>
                <w:rStyle w:val="IndexLink"/>
                <w:rtl w:val="true"/>
              </w:rPr>
              <w:t>باب النطيحة و المتردية</w:t>
            </w:r>
            <w:r>
              <w:rPr>
                <w:rStyle w:val="IndexLink"/>
                <w:rtl w:val="true"/>
              </w:rPr>
              <w:tab/>
            </w:r>
            <w:r>
              <w:rPr>
                <w:rStyle w:val="IndexLink"/>
              </w:rPr>
              <w:t>334</w:t>
            </w:r>
          </w:hyperlink>
        </w:p>
        <w:p>
          <w:pPr>
            <w:pStyle w:val="Contents3"/>
            <w:tabs>
              <w:tab w:val="clear" w:pos="8459"/>
              <w:tab w:val="right" w:pos="9026" w:leader="dot"/>
            </w:tabs>
            <w:rPr/>
          </w:pPr>
          <w:hyperlink w:anchor="__RefHeading___Toc16702528_2142443653">
            <w:r>
              <w:rPr>
                <w:webHidden/>
                <w:rStyle w:val="IndexLink"/>
              </w:rPr>
              <w:t>5</w:t>
            </w:r>
            <w:r>
              <w:rPr>
                <w:rStyle w:val="IndexLink"/>
                <w:rtl w:val="true"/>
              </w:rPr>
              <w:t xml:space="preserve">- </w:t>
            </w:r>
            <w:r>
              <w:rPr>
                <w:rStyle w:val="IndexLink"/>
                <w:rtl w:val="true"/>
              </w:rPr>
              <w:t>باب صيد الفهد و البازى</w:t>
            </w:r>
            <w:r>
              <w:rPr>
                <w:rStyle w:val="IndexLink"/>
                <w:rtl w:val="true"/>
              </w:rPr>
              <w:tab/>
            </w:r>
            <w:r>
              <w:rPr>
                <w:rStyle w:val="IndexLink"/>
              </w:rPr>
              <w:t>335</w:t>
            </w:r>
          </w:hyperlink>
        </w:p>
        <w:p>
          <w:pPr>
            <w:pStyle w:val="Contents3"/>
            <w:tabs>
              <w:tab w:val="clear" w:pos="8459"/>
              <w:tab w:val="right" w:pos="9026" w:leader="dot"/>
            </w:tabs>
            <w:rPr/>
          </w:pPr>
          <w:hyperlink w:anchor="__RefHeading___Toc16702530_2142443653">
            <w:r>
              <w:rPr>
                <w:webHidden/>
                <w:rStyle w:val="IndexLink"/>
              </w:rPr>
              <w:t>6</w:t>
            </w:r>
            <w:r>
              <w:rPr>
                <w:rStyle w:val="IndexLink"/>
                <w:rtl w:val="true"/>
              </w:rPr>
              <w:t xml:space="preserve">- </w:t>
            </w:r>
            <w:r>
              <w:rPr>
                <w:rStyle w:val="IndexLink"/>
                <w:rtl w:val="true"/>
              </w:rPr>
              <w:t>باب ذبيحة ولد الزنا و اهل الكتاب</w:t>
            </w:r>
            <w:r>
              <w:rPr>
                <w:rStyle w:val="IndexLink"/>
                <w:rtl w:val="true"/>
              </w:rPr>
              <w:tab/>
            </w:r>
            <w:r>
              <w:rPr>
                <w:rStyle w:val="IndexLink"/>
              </w:rPr>
              <w:t>335</w:t>
            </w:r>
          </w:hyperlink>
        </w:p>
        <w:p>
          <w:pPr>
            <w:pStyle w:val="Contents2"/>
            <w:tabs>
              <w:tab w:val="clear" w:pos="8743"/>
              <w:tab w:val="right" w:pos="9026" w:leader="dot"/>
            </w:tabs>
            <w:rPr/>
          </w:pPr>
          <w:hyperlink w:anchor="__RefHeading___Toc16702532_2142443653">
            <w:r>
              <w:rPr>
                <w:webHidden/>
                <w:rStyle w:val="IndexLink"/>
                <w:rtl w:val="true"/>
              </w:rPr>
              <w:t>كتاب الاطعمة</w:t>
            </w:r>
            <w:r>
              <w:rPr>
                <w:rStyle w:val="IndexLink"/>
                <w:rtl w:val="true"/>
              </w:rPr>
              <w:tab/>
            </w:r>
            <w:r>
              <w:rPr>
                <w:rStyle w:val="IndexLink"/>
              </w:rPr>
              <w:t>337</w:t>
            </w:r>
          </w:hyperlink>
        </w:p>
        <w:p>
          <w:pPr>
            <w:pStyle w:val="Contents3"/>
            <w:tabs>
              <w:tab w:val="clear" w:pos="8459"/>
              <w:tab w:val="right" w:pos="9026" w:leader="dot"/>
            </w:tabs>
            <w:rPr/>
          </w:pPr>
          <w:hyperlink w:anchor="__RefHeading___Toc16702534_2142443653">
            <w:r>
              <w:rPr>
                <w:webHidden/>
                <w:rStyle w:val="IndexLink"/>
              </w:rPr>
              <w:t>1</w:t>
            </w:r>
            <w:r>
              <w:rPr>
                <w:rStyle w:val="IndexLink"/>
                <w:rtl w:val="true"/>
              </w:rPr>
              <w:t xml:space="preserve">- </w:t>
            </w:r>
            <w:r>
              <w:rPr>
                <w:rStyle w:val="IndexLink"/>
                <w:rtl w:val="true"/>
              </w:rPr>
              <w:t>باب فضل العشاء</w:t>
            </w:r>
            <w:r>
              <w:rPr>
                <w:rStyle w:val="IndexLink"/>
                <w:rtl w:val="true"/>
              </w:rPr>
              <w:tab/>
            </w:r>
            <w:r>
              <w:rPr>
                <w:rStyle w:val="IndexLink"/>
              </w:rPr>
              <w:t>337</w:t>
            </w:r>
          </w:hyperlink>
        </w:p>
        <w:p>
          <w:pPr>
            <w:pStyle w:val="Contents3"/>
            <w:tabs>
              <w:tab w:val="clear" w:pos="8459"/>
              <w:tab w:val="right" w:pos="9026" w:leader="dot"/>
            </w:tabs>
            <w:rPr/>
          </w:pPr>
          <w:hyperlink w:anchor="__RefHeading___Toc16702536_2142443653">
            <w:r>
              <w:rPr>
                <w:webHidden/>
                <w:rStyle w:val="IndexLink"/>
              </w:rPr>
              <w:t>2</w:t>
            </w:r>
            <w:r>
              <w:rPr>
                <w:rStyle w:val="IndexLink"/>
                <w:rtl w:val="true"/>
              </w:rPr>
              <w:t xml:space="preserve">- </w:t>
            </w:r>
            <w:r>
              <w:rPr>
                <w:rStyle w:val="IndexLink"/>
                <w:rtl w:val="true"/>
              </w:rPr>
              <w:t>باب الملح</w:t>
            </w:r>
            <w:r>
              <w:rPr>
                <w:rStyle w:val="IndexLink"/>
                <w:rtl w:val="true"/>
              </w:rPr>
              <w:tab/>
            </w:r>
            <w:r>
              <w:rPr>
                <w:rStyle w:val="IndexLink"/>
              </w:rPr>
              <w:t>338</w:t>
            </w:r>
          </w:hyperlink>
        </w:p>
        <w:p>
          <w:pPr>
            <w:pStyle w:val="Contents3"/>
            <w:tabs>
              <w:tab w:val="clear" w:pos="8459"/>
              <w:tab w:val="right" w:pos="9026" w:leader="dot"/>
            </w:tabs>
            <w:rPr/>
          </w:pPr>
          <w:hyperlink w:anchor="__RefHeading___Toc16702538_2142443653">
            <w:r>
              <w:rPr>
                <w:webHidden/>
                <w:rStyle w:val="IndexLink"/>
              </w:rPr>
              <w:t>3</w:t>
            </w:r>
            <w:r>
              <w:rPr>
                <w:rStyle w:val="IndexLink"/>
                <w:rtl w:val="true"/>
              </w:rPr>
              <w:t xml:space="preserve">- </w:t>
            </w:r>
            <w:r>
              <w:rPr>
                <w:rStyle w:val="IndexLink"/>
                <w:rtl w:val="true"/>
              </w:rPr>
              <w:t>باب احكام اللحوم</w:t>
            </w:r>
            <w:r>
              <w:rPr>
                <w:rStyle w:val="IndexLink"/>
                <w:rtl w:val="true"/>
              </w:rPr>
              <w:tab/>
            </w:r>
            <w:r>
              <w:rPr>
                <w:rStyle w:val="IndexLink"/>
              </w:rPr>
              <w:t>338</w:t>
            </w:r>
          </w:hyperlink>
        </w:p>
        <w:p>
          <w:pPr>
            <w:pStyle w:val="Contents3"/>
            <w:tabs>
              <w:tab w:val="clear" w:pos="8459"/>
              <w:tab w:val="right" w:pos="9026" w:leader="dot"/>
            </w:tabs>
            <w:rPr/>
          </w:pPr>
          <w:hyperlink w:anchor="__RefHeading___Toc16702540_2142443653">
            <w:r>
              <w:rPr>
                <w:webHidden/>
                <w:rStyle w:val="IndexLink"/>
              </w:rPr>
              <w:t>4</w:t>
            </w:r>
            <w:r>
              <w:rPr>
                <w:rStyle w:val="IndexLink"/>
                <w:rtl w:val="true"/>
              </w:rPr>
              <w:t xml:space="preserve">- </w:t>
            </w:r>
            <w:r>
              <w:rPr>
                <w:rStyle w:val="IndexLink"/>
                <w:rtl w:val="true"/>
              </w:rPr>
              <w:t>باب ما يسقط من الخوان</w:t>
            </w:r>
            <w:r>
              <w:rPr>
                <w:rStyle w:val="IndexLink"/>
                <w:rtl w:val="true"/>
              </w:rPr>
              <w:tab/>
            </w:r>
            <w:r>
              <w:rPr>
                <w:rStyle w:val="IndexLink"/>
              </w:rPr>
              <w:t>344</w:t>
            </w:r>
          </w:hyperlink>
        </w:p>
        <w:p>
          <w:pPr>
            <w:pStyle w:val="Contents3"/>
            <w:tabs>
              <w:tab w:val="clear" w:pos="8459"/>
              <w:tab w:val="right" w:pos="9026" w:leader="dot"/>
            </w:tabs>
            <w:rPr/>
          </w:pPr>
          <w:hyperlink w:anchor="__RefHeading___Toc16702542_2142443653">
            <w:r>
              <w:rPr>
                <w:webHidden/>
                <w:rStyle w:val="IndexLink"/>
              </w:rPr>
              <w:t>5</w:t>
            </w:r>
            <w:r>
              <w:rPr>
                <w:rStyle w:val="IndexLink"/>
                <w:rtl w:val="true"/>
              </w:rPr>
              <w:t xml:space="preserve">- </w:t>
            </w:r>
            <w:r>
              <w:rPr>
                <w:rStyle w:val="IndexLink"/>
                <w:rtl w:val="true"/>
              </w:rPr>
              <w:t>باب الخبز</w:t>
            </w:r>
            <w:r>
              <w:rPr>
                <w:rStyle w:val="IndexLink"/>
                <w:rtl w:val="true"/>
              </w:rPr>
              <w:tab/>
            </w:r>
            <w:r>
              <w:rPr>
                <w:rStyle w:val="IndexLink"/>
              </w:rPr>
              <w:t>345</w:t>
            </w:r>
          </w:hyperlink>
        </w:p>
        <w:p>
          <w:pPr>
            <w:pStyle w:val="Contents3"/>
            <w:tabs>
              <w:tab w:val="clear" w:pos="8459"/>
              <w:tab w:val="right" w:pos="9026" w:leader="dot"/>
            </w:tabs>
            <w:rPr/>
          </w:pPr>
          <w:hyperlink w:anchor="__RefHeading___Toc16702544_2142443653">
            <w:r>
              <w:rPr>
                <w:webHidden/>
                <w:rStyle w:val="IndexLink"/>
              </w:rPr>
              <w:t>6</w:t>
            </w:r>
            <w:r>
              <w:rPr>
                <w:rStyle w:val="IndexLink"/>
                <w:rtl w:val="true"/>
              </w:rPr>
              <w:t xml:space="preserve">- </w:t>
            </w:r>
            <w:r>
              <w:rPr>
                <w:rStyle w:val="IndexLink"/>
                <w:rtl w:val="true"/>
              </w:rPr>
              <w:t>باب الضيف</w:t>
            </w:r>
            <w:r>
              <w:rPr>
                <w:rStyle w:val="IndexLink"/>
                <w:rtl w:val="true"/>
              </w:rPr>
              <w:tab/>
            </w:r>
            <w:r>
              <w:rPr>
                <w:rStyle w:val="IndexLink"/>
              </w:rPr>
              <w:t>346</w:t>
            </w:r>
          </w:hyperlink>
        </w:p>
        <w:p>
          <w:pPr>
            <w:pStyle w:val="Contents3"/>
            <w:tabs>
              <w:tab w:val="clear" w:pos="8459"/>
              <w:tab w:val="right" w:pos="9026" w:leader="dot"/>
            </w:tabs>
            <w:rPr/>
          </w:pPr>
          <w:hyperlink w:anchor="__RefHeading___Toc16702546_2142443653">
            <w:r>
              <w:rPr>
                <w:webHidden/>
                <w:rStyle w:val="IndexLink"/>
              </w:rPr>
              <w:t>7</w:t>
            </w:r>
            <w:r>
              <w:rPr>
                <w:rStyle w:val="IndexLink"/>
                <w:rtl w:val="true"/>
              </w:rPr>
              <w:t xml:space="preserve">- </w:t>
            </w:r>
            <w:r>
              <w:rPr>
                <w:rStyle w:val="IndexLink"/>
                <w:rtl w:val="true"/>
              </w:rPr>
              <w:t>باب الكليتين</w:t>
            </w:r>
            <w:r>
              <w:rPr>
                <w:rStyle w:val="IndexLink"/>
                <w:rtl w:val="true"/>
              </w:rPr>
              <w:tab/>
            </w:r>
            <w:r>
              <w:rPr>
                <w:rStyle w:val="IndexLink"/>
              </w:rPr>
              <w:t>346</w:t>
            </w:r>
          </w:hyperlink>
        </w:p>
        <w:p>
          <w:pPr>
            <w:pStyle w:val="Contents3"/>
            <w:tabs>
              <w:tab w:val="clear" w:pos="8459"/>
              <w:tab w:val="right" w:pos="9026" w:leader="dot"/>
            </w:tabs>
            <w:rPr/>
          </w:pPr>
          <w:hyperlink w:anchor="__RefHeading___Toc16702548_2142443653">
            <w:r>
              <w:rPr>
                <w:webHidden/>
                <w:rStyle w:val="IndexLink"/>
              </w:rPr>
              <w:t>8</w:t>
            </w:r>
            <w:r>
              <w:rPr>
                <w:rStyle w:val="IndexLink"/>
                <w:rtl w:val="true"/>
              </w:rPr>
              <w:t xml:space="preserve">- </w:t>
            </w:r>
            <w:r>
              <w:rPr>
                <w:rStyle w:val="IndexLink"/>
                <w:rtl w:val="true"/>
              </w:rPr>
              <w:t>باب السكر</w:t>
            </w:r>
            <w:r>
              <w:rPr>
                <w:rStyle w:val="IndexLink"/>
                <w:rtl w:val="true"/>
              </w:rPr>
              <w:tab/>
            </w:r>
            <w:r>
              <w:rPr>
                <w:rStyle w:val="IndexLink"/>
              </w:rPr>
              <w:t>347</w:t>
            </w:r>
          </w:hyperlink>
        </w:p>
        <w:p>
          <w:pPr>
            <w:pStyle w:val="Contents3"/>
            <w:tabs>
              <w:tab w:val="clear" w:pos="8459"/>
              <w:tab w:val="right" w:pos="9026" w:leader="dot"/>
            </w:tabs>
            <w:rPr/>
          </w:pPr>
          <w:hyperlink w:anchor="__RefHeading___Toc16702550_2142443653">
            <w:r>
              <w:rPr>
                <w:webHidden/>
                <w:rStyle w:val="IndexLink"/>
              </w:rPr>
              <w:t>9</w:t>
            </w:r>
            <w:r>
              <w:rPr>
                <w:rStyle w:val="IndexLink"/>
                <w:rtl w:val="true"/>
              </w:rPr>
              <w:t xml:space="preserve">- </w:t>
            </w:r>
            <w:r>
              <w:rPr>
                <w:rStyle w:val="IndexLink"/>
                <w:rtl w:val="true"/>
              </w:rPr>
              <w:t>باب الاشنان</w:t>
            </w:r>
            <w:r>
              <w:rPr>
                <w:rStyle w:val="IndexLink"/>
                <w:rtl w:val="true"/>
              </w:rPr>
              <w:tab/>
            </w:r>
            <w:r>
              <w:rPr>
                <w:rStyle w:val="IndexLink"/>
              </w:rPr>
              <w:t>347</w:t>
            </w:r>
          </w:hyperlink>
        </w:p>
        <w:p>
          <w:pPr>
            <w:pStyle w:val="Contents3"/>
            <w:tabs>
              <w:tab w:val="clear" w:pos="8459"/>
              <w:tab w:val="right" w:pos="9026" w:leader="dot"/>
            </w:tabs>
            <w:rPr/>
          </w:pPr>
          <w:hyperlink w:anchor="__RefHeading___Toc16702552_2142443653">
            <w:r>
              <w:rPr>
                <w:webHidden/>
                <w:rStyle w:val="IndexLink"/>
              </w:rPr>
              <w:t>10</w:t>
            </w:r>
            <w:r>
              <w:rPr>
                <w:rStyle w:val="IndexLink"/>
                <w:rtl w:val="true"/>
              </w:rPr>
              <w:t xml:space="preserve">- </w:t>
            </w:r>
            <w:r>
              <w:rPr>
                <w:rStyle w:val="IndexLink"/>
                <w:rtl w:val="true"/>
              </w:rPr>
              <w:t>باب اكل الطين</w:t>
            </w:r>
            <w:r>
              <w:rPr>
                <w:rStyle w:val="IndexLink"/>
                <w:rtl w:val="true"/>
              </w:rPr>
              <w:tab/>
            </w:r>
            <w:r>
              <w:rPr>
                <w:rStyle w:val="IndexLink"/>
              </w:rPr>
              <w:t>348</w:t>
            </w:r>
          </w:hyperlink>
        </w:p>
        <w:p>
          <w:pPr>
            <w:pStyle w:val="Contents3"/>
            <w:tabs>
              <w:tab w:val="clear" w:pos="8459"/>
              <w:tab w:val="right" w:pos="9026" w:leader="dot"/>
            </w:tabs>
            <w:rPr/>
          </w:pPr>
          <w:hyperlink w:anchor="__RefHeading___Toc16702554_2142443653">
            <w:r>
              <w:rPr>
                <w:webHidden/>
                <w:rStyle w:val="IndexLink"/>
              </w:rPr>
              <w:t>11</w:t>
            </w:r>
            <w:r>
              <w:rPr>
                <w:rStyle w:val="IndexLink"/>
                <w:rtl w:val="true"/>
              </w:rPr>
              <w:t xml:space="preserve">- </w:t>
            </w:r>
            <w:r>
              <w:rPr>
                <w:rStyle w:val="IndexLink"/>
                <w:rtl w:val="true"/>
              </w:rPr>
              <w:t>باب السويق</w:t>
            </w:r>
            <w:r>
              <w:rPr>
                <w:rStyle w:val="IndexLink"/>
                <w:rtl w:val="true"/>
              </w:rPr>
              <w:tab/>
            </w:r>
            <w:r>
              <w:rPr>
                <w:rStyle w:val="IndexLink"/>
              </w:rPr>
              <w:t>349</w:t>
            </w:r>
          </w:hyperlink>
        </w:p>
        <w:p>
          <w:pPr>
            <w:pStyle w:val="Contents3"/>
            <w:tabs>
              <w:tab w:val="clear" w:pos="8459"/>
              <w:tab w:val="right" w:pos="9026" w:leader="dot"/>
            </w:tabs>
            <w:rPr/>
          </w:pPr>
          <w:hyperlink w:anchor="__RefHeading___Toc16702556_2142443653">
            <w:r>
              <w:rPr>
                <w:webHidden/>
                <w:rStyle w:val="IndexLink"/>
              </w:rPr>
              <w:t>12</w:t>
            </w:r>
            <w:r>
              <w:rPr>
                <w:rStyle w:val="IndexLink"/>
                <w:rtl w:val="true"/>
              </w:rPr>
              <w:t xml:space="preserve">- </w:t>
            </w:r>
            <w:r>
              <w:rPr>
                <w:rStyle w:val="IndexLink"/>
                <w:rtl w:val="true"/>
              </w:rPr>
              <w:t>باب التمر و الرطب</w:t>
            </w:r>
            <w:r>
              <w:rPr>
                <w:rStyle w:val="IndexLink"/>
                <w:rtl w:val="true"/>
              </w:rPr>
              <w:tab/>
            </w:r>
            <w:r>
              <w:rPr>
                <w:rStyle w:val="IndexLink"/>
              </w:rPr>
              <w:t>350</w:t>
            </w:r>
          </w:hyperlink>
        </w:p>
        <w:p>
          <w:pPr>
            <w:pStyle w:val="Contents3"/>
            <w:tabs>
              <w:tab w:val="clear" w:pos="8459"/>
              <w:tab w:val="right" w:pos="9026" w:leader="dot"/>
            </w:tabs>
            <w:rPr/>
          </w:pPr>
          <w:hyperlink w:anchor="__RefHeading___Toc16702558_2142443653">
            <w:r>
              <w:rPr>
                <w:webHidden/>
                <w:rStyle w:val="IndexLink"/>
              </w:rPr>
              <w:t>13</w:t>
            </w:r>
            <w:r>
              <w:rPr>
                <w:rStyle w:val="IndexLink"/>
                <w:rtl w:val="true"/>
              </w:rPr>
              <w:t xml:space="preserve">- </w:t>
            </w:r>
            <w:r>
              <w:rPr>
                <w:rStyle w:val="IndexLink"/>
                <w:rtl w:val="true"/>
              </w:rPr>
              <w:t>باب الهندباء</w:t>
            </w:r>
            <w:r>
              <w:rPr>
                <w:rStyle w:val="IndexLink"/>
                <w:rtl w:val="true"/>
              </w:rPr>
              <w:tab/>
            </w:r>
            <w:r>
              <w:rPr>
                <w:rStyle w:val="IndexLink"/>
              </w:rPr>
              <w:t>352</w:t>
            </w:r>
          </w:hyperlink>
        </w:p>
        <w:p>
          <w:pPr>
            <w:pStyle w:val="Contents3"/>
            <w:tabs>
              <w:tab w:val="clear" w:pos="8459"/>
              <w:tab w:val="right" w:pos="9026" w:leader="dot"/>
            </w:tabs>
            <w:rPr/>
          </w:pPr>
          <w:hyperlink w:anchor="__RefHeading___Toc16702560_2142443653">
            <w:r>
              <w:rPr>
                <w:webHidden/>
                <w:rStyle w:val="IndexLink"/>
              </w:rPr>
              <w:t>14</w:t>
            </w:r>
            <w:r>
              <w:rPr>
                <w:rStyle w:val="IndexLink"/>
                <w:rtl w:val="true"/>
              </w:rPr>
              <w:t xml:space="preserve">- </w:t>
            </w:r>
            <w:r>
              <w:rPr>
                <w:rStyle w:val="IndexLink"/>
                <w:rtl w:val="true"/>
              </w:rPr>
              <w:t>باب العنب و الزبيب</w:t>
            </w:r>
            <w:r>
              <w:rPr>
                <w:rStyle w:val="IndexLink"/>
                <w:rtl w:val="true"/>
              </w:rPr>
              <w:tab/>
            </w:r>
            <w:r>
              <w:rPr>
                <w:rStyle w:val="IndexLink"/>
              </w:rPr>
              <w:t>353</w:t>
            </w:r>
          </w:hyperlink>
        </w:p>
        <w:p>
          <w:pPr>
            <w:pStyle w:val="Contents3"/>
            <w:tabs>
              <w:tab w:val="clear" w:pos="8459"/>
              <w:tab w:val="right" w:pos="9026" w:leader="dot"/>
            </w:tabs>
            <w:rPr/>
          </w:pPr>
          <w:hyperlink w:anchor="__RefHeading___Toc16702562_2142443653">
            <w:r>
              <w:rPr>
                <w:webHidden/>
                <w:rStyle w:val="IndexLink"/>
              </w:rPr>
              <w:t>15</w:t>
            </w:r>
            <w:r>
              <w:rPr>
                <w:rStyle w:val="IndexLink"/>
                <w:rtl w:val="true"/>
              </w:rPr>
              <w:t xml:space="preserve">- </w:t>
            </w:r>
            <w:r>
              <w:rPr>
                <w:rStyle w:val="IndexLink"/>
                <w:rtl w:val="true"/>
              </w:rPr>
              <w:t>باب الاجاص</w:t>
            </w:r>
            <w:r>
              <w:rPr>
                <w:rStyle w:val="IndexLink"/>
                <w:rtl w:val="true"/>
              </w:rPr>
              <w:tab/>
            </w:r>
            <w:r>
              <w:rPr>
                <w:rStyle w:val="IndexLink"/>
              </w:rPr>
              <w:t>353</w:t>
            </w:r>
          </w:hyperlink>
        </w:p>
        <w:p>
          <w:pPr>
            <w:pStyle w:val="Contents3"/>
            <w:tabs>
              <w:tab w:val="clear" w:pos="8459"/>
              <w:tab w:val="right" w:pos="9026" w:leader="dot"/>
            </w:tabs>
            <w:rPr/>
          </w:pPr>
          <w:hyperlink w:anchor="__RefHeading___Toc16702564_2142443653">
            <w:r>
              <w:rPr>
                <w:webHidden/>
                <w:rStyle w:val="IndexLink"/>
              </w:rPr>
              <w:t>16</w:t>
            </w:r>
            <w:r>
              <w:rPr>
                <w:rStyle w:val="IndexLink"/>
                <w:rtl w:val="true"/>
              </w:rPr>
              <w:t xml:space="preserve">- </w:t>
            </w:r>
            <w:r>
              <w:rPr>
                <w:rStyle w:val="IndexLink"/>
                <w:rtl w:val="true"/>
              </w:rPr>
              <w:t>باب التفاح</w:t>
            </w:r>
            <w:r>
              <w:rPr>
                <w:rStyle w:val="IndexLink"/>
                <w:rtl w:val="true"/>
              </w:rPr>
              <w:tab/>
            </w:r>
            <w:r>
              <w:rPr>
                <w:rStyle w:val="IndexLink"/>
              </w:rPr>
              <w:t>354</w:t>
            </w:r>
          </w:hyperlink>
        </w:p>
        <w:p>
          <w:pPr>
            <w:pStyle w:val="Contents3"/>
            <w:tabs>
              <w:tab w:val="clear" w:pos="8459"/>
              <w:tab w:val="right" w:pos="9026" w:leader="dot"/>
            </w:tabs>
            <w:rPr/>
          </w:pPr>
          <w:hyperlink w:anchor="__RefHeading___Toc16702566_2142443653">
            <w:r>
              <w:rPr>
                <w:webHidden/>
                <w:rStyle w:val="IndexLink"/>
              </w:rPr>
              <w:t>17</w:t>
            </w:r>
            <w:r>
              <w:rPr>
                <w:rStyle w:val="IndexLink"/>
                <w:rtl w:val="true"/>
              </w:rPr>
              <w:t xml:space="preserve">- </w:t>
            </w:r>
            <w:r>
              <w:rPr>
                <w:rStyle w:val="IndexLink"/>
                <w:rtl w:val="true"/>
              </w:rPr>
              <w:t>باب الغبيراء</w:t>
            </w:r>
            <w:r>
              <w:rPr>
                <w:rStyle w:val="IndexLink"/>
                <w:rtl w:val="true"/>
              </w:rPr>
              <w:tab/>
            </w:r>
            <w:r>
              <w:rPr>
                <w:rStyle w:val="IndexLink"/>
              </w:rPr>
              <w:t>354</w:t>
            </w:r>
          </w:hyperlink>
        </w:p>
        <w:p>
          <w:pPr>
            <w:pStyle w:val="Contents3"/>
            <w:tabs>
              <w:tab w:val="clear" w:pos="8459"/>
              <w:tab w:val="right" w:pos="9026" w:leader="dot"/>
            </w:tabs>
            <w:rPr/>
          </w:pPr>
          <w:hyperlink w:anchor="__RefHeading___Toc16702568_2142443653">
            <w:r>
              <w:rPr>
                <w:webHidden/>
                <w:rStyle w:val="IndexLink"/>
              </w:rPr>
              <w:t>18</w:t>
            </w:r>
            <w:r>
              <w:rPr>
                <w:rStyle w:val="IndexLink"/>
                <w:rtl w:val="true"/>
              </w:rPr>
              <w:t xml:space="preserve">- </w:t>
            </w:r>
            <w:r>
              <w:rPr>
                <w:rStyle w:val="IndexLink"/>
                <w:rtl w:val="true"/>
              </w:rPr>
              <w:t>باب الزيت</w:t>
            </w:r>
            <w:r>
              <w:rPr>
                <w:rStyle w:val="IndexLink"/>
                <w:rtl w:val="true"/>
              </w:rPr>
              <w:tab/>
            </w:r>
            <w:r>
              <w:rPr>
                <w:rStyle w:val="IndexLink"/>
              </w:rPr>
              <w:t>354</w:t>
            </w:r>
          </w:hyperlink>
        </w:p>
        <w:p>
          <w:pPr>
            <w:pStyle w:val="Contents3"/>
            <w:tabs>
              <w:tab w:val="clear" w:pos="8459"/>
              <w:tab w:val="right" w:pos="9026" w:leader="dot"/>
            </w:tabs>
            <w:rPr/>
          </w:pPr>
          <w:hyperlink w:anchor="__RefHeading___Toc16702570_2142443653">
            <w:r>
              <w:rPr>
                <w:webHidden/>
                <w:rStyle w:val="IndexLink"/>
              </w:rPr>
              <w:t>19</w:t>
            </w:r>
            <w:r>
              <w:rPr>
                <w:rStyle w:val="IndexLink"/>
                <w:rtl w:val="true"/>
              </w:rPr>
              <w:t xml:space="preserve">- </w:t>
            </w:r>
            <w:r>
              <w:rPr>
                <w:rStyle w:val="IndexLink"/>
                <w:rtl w:val="true"/>
              </w:rPr>
              <w:t>باب البطيخ</w:t>
            </w:r>
            <w:r>
              <w:rPr>
                <w:rStyle w:val="IndexLink"/>
                <w:rtl w:val="true"/>
              </w:rPr>
              <w:tab/>
            </w:r>
            <w:r>
              <w:rPr>
                <w:rStyle w:val="IndexLink"/>
              </w:rPr>
              <w:t>355</w:t>
            </w:r>
          </w:hyperlink>
        </w:p>
        <w:p>
          <w:pPr>
            <w:pStyle w:val="Contents3"/>
            <w:tabs>
              <w:tab w:val="clear" w:pos="8459"/>
              <w:tab w:val="right" w:pos="9026" w:leader="dot"/>
            </w:tabs>
            <w:rPr/>
          </w:pPr>
          <w:hyperlink w:anchor="__RefHeading___Toc16702572_2142443653">
            <w:r>
              <w:rPr>
                <w:webHidden/>
                <w:rStyle w:val="IndexLink"/>
              </w:rPr>
              <w:t>20</w:t>
            </w:r>
            <w:r>
              <w:rPr>
                <w:rStyle w:val="IndexLink"/>
                <w:rtl w:val="true"/>
              </w:rPr>
              <w:t xml:space="preserve">- </w:t>
            </w:r>
            <w:r>
              <w:rPr>
                <w:rStyle w:val="IndexLink"/>
                <w:rtl w:val="true"/>
              </w:rPr>
              <w:t>باب الاترج</w:t>
            </w:r>
            <w:r>
              <w:rPr>
                <w:rStyle w:val="IndexLink"/>
                <w:rtl w:val="true"/>
              </w:rPr>
              <w:tab/>
            </w:r>
            <w:r>
              <w:rPr>
                <w:rStyle w:val="IndexLink"/>
              </w:rPr>
              <w:t>356</w:t>
            </w:r>
          </w:hyperlink>
        </w:p>
        <w:p>
          <w:pPr>
            <w:pStyle w:val="Contents3"/>
            <w:tabs>
              <w:tab w:val="clear" w:pos="8459"/>
              <w:tab w:val="right" w:pos="9026" w:leader="dot"/>
            </w:tabs>
            <w:rPr/>
          </w:pPr>
          <w:hyperlink w:anchor="__RefHeading___Toc16702574_2142443653">
            <w:r>
              <w:rPr>
                <w:webHidden/>
                <w:rStyle w:val="IndexLink"/>
              </w:rPr>
              <w:t>21</w:t>
            </w:r>
            <w:r>
              <w:rPr>
                <w:rStyle w:val="IndexLink"/>
                <w:rtl w:val="true"/>
              </w:rPr>
              <w:t xml:space="preserve">- </w:t>
            </w:r>
            <w:r>
              <w:rPr>
                <w:rStyle w:val="IndexLink"/>
                <w:rtl w:val="true"/>
              </w:rPr>
              <w:t>باب السفرجل</w:t>
            </w:r>
            <w:r>
              <w:rPr>
                <w:rStyle w:val="IndexLink"/>
                <w:rtl w:val="true"/>
              </w:rPr>
              <w:tab/>
            </w:r>
            <w:r>
              <w:rPr>
                <w:rStyle w:val="IndexLink"/>
              </w:rPr>
              <w:t>356</w:t>
            </w:r>
          </w:hyperlink>
        </w:p>
        <w:p>
          <w:pPr>
            <w:pStyle w:val="Contents3"/>
            <w:tabs>
              <w:tab w:val="clear" w:pos="8459"/>
              <w:tab w:val="right" w:pos="9026" w:leader="dot"/>
            </w:tabs>
            <w:rPr/>
          </w:pPr>
          <w:hyperlink w:anchor="__RefHeading___Toc16702576_2142443653">
            <w:r>
              <w:rPr>
                <w:webHidden/>
                <w:rStyle w:val="IndexLink"/>
              </w:rPr>
              <w:t>22</w:t>
            </w:r>
            <w:r>
              <w:rPr>
                <w:rStyle w:val="IndexLink"/>
                <w:rtl w:val="true"/>
              </w:rPr>
              <w:t xml:space="preserve">- </w:t>
            </w:r>
            <w:r>
              <w:rPr>
                <w:rStyle w:val="IndexLink"/>
                <w:rtl w:val="true"/>
              </w:rPr>
              <w:t>باب العدس</w:t>
            </w:r>
            <w:r>
              <w:rPr>
                <w:rStyle w:val="IndexLink"/>
                <w:rtl w:val="true"/>
              </w:rPr>
              <w:tab/>
            </w:r>
            <w:r>
              <w:rPr>
                <w:rStyle w:val="IndexLink"/>
              </w:rPr>
              <w:t>357</w:t>
            </w:r>
          </w:hyperlink>
        </w:p>
        <w:p>
          <w:pPr>
            <w:pStyle w:val="Contents3"/>
            <w:tabs>
              <w:tab w:val="clear" w:pos="8459"/>
              <w:tab w:val="right" w:pos="9026" w:leader="dot"/>
            </w:tabs>
            <w:rPr/>
          </w:pPr>
          <w:hyperlink w:anchor="__RefHeading___Toc16702578_2142443653">
            <w:r>
              <w:rPr>
                <w:webHidden/>
                <w:rStyle w:val="IndexLink"/>
              </w:rPr>
              <w:t>23</w:t>
            </w:r>
            <w:r>
              <w:rPr>
                <w:rStyle w:val="IndexLink"/>
                <w:rtl w:val="true"/>
              </w:rPr>
              <w:t xml:space="preserve">- </w:t>
            </w:r>
            <w:r>
              <w:rPr>
                <w:rStyle w:val="IndexLink"/>
                <w:rtl w:val="true"/>
              </w:rPr>
              <w:t>باب السلق</w:t>
            </w:r>
            <w:r>
              <w:rPr>
                <w:rStyle w:val="IndexLink"/>
                <w:rtl w:val="true"/>
              </w:rPr>
              <w:tab/>
            </w:r>
            <w:r>
              <w:rPr>
                <w:rStyle w:val="IndexLink"/>
              </w:rPr>
              <w:t>357</w:t>
            </w:r>
          </w:hyperlink>
        </w:p>
        <w:p>
          <w:pPr>
            <w:pStyle w:val="Contents3"/>
            <w:tabs>
              <w:tab w:val="clear" w:pos="8459"/>
              <w:tab w:val="right" w:pos="9026" w:leader="dot"/>
            </w:tabs>
            <w:rPr/>
          </w:pPr>
          <w:hyperlink w:anchor="__RefHeading___Toc16702580_2142443653">
            <w:r>
              <w:rPr>
                <w:webHidden/>
                <w:rStyle w:val="IndexLink"/>
              </w:rPr>
              <w:t>24</w:t>
            </w:r>
            <w:r>
              <w:rPr>
                <w:rStyle w:val="IndexLink"/>
                <w:rtl w:val="true"/>
              </w:rPr>
              <w:t xml:space="preserve">- </w:t>
            </w:r>
            <w:r>
              <w:rPr>
                <w:rStyle w:val="IndexLink"/>
                <w:rtl w:val="true"/>
              </w:rPr>
              <w:t>باب الكراث</w:t>
            </w:r>
            <w:r>
              <w:rPr>
                <w:rStyle w:val="IndexLink"/>
                <w:rtl w:val="true"/>
              </w:rPr>
              <w:tab/>
            </w:r>
            <w:r>
              <w:rPr>
                <w:rStyle w:val="IndexLink"/>
              </w:rPr>
              <w:t>358</w:t>
            </w:r>
          </w:hyperlink>
        </w:p>
        <w:p>
          <w:pPr>
            <w:pStyle w:val="Contents3"/>
            <w:tabs>
              <w:tab w:val="clear" w:pos="8459"/>
              <w:tab w:val="right" w:pos="9026" w:leader="dot"/>
            </w:tabs>
            <w:rPr/>
          </w:pPr>
          <w:hyperlink w:anchor="__RefHeading___Toc16702582_2142443653">
            <w:r>
              <w:rPr>
                <w:webHidden/>
                <w:rStyle w:val="IndexLink"/>
              </w:rPr>
              <w:t>25</w:t>
            </w:r>
            <w:r>
              <w:rPr>
                <w:rStyle w:val="IndexLink"/>
                <w:rtl w:val="true"/>
              </w:rPr>
              <w:t xml:space="preserve">- </w:t>
            </w:r>
            <w:r>
              <w:rPr>
                <w:rStyle w:val="IndexLink"/>
                <w:rtl w:val="true"/>
              </w:rPr>
              <w:t>باب اللبان و الكماة</w:t>
            </w:r>
            <w:r>
              <w:rPr>
                <w:rStyle w:val="IndexLink"/>
                <w:rtl w:val="true"/>
              </w:rPr>
              <w:tab/>
            </w:r>
            <w:r>
              <w:rPr>
                <w:rStyle w:val="IndexLink"/>
              </w:rPr>
              <w:t>359</w:t>
            </w:r>
          </w:hyperlink>
        </w:p>
        <w:p>
          <w:pPr>
            <w:pStyle w:val="Contents3"/>
            <w:tabs>
              <w:tab w:val="clear" w:pos="8459"/>
              <w:tab w:val="right" w:pos="9026" w:leader="dot"/>
            </w:tabs>
            <w:rPr/>
          </w:pPr>
          <w:hyperlink w:anchor="__RefHeading___Toc16702584_2142443653">
            <w:r>
              <w:rPr>
                <w:webHidden/>
                <w:rStyle w:val="IndexLink"/>
              </w:rPr>
              <w:t>26</w:t>
            </w:r>
            <w:r>
              <w:rPr>
                <w:rStyle w:val="IndexLink"/>
                <w:rtl w:val="true"/>
              </w:rPr>
              <w:t xml:space="preserve">- </w:t>
            </w:r>
            <w:r>
              <w:rPr>
                <w:rStyle w:val="IndexLink"/>
                <w:rtl w:val="true"/>
              </w:rPr>
              <w:t>باب الرمان</w:t>
            </w:r>
            <w:r>
              <w:rPr>
                <w:rStyle w:val="IndexLink"/>
                <w:rtl w:val="true"/>
              </w:rPr>
              <w:tab/>
            </w:r>
            <w:r>
              <w:rPr>
                <w:rStyle w:val="IndexLink"/>
              </w:rPr>
              <w:t>359</w:t>
            </w:r>
          </w:hyperlink>
        </w:p>
        <w:p>
          <w:pPr>
            <w:pStyle w:val="Contents3"/>
            <w:tabs>
              <w:tab w:val="clear" w:pos="8459"/>
              <w:tab w:val="right" w:pos="9026" w:leader="dot"/>
            </w:tabs>
            <w:rPr/>
          </w:pPr>
          <w:hyperlink w:anchor="__RefHeading___Toc16702586_2142443653">
            <w:r>
              <w:rPr>
                <w:webHidden/>
                <w:rStyle w:val="IndexLink"/>
              </w:rPr>
              <w:t>27</w:t>
            </w:r>
            <w:r>
              <w:rPr>
                <w:rStyle w:val="IndexLink"/>
                <w:rtl w:val="true"/>
              </w:rPr>
              <w:t xml:space="preserve">- </w:t>
            </w:r>
            <w:r>
              <w:rPr>
                <w:rStyle w:val="IndexLink"/>
                <w:rtl w:val="true"/>
              </w:rPr>
              <w:t>باب التين</w:t>
            </w:r>
            <w:r>
              <w:rPr>
                <w:rStyle w:val="IndexLink"/>
                <w:rtl w:val="true"/>
              </w:rPr>
              <w:tab/>
            </w:r>
            <w:r>
              <w:rPr>
                <w:rStyle w:val="IndexLink"/>
              </w:rPr>
              <w:t>360</w:t>
            </w:r>
          </w:hyperlink>
        </w:p>
        <w:p>
          <w:pPr>
            <w:pStyle w:val="Contents3"/>
            <w:tabs>
              <w:tab w:val="clear" w:pos="8459"/>
              <w:tab w:val="right" w:pos="9026" w:leader="dot"/>
            </w:tabs>
            <w:rPr/>
          </w:pPr>
          <w:hyperlink w:anchor="__RefHeading___Toc16702588_2142443653">
            <w:r>
              <w:rPr>
                <w:webHidden/>
                <w:rStyle w:val="IndexLink"/>
              </w:rPr>
              <w:t>28</w:t>
            </w:r>
            <w:r>
              <w:rPr>
                <w:rStyle w:val="IndexLink"/>
                <w:rtl w:val="true"/>
              </w:rPr>
              <w:t xml:space="preserve">- </w:t>
            </w:r>
            <w:r>
              <w:rPr>
                <w:rStyle w:val="IndexLink"/>
                <w:rtl w:val="true"/>
              </w:rPr>
              <w:t>باب الباقلا</w:t>
            </w:r>
            <w:r>
              <w:rPr>
                <w:rStyle w:val="IndexLink"/>
                <w:rtl w:val="true"/>
              </w:rPr>
              <w:tab/>
            </w:r>
            <w:r>
              <w:rPr>
                <w:rStyle w:val="IndexLink"/>
              </w:rPr>
              <w:t>360</w:t>
            </w:r>
          </w:hyperlink>
        </w:p>
        <w:p>
          <w:pPr>
            <w:pStyle w:val="Contents3"/>
            <w:tabs>
              <w:tab w:val="clear" w:pos="8459"/>
              <w:tab w:val="right" w:pos="9026" w:leader="dot"/>
            </w:tabs>
            <w:rPr/>
          </w:pPr>
          <w:hyperlink w:anchor="__RefHeading___Toc16702590_2142443653">
            <w:r>
              <w:rPr>
                <w:webHidden/>
                <w:rStyle w:val="IndexLink"/>
              </w:rPr>
              <w:t>29</w:t>
            </w:r>
            <w:r>
              <w:rPr>
                <w:rStyle w:val="IndexLink"/>
                <w:rtl w:val="true"/>
              </w:rPr>
              <w:t xml:space="preserve">- </w:t>
            </w:r>
            <w:r>
              <w:rPr>
                <w:rStyle w:val="IndexLink"/>
                <w:rtl w:val="true"/>
              </w:rPr>
              <w:t>باب الحمص</w:t>
            </w:r>
            <w:r>
              <w:rPr>
                <w:rStyle w:val="IndexLink"/>
                <w:rtl w:val="true"/>
              </w:rPr>
              <w:tab/>
            </w:r>
            <w:r>
              <w:rPr>
                <w:rStyle w:val="IndexLink"/>
              </w:rPr>
              <w:t>361</w:t>
            </w:r>
          </w:hyperlink>
        </w:p>
        <w:p>
          <w:pPr>
            <w:pStyle w:val="Contents3"/>
            <w:tabs>
              <w:tab w:val="clear" w:pos="8459"/>
              <w:tab w:val="right" w:pos="9026" w:leader="dot"/>
            </w:tabs>
            <w:rPr/>
          </w:pPr>
          <w:hyperlink w:anchor="__RefHeading___Toc16702592_2142443653">
            <w:r>
              <w:rPr>
                <w:webHidden/>
                <w:rStyle w:val="IndexLink"/>
              </w:rPr>
              <w:t>30</w:t>
            </w:r>
            <w:r>
              <w:rPr>
                <w:rStyle w:val="IndexLink"/>
                <w:rtl w:val="true"/>
              </w:rPr>
              <w:t xml:space="preserve">- </w:t>
            </w:r>
            <w:r>
              <w:rPr>
                <w:rStyle w:val="IndexLink"/>
                <w:rtl w:val="true"/>
              </w:rPr>
              <w:t>باب الموز</w:t>
            </w:r>
            <w:r>
              <w:rPr>
                <w:rStyle w:val="IndexLink"/>
                <w:rtl w:val="true"/>
              </w:rPr>
              <w:tab/>
            </w:r>
            <w:r>
              <w:rPr>
                <w:rStyle w:val="IndexLink"/>
              </w:rPr>
              <w:t>361</w:t>
            </w:r>
          </w:hyperlink>
        </w:p>
        <w:p>
          <w:pPr>
            <w:pStyle w:val="Contents3"/>
            <w:tabs>
              <w:tab w:val="clear" w:pos="8459"/>
              <w:tab w:val="right" w:pos="9026" w:leader="dot"/>
            </w:tabs>
            <w:rPr/>
          </w:pPr>
          <w:hyperlink w:anchor="__RefHeading___Toc16702594_2142443653">
            <w:r>
              <w:rPr>
                <w:webHidden/>
                <w:rStyle w:val="IndexLink"/>
              </w:rPr>
              <w:t>31</w:t>
            </w:r>
            <w:r>
              <w:rPr>
                <w:rStyle w:val="IndexLink"/>
                <w:rtl w:val="true"/>
              </w:rPr>
              <w:t xml:space="preserve">- </w:t>
            </w:r>
            <w:r>
              <w:rPr>
                <w:rStyle w:val="IndexLink"/>
                <w:rtl w:val="true"/>
              </w:rPr>
              <w:t>باب القرع</w:t>
            </w:r>
            <w:r>
              <w:rPr>
                <w:rStyle w:val="IndexLink"/>
                <w:rtl w:val="true"/>
              </w:rPr>
              <w:tab/>
            </w:r>
            <w:r>
              <w:rPr>
                <w:rStyle w:val="IndexLink"/>
              </w:rPr>
              <w:t>362</w:t>
            </w:r>
          </w:hyperlink>
        </w:p>
        <w:p>
          <w:pPr>
            <w:pStyle w:val="Contents3"/>
            <w:tabs>
              <w:tab w:val="clear" w:pos="8459"/>
              <w:tab w:val="right" w:pos="9026" w:leader="dot"/>
            </w:tabs>
            <w:rPr/>
          </w:pPr>
          <w:hyperlink w:anchor="__RefHeading___Toc16702596_2142443653">
            <w:r>
              <w:rPr>
                <w:webHidden/>
                <w:rStyle w:val="IndexLink"/>
              </w:rPr>
              <w:t>32</w:t>
            </w:r>
            <w:r>
              <w:rPr>
                <w:rStyle w:val="IndexLink"/>
                <w:rtl w:val="true"/>
              </w:rPr>
              <w:t xml:space="preserve">- </w:t>
            </w:r>
            <w:r>
              <w:rPr>
                <w:rStyle w:val="IndexLink"/>
                <w:rtl w:val="true"/>
              </w:rPr>
              <w:t>باب الارز</w:t>
            </w:r>
            <w:r>
              <w:rPr>
                <w:rStyle w:val="IndexLink"/>
                <w:rtl w:val="true"/>
              </w:rPr>
              <w:tab/>
            </w:r>
            <w:r>
              <w:rPr>
                <w:rStyle w:val="IndexLink"/>
              </w:rPr>
              <w:t>362</w:t>
            </w:r>
          </w:hyperlink>
        </w:p>
        <w:p>
          <w:pPr>
            <w:pStyle w:val="Contents3"/>
            <w:tabs>
              <w:tab w:val="clear" w:pos="8459"/>
              <w:tab w:val="right" w:pos="9026" w:leader="dot"/>
            </w:tabs>
            <w:rPr/>
          </w:pPr>
          <w:hyperlink w:anchor="__RefHeading___Toc16702598_2142443653">
            <w:r>
              <w:rPr>
                <w:webHidden/>
                <w:rStyle w:val="IndexLink"/>
              </w:rPr>
              <w:t>33</w:t>
            </w:r>
            <w:r>
              <w:rPr>
                <w:rStyle w:val="IndexLink"/>
                <w:rtl w:val="true"/>
              </w:rPr>
              <w:t xml:space="preserve">- </w:t>
            </w:r>
            <w:r>
              <w:rPr>
                <w:rStyle w:val="IndexLink"/>
                <w:rtl w:val="true"/>
              </w:rPr>
              <w:t>باب الباذنجان</w:t>
            </w:r>
            <w:r>
              <w:rPr>
                <w:rStyle w:val="IndexLink"/>
                <w:rtl w:val="true"/>
              </w:rPr>
              <w:tab/>
            </w:r>
            <w:r>
              <w:rPr>
                <w:rStyle w:val="IndexLink"/>
              </w:rPr>
              <w:t>362</w:t>
            </w:r>
          </w:hyperlink>
        </w:p>
        <w:p>
          <w:pPr>
            <w:pStyle w:val="Contents3"/>
            <w:tabs>
              <w:tab w:val="clear" w:pos="8459"/>
              <w:tab w:val="right" w:pos="9026" w:leader="dot"/>
            </w:tabs>
            <w:rPr/>
          </w:pPr>
          <w:hyperlink w:anchor="__RefHeading___Toc16702600_2142443653">
            <w:r>
              <w:rPr>
                <w:webHidden/>
                <w:rStyle w:val="IndexLink"/>
              </w:rPr>
              <w:t>34</w:t>
            </w:r>
            <w:r>
              <w:rPr>
                <w:rStyle w:val="IndexLink"/>
                <w:rtl w:val="true"/>
              </w:rPr>
              <w:t xml:space="preserve">- </w:t>
            </w:r>
            <w:r>
              <w:rPr>
                <w:rStyle w:val="IndexLink"/>
                <w:rtl w:val="true"/>
              </w:rPr>
              <w:t>باب النوادر</w:t>
            </w:r>
            <w:r>
              <w:rPr>
                <w:rStyle w:val="IndexLink"/>
                <w:rtl w:val="true"/>
              </w:rPr>
              <w:tab/>
            </w:r>
            <w:r>
              <w:rPr>
                <w:rStyle w:val="IndexLink"/>
              </w:rPr>
              <w:t>363</w:t>
            </w:r>
          </w:hyperlink>
        </w:p>
        <w:p>
          <w:pPr>
            <w:pStyle w:val="Contents2"/>
            <w:tabs>
              <w:tab w:val="clear" w:pos="8743"/>
              <w:tab w:val="right" w:pos="9026" w:leader="dot"/>
            </w:tabs>
            <w:rPr/>
          </w:pPr>
          <w:hyperlink w:anchor="__RefHeading___Toc16702602_2142443653">
            <w:r>
              <w:rPr>
                <w:webHidden/>
                <w:rStyle w:val="IndexLink"/>
                <w:rtl w:val="true"/>
              </w:rPr>
              <w:t>كتاب الاشربة</w:t>
            </w:r>
            <w:r>
              <w:rPr>
                <w:rStyle w:val="IndexLink"/>
                <w:rtl w:val="true"/>
              </w:rPr>
              <w:tab/>
            </w:r>
            <w:r>
              <w:rPr>
                <w:rStyle w:val="IndexLink"/>
              </w:rPr>
              <w:t>365</w:t>
            </w:r>
          </w:hyperlink>
        </w:p>
        <w:p>
          <w:pPr>
            <w:pStyle w:val="Contents3"/>
            <w:tabs>
              <w:tab w:val="clear" w:pos="8459"/>
              <w:tab w:val="right" w:pos="9026" w:leader="dot"/>
            </w:tabs>
            <w:rPr/>
          </w:pPr>
          <w:hyperlink w:anchor="__RefHeading___Toc16702604_2142443653">
            <w:r>
              <w:rPr>
                <w:webHidden/>
                <w:rStyle w:val="IndexLink"/>
              </w:rPr>
              <w:t>1</w:t>
            </w:r>
            <w:r>
              <w:rPr>
                <w:rStyle w:val="IndexLink"/>
                <w:rtl w:val="true"/>
              </w:rPr>
              <w:t xml:space="preserve">- </w:t>
            </w:r>
            <w:r>
              <w:rPr>
                <w:rStyle w:val="IndexLink"/>
                <w:rtl w:val="true"/>
              </w:rPr>
              <w:t>باب شرب الماء</w:t>
            </w:r>
            <w:r>
              <w:rPr>
                <w:rStyle w:val="IndexLink"/>
                <w:rtl w:val="true"/>
              </w:rPr>
              <w:tab/>
            </w:r>
            <w:r>
              <w:rPr>
                <w:rStyle w:val="IndexLink"/>
              </w:rPr>
              <w:t>365</w:t>
            </w:r>
          </w:hyperlink>
        </w:p>
        <w:p>
          <w:pPr>
            <w:pStyle w:val="Contents3"/>
            <w:tabs>
              <w:tab w:val="clear" w:pos="8459"/>
              <w:tab w:val="right" w:pos="9026" w:leader="dot"/>
            </w:tabs>
            <w:rPr/>
          </w:pPr>
          <w:hyperlink w:anchor="__RefHeading___Toc16702606_2142443653">
            <w:r>
              <w:rPr>
                <w:webHidden/>
                <w:rStyle w:val="IndexLink"/>
              </w:rPr>
              <w:t>2</w:t>
            </w:r>
            <w:r>
              <w:rPr>
                <w:rStyle w:val="IndexLink"/>
                <w:rtl w:val="true"/>
              </w:rPr>
              <w:t xml:space="preserve">- </w:t>
            </w:r>
            <w:r>
              <w:rPr>
                <w:rStyle w:val="IndexLink"/>
                <w:rtl w:val="true"/>
              </w:rPr>
              <w:t>باب العسل و اللبن</w:t>
            </w:r>
            <w:r>
              <w:rPr>
                <w:rStyle w:val="IndexLink"/>
                <w:rtl w:val="true"/>
              </w:rPr>
              <w:tab/>
            </w:r>
            <w:r>
              <w:rPr>
                <w:rStyle w:val="IndexLink"/>
              </w:rPr>
              <w:t>366</w:t>
            </w:r>
          </w:hyperlink>
        </w:p>
        <w:p>
          <w:pPr>
            <w:pStyle w:val="Contents3"/>
            <w:tabs>
              <w:tab w:val="clear" w:pos="8459"/>
              <w:tab w:val="right" w:pos="9026" w:leader="dot"/>
            </w:tabs>
            <w:rPr/>
          </w:pPr>
          <w:hyperlink w:anchor="__RefHeading___Toc16702608_2142443653">
            <w:r>
              <w:rPr>
                <w:webHidden/>
                <w:rStyle w:val="IndexLink"/>
              </w:rPr>
              <w:t>3</w:t>
            </w:r>
            <w:r>
              <w:rPr>
                <w:rStyle w:val="IndexLink"/>
                <w:rtl w:val="true"/>
              </w:rPr>
              <w:t xml:space="preserve">- </w:t>
            </w:r>
            <w:r>
              <w:rPr>
                <w:rStyle w:val="IndexLink"/>
                <w:rtl w:val="true"/>
              </w:rPr>
              <w:t>باب الاوانى</w:t>
            </w:r>
            <w:r>
              <w:rPr>
                <w:rStyle w:val="IndexLink"/>
                <w:rtl w:val="true"/>
              </w:rPr>
              <w:tab/>
            </w:r>
            <w:r>
              <w:rPr>
                <w:rStyle w:val="IndexLink"/>
              </w:rPr>
              <w:t>367</w:t>
            </w:r>
          </w:hyperlink>
        </w:p>
        <w:p>
          <w:pPr>
            <w:pStyle w:val="Contents3"/>
            <w:tabs>
              <w:tab w:val="clear" w:pos="8459"/>
              <w:tab w:val="right" w:pos="9026" w:leader="dot"/>
            </w:tabs>
            <w:rPr/>
          </w:pPr>
          <w:hyperlink w:anchor="__RefHeading___Toc16702610_2142443653">
            <w:r>
              <w:rPr>
                <w:webHidden/>
                <w:rStyle w:val="IndexLink"/>
              </w:rPr>
              <w:t>4</w:t>
            </w:r>
            <w:r>
              <w:rPr>
                <w:rStyle w:val="IndexLink"/>
                <w:rtl w:val="true"/>
              </w:rPr>
              <w:t xml:space="preserve">- </w:t>
            </w:r>
            <w:r>
              <w:rPr>
                <w:rStyle w:val="IndexLink"/>
                <w:rtl w:val="true"/>
              </w:rPr>
              <w:t>باب الخل و السويق</w:t>
            </w:r>
            <w:r>
              <w:rPr>
                <w:rStyle w:val="IndexLink"/>
                <w:rtl w:val="true"/>
              </w:rPr>
              <w:tab/>
            </w:r>
            <w:r>
              <w:rPr>
                <w:rStyle w:val="IndexLink"/>
              </w:rPr>
              <w:t>367</w:t>
            </w:r>
          </w:hyperlink>
        </w:p>
        <w:p>
          <w:pPr>
            <w:pStyle w:val="Contents3"/>
            <w:tabs>
              <w:tab w:val="clear" w:pos="8459"/>
              <w:tab w:val="right" w:pos="9026" w:leader="dot"/>
            </w:tabs>
            <w:rPr/>
          </w:pPr>
          <w:hyperlink w:anchor="__RefHeading___Toc16702612_2142443653">
            <w:r>
              <w:rPr>
                <w:webHidden/>
                <w:rStyle w:val="IndexLink"/>
              </w:rPr>
              <w:t>5</w:t>
            </w:r>
            <w:r>
              <w:rPr>
                <w:rStyle w:val="IndexLink"/>
                <w:rtl w:val="true"/>
              </w:rPr>
              <w:t xml:space="preserve">- </w:t>
            </w:r>
            <w:r>
              <w:rPr>
                <w:rStyle w:val="IndexLink"/>
                <w:rtl w:val="true"/>
              </w:rPr>
              <w:t>باب الفقاع و العصير و الخمر</w:t>
            </w:r>
            <w:r>
              <w:rPr>
                <w:rStyle w:val="IndexLink"/>
                <w:rtl w:val="true"/>
              </w:rPr>
              <w:tab/>
            </w:r>
            <w:r>
              <w:rPr>
                <w:rStyle w:val="IndexLink"/>
              </w:rPr>
              <w:t>368</w:t>
            </w:r>
          </w:hyperlink>
        </w:p>
        <w:p>
          <w:pPr>
            <w:pStyle w:val="Contents3"/>
            <w:tabs>
              <w:tab w:val="clear" w:pos="8459"/>
              <w:tab w:val="right" w:pos="9026" w:leader="dot"/>
            </w:tabs>
            <w:rPr/>
          </w:pPr>
          <w:hyperlink w:anchor="__RefHeading___Toc16702614_2142443653">
            <w:r>
              <w:rPr>
                <w:webHidden/>
                <w:rStyle w:val="IndexLink"/>
              </w:rPr>
              <w:t>6</w:t>
            </w:r>
            <w:r>
              <w:rPr>
                <w:rStyle w:val="IndexLink"/>
                <w:rtl w:val="true"/>
              </w:rPr>
              <w:t xml:space="preserve">- </w:t>
            </w:r>
            <w:r>
              <w:rPr>
                <w:rStyle w:val="IndexLink"/>
                <w:rtl w:val="true"/>
              </w:rPr>
              <w:t>باب النرد و الشطرنج و الغناء</w:t>
            </w:r>
            <w:r>
              <w:rPr>
                <w:rStyle w:val="IndexLink"/>
                <w:rtl w:val="true"/>
              </w:rPr>
              <w:tab/>
            </w:r>
            <w:r>
              <w:rPr>
                <w:rStyle w:val="IndexLink"/>
              </w:rPr>
              <w:t>373</w:t>
            </w:r>
          </w:hyperlink>
        </w:p>
        <w:p>
          <w:pPr>
            <w:pStyle w:val="Contents2"/>
            <w:tabs>
              <w:tab w:val="clear" w:pos="8743"/>
              <w:tab w:val="right" w:pos="9026" w:leader="dot"/>
            </w:tabs>
            <w:rPr/>
          </w:pPr>
          <w:hyperlink w:anchor="__RefHeading___Toc16702616_2142443653">
            <w:r>
              <w:rPr>
                <w:webHidden/>
                <w:rStyle w:val="IndexLink"/>
                <w:rtl w:val="true"/>
              </w:rPr>
              <w:t>كتاب التجمل</w:t>
            </w:r>
            <w:r>
              <w:rPr>
                <w:rStyle w:val="IndexLink"/>
                <w:rtl w:val="true"/>
              </w:rPr>
              <w:tab/>
            </w:r>
            <w:r>
              <w:rPr>
                <w:rStyle w:val="IndexLink"/>
              </w:rPr>
              <w:t>375</w:t>
            </w:r>
          </w:hyperlink>
        </w:p>
        <w:p>
          <w:pPr>
            <w:pStyle w:val="Contents3"/>
            <w:tabs>
              <w:tab w:val="clear" w:pos="8459"/>
              <w:tab w:val="right" w:pos="9026" w:leader="dot"/>
            </w:tabs>
            <w:rPr/>
          </w:pPr>
          <w:hyperlink w:anchor="__RefHeading___Toc16702618_2142443653">
            <w:r>
              <w:rPr>
                <w:webHidden/>
                <w:rStyle w:val="IndexLink"/>
              </w:rPr>
              <w:t>1</w:t>
            </w:r>
            <w:r>
              <w:rPr>
                <w:rStyle w:val="IndexLink"/>
                <w:rtl w:val="true"/>
              </w:rPr>
              <w:t xml:space="preserve">- </w:t>
            </w:r>
            <w:r>
              <w:rPr>
                <w:rStyle w:val="IndexLink"/>
                <w:rtl w:val="true"/>
              </w:rPr>
              <w:t>باب اللباس</w:t>
            </w:r>
            <w:r>
              <w:rPr>
                <w:rStyle w:val="IndexLink"/>
                <w:rtl w:val="true"/>
              </w:rPr>
              <w:tab/>
            </w:r>
            <w:r>
              <w:rPr>
                <w:rStyle w:val="IndexLink"/>
              </w:rPr>
              <w:t>375</w:t>
            </w:r>
          </w:hyperlink>
        </w:p>
        <w:p>
          <w:pPr>
            <w:pStyle w:val="Contents3"/>
            <w:tabs>
              <w:tab w:val="clear" w:pos="8459"/>
              <w:tab w:val="right" w:pos="9026" w:leader="dot"/>
            </w:tabs>
            <w:rPr/>
          </w:pPr>
          <w:hyperlink w:anchor="__RefHeading___Toc16702620_2142443653">
            <w:r>
              <w:rPr>
                <w:webHidden/>
                <w:rStyle w:val="IndexLink"/>
              </w:rPr>
              <w:t>2</w:t>
            </w:r>
            <w:r>
              <w:rPr>
                <w:rStyle w:val="IndexLink"/>
                <w:rtl w:val="true"/>
              </w:rPr>
              <w:t xml:space="preserve">- </w:t>
            </w:r>
            <w:r>
              <w:rPr>
                <w:rStyle w:val="IndexLink"/>
                <w:rtl w:val="true"/>
              </w:rPr>
              <w:t>باب الخواتيم</w:t>
            </w:r>
            <w:r>
              <w:rPr>
                <w:rStyle w:val="IndexLink"/>
                <w:rtl w:val="true"/>
              </w:rPr>
              <w:tab/>
            </w:r>
            <w:r>
              <w:rPr>
                <w:rStyle w:val="IndexLink"/>
              </w:rPr>
              <w:t>377</w:t>
            </w:r>
          </w:hyperlink>
        </w:p>
        <w:p>
          <w:pPr>
            <w:pStyle w:val="Contents3"/>
            <w:tabs>
              <w:tab w:val="clear" w:pos="8459"/>
              <w:tab w:val="right" w:pos="9026" w:leader="dot"/>
            </w:tabs>
            <w:rPr/>
          </w:pPr>
          <w:hyperlink w:anchor="__RefHeading___Toc16702622_2142443653">
            <w:r>
              <w:rPr>
                <w:webHidden/>
                <w:rStyle w:val="IndexLink"/>
              </w:rPr>
              <w:t>3</w:t>
            </w:r>
            <w:r>
              <w:rPr>
                <w:rStyle w:val="IndexLink"/>
                <w:rtl w:val="true"/>
              </w:rPr>
              <w:t xml:space="preserve">- </w:t>
            </w:r>
            <w:r>
              <w:rPr>
                <w:rStyle w:val="IndexLink"/>
                <w:rtl w:val="true"/>
              </w:rPr>
              <w:t>باب الحمام</w:t>
            </w:r>
            <w:r>
              <w:rPr>
                <w:rStyle w:val="IndexLink"/>
                <w:rtl w:val="true"/>
              </w:rPr>
              <w:tab/>
            </w:r>
            <w:r>
              <w:rPr>
                <w:rStyle w:val="IndexLink"/>
              </w:rPr>
              <w:t>383</w:t>
            </w:r>
          </w:hyperlink>
        </w:p>
        <w:p>
          <w:pPr>
            <w:pStyle w:val="Contents3"/>
            <w:tabs>
              <w:tab w:val="clear" w:pos="8459"/>
              <w:tab w:val="right" w:pos="9026" w:leader="dot"/>
            </w:tabs>
            <w:rPr/>
          </w:pPr>
          <w:hyperlink w:anchor="__RefHeading___Toc16702624_2142443653">
            <w:r>
              <w:rPr>
                <w:webHidden/>
                <w:rStyle w:val="IndexLink"/>
              </w:rPr>
              <w:t>4</w:t>
            </w:r>
            <w:r>
              <w:rPr>
                <w:rStyle w:val="IndexLink"/>
                <w:rtl w:val="true"/>
              </w:rPr>
              <w:t xml:space="preserve">- </w:t>
            </w:r>
            <w:r>
              <w:rPr>
                <w:rStyle w:val="IndexLink"/>
                <w:rtl w:val="true"/>
              </w:rPr>
              <w:t>باب الفرش</w:t>
            </w:r>
            <w:r>
              <w:rPr>
                <w:rStyle w:val="IndexLink"/>
                <w:rtl w:val="true"/>
              </w:rPr>
              <w:tab/>
            </w:r>
            <w:r>
              <w:rPr>
                <w:rStyle w:val="IndexLink"/>
              </w:rPr>
              <w:t>385</w:t>
            </w:r>
          </w:hyperlink>
        </w:p>
        <w:p>
          <w:pPr>
            <w:pStyle w:val="Contents3"/>
            <w:tabs>
              <w:tab w:val="clear" w:pos="8459"/>
              <w:tab w:val="right" w:pos="9026" w:leader="dot"/>
            </w:tabs>
            <w:rPr/>
          </w:pPr>
          <w:hyperlink w:anchor="__RefHeading___Toc16702626_2142443653">
            <w:r>
              <w:rPr>
                <w:webHidden/>
                <w:rStyle w:val="IndexLink"/>
              </w:rPr>
              <w:t>5</w:t>
            </w:r>
            <w:r>
              <w:rPr>
                <w:rStyle w:val="IndexLink"/>
                <w:rtl w:val="true"/>
              </w:rPr>
              <w:t xml:space="preserve">- </w:t>
            </w:r>
            <w:r>
              <w:rPr>
                <w:rStyle w:val="IndexLink"/>
                <w:rtl w:val="true"/>
              </w:rPr>
              <w:t>باب الخضاب</w:t>
            </w:r>
            <w:r>
              <w:rPr>
                <w:rStyle w:val="IndexLink"/>
                <w:rtl w:val="true"/>
              </w:rPr>
              <w:tab/>
            </w:r>
            <w:r>
              <w:rPr>
                <w:rStyle w:val="IndexLink"/>
              </w:rPr>
              <w:t>385</w:t>
            </w:r>
          </w:hyperlink>
        </w:p>
        <w:p>
          <w:pPr>
            <w:pStyle w:val="Contents3"/>
            <w:tabs>
              <w:tab w:val="clear" w:pos="8459"/>
              <w:tab w:val="right" w:pos="9026" w:leader="dot"/>
            </w:tabs>
            <w:rPr/>
          </w:pPr>
          <w:hyperlink w:anchor="__RefHeading___Toc16702628_2142443653">
            <w:r>
              <w:rPr>
                <w:webHidden/>
                <w:rStyle w:val="IndexLink"/>
              </w:rPr>
              <w:t>6</w:t>
            </w:r>
            <w:r>
              <w:rPr>
                <w:rStyle w:val="IndexLink"/>
                <w:rtl w:val="true"/>
              </w:rPr>
              <w:t xml:space="preserve">- </w:t>
            </w:r>
            <w:r>
              <w:rPr>
                <w:rStyle w:val="IndexLink"/>
                <w:rtl w:val="true"/>
              </w:rPr>
              <w:t>باب قص الاظفار</w:t>
            </w:r>
            <w:r>
              <w:rPr>
                <w:rStyle w:val="IndexLink"/>
                <w:rtl w:val="true"/>
              </w:rPr>
              <w:tab/>
            </w:r>
            <w:r>
              <w:rPr>
                <w:rStyle w:val="IndexLink"/>
              </w:rPr>
              <w:t>387</w:t>
            </w:r>
          </w:hyperlink>
        </w:p>
        <w:p>
          <w:pPr>
            <w:pStyle w:val="Contents3"/>
            <w:tabs>
              <w:tab w:val="clear" w:pos="8459"/>
              <w:tab w:val="right" w:pos="9026" w:leader="dot"/>
            </w:tabs>
            <w:rPr/>
          </w:pPr>
          <w:hyperlink w:anchor="__RefHeading___Toc16702630_2142443653">
            <w:r>
              <w:rPr>
                <w:webHidden/>
                <w:rStyle w:val="IndexLink"/>
              </w:rPr>
              <w:t>7</w:t>
            </w:r>
            <w:r>
              <w:rPr>
                <w:rStyle w:val="IndexLink"/>
                <w:rtl w:val="true"/>
              </w:rPr>
              <w:t xml:space="preserve">- </w:t>
            </w:r>
            <w:r>
              <w:rPr>
                <w:rStyle w:val="IndexLink"/>
                <w:rtl w:val="true"/>
              </w:rPr>
              <w:t>باب الطيب و المسك</w:t>
            </w:r>
            <w:r>
              <w:rPr>
                <w:rStyle w:val="IndexLink"/>
                <w:rtl w:val="true"/>
              </w:rPr>
              <w:tab/>
            </w:r>
            <w:r>
              <w:rPr>
                <w:rStyle w:val="IndexLink"/>
              </w:rPr>
              <w:t>387</w:t>
            </w:r>
          </w:hyperlink>
        </w:p>
        <w:p>
          <w:pPr>
            <w:pStyle w:val="Contents3"/>
            <w:tabs>
              <w:tab w:val="clear" w:pos="8459"/>
              <w:tab w:val="right" w:pos="9026" w:leader="dot"/>
            </w:tabs>
            <w:rPr/>
          </w:pPr>
          <w:hyperlink w:anchor="__RefHeading___Toc16702632_2142443653">
            <w:r>
              <w:rPr>
                <w:webHidden/>
                <w:rStyle w:val="IndexLink"/>
              </w:rPr>
              <w:t>8</w:t>
            </w:r>
            <w:r>
              <w:rPr>
                <w:rStyle w:val="IndexLink"/>
                <w:rtl w:val="true"/>
              </w:rPr>
              <w:t xml:space="preserve">- </w:t>
            </w:r>
            <w:r>
              <w:rPr>
                <w:rStyle w:val="IndexLink"/>
                <w:rtl w:val="true"/>
              </w:rPr>
              <w:t>باب سعة المنزل</w:t>
            </w:r>
            <w:r>
              <w:rPr>
                <w:rStyle w:val="IndexLink"/>
                <w:rtl w:val="true"/>
              </w:rPr>
              <w:tab/>
            </w:r>
            <w:r>
              <w:rPr>
                <w:rStyle w:val="IndexLink"/>
              </w:rPr>
              <w:t>389</w:t>
            </w:r>
          </w:hyperlink>
        </w:p>
        <w:p>
          <w:pPr>
            <w:pStyle w:val="Contents3"/>
            <w:tabs>
              <w:tab w:val="clear" w:pos="8459"/>
              <w:tab w:val="right" w:pos="9026" w:leader="dot"/>
            </w:tabs>
            <w:rPr/>
          </w:pPr>
          <w:hyperlink w:anchor="__RefHeading___Toc16702634_2142443653">
            <w:r>
              <w:rPr>
                <w:webHidden/>
                <w:rStyle w:val="IndexLink"/>
              </w:rPr>
              <w:t>9</w:t>
            </w:r>
            <w:r>
              <w:rPr>
                <w:rStyle w:val="IndexLink"/>
                <w:rtl w:val="true"/>
              </w:rPr>
              <w:t xml:space="preserve">- </w:t>
            </w:r>
            <w:r>
              <w:rPr>
                <w:rStyle w:val="IndexLink"/>
                <w:rtl w:val="true"/>
              </w:rPr>
              <w:t>باب الكحل</w:t>
            </w:r>
            <w:r>
              <w:rPr>
                <w:rStyle w:val="IndexLink"/>
                <w:rtl w:val="true"/>
              </w:rPr>
              <w:tab/>
            </w:r>
            <w:r>
              <w:rPr>
                <w:rStyle w:val="IndexLink"/>
              </w:rPr>
              <w:t>390</w:t>
            </w:r>
          </w:hyperlink>
        </w:p>
        <w:p>
          <w:pPr>
            <w:pStyle w:val="Contents3"/>
            <w:tabs>
              <w:tab w:val="clear" w:pos="8459"/>
              <w:tab w:val="right" w:pos="9026" w:leader="dot"/>
            </w:tabs>
            <w:rPr/>
          </w:pPr>
          <w:hyperlink w:anchor="__RefHeading___Toc16702636_2142443653">
            <w:r>
              <w:rPr>
                <w:webHidden/>
                <w:rStyle w:val="IndexLink"/>
              </w:rPr>
              <w:t>10</w:t>
            </w:r>
            <w:r>
              <w:rPr>
                <w:rStyle w:val="IndexLink"/>
                <w:rtl w:val="true"/>
              </w:rPr>
              <w:t xml:space="preserve">- </w:t>
            </w:r>
            <w:r>
              <w:rPr>
                <w:rStyle w:val="IndexLink"/>
                <w:rtl w:val="true"/>
              </w:rPr>
              <w:t>باب الشعر</w:t>
            </w:r>
            <w:r>
              <w:rPr>
                <w:rStyle w:val="IndexLink"/>
                <w:rtl w:val="true"/>
              </w:rPr>
              <w:tab/>
            </w:r>
            <w:r>
              <w:rPr>
                <w:rStyle w:val="IndexLink"/>
              </w:rPr>
              <w:t>390</w:t>
            </w:r>
          </w:hyperlink>
        </w:p>
        <w:p>
          <w:pPr>
            <w:pStyle w:val="Contents3"/>
            <w:tabs>
              <w:tab w:val="clear" w:pos="8459"/>
              <w:tab w:val="right" w:pos="9026" w:leader="dot"/>
            </w:tabs>
            <w:rPr/>
          </w:pPr>
          <w:hyperlink w:anchor="__RefHeading___Toc16702638_2142443653">
            <w:r>
              <w:rPr>
                <w:webHidden/>
                <w:rStyle w:val="IndexLink"/>
              </w:rPr>
              <w:t>11</w:t>
            </w:r>
            <w:r>
              <w:rPr>
                <w:rStyle w:val="IndexLink"/>
                <w:rtl w:val="true"/>
              </w:rPr>
              <w:t xml:space="preserve">- </w:t>
            </w:r>
            <w:r>
              <w:rPr>
                <w:rStyle w:val="IndexLink"/>
                <w:rtl w:val="true"/>
              </w:rPr>
              <w:t>باب الخف</w:t>
            </w:r>
            <w:r>
              <w:rPr>
                <w:rStyle w:val="IndexLink"/>
                <w:rtl w:val="true"/>
              </w:rPr>
              <w:tab/>
            </w:r>
            <w:r>
              <w:rPr>
                <w:rStyle w:val="IndexLink"/>
              </w:rPr>
              <w:t>392</w:t>
            </w:r>
          </w:hyperlink>
        </w:p>
        <w:p>
          <w:pPr>
            <w:pStyle w:val="Contents3"/>
            <w:tabs>
              <w:tab w:val="clear" w:pos="8459"/>
              <w:tab w:val="right" w:pos="9026" w:leader="dot"/>
            </w:tabs>
            <w:rPr/>
          </w:pPr>
          <w:hyperlink w:anchor="__RefHeading___Toc16702640_2142443653">
            <w:r>
              <w:rPr>
                <w:webHidden/>
                <w:rStyle w:val="IndexLink"/>
              </w:rPr>
              <w:t>12</w:t>
            </w:r>
            <w:r>
              <w:rPr>
                <w:rStyle w:val="IndexLink"/>
                <w:rtl w:val="true"/>
              </w:rPr>
              <w:t xml:space="preserve">- </w:t>
            </w:r>
            <w:r>
              <w:rPr>
                <w:rStyle w:val="IndexLink"/>
                <w:rtl w:val="true"/>
              </w:rPr>
              <w:t>باب الديك و الحمام و الدابة</w:t>
            </w:r>
            <w:r>
              <w:rPr>
                <w:rStyle w:val="IndexLink"/>
                <w:rtl w:val="true"/>
              </w:rPr>
              <w:tab/>
            </w:r>
            <w:r>
              <w:rPr>
                <w:rStyle w:val="IndexLink"/>
              </w:rPr>
              <w:t>392</w:t>
            </w:r>
          </w:hyperlink>
        </w:p>
        <w:p>
          <w:pPr>
            <w:pStyle w:val="Contents2"/>
            <w:tabs>
              <w:tab w:val="clear" w:pos="8743"/>
              <w:tab w:val="right" w:pos="9026" w:leader="dot"/>
            </w:tabs>
            <w:rPr/>
          </w:pPr>
          <w:hyperlink w:anchor="__RefHeading___Toc16702642_2142443653">
            <w:r>
              <w:rPr>
                <w:webHidden/>
                <w:rStyle w:val="IndexLink"/>
                <w:rtl w:val="true"/>
              </w:rPr>
              <w:t>كتاب الجهاد و المرابطة</w:t>
            </w:r>
            <w:r>
              <w:rPr>
                <w:rStyle w:val="IndexLink"/>
                <w:rtl w:val="true"/>
              </w:rPr>
              <w:tab/>
            </w:r>
            <w:r>
              <w:rPr>
                <w:rStyle w:val="IndexLink"/>
              </w:rPr>
              <w:t>394</w:t>
            </w:r>
          </w:hyperlink>
        </w:p>
        <w:p>
          <w:pPr>
            <w:pStyle w:val="Contents3"/>
            <w:tabs>
              <w:tab w:val="clear" w:pos="8459"/>
              <w:tab w:val="right" w:pos="9026" w:leader="dot"/>
            </w:tabs>
            <w:rPr/>
          </w:pPr>
          <w:hyperlink w:anchor="__RefHeading___Toc16702644_2142443653">
            <w:r>
              <w:rPr>
                <w:webHidden/>
                <w:rStyle w:val="IndexLink"/>
              </w:rPr>
              <w:t>1</w:t>
            </w:r>
            <w:r>
              <w:rPr>
                <w:rStyle w:val="IndexLink"/>
                <w:rtl w:val="true"/>
              </w:rPr>
              <w:t xml:space="preserve">- </w:t>
            </w:r>
            <w:r>
              <w:rPr>
                <w:rStyle w:val="IndexLink"/>
                <w:rtl w:val="true"/>
              </w:rPr>
              <w:t>باب فضل الجهاد</w:t>
            </w:r>
            <w:r>
              <w:rPr>
                <w:rStyle w:val="IndexLink"/>
                <w:rtl w:val="true"/>
              </w:rPr>
              <w:tab/>
            </w:r>
            <w:r>
              <w:rPr>
                <w:rStyle w:val="IndexLink"/>
              </w:rPr>
              <w:t>394</w:t>
            </w:r>
          </w:hyperlink>
        </w:p>
        <w:p>
          <w:pPr>
            <w:pStyle w:val="Contents3"/>
            <w:tabs>
              <w:tab w:val="clear" w:pos="8459"/>
              <w:tab w:val="right" w:pos="9026" w:leader="dot"/>
            </w:tabs>
            <w:rPr/>
          </w:pPr>
          <w:hyperlink w:anchor="__RefHeading___Toc16702646_2142443653">
            <w:r>
              <w:rPr>
                <w:webHidden/>
                <w:rStyle w:val="IndexLink"/>
              </w:rPr>
              <w:t>2</w:t>
            </w:r>
            <w:r>
              <w:rPr>
                <w:rStyle w:val="IndexLink"/>
                <w:rtl w:val="true"/>
              </w:rPr>
              <w:t xml:space="preserve">- </w:t>
            </w:r>
            <w:r>
              <w:rPr>
                <w:rStyle w:val="IndexLink"/>
                <w:rtl w:val="true"/>
              </w:rPr>
              <w:t>باب قتال أهل الضلال</w:t>
            </w:r>
            <w:r>
              <w:rPr>
                <w:rStyle w:val="IndexLink"/>
                <w:rtl w:val="true"/>
              </w:rPr>
              <w:tab/>
            </w:r>
            <w:r>
              <w:rPr>
                <w:rStyle w:val="IndexLink"/>
              </w:rPr>
              <w:t>397</w:t>
            </w:r>
          </w:hyperlink>
        </w:p>
        <w:p>
          <w:pPr>
            <w:pStyle w:val="Contents3"/>
            <w:tabs>
              <w:tab w:val="clear" w:pos="8459"/>
              <w:tab w:val="right" w:pos="9026" w:leader="dot"/>
            </w:tabs>
            <w:rPr/>
          </w:pPr>
          <w:hyperlink w:anchor="__RefHeading___Toc16702648_2142443653">
            <w:r>
              <w:rPr>
                <w:webHidden/>
                <w:rStyle w:val="IndexLink"/>
              </w:rPr>
              <w:t>3</w:t>
            </w:r>
            <w:r>
              <w:rPr>
                <w:rStyle w:val="IndexLink"/>
                <w:rtl w:val="true"/>
              </w:rPr>
              <w:t xml:space="preserve">- </w:t>
            </w:r>
            <w:r>
              <w:rPr>
                <w:rStyle w:val="IndexLink"/>
                <w:rtl w:val="true"/>
              </w:rPr>
              <w:t>باب الامر بالمعروف و النهى عن المنكر</w:t>
            </w:r>
            <w:r>
              <w:rPr>
                <w:rStyle w:val="IndexLink"/>
                <w:rtl w:val="true"/>
              </w:rPr>
              <w:tab/>
            </w:r>
            <w:r>
              <w:rPr>
                <w:rStyle w:val="IndexLink"/>
              </w:rPr>
              <w:t>397</w:t>
            </w:r>
          </w:hyperlink>
        </w:p>
        <w:p>
          <w:pPr>
            <w:pStyle w:val="Contents2"/>
            <w:tabs>
              <w:tab w:val="clear" w:pos="8743"/>
              <w:tab w:val="right" w:pos="9026" w:leader="dot"/>
            </w:tabs>
            <w:rPr/>
          </w:pPr>
          <w:hyperlink w:anchor="__RefHeading___Toc16702650_2142443653">
            <w:r>
              <w:rPr>
                <w:webHidden/>
                <w:rStyle w:val="IndexLink"/>
                <w:rtl w:val="true"/>
              </w:rPr>
              <w:t>كتاب الحدود</w:t>
            </w:r>
            <w:r>
              <w:rPr>
                <w:rStyle w:val="IndexLink"/>
                <w:rtl w:val="true"/>
              </w:rPr>
              <w:tab/>
            </w:r>
            <w:r>
              <w:rPr>
                <w:rStyle w:val="IndexLink"/>
              </w:rPr>
              <w:t>399</w:t>
            </w:r>
          </w:hyperlink>
        </w:p>
        <w:p>
          <w:pPr>
            <w:pStyle w:val="Contents3"/>
            <w:tabs>
              <w:tab w:val="clear" w:pos="8459"/>
              <w:tab w:val="right" w:pos="9026" w:leader="dot"/>
            </w:tabs>
            <w:rPr/>
          </w:pPr>
          <w:hyperlink w:anchor="__RefHeading___Toc16702652_2142443653">
            <w:r>
              <w:rPr>
                <w:webHidden/>
                <w:rStyle w:val="IndexLink"/>
              </w:rPr>
              <w:t>1</w:t>
            </w:r>
            <w:r>
              <w:rPr>
                <w:rStyle w:val="IndexLink"/>
                <w:rtl w:val="true"/>
              </w:rPr>
              <w:t xml:space="preserve">- </w:t>
            </w:r>
            <w:r>
              <w:rPr>
                <w:rStyle w:val="IndexLink"/>
                <w:rtl w:val="true"/>
              </w:rPr>
              <w:t>باب حد المحارب و السارق</w:t>
            </w:r>
            <w:r>
              <w:rPr>
                <w:rStyle w:val="IndexLink"/>
                <w:rtl w:val="true"/>
              </w:rPr>
              <w:tab/>
            </w:r>
            <w:r>
              <w:rPr>
                <w:rStyle w:val="IndexLink"/>
              </w:rPr>
              <w:t>399</w:t>
            </w:r>
          </w:hyperlink>
        </w:p>
        <w:p>
          <w:pPr>
            <w:pStyle w:val="Contents3"/>
            <w:tabs>
              <w:tab w:val="clear" w:pos="8459"/>
              <w:tab w:val="right" w:pos="9026" w:leader="dot"/>
            </w:tabs>
            <w:rPr/>
          </w:pPr>
          <w:hyperlink w:anchor="__RefHeading___Toc16702654_2142443653">
            <w:r>
              <w:rPr>
                <w:webHidden/>
                <w:rStyle w:val="IndexLink"/>
              </w:rPr>
              <w:t>2</w:t>
            </w:r>
            <w:r>
              <w:rPr>
                <w:rStyle w:val="IndexLink"/>
                <w:rtl w:val="true"/>
              </w:rPr>
              <w:t xml:space="preserve">- </w:t>
            </w:r>
            <w:r>
              <w:rPr>
                <w:rStyle w:val="IndexLink"/>
                <w:rtl w:val="true"/>
              </w:rPr>
              <w:t>باب حد الزانى</w:t>
            </w:r>
            <w:r>
              <w:rPr>
                <w:rStyle w:val="IndexLink"/>
                <w:rtl w:val="true"/>
              </w:rPr>
              <w:tab/>
            </w:r>
            <w:r>
              <w:rPr>
                <w:rStyle w:val="IndexLink"/>
              </w:rPr>
              <w:t>400</w:t>
            </w:r>
          </w:hyperlink>
        </w:p>
        <w:p>
          <w:pPr>
            <w:pStyle w:val="Contents3"/>
            <w:tabs>
              <w:tab w:val="clear" w:pos="8459"/>
              <w:tab w:val="right" w:pos="9026" w:leader="dot"/>
            </w:tabs>
            <w:rPr/>
          </w:pPr>
          <w:hyperlink w:anchor="__RefHeading___Toc16702656_2142443653">
            <w:r>
              <w:rPr>
                <w:webHidden/>
                <w:rStyle w:val="IndexLink"/>
              </w:rPr>
              <w:t>3</w:t>
            </w:r>
            <w:r>
              <w:rPr>
                <w:rStyle w:val="IndexLink"/>
                <w:rtl w:val="true"/>
              </w:rPr>
              <w:t xml:space="preserve">- </w:t>
            </w:r>
            <w:r>
              <w:rPr>
                <w:rStyle w:val="IndexLink"/>
                <w:rtl w:val="true"/>
              </w:rPr>
              <w:t>باب حد من يأتى البهيمة</w:t>
            </w:r>
            <w:r>
              <w:rPr>
                <w:rStyle w:val="IndexLink"/>
                <w:rtl w:val="true"/>
              </w:rPr>
              <w:tab/>
            </w:r>
            <w:r>
              <w:rPr>
                <w:rStyle w:val="IndexLink"/>
              </w:rPr>
              <w:t>402</w:t>
            </w:r>
          </w:hyperlink>
        </w:p>
        <w:p>
          <w:pPr>
            <w:pStyle w:val="Contents3"/>
            <w:tabs>
              <w:tab w:val="clear" w:pos="8459"/>
              <w:tab w:val="right" w:pos="9026" w:leader="dot"/>
            </w:tabs>
            <w:rPr/>
          </w:pPr>
          <w:hyperlink w:anchor="__RefHeading___Toc16702658_2142443653">
            <w:r>
              <w:rPr>
                <w:webHidden/>
                <w:rStyle w:val="IndexLink"/>
              </w:rPr>
              <w:t>4</w:t>
            </w:r>
            <w:r>
              <w:rPr>
                <w:rStyle w:val="IndexLink"/>
                <w:rtl w:val="true"/>
              </w:rPr>
              <w:t xml:space="preserve">- </w:t>
            </w:r>
            <w:r>
              <w:rPr>
                <w:rStyle w:val="IndexLink"/>
                <w:rtl w:val="true"/>
              </w:rPr>
              <w:t>باب المرتد</w:t>
            </w:r>
            <w:r>
              <w:rPr>
                <w:rStyle w:val="IndexLink"/>
                <w:rtl w:val="true"/>
              </w:rPr>
              <w:tab/>
            </w:r>
            <w:r>
              <w:rPr>
                <w:rStyle w:val="IndexLink"/>
              </w:rPr>
              <w:t>402</w:t>
            </w:r>
          </w:hyperlink>
        </w:p>
        <w:p>
          <w:pPr>
            <w:pStyle w:val="Contents3"/>
            <w:tabs>
              <w:tab w:val="clear" w:pos="8459"/>
              <w:tab w:val="right" w:pos="9026" w:leader="dot"/>
            </w:tabs>
            <w:rPr/>
          </w:pPr>
          <w:hyperlink w:anchor="__RefHeading___Toc16702660_2142443653">
            <w:r>
              <w:rPr>
                <w:webHidden/>
                <w:rStyle w:val="IndexLink"/>
              </w:rPr>
              <w:t>5</w:t>
            </w:r>
            <w:r>
              <w:rPr>
                <w:rStyle w:val="IndexLink"/>
                <w:rtl w:val="true"/>
              </w:rPr>
              <w:t xml:space="preserve">- </w:t>
            </w:r>
            <w:r>
              <w:rPr>
                <w:rStyle w:val="IndexLink"/>
                <w:rtl w:val="true"/>
              </w:rPr>
              <w:t>باب النوادر</w:t>
            </w:r>
            <w:r>
              <w:rPr>
                <w:rStyle w:val="IndexLink"/>
                <w:rtl w:val="true"/>
              </w:rPr>
              <w:tab/>
            </w:r>
            <w:r>
              <w:rPr>
                <w:rStyle w:val="IndexLink"/>
              </w:rPr>
              <w:t>403</w:t>
            </w:r>
          </w:hyperlink>
        </w:p>
        <w:p>
          <w:pPr>
            <w:pStyle w:val="Contents2"/>
            <w:tabs>
              <w:tab w:val="clear" w:pos="8743"/>
              <w:tab w:val="right" w:pos="9026" w:leader="dot"/>
            </w:tabs>
            <w:rPr/>
          </w:pPr>
          <w:hyperlink w:anchor="__RefHeading___Toc16702662_2142443653">
            <w:r>
              <w:rPr>
                <w:webHidden/>
                <w:rStyle w:val="IndexLink"/>
                <w:rtl w:val="true"/>
              </w:rPr>
              <w:t>كتاب الديات</w:t>
            </w:r>
            <w:r>
              <w:rPr>
                <w:rStyle w:val="IndexLink"/>
                <w:rtl w:val="true"/>
              </w:rPr>
              <w:tab/>
            </w:r>
            <w:r>
              <w:rPr>
                <w:rStyle w:val="IndexLink"/>
              </w:rPr>
              <w:t>404</w:t>
            </w:r>
          </w:hyperlink>
        </w:p>
        <w:p>
          <w:pPr>
            <w:pStyle w:val="Contents3"/>
            <w:tabs>
              <w:tab w:val="clear" w:pos="8459"/>
              <w:tab w:val="right" w:pos="9026" w:leader="dot"/>
            </w:tabs>
            <w:rPr/>
          </w:pPr>
          <w:hyperlink w:anchor="__RefHeading___Toc16702664_2142443653">
            <w:r>
              <w:rPr>
                <w:webHidden/>
                <w:rStyle w:val="IndexLink"/>
              </w:rPr>
              <w:t>1</w:t>
            </w:r>
            <w:r>
              <w:rPr>
                <w:rStyle w:val="IndexLink"/>
                <w:rtl w:val="true"/>
              </w:rPr>
              <w:t xml:space="preserve">- </w:t>
            </w:r>
            <w:r>
              <w:rPr>
                <w:rStyle w:val="IndexLink"/>
                <w:rtl w:val="true"/>
              </w:rPr>
              <w:t>باب دية الاعضاء</w:t>
            </w:r>
            <w:r>
              <w:rPr>
                <w:rStyle w:val="IndexLink"/>
                <w:rtl w:val="true"/>
              </w:rPr>
              <w:tab/>
            </w:r>
            <w:r>
              <w:rPr>
                <w:rStyle w:val="IndexLink"/>
              </w:rPr>
              <w:t>404</w:t>
            </w:r>
          </w:hyperlink>
        </w:p>
        <w:p>
          <w:pPr>
            <w:pStyle w:val="Contents3"/>
            <w:tabs>
              <w:tab w:val="clear" w:pos="8459"/>
              <w:tab w:val="right" w:pos="9026" w:leader="dot"/>
            </w:tabs>
            <w:rPr/>
          </w:pPr>
          <w:hyperlink w:anchor="__RefHeading___Toc16702666_2142443653">
            <w:r>
              <w:rPr>
                <w:webHidden/>
                <w:rStyle w:val="IndexLink"/>
              </w:rPr>
              <w:t>2</w:t>
            </w:r>
            <w:r>
              <w:rPr>
                <w:rStyle w:val="IndexLink"/>
                <w:rtl w:val="true"/>
              </w:rPr>
              <w:t xml:space="preserve">- </w:t>
            </w:r>
            <w:r>
              <w:rPr>
                <w:rStyle w:val="IndexLink"/>
                <w:rtl w:val="true"/>
              </w:rPr>
              <w:t>باب دية الصبى</w:t>
            </w:r>
            <w:r>
              <w:rPr>
                <w:rStyle w:val="IndexLink"/>
                <w:rtl w:val="true"/>
              </w:rPr>
              <w:tab/>
            </w:r>
            <w:r>
              <w:rPr>
                <w:rStyle w:val="IndexLink"/>
              </w:rPr>
              <w:t>410</w:t>
            </w:r>
          </w:hyperlink>
        </w:p>
        <w:p>
          <w:pPr>
            <w:pStyle w:val="Contents3"/>
            <w:tabs>
              <w:tab w:val="clear" w:pos="8459"/>
              <w:tab w:val="right" w:pos="9026" w:leader="dot"/>
            </w:tabs>
            <w:rPr/>
          </w:pPr>
          <w:hyperlink w:anchor="__RefHeading___Toc16702668_2142443653">
            <w:r>
              <w:rPr>
                <w:webHidden/>
                <w:rStyle w:val="IndexLink"/>
              </w:rPr>
              <w:t>3</w:t>
            </w:r>
            <w:r>
              <w:rPr>
                <w:rStyle w:val="IndexLink"/>
                <w:rtl w:val="true"/>
              </w:rPr>
              <w:t xml:space="preserve">- </w:t>
            </w:r>
            <w:r>
              <w:rPr>
                <w:rStyle w:val="IndexLink"/>
                <w:rtl w:val="true"/>
              </w:rPr>
              <w:t>باب قتيل الزحام</w:t>
            </w:r>
            <w:r>
              <w:rPr>
                <w:rStyle w:val="IndexLink"/>
                <w:rtl w:val="true"/>
              </w:rPr>
              <w:tab/>
            </w:r>
            <w:r>
              <w:rPr>
                <w:rStyle w:val="IndexLink"/>
              </w:rPr>
              <w:t>411</w:t>
            </w:r>
          </w:hyperlink>
        </w:p>
        <w:p>
          <w:pPr>
            <w:pStyle w:val="Contents3"/>
            <w:tabs>
              <w:tab w:val="clear" w:pos="8459"/>
              <w:tab w:val="right" w:pos="9026" w:leader="dot"/>
            </w:tabs>
            <w:rPr/>
          </w:pPr>
          <w:hyperlink w:anchor="__RefHeading___Toc16702670_2142443653">
            <w:r>
              <w:rPr>
                <w:webHidden/>
                <w:rStyle w:val="IndexLink"/>
              </w:rPr>
              <w:t>4</w:t>
            </w:r>
            <w:r>
              <w:rPr>
                <w:rStyle w:val="IndexLink"/>
                <w:rtl w:val="true"/>
              </w:rPr>
              <w:t xml:space="preserve">- </w:t>
            </w:r>
            <w:r>
              <w:rPr>
                <w:rStyle w:val="IndexLink"/>
                <w:rtl w:val="true"/>
              </w:rPr>
              <w:t>باب المسلم يقتل الذمى</w:t>
            </w:r>
            <w:r>
              <w:rPr>
                <w:rStyle w:val="IndexLink"/>
                <w:rtl w:val="true"/>
              </w:rPr>
              <w:tab/>
            </w:r>
            <w:r>
              <w:rPr>
                <w:rStyle w:val="IndexLink"/>
              </w:rPr>
              <w:t>412</w:t>
            </w:r>
          </w:hyperlink>
        </w:p>
        <w:p>
          <w:pPr>
            <w:pStyle w:val="Contents3"/>
            <w:tabs>
              <w:tab w:val="clear" w:pos="8459"/>
              <w:tab w:val="right" w:pos="9026" w:leader="dot"/>
            </w:tabs>
            <w:rPr/>
          </w:pPr>
          <w:hyperlink w:anchor="__RefHeading___Toc16702672_2142443653">
            <w:r>
              <w:rPr>
                <w:webHidden/>
                <w:rStyle w:val="IndexLink"/>
              </w:rPr>
              <w:t>5</w:t>
            </w:r>
            <w:r>
              <w:rPr>
                <w:rStyle w:val="IndexLink"/>
                <w:rtl w:val="true"/>
              </w:rPr>
              <w:t xml:space="preserve">- </w:t>
            </w:r>
            <w:r>
              <w:rPr>
                <w:rStyle w:val="IndexLink"/>
                <w:rtl w:val="true"/>
              </w:rPr>
              <w:t>باب النوادر</w:t>
            </w:r>
            <w:r>
              <w:rPr>
                <w:rStyle w:val="IndexLink"/>
                <w:rtl w:val="true"/>
              </w:rPr>
              <w:tab/>
            </w:r>
            <w:r>
              <w:rPr>
                <w:rStyle w:val="IndexLink"/>
              </w:rPr>
              <w:t>412</w:t>
            </w:r>
          </w:hyperlink>
        </w:p>
        <w:p>
          <w:pPr>
            <w:pStyle w:val="Contents2"/>
            <w:tabs>
              <w:tab w:val="clear" w:pos="8743"/>
              <w:tab w:val="right" w:pos="9026" w:leader="dot"/>
            </w:tabs>
            <w:rPr/>
          </w:pPr>
          <w:hyperlink w:anchor="__RefHeading___Toc16702674_2142443653">
            <w:r>
              <w:rPr>
                <w:webHidden/>
                <w:rStyle w:val="IndexLink"/>
                <w:rtl w:val="true"/>
              </w:rPr>
              <w:t>كتاب القضاء و الشهادة</w:t>
            </w:r>
            <w:r>
              <w:rPr>
                <w:rStyle w:val="IndexLink"/>
                <w:rtl w:val="true"/>
              </w:rPr>
              <w:tab/>
            </w:r>
            <w:r>
              <w:rPr>
                <w:rStyle w:val="IndexLink"/>
              </w:rPr>
              <w:t>414</w:t>
            </w:r>
          </w:hyperlink>
        </w:p>
        <w:p>
          <w:pPr>
            <w:pStyle w:val="Contents3"/>
            <w:tabs>
              <w:tab w:val="clear" w:pos="8459"/>
              <w:tab w:val="right" w:pos="9026" w:leader="dot"/>
            </w:tabs>
            <w:rPr/>
          </w:pPr>
          <w:hyperlink w:anchor="__RefHeading___Toc16702676_2142443653">
            <w:r>
              <w:rPr>
                <w:webHidden/>
                <w:rStyle w:val="IndexLink"/>
              </w:rPr>
              <w:t>1</w:t>
            </w:r>
            <w:r>
              <w:rPr>
                <w:rStyle w:val="IndexLink"/>
                <w:rtl w:val="true"/>
              </w:rPr>
              <w:t xml:space="preserve">- </w:t>
            </w:r>
            <w:r>
              <w:rPr>
                <w:rStyle w:val="IndexLink"/>
                <w:rtl w:val="true"/>
              </w:rPr>
              <w:t>باب من تجوز شهادته</w:t>
            </w:r>
            <w:r>
              <w:rPr>
                <w:rStyle w:val="IndexLink"/>
                <w:rtl w:val="true"/>
              </w:rPr>
              <w:tab/>
            </w:r>
            <w:r>
              <w:rPr>
                <w:rStyle w:val="IndexLink"/>
              </w:rPr>
              <w:t>414</w:t>
            </w:r>
          </w:hyperlink>
        </w:p>
        <w:p>
          <w:pPr>
            <w:pStyle w:val="Contents3"/>
            <w:tabs>
              <w:tab w:val="clear" w:pos="8459"/>
              <w:tab w:val="right" w:pos="9026" w:leader="dot"/>
            </w:tabs>
            <w:rPr/>
          </w:pPr>
          <w:hyperlink w:anchor="__RefHeading___Toc16702678_2142443653">
            <w:r>
              <w:rPr>
                <w:webHidden/>
                <w:rStyle w:val="IndexLink"/>
              </w:rPr>
              <w:t>2</w:t>
            </w:r>
            <w:r>
              <w:rPr>
                <w:rStyle w:val="IndexLink"/>
                <w:rtl w:val="true"/>
              </w:rPr>
              <w:t xml:space="preserve">- </w:t>
            </w:r>
            <w:r>
              <w:rPr>
                <w:rStyle w:val="IndexLink"/>
                <w:rtl w:val="true"/>
              </w:rPr>
              <w:t>باب شهادة النساء</w:t>
            </w:r>
            <w:r>
              <w:rPr>
                <w:rStyle w:val="IndexLink"/>
                <w:rtl w:val="true"/>
              </w:rPr>
              <w:tab/>
            </w:r>
            <w:r>
              <w:rPr>
                <w:rStyle w:val="IndexLink"/>
              </w:rPr>
              <w:t>415</w:t>
            </w:r>
          </w:hyperlink>
        </w:p>
        <w:p>
          <w:pPr>
            <w:pStyle w:val="Contents3"/>
            <w:tabs>
              <w:tab w:val="clear" w:pos="8459"/>
              <w:tab w:val="right" w:pos="9026" w:leader="dot"/>
            </w:tabs>
            <w:rPr/>
          </w:pPr>
          <w:hyperlink w:anchor="__RefHeading___Toc16702680_2142443653">
            <w:r>
              <w:rPr>
                <w:webHidden/>
                <w:rStyle w:val="IndexLink"/>
              </w:rPr>
              <w:t>3</w:t>
            </w:r>
            <w:r>
              <w:rPr>
                <w:rStyle w:val="IndexLink"/>
                <w:rtl w:val="true"/>
              </w:rPr>
              <w:t xml:space="preserve">- </w:t>
            </w:r>
            <w:r>
              <w:rPr>
                <w:rStyle w:val="IndexLink"/>
                <w:rtl w:val="true"/>
              </w:rPr>
              <w:t>باب النوادر</w:t>
            </w:r>
            <w:r>
              <w:rPr>
                <w:rStyle w:val="IndexLink"/>
                <w:rtl w:val="true"/>
              </w:rPr>
              <w:tab/>
            </w:r>
            <w:r>
              <w:rPr>
                <w:rStyle w:val="IndexLink"/>
              </w:rPr>
              <w:t>416</w:t>
            </w:r>
          </w:hyperlink>
        </w:p>
        <w:p>
          <w:pPr>
            <w:pStyle w:val="Contents2"/>
            <w:tabs>
              <w:tab w:val="clear" w:pos="8743"/>
              <w:tab w:val="right" w:pos="9026" w:leader="dot"/>
            </w:tabs>
            <w:rPr/>
          </w:pPr>
          <w:hyperlink w:anchor="__RefHeading___Toc16702682_2142443653">
            <w:r>
              <w:rPr>
                <w:webHidden/>
                <w:rStyle w:val="IndexLink"/>
                <w:rtl w:val="true"/>
              </w:rPr>
              <w:t>كتاب الايمان و النذور</w:t>
            </w:r>
            <w:r>
              <w:rPr>
                <w:rStyle w:val="IndexLink"/>
                <w:rtl w:val="true"/>
              </w:rPr>
              <w:tab/>
            </w:r>
            <w:r>
              <w:rPr>
                <w:rStyle w:val="IndexLink"/>
              </w:rPr>
              <w:t>419</w:t>
            </w:r>
          </w:hyperlink>
        </w:p>
        <w:p>
          <w:pPr>
            <w:pStyle w:val="Contents2"/>
            <w:tabs>
              <w:tab w:val="clear" w:pos="8743"/>
              <w:tab w:val="right" w:pos="9026" w:leader="dot"/>
            </w:tabs>
            <w:rPr/>
          </w:pPr>
          <w:hyperlink w:anchor="__RefHeading___Toc16702684_2142443653">
            <w:r>
              <w:rPr>
                <w:webHidden/>
                <w:rStyle w:val="IndexLink"/>
                <w:rtl w:val="true"/>
              </w:rPr>
              <w:t>كتاب الوصايا</w:t>
            </w:r>
            <w:r>
              <w:rPr>
                <w:rStyle w:val="IndexLink"/>
                <w:rtl w:val="true"/>
              </w:rPr>
              <w:tab/>
            </w:r>
            <w:r>
              <w:rPr>
                <w:rStyle w:val="IndexLink"/>
              </w:rPr>
              <w:t>421</w:t>
            </w:r>
          </w:hyperlink>
        </w:p>
        <w:p>
          <w:pPr>
            <w:pStyle w:val="Contents3"/>
            <w:tabs>
              <w:tab w:val="clear" w:pos="8459"/>
              <w:tab w:val="right" w:pos="9026" w:leader="dot"/>
            </w:tabs>
            <w:rPr/>
          </w:pPr>
          <w:hyperlink w:anchor="__RefHeading___Toc16702686_2142443653">
            <w:r>
              <w:rPr>
                <w:webHidden/>
                <w:rStyle w:val="IndexLink"/>
              </w:rPr>
              <w:t>1</w:t>
            </w:r>
            <w:r>
              <w:rPr>
                <w:rStyle w:val="IndexLink"/>
                <w:rtl w:val="true"/>
              </w:rPr>
              <w:t xml:space="preserve">- </w:t>
            </w:r>
            <w:r>
              <w:rPr>
                <w:rStyle w:val="IndexLink"/>
                <w:rtl w:val="true"/>
              </w:rPr>
              <w:t>باب الاقرار و المرض</w:t>
            </w:r>
            <w:r>
              <w:rPr>
                <w:rStyle w:val="IndexLink"/>
                <w:rtl w:val="true"/>
              </w:rPr>
              <w:tab/>
            </w:r>
            <w:r>
              <w:rPr>
                <w:rStyle w:val="IndexLink"/>
              </w:rPr>
              <w:t>421</w:t>
            </w:r>
          </w:hyperlink>
        </w:p>
        <w:p>
          <w:pPr>
            <w:pStyle w:val="Contents3"/>
            <w:tabs>
              <w:tab w:val="clear" w:pos="8459"/>
              <w:tab w:val="right" w:pos="9026" w:leader="dot"/>
            </w:tabs>
            <w:rPr/>
          </w:pPr>
          <w:hyperlink w:anchor="__RefHeading___Toc16702688_2142443653">
            <w:r>
              <w:rPr>
                <w:webHidden/>
                <w:rStyle w:val="IndexLink"/>
              </w:rPr>
              <w:t>2</w:t>
            </w:r>
            <w:r>
              <w:rPr>
                <w:rStyle w:val="IndexLink"/>
                <w:rtl w:val="true"/>
              </w:rPr>
              <w:t xml:space="preserve">- </w:t>
            </w:r>
            <w:r>
              <w:rPr>
                <w:rStyle w:val="IndexLink"/>
                <w:rtl w:val="true"/>
              </w:rPr>
              <w:t>باب من أوصى بسهم من ماله</w:t>
            </w:r>
            <w:r>
              <w:rPr>
                <w:rStyle w:val="IndexLink"/>
                <w:rtl w:val="true"/>
              </w:rPr>
              <w:tab/>
            </w:r>
            <w:r>
              <w:rPr>
                <w:rStyle w:val="IndexLink"/>
              </w:rPr>
              <w:t>421</w:t>
            </w:r>
          </w:hyperlink>
        </w:p>
        <w:p>
          <w:pPr>
            <w:pStyle w:val="Contents3"/>
            <w:tabs>
              <w:tab w:val="clear" w:pos="8459"/>
              <w:tab w:val="right" w:pos="9026" w:leader="dot"/>
            </w:tabs>
            <w:rPr/>
          </w:pPr>
          <w:hyperlink w:anchor="__RefHeading___Toc16702690_2142443653">
            <w:r>
              <w:rPr>
                <w:webHidden/>
                <w:rStyle w:val="IndexLink"/>
              </w:rPr>
              <w:t>3</w:t>
            </w:r>
            <w:r>
              <w:rPr>
                <w:rStyle w:val="IndexLink"/>
                <w:rtl w:val="true"/>
              </w:rPr>
              <w:t xml:space="preserve">- </w:t>
            </w:r>
            <w:r>
              <w:rPr>
                <w:rStyle w:val="IndexLink"/>
                <w:rtl w:val="true"/>
              </w:rPr>
              <w:t>باب باب من يوصى بوصية مبهمة</w:t>
            </w:r>
            <w:r>
              <w:rPr>
                <w:rStyle w:val="IndexLink"/>
                <w:rtl w:val="true"/>
              </w:rPr>
              <w:tab/>
            </w:r>
            <w:r>
              <w:rPr>
                <w:rStyle w:val="IndexLink"/>
              </w:rPr>
              <w:t>422</w:t>
            </w:r>
          </w:hyperlink>
        </w:p>
        <w:p>
          <w:pPr>
            <w:pStyle w:val="Contents3"/>
            <w:tabs>
              <w:tab w:val="clear" w:pos="8459"/>
              <w:tab w:val="right" w:pos="9026" w:leader="dot"/>
            </w:tabs>
            <w:rPr/>
          </w:pPr>
          <w:hyperlink w:anchor="__RefHeading___Toc16702692_2142443653">
            <w:r>
              <w:rPr>
                <w:webHidden/>
                <w:rStyle w:val="IndexLink"/>
              </w:rPr>
              <w:t>4</w:t>
            </w:r>
            <w:r>
              <w:rPr>
                <w:rStyle w:val="IndexLink"/>
                <w:rtl w:val="true"/>
              </w:rPr>
              <w:t xml:space="preserve">- </w:t>
            </w:r>
            <w:r>
              <w:rPr>
                <w:rStyle w:val="IndexLink"/>
                <w:rtl w:val="true"/>
              </w:rPr>
              <w:t>باب الوصية لامهات الاولاد</w:t>
            </w:r>
            <w:r>
              <w:rPr>
                <w:rStyle w:val="IndexLink"/>
                <w:rtl w:val="true"/>
              </w:rPr>
              <w:tab/>
            </w:r>
            <w:r>
              <w:rPr>
                <w:rStyle w:val="IndexLink"/>
              </w:rPr>
              <w:t>423</w:t>
            </w:r>
          </w:hyperlink>
        </w:p>
        <w:p>
          <w:pPr>
            <w:pStyle w:val="Contents3"/>
            <w:tabs>
              <w:tab w:val="clear" w:pos="8459"/>
              <w:tab w:val="right" w:pos="9026" w:leader="dot"/>
            </w:tabs>
            <w:rPr/>
          </w:pPr>
          <w:hyperlink w:anchor="__RefHeading___Toc16702694_2142443653">
            <w:r>
              <w:rPr>
                <w:webHidden/>
                <w:rStyle w:val="IndexLink"/>
              </w:rPr>
              <w:t>5</w:t>
            </w:r>
            <w:r>
              <w:rPr>
                <w:rStyle w:val="IndexLink"/>
                <w:rtl w:val="true"/>
              </w:rPr>
              <w:t xml:space="preserve">- </w:t>
            </w:r>
            <w:r>
              <w:rPr>
                <w:rStyle w:val="IndexLink"/>
                <w:rtl w:val="true"/>
              </w:rPr>
              <w:t>باب من مات على غير وصية</w:t>
            </w:r>
            <w:r>
              <w:rPr>
                <w:rStyle w:val="IndexLink"/>
                <w:rtl w:val="true"/>
              </w:rPr>
              <w:tab/>
            </w:r>
            <w:r>
              <w:rPr>
                <w:rStyle w:val="IndexLink"/>
              </w:rPr>
              <w:t>423</w:t>
            </w:r>
          </w:hyperlink>
        </w:p>
        <w:p>
          <w:pPr>
            <w:pStyle w:val="Contents3"/>
            <w:tabs>
              <w:tab w:val="clear" w:pos="8459"/>
              <w:tab w:val="right" w:pos="9026" w:leader="dot"/>
            </w:tabs>
            <w:rPr/>
          </w:pPr>
          <w:hyperlink w:anchor="__RefHeading___Toc16702696_2142443653">
            <w:r>
              <w:rPr>
                <w:webHidden/>
                <w:rStyle w:val="IndexLink"/>
              </w:rPr>
              <w:t>6</w:t>
            </w:r>
            <w:r>
              <w:rPr>
                <w:rStyle w:val="IndexLink"/>
                <w:rtl w:val="true"/>
              </w:rPr>
              <w:t xml:space="preserve">- </w:t>
            </w:r>
            <w:r>
              <w:rPr>
                <w:rStyle w:val="IndexLink"/>
                <w:rtl w:val="true"/>
              </w:rPr>
              <w:t>باب من كان له ولد ثم نفاه</w:t>
            </w:r>
            <w:r>
              <w:rPr>
                <w:rStyle w:val="IndexLink"/>
                <w:rtl w:val="true"/>
              </w:rPr>
              <w:tab/>
            </w:r>
            <w:r>
              <w:rPr>
                <w:rStyle w:val="IndexLink"/>
              </w:rPr>
              <w:t>424</w:t>
            </w:r>
          </w:hyperlink>
        </w:p>
        <w:p>
          <w:pPr>
            <w:pStyle w:val="Contents3"/>
            <w:tabs>
              <w:tab w:val="clear" w:pos="8459"/>
              <w:tab w:val="right" w:pos="9026" w:leader="dot"/>
            </w:tabs>
            <w:rPr/>
          </w:pPr>
          <w:hyperlink w:anchor="__RefHeading___Toc16702698_2142443653">
            <w:r>
              <w:rPr>
                <w:webHidden/>
                <w:rStyle w:val="IndexLink"/>
              </w:rPr>
              <w:t>7</w:t>
            </w:r>
            <w:r>
              <w:rPr>
                <w:rStyle w:val="IndexLink"/>
                <w:rtl w:val="true"/>
              </w:rPr>
              <w:t xml:space="preserve">- </w:t>
            </w:r>
            <w:r>
              <w:rPr>
                <w:rStyle w:val="IndexLink"/>
                <w:rtl w:val="true"/>
              </w:rPr>
              <w:t>باب وصية اهل الضلال</w:t>
            </w:r>
            <w:r>
              <w:rPr>
                <w:rStyle w:val="IndexLink"/>
                <w:rtl w:val="true"/>
              </w:rPr>
              <w:tab/>
            </w:r>
            <w:r>
              <w:rPr>
                <w:rStyle w:val="IndexLink"/>
              </w:rPr>
              <w:t>424</w:t>
            </w:r>
          </w:hyperlink>
        </w:p>
        <w:p>
          <w:pPr>
            <w:pStyle w:val="Contents3"/>
            <w:tabs>
              <w:tab w:val="clear" w:pos="8459"/>
              <w:tab w:val="right" w:pos="9026" w:leader="dot"/>
            </w:tabs>
            <w:rPr/>
          </w:pPr>
          <w:hyperlink w:anchor="__RefHeading___Toc16702700_2142443653">
            <w:r>
              <w:rPr>
                <w:webHidden/>
                <w:rStyle w:val="IndexLink"/>
              </w:rPr>
              <w:t>8</w:t>
            </w:r>
            <w:r>
              <w:rPr>
                <w:rStyle w:val="IndexLink"/>
                <w:rtl w:val="true"/>
              </w:rPr>
              <w:t xml:space="preserve">- </w:t>
            </w:r>
            <w:r>
              <w:rPr>
                <w:rStyle w:val="IndexLink"/>
                <w:rtl w:val="true"/>
              </w:rPr>
              <w:t>باب نوادر الوصية</w:t>
            </w:r>
            <w:r>
              <w:rPr>
                <w:rStyle w:val="IndexLink"/>
                <w:rtl w:val="true"/>
              </w:rPr>
              <w:tab/>
            </w:r>
            <w:r>
              <w:rPr>
                <w:rStyle w:val="IndexLink"/>
              </w:rPr>
              <w:t>425</w:t>
            </w:r>
          </w:hyperlink>
        </w:p>
        <w:p>
          <w:pPr>
            <w:pStyle w:val="Contents2"/>
            <w:tabs>
              <w:tab w:val="clear" w:pos="8743"/>
              <w:tab w:val="right" w:pos="9026" w:leader="dot"/>
            </w:tabs>
            <w:rPr/>
          </w:pPr>
          <w:hyperlink w:anchor="__RefHeading___Toc16702702_2142443653">
            <w:r>
              <w:rPr>
                <w:webHidden/>
                <w:rStyle w:val="IndexLink"/>
                <w:rtl w:val="true"/>
              </w:rPr>
              <w:t>كتاب الجنائز</w:t>
            </w:r>
            <w:r>
              <w:rPr>
                <w:rStyle w:val="IndexLink"/>
                <w:rtl w:val="true"/>
              </w:rPr>
              <w:tab/>
            </w:r>
            <w:r>
              <w:rPr>
                <w:rStyle w:val="IndexLink"/>
              </w:rPr>
              <w:t>428</w:t>
            </w:r>
          </w:hyperlink>
        </w:p>
        <w:p>
          <w:pPr>
            <w:pStyle w:val="Contents3"/>
            <w:tabs>
              <w:tab w:val="clear" w:pos="8459"/>
              <w:tab w:val="right" w:pos="9026" w:leader="dot"/>
            </w:tabs>
            <w:rPr/>
          </w:pPr>
          <w:hyperlink w:anchor="__RefHeading___Toc16702704_2142443653">
            <w:r>
              <w:rPr>
                <w:webHidden/>
                <w:rStyle w:val="IndexLink"/>
              </w:rPr>
              <w:t>1</w:t>
            </w:r>
            <w:r>
              <w:rPr>
                <w:rStyle w:val="IndexLink"/>
                <w:rtl w:val="true"/>
              </w:rPr>
              <w:t xml:space="preserve">- </w:t>
            </w:r>
            <w:r>
              <w:rPr>
                <w:rStyle w:val="IndexLink"/>
                <w:rtl w:val="true"/>
              </w:rPr>
              <w:t>باب الموت</w:t>
            </w:r>
            <w:r>
              <w:rPr>
                <w:rStyle w:val="IndexLink"/>
                <w:rtl w:val="true"/>
              </w:rPr>
              <w:tab/>
            </w:r>
            <w:r>
              <w:rPr>
                <w:rStyle w:val="IndexLink"/>
              </w:rPr>
              <w:t>428</w:t>
            </w:r>
          </w:hyperlink>
        </w:p>
        <w:p>
          <w:pPr>
            <w:pStyle w:val="Contents3"/>
            <w:tabs>
              <w:tab w:val="clear" w:pos="8459"/>
              <w:tab w:val="right" w:pos="9026" w:leader="dot"/>
            </w:tabs>
            <w:rPr/>
          </w:pPr>
          <w:hyperlink w:anchor="__RefHeading___Toc16702706_2142443653">
            <w:r>
              <w:rPr>
                <w:webHidden/>
                <w:rStyle w:val="IndexLink"/>
              </w:rPr>
              <w:t>2</w:t>
            </w:r>
            <w:r>
              <w:rPr>
                <w:rStyle w:val="IndexLink"/>
                <w:rtl w:val="true"/>
              </w:rPr>
              <w:t xml:space="preserve">- </w:t>
            </w:r>
            <w:r>
              <w:rPr>
                <w:rStyle w:val="IndexLink"/>
                <w:rtl w:val="true"/>
              </w:rPr>
              <w:t>باب غسل الميت و تكفينه</w:t>
            </w:r>
            <w:r>
              <w:rPr>
                <w:rStyle w:val="IndexLink"/>
                <w:rtl w:val="true"/>
              </w:rPr>
              <w:tab/>
            </w:r>
            <w:r>
              <w:rPr>
                <w:rStyle w:val="IndexLink"/>
              </w:rPr>
              <w:t>429</w:t>
            </w:r>
          </w:hyperlink>
        </w:p>
        <w:p>
          <w:pPr>
            <w:pStyle w:val="Contents3"/>
            <w:tabs>
              <w:tab w:val="clear" w:pos="8459"/>
              <w:tab w:val="right" w:pos="9026" w:leader="dot"/>
            </w:tabs>
            <w:rPr/>
          </w:pPr>
          <w:hyperlink w:anchor="__RefHeading___Toc16702708_2142443653">
            <w:r>
              <w:rPr>
                <w:webHidden/>
                <w:rStyle w:val="IndexLink"/>
              </w:rPr>
              <w:t>3</w:t>
            </w:r>
            <w:r>
              <w:rPr>
                <w:rStyle w:val="IndexLink"/>
                <w:rtl w:val="true"/>
              </w:rPr>
              <w:t xml:space="preserve">- </w:t>
            </w:r>
            <w:r>
              <w:rPr>
                <w:rStyle w:val="IndexLink"/>
                <w:rtl w:val="true"/>
              </w:rPr>
              <w:t>باب الصلاة على الميت</w:t>
            </w:r>
            <w:r>
              <w:rPr>
                <w:rStyle w:val="IndexLink"/>
                <w:rtl w:val="true"/>
              </w:rPr>
              <w:tab/>
            </w:r>
            <w:r>
              <w:rPr>
                <w:rStyle w:val="IndexLink"/>
              </w:rPr>
              <w:t>430</w:t>
            </w:r>
          </w:hyperlink>
        </w:p>
        <w:p>
          <w:pPr>
            <w:pStyle w:val="Contents3"/>
            <w:tabs>
              <w:tab w:val="clear" w:pos="8459"/>
              <w:tab w:val="right" w:pos="9026" w:leader="dot"/>
            </w:tabs>
            <w:rPr/>
          </w:pPr>
          <w:hyperlink w:anchor="__RefHeading___Toc16702710_2142443653">
            <w:r>
              <w:rPr>
                <w:webHidden/>
                <w:rStyle w:val="IndexLink"/>
              </w:rPr>
              <w:t>4</w:t>
            </w:r>
            <w:r>
              <w:rPr>
                <w:rStyle w:val="IndexLink"/>
                <w:rtl w:val="true"/>
              </w:rPr>
              <w:t xml:space="preserve">- </w:t>
            </w:r>
            <w:r>
              <w:rPr>
                <w:rStyle w:val="IndexLink"/>
                <w:rtl w:val="true"/>
              </w:rPr>
              <w:t>باب حد القبر و اللحد</w:t>
            </w:r>
            <w:r>
              <w:rPr>
                <w:rStyle w:val="IndexLink"/>
                <w:rtl w:val="true"/>
              </w:rPr>
              <w:tab/>
            </w:r>
            <w:r>
              <w:rPr>
                <w:rStyle w:val="IndexLink"/>
              </w:rPr>
              <w:t>435</w:t>
            </w:r>
          </w:hyperlink>
        </w:p>
        <w:p>
          <w:pPr>
            <w:pStyle w:val="Contents3"/>
            <w:tabs>
              <w:tab w:val="clear" w:pos="8459"/>
              <w:tab w:val="right" w:pos="9026" w:leader="dot"/>
            </w:tabs>
            <w:rPr/>
          </w:pPr>
          <w:hyperlink w:anchor="__RefHeading___Toc16702712_2142443653">
            <w:r>
              <w:rPr>
                <w:webHidden/>
                <w:rStyle w:val="IndexLink"/>
              </w:rPr>
              <w:t>5</w:t>
            </w:r>
            <w:r>
              <w:rPr>
                <w:rStyle w:val="IndexLink"/>
                <w:rtl w:val="true"/>
              </w:rPr>
              <w:t xml:space="preserve">- </w:t>
            </w:r>
            <w:r>
              <w:rPr>
                <w:rStyle w:val="IndexLink"/>
                <w:rtl w:val="true"/>
              </w:rPr>
              <w:t>باب التعزية</w:t>
            </w:r>
            <w:r>
              <w:rPr>
                <w:rStyle w:val="IndexLink"/>
                <w:rtl w:val="true"/>
              </w:rPr>
              <w:tab/>
            </w:r>
            <w:r>
              <w:rPr>
                <w:rStyle w:val="IndexLink"/>
              </w:rPr>
              <w:t>435</w:t>
            </w:r>
          </w:hyperlink>
        </w:p>
        <w:p>
          <w:pPr>
            <w:pStyle w:val="Contents2"/>
            <w:tabs>
              <w:tab w:val="clear" w:pos="8743"/>
              <w:tab w:val="right" w:pos="9026" w:leader="dot"/>
            </w:tabs>
            <w:rPr/>
          </w:pPr>
          <w:hyperlink w:anchor="__RefHeading___Toc16702714_2142443653">
            <w:r>
              <w:rPr>
                <w:webHidden/>
                <w:rStyle w:val="IndexLink"/>
                <w:rtl w:val="true"/>
              </w:rPr>
              <w:t>كتاب المواريث</w:t>
            </w:r>
            <w:r>
              <w:rPr>
                <w:rStyle w:val="IndexLink"/>
                <w:rtl w:val="true"/>
              </w:rPr>
              <w:tab/>
            </w:r>
            <w:r>
              <w:rPr>
                <w:rStyle w:val="IndexLink"/>
              </w:rPr>
              <w:t>436</w:t>
            </w:r>
          </w:hyperlink>
        </w:p>
        <w:p>
          <w:pPr>
            <w:pStyle w:val="Contents3"/>
            <w:tabs>
              <w:tab w:val="clear" w:pos="8459"/>
              <w:tab w:val="right" w:pos="9026" w:leader="dot"/>
            </w:tabs>
            <w:rPr/>
          </w:pPr>
          <w:hyperlink w:anchor="__RefHeading___Toc16702716_2142443653">
            <w:r>
              <w:rPr>
                <w:webHidden/>
                <w:rStyle w:val="IndexLink"/>
              </w:rPr>
              <w:t>1</w:t>
            </w:r>
            <w:r>
              <w:rPr>
                <w:rStyle w:val="IndexLink"/>
                <w:rtl w:val="true"/>
              </w:rPr>
              <w:t xml:space="preserve">- </w:t>
            </w:r>
            <w:r>
              <w:rPr>
                <w:rStyle w:val="IndexLink"/>
                <w:rtl w:val="true"/>
              </w:rPr>
              <w:t>باب ميراث الاولاد</w:t>
            </w:r>
            <w:r>
              <w:rPr>
                <w:rStyle w:val="IndexLink"/>
                <w:rtl w:val="true"/>
              </w:rPr>
              <w:tab/>
            </w:r>
            <w:r>
              <w:rPr>
                <w:rStyle w:val="IndexLink"/>
              </w:rPr>
              <w:t>436</w:t>
            </w:r>
          </w:hyperlink>
        </w:p>
        <w:p>
          <w:pPr>
            <w:pStyle w:val="Contents3"/>
            <w:tabs>
              <w:tab w:val="clear" w:pos="8459"/>
              <w:tab w:val="right" w:pos="9026" w:leader="dot"/>
            </w:tabs>
            <w:rPr/>
          </w:pPr>
          <w:hyperlink w:anchor="__RefHeading___Toc16702718_2142443653">
            <w:r>
              <w:rPr>
                <w:webHidden/>
                <w:rStyle w:val="IndexLink"/>
              </w:rPr>
              <w:t>2</w:t>
            </w:r>
            <w:r>
              <w:rPr>
                <w:rStyle w:val="IndexLink"/>
                <w:rtl w:val="true"/>
              </w:rPr>
              <w:t xml:space="preserve">- </w:t>
            </w:r>
            <w:r>
              <w:rPr>
                <w:rStyle w:val="IndexLink"/>
                <w:rtl w:val="true"/>
              </w:rPr>
              <w:t>باب ميراث الاخوة و الاخوات</w:t>
            </w:r>
            <w:r>
              <w:rPr>
                <w:rStyle w:val="IndexLink"/>
                <w:rtl w:val="true"/>
              </w:rPr>
              <w:tab/>
            </w:r>
            <w:r>
              <w:rPr>
                <w:rStyle w:val="IndexLink"/>
              </w:rPr>
              <w:t>437</w:t>
            </w:r>
          </w:hyperlink>
        </w:p>
        <w:p>
          <w:pPr>
            <w:pStyle w:val="Contents3"/>
            <w:tabs>
              <w:tab w:val="clear" w:pos="8459"/>
              <w:tab w:val="right" w:pos="9026" w:leader="dot"/>
            </w:tabs>
            <w:rPr/>
          </w:pPr>
          <w:hyperlink w:anchor="__RefHeading___Toc16702720_2142443653">
            <w:r>
              <w:rPr>
                <w:webHidden/>
                <w:rStyle w:val="IndexLink"/>
              </w:rPr>
              <w:t>3</w:t>
            </w:r>
            <w:r>
              <w:rPr>
                <w:rStyle w:val="IndexLink"/>
                <w:rtl w:val="true"/>
              </w:rPr>
              <w:t xml:space="preserve">- </w:t>
            </w:r>
            <w:r>
              <w:rPr>
                <w:rStyle w:val="IndexLink"/>
                <w:rtl w:val="true"/>
              </w:rPr>
              <w:t>باب ميراث من علا من الاباء</w:t>
            </w:r>
            <w:r>
              <w:rPr>
                <w:rStyle w:val="IndexLink"/>
                <w:rtl w:val="true"/>
              </w:rPr>
              <w:tab/>
            </w:r>
            <w:r>
              <w:rPr>
                <w:rStyle w:val="IndexLink"/>
              </w:rPr>
              <w:t>437</w:t>
            </w:r>
          </w:hyperlink>
        </w:p>
        <w:p>
          <w:pPr>
            <w:pStyle w:val="Contents3"/>
            <w:tabs>
              <w:tab w:val="clear" w:pos="8459"/>
              <w:tab w:val="right" w:pos="9026" w:leader="dot"/>
            </w:tabs>
            <w:rPr/>
          </w:pPr>
          <w:hyperlink w:anchor="__RefHeading___Toc16702722_2142443653">
            <w:r>
              <w:rPr>
                <w:webHidden/>
                <w:rStyle w:val="IndexLink"/>
              </w:rPr>
              <w:t>4</w:t>
            </w:r>
            <w:r>
              <w:rPr>
                <w:rStyle w:val="IndexLink"/>
                <w:rtl w:val="true"/>
              </w:rPr>
              <w:t xml:space="preserve">- </w:t>
            </w:r>
            <w:r>
              <w:rPr>
                <w:rStyle w:val="IndexLink"/>
                <w:rtl w:val="true"/>
              </w:rPr>
              <w:t>باب ميراث الغريق و المهدوم</w:t>
            </w:r>
            <w:r>
              <w:rPr>
                <w:rStyle w:val="IndexLink"/>
                <w:rtl w:val="true"/>
              </w:rPr>
              <w:tab/>
            </w:r>
            <w:r>
              <w:rPr>
                <w:rStyle w:val="IndexLink"/>
              </w:rPr>
              <w:t>438</w:t>
            </w:r>
          </w:hyperlink>
        </w:p>
        <w:p>
          <w:pPr>
            <w:pStyle w:val="Contents3"/>
            <w:tabs>
              <w:tab w:val="clear" w:pos="8459"/>
              <w:tab w:val="right" w:pos="9026" w:leader="dot"/>
            </w:tabs>
            <w:rPr/>
          </w:pPr>
          <w:hyperlink w:anchor="__RefHeading___Toc16702724_2142443653">
            <w:r>
              <w:rPr>
                <w:webHidden/>
                <w:rStyle w:val="IndexLink"/>
              </w:rPr>
              <w:t>5</w:t>
            </w:r>
            <w:r>
              <w:rPr>
                <w:rStyle w:val="IndexLink"/>
                <w:rtl w:val="true"/>
              </w:rPr>
              <w:t xml:space="preserve">- </w:t>
            </w:r>
            <w:r>
              <w:rPr>
                <w:rStyle w:val="IndexLink"/>
                <w:rtl w:val="true"/>
              </w:rPr>
              <w:t>باب ميراث الخنثى</w:t>
            </w:r>
            <w:r>
              <w:rPr>
                <w:rStyle w:val="IndexLink"/>
                <w:rtl w:val="true"/>
              </w:rPr>
              <w:tab/>
            </w:r>
            <w:r>
              <w:rPr>
                <w:rStyle w:val="IndexLink"/>
              </w:rPr>
              <w:t>438</w:t>
            </w:r>
          </w:hyperlink>
        </w:p>
        <w:p>
          <w:pPr>
            <w:pStyle w:val="Contents3"/>
            <w:tabs>
              <w:tab w:val="clear" w:pos="8459"/>
              <w:tab w:val="right" w:pos="9026" w:leader="dot"/>
            </w:tabs>
            <w:rPr/>
          </w:pPr>
          <w:hyperlink w:anchor="__RefHeading___Toc16702726_2142443653">
            <w:r>
              <w:rPr>
                <w:webHidden/>
                <w:rStyle w:val="IndexLink"/>
              </w:rPr>
              <w:t>6</w:t>
            </w:r>
            <w:r>
              <w:rPr>
                <w:rStyle w:val="IndexLink"/>
                <w:rtl w:val="true"/>
              </w:rPr>
              <w:t xml:space="preserve">- </w:t>
            </w:r>
            <w:r>
              <w:rPr>
                <w:rStyle w:val="IndexLink"/>
                <w:rtl w:val="true"/>
              </w:rPr>
              <w:t>باب ميراث الازواج</w:t>
            </w:r>
            <w:r>
              <w:rPr>
                <w:rStyle w:val="IndexLink"/>
                <w:rtl w:val="true"/>
              </w:rPr>
              <w:tab/>
            </w:r>
            <w:r>
              <w:rPr>
                <w:rStyle w:val="IndexLink"/>
              </w:rPr>
              <w:t>438</w:t>
            </w:r>
          </w:hyperlink>
        </w:p>
        <w:p>
          <w:pPr>
            <w:pStyle w:val="Contents3"/>
            <w:tabs>
              <w:tab w:val="clear" w:pos="8459"/>
              <w:tab w:val="right" w:pos="9026" w:leader="dot"/>
            </w:tabs>
            <w:rPr/>
          </w:pPr>
          <w:hyperlink w:anchor="__RefHeading___Toc16702728_2142443653">
            <w:r>
              <w:rPr>
                <w:webHidden/>
                <w:rStyle w:val="IndexLink"/>
              </w:rPr>
              <w:t>7</w:t>
            </w:r>
            <w:r>
              <w:rPr>
                <w:rStyle w:val="IndexLink"/>
                <w:rtl w:val="true"/>
              </w:rPr>
              <w:t xml:space="preserve">- </w:t>
            </w:r>
            <w:r>
              <w:rPr>
                <w:rStyle w:val="IndexLink"/>
                <w:rtl w:val="true"/>
              </w:rPr>
              <w:t>باب النوادر</w:t>
            </w:r>
            <w:r>
              <w:rPr>
                <w:rStyle w:val="IndexLink"/>
                <w:rtl w:val="true"/>
              </w:rPr>
              <w:tab/>
            </w:r>
            <w:r>
              <w:rPr>
                <w:rStyle w:val="IndexLink"/>
              </w:rPr>
              <w:t>440</w:t>
            </w:r>
          </w:hyperlink>
        </w:p>
        <w:p>
          <w:pPr>
            <w:pStyle w:val="Contents2"/>
            <w:tabs>
              <w:tab w:val="clear" w:pos="8743"/>
              <w:tab w:val="right" w:pos="9026" w:leader="dot"/>
            </w:tabs>
            <w:rPr/>
          </w:pPr>
          <w:hyperlink w:anchor="__RefHeading___Toc16702730_2142443653">
            <w:r>
              <w:rPr>
                <w:webHidden/>
                <w:rStyle w:val="IndexLink"/>
                <w:rtl w:val="true"/>
              </w:rPr>
              <w:t>كتاب الرجال و التاريخ</w:t>
            </w:r>
            <w:r>
              <w:rPr>
                <w:rStyle w:val="IndexLink"/>
                <w:rtl w:val="true"/>
              </w:rPr>
              <w:tab/>
            </w:r>
            <w:r>
              <w:rPr>
                <w:rStyle w:val="IndexLink"/>
              </w:rPr>
              <w:t>441</w:t>
            </w:r>
          </w:hyperlink>
        </w:p>
        <w:p>
          <w:pPr>
            <w:pStyle w:val="Contents3"/>
            <w:tabs>
              <w:tab w:val="clear" w:pos="8459"/>
              <w:tab w:val="right" w:pos="9026" w:leader="dot"/>
            </w:tabs>
            <w:rPr/>
          </w:pPr>
          <w:hyperlink w:anchor="__RefHeading___Toc16702732_2142443653">
            <w:r>
              <w:rPr>
                <w:webHidden/>
                <w:rStyle w:val="IndexLink"/>
              </w:rPr>
              <w:t>1</w:t>
            </w:r>
            <w:r>
              <w:rPr>
                <w:rStyle w:val="IndexLink"/>
                <w:rtl w:val="true"/>
              </w:rPr>
              <w:t xml:space="preserve">- - </w:t>
            </w:r>
            <w:r>
              <w:rPr>
                <w:rStyle w:val="IndexLink"/>
                <w:rtl w:val="true"/>
              </w:rPr>
              <w:t>ما روى فى ابى جرير القمى</w:t>
            </w:r>
            <w:r>
              <w:rPr>
                <w:rStyle w:val="IndexLink"/>
                <w:rtl w:val="true"/>
              </w:rPr>
              <w:tab/>
            </w:r>
            <w:r>
              <w:rPr>
                <w:rStyle w:val="IndexLink"/>
              </w:rPr>
              <w:t>441</w:t>
            </w:r>
          </w:hyperlink>
        </w:p>
        <w:p>
          <w:pPr>
            <w:pStyle w:val="Contents3"/>
            <w:tabs>
              <w:tab w:val="clear" w:pos="8459"/>
              <w:tab w:val="right" w:pos="9026" w:leader="dot"/>
            </w:tabs>
            <w:rPr/>
          </w:pPr>
          <w:hyperlink w:anchor="__RefHeading___Toc16702734_2142443653">
            <w:r>
              <w:rPr>
                <w:webHidden/>
                <w:rStyle w:val="IndexLink"/>
              </w:rPr>
              <w:t>2</w:t>
            </w:r>
            <w:r>
              <w:rPr>
                <w:rStyle w:val="IndexLink"/>
                <w:rtl w:val="true"/>
              </w:rPr>
              <w:t xml:space="preserve">- - </w:t>
            </w:r>
            <w:r>
              <w:rPr>
                <w:rStyle w:val="IndexLink"/>
                <w:rtl w:val="true"/>
              </w:rPr>
              <w:t>ما روى فى أبى حمزة الثمالى</w:t>
            </w:r>
            <w:r>
              <w:rPr>
                <w:rStyle w:val="IndexLink"/>
                <w:rtl w:val="true"/>
              </w:rPr>
              <w:tab/>
            </w:r>
            <w:r>
              <w:rPr>
                <w:rStyle w:val="IndexLink"/>
              </w:rPr>
              <w:t>441</w:t>
            </w:r>
          </w:hyperlink>
        </w:p>
        <w:p>
          <w:pPr>
            <w:pStyle w:val="Contents3"/>
            <w:tabs>
              <w:tab w:val="clear" w:pos="8459"/>
              <w:tab w:val="right" w:pos="9026" w:leader="dot"/>
            </w:tabs>
            <w:rPr/>
          </w:pPr>
          <w:hyperlink w:anchor="__RefHeading___Toc16702736_2142443653">
            <w:r>
              <w:rPr>
                <w:webHidden/>
                <w:rStyle w:val="IndexLink"/>
              </w:rPr>
              <w:t>3</w:t>
            </w:r>
            <w:r>
              <w:rPr>
                <w:rStyle w:val="IndexLink"/>
                <w:rtl w:val="true"/>
              </w:rPr>
              <w:t xml:space="preserve">- - </w:t>
            </w:r>
            <w:r>
              <w:rPr>
                <w:rStyle w:val="IndexLink"/>
                <w:rtl w:val="true"/>
              </w:rPr>
              <w:t>ما روى فى احمد البزنطى</w:t>
            </w:r>
            <w:r>
              <w:rPr>
                <w:rStyle w:val="IndexLink"/>
                <w:rtl w:val="true"/>
              </w:rPr>
              <w:tab/>
            </w:r>
            <w:r>
              <w:rPr>
                <w:rStyle w:val="IndexLink"/>
              </w:rPr>
              <w:t>441</w:t>
            </w:r>
          </w:hyperlink>
        </w:p>
        <w:p>
          <w:pPr>
            <w:pStyle w:val="Contents3"/>
            <w:tabs>
              <w:tab w:val="clear" w:pos="8459"/>
              <w:tab w:val="right" w:pos="9026" w:leader="dot"/>
            </w:tabs>
            <w:rPr/>
          </w:pPr>
          <w:hyperlink w:anchor="__RefHeading___Toc16702738_2142443653">
            <w:r>
              <w:rPr>
                <w:webHidden/>
                <w:rStyle w:val="IndexLink"/>
              </w:rPr>
              <w:t>4</w:t>
            </w:r>
            <w:r>
              <w:rPr>
                <w:rStyle w:val="IndexLink"/>
                <w:rtl w:val="true"/>
              </w:rPr>
              <w:t xml:space="preserve">- - </w:t>
            </w:r>
            <w:r>
              <w:rPr>
                <w:rStyle w:val="IndexLink"/>
                <w:rtl w:val="true"/>
              </w:rPr>
              <w:t>ما روى فى احمد بن سابق</w:t>
            </w:r>
            <w:r>
              <w:rPr>
                <w:rStyle w:val="IndexLink"/>
                <w:rtl w:val="true"/>
              </w:rPr>
              <w:tab/>
            </w:r>
            <w:r>
              <w:rPr>
                <w:rStyle w:val="IndexLink"/>
              </w:rPr>
              <w:t>443</w:t>
            </w:r>
          </w:hyperlink>
        </w:p>
        <w:p>
          <w:pPr>
            <w:pStyle w:val="Contents3"/>
            <w:tabs>
              <w:tab w:val="clear" w:pos="8459"/>
              <w:tab w:val="right" w:pos="9026" w:leader="dot"/>
            </w:tabs>
            <w:rPr/>
          </w:pPr>
          <w:hyperlink w:anchor="__RefHeading___Toc16702740_2142443653">
            <w:r>
              <w:rPr>
                <w:webHidden/>
                <w:rStyle w:val="IndexLink"/>
              </w:rPr>
              <w:t>5</w:t>
            </w:r>
            <w:r>
              <w:rPr>
                <w:rStyle w:val="IndexLink"/>
                <w:rtl w:val="true"/>
              </w:rPr>
              <w:t xml:space="preserve">- - </w:t>
            </w:r>
            <w:r>
              <w:rPr>
                <w:rStyle w:val="IndexLink"/>
                <w:rtl w:val="true"/>
              </w:rPr>
              <w:t>ما روى فى احمد بن عمر الحلبى</w:t>
            </w:r>
            <w:r>
              <w:rPr>
                <w:rStyle w:val="IndexLink"/>
                <w:rtl w:val="true"/>
              </w:rPr>
              <w:tab/>
            </w:r>
            <w:r>
              <w:rPr>
                <w:rStyle w:val="IndexLink"/>
              </w:rPr>
              <w:t>443</w:t>
            </w:r>
          </w:hyperlink>
        </w:p>
        <w:p>
          <w:pPr>
            <w:pStyle w:val="Contents3"/>
            <w:tabs>
              <w:tab w:val="clear" w:pos="8459"/>
              <w:tab w:val="right" w:pos="9026" w:leader="dot"/>
            </w:tabs>
            <w:rPr/>
          </w:pPr>
          <w:hyperlink w:anchor="__RefHeading___Toc16702742_2142443653">
            <w:r>
              <w:rPr>
                <w:webHidden/>
                <w:rStyle w:val="IndexLink"/>
              </w:rPr>
              <w:t>6</w:t>
            </w:r>
            <w:r>
              <w:rPr>
                <w:rStyle w:val="IndexLink"/>
                <w:rtl w:val="true"/>
              </w:rPr>
              <w:t xml:space="preserve">- - </w:t>
            </w:r>
            <w:r>
              <w:rPr>
                <w:rStyle w:val="IndexLink"/>
                <w:rtl w:val="true"/>
              </w:rPr>
              <w:t>ما روى فى الحسن بن محبوب</w:t>
            </w:r>
            <w:r>
              <w:rPr>
                <w:rStyle w:val="IndexLink"/>
                <w:rtl w:val="true"/>
              </w:rPr>
              <w:tab/>
            </w:r>
            <w:r>
              <w:rPr>
                <w:rStyle w:val="IndexLink"/>
              </w:rPr>
              <w:t>444</w:t>
            </w:r>
          </w:hyperlink>
        </w:p>
        <w:p>
          <w:pPr>
            <w:pStyle w:val="Contents3"/>
            <w:tabs>
              <w:tab w:val="clear" w:pos="8459"/>
              <w:tab w:val="right" w:pos="9026" w:leader="dot"/>
            </w:tabs>
            <w:rPr/>
          </w:pPr>
          <w:hyperlink w:anchor="__RefHeading___Toc16702744_2142443653">
            <w:r>
              <w:rPr>
                <w:webHidden/>
                <w:rStyle w:val="IndexLink"/>
              </w:rPr>
              <w:t>7</w:t>
            </w:r>
            <w:r>
              <w:rPr>
                <w:rStyle w:val="IndexLink"/>
                <w:rtl w:val="true"/>
              </w:rPr>
              <w:t xml:space="preserve">- - </w:t>
            </w:r>
            <w:r>
              <w:rPr>
                <w:rStyle w:val="IndexLink"/>
                <w:rtl w:val="true"/>
              </w:rPr>
              <w:t>ما روى فى الحسين بن مهران</w:t>
            </w:r>
            <w:r>
              <w:rPr>
                <w:rStyle w:val="IndexLink"/>
                <w:rtl w:val="true"/>
              </w:rPr>
              <w:tab/>
            </w:r>
            <w:r>
              <w:rPr>
                <w:rStyle w:val="IndexLink"/>
              </w:rPr>
              <w:t>444</w:t>
            </w:r>
          </w:hyperlink>
        </w:p>
        <w:p>
          <w:pPr>
            <w:pStyle w:val="Contents3"/>
            <w:tabs>
              <w:tab w:val="clear" w:pos="8459"/>
              <w:tab w:val="right" w:pos="9026" w:leader="dot"/>
            </w:tabs>
            <w:rPr/>
          </w:pPr>
          <w:hyperlink w:anchor="__RefHeading___Toc16702746_2142443653">
            <w:r>
              <w:rPr>
                <w:webHidden/>
                <w:rStyle w:val="IndexLink"/>
              </w:rPr>
              <w:t>8</w:t>
            </w:r>
            <w:r>
              <w:rPr>
                <w:rStyle w:val="IndexLink"/>
                <w:rtl w:val="true"/>
              </w:rPr>
              <w:t xml:space="preserve">- - </w:t>
            </w:r>
            <w:r>
              <w:rPr>
                <w:rStyle w:val="IndexLink"/>
                <w:rtl w:val="true"/>
              </w:rPr>
              <w:t>ما روى فى الحسين بن قياما</w:t>
            </w:r>
            <w:r>
              <w:rPr>
                <w:rStyle w:val="IndexLink"/>
                <w:rtl w:val="true"/>
              </w:rPr>
              <w:tab/>
            </w:r>
            <w:r>
              <w:rPr>
                <w:rStyle w:val="IndexLink"/>
              </w:rPr>
              <w:t>446</w:t>
            </w:r>
          </w:hyperlink>
        </w:p>
        <w:p>
          <w:pPr>
            <w:pStyle w:val="Contents3"/>
            <w:tabs>
              <w:tab w:val="clear" w:pos="8459"/>
              <w:tab w:val="right" w:pos="9026" w:leader="dot"/>
            </w:tabs>
            <w:rPr/>
          </w:pPr>
          <w:hyperlink w:anchor="__RefHeading___Toc16702748_2142443653">
            <w:r>
              <w:rPr>
                <w:webHidden/>
                <w:rStyle w:val="IndexLink"/>
              </w:rPr>
              <w:t>9</w:t>
            </w:r>
            <w:r>
              <w:rPr>
                <w:rStyle w:val="IndexLink"/>
                <w:rtl w:val="true"/>
              </w:rPr>
              <w:t xml:space="preserve">- - </w:t>
            </w:r>
            <w:r>
              <w:rPr>
                <w:rStyle w:val="IndexLink"/>
                <w:rtl w:val="true"/>
              </w:rPr>
              <w:t>ما روى فى حمزة بن بزيع</w:t>
            </w:r>
            <w:r>
              <w:rPr>
                <w:rStyle w:val="IndexLink"/>
                <w:rtl w:val="true"/>
              </w:rPr>
              <w:tab/>
            </w:r>
            <w:r>
              <w:rPr>
                <w:rStyle w:val="IndexLink"/>
              </w:rPr>
              <w:t>447</w:t>
            </w:r>
          </w:hyperlink>
        </w:p>
        <w:p>
          <w:pPr>
            <w:pStyle w:val="Contents3"/>
            <w:tabs>
              <w:tab w:val="clear" w:pos="8459"/>
              <w:tab w:val="right" w:pos="9026" w:leader="dot"/>
            </w:tabs>
            <w:rPr/>
          </w:pPr>
          <w:hyperlink w:anchor="__RefHeading___Toc16702750_2142443653">
            <w:r>
              <w:rPr>
                <w:webHidden/>
                <w:rStyle w:val="IndexLink"/>
              </w:rPr>
              <w:t>10</w:t>
            </w:r>
            <w:r>
              <w:rPr>
                <w:rStyle w:val="IndexLink"/>
                <w:rtl w:val="true"/>
              </w:rPr>
              <w:t xml:space="preserve">- - </w:t>
            </w:r>
            <w:r>
              <w:rPr>
                <w:rStyle w:val="IndexLink"/>
                <w:rtl w:val="true"/>
              </w:rPr>
              <w:t>ما روى فى دعبل الخزاعى الشاعر</w:t>
            </w:r>
            <w:r>
              <w:rPr>
                <w:rStyle w:val="IndexLink"/>
                <w:rtl w:val="true"/>
              </w:rPr>
              <w:tab/>
            </w:r>
            <w:r>
              <w:rPr>
                <w:rStyle w:val="IndexLink"/>
              </w:rPr>
              <w:t>448</w:t>
            </w:r>
          </w:hyperlink>
        </w:p>
        <w:p>
          <w:pPr>
            <w:pStyle w:val="Contents3"/>
            <w:tabs>
              <w:tab w:val="clear" w:pos="8459"/>
              <w:tab w:val="right" w:pos="9026" w:leader="dot"/>
            </w:tabs>
            <w:rPr/>
          </w:pPr>
          <w:hyperlink w:anchor="__RefHeading___Toc16702752_2142443653">
            <w:r>
              <w:rPr>
                <w:webHidden/>
                <w:rStyle w:val="IndexLink"/>
              </w:rPr>
              <w:t>11</w:t>
            </w:r>
            <w:r>
              <w:rPr>
                <w:rStyle w:val="IndexLink"/>
                <w:rtl w:val="true"/>
              </w:rPr>
              <w:t xml:space="preserve">- - </w:t>
            </w:r>
            <w:r>
              <w:rPr>
                <w:rStyle w:val="IndexLink"/>
                <w:rtl w:val="true"/>
              </w:rPr>
              <w:t>ما روى فى ذريح المحاربى</w:t>
            </w:r>
            <w:r>
              <w:rPr>
                <w:rStyle w:val="IndexLink"/>
                <w:rtl w:val="true"/>
              </w:rPr>
              <w:tab/>
            </w:r>
            <w:r>
              <w:rPr>
                <w:rStyle w:val="IndexLink"/>
              </w:rPr>
              <w:t>448</w:t>
            </w:r>
          </w:hyperlink>
        </w:p>
        <w:p>
          <w:pPr>
            <w:pStyle w:val="Contents3"/>
            <w:tabs>
              <w:tab w:val="clear" w:pos="8459"/>
              <w:tab w:val="right" w:pos="9026" w:leader="dot"/>
            </w:tabs>
            <w:rPr/>
          </w:pPr>
          <w:hyperlink w:anchor="__RefHeading___Toc16702754_2142443653">
            <w:r>
              <w:rPr>
                <w:webHidden/>
                <w:rStyle w:val="IndexLink"/>
              </w:rPr>
              <w:t>12</w:t>
            </w:r>
            <w:r>
              <w:rPr>
                <w:rStyle w:val="IndexLink"/>
                <w:rtl w:val="true"/>
              </w:rPr>
              <w:t xml:space="preserve">- - </w:t>
            </w:r>
            <w:r>
              <w:rPr>
                <w:rStyle w:val="IndexLink"/>
                <w:rtl w:val="true"/>
              </w:rPr>
              <w:t>ما روى فى زرارة بن اعين</w:t>
            </w:r>
            <w:r>
              <w:rPr>
                <w:rStyle w:val="IndexLink"/>
                <w:rtl w:val="true"/>
              </w:rPr>
              <w:tab/>
            </w:r>
            <w:r>
              <w:rPr>
                <w:rStyle w:val="IndexLink"/>
              </w:rPr>
              <w:t>449</w:t>
            </w:r>
          </w:hyperlink>
        </w:p>
        <w:p>
          <w:pPr>
            <w:pStyle w:val="Contents3"/>
            <w:tabs>
              <w:tab w:val="clear" w:pos="8459"/>
              <w:tab w:val="right" w:pos="9026" w:leader="dot"/>
            </w:tabs>
            <w:rPr/>
          </w:pPr>
          <w:hyperlink w:anchor="__RefHeading___Toc16702756_2142443653">
            <w:r>
              <w:rPr>
                <w:webHidden/>
                <w:rStyle w:val="IndexLink"/>
              </w:rPr>
              <w:t>13</w:t>
            </w:r>
            <w:r>
              <w:rPr>
                <w:rStyle w:val="IndexLink"/>
                <w:rtl w:val="true"/>
              </w:rPr>
              <w:t xml:space="preserve">- - </w:t>
            </w:r>
            <w:r>
              <w:rPr>
                <w:rStyle w:val="IndexLink"/>
                <w:rtl w:val="true"/>
              </w:rPr>
              <w:t>ما روى فى زرعة بن محمد</w:t>
            </w:r>
            <w:r>
              <w:rPr>
                <w:rStyle w:val="IndexLink"/>
                <w:rtl w:val="true"/>
              </w:rPr>
              <w:tab/>
            </w:r>
            <w:r>
              <w:rPr>
                <w:rStyle w:val="IndexLink"/>
              </w:rPr>
              <w:t>450</w:t>
            </w:r>
          </w:hyperlink>
        </w:p>
        <w:p>
          <w:pPr>
            <w:pStyle w:val="Contents3"/>
            <w:tabs>
              <w:tab w:val="clear" w:pos="8459"/>
              <w:tab w:val="right" w:pos="9026" w:leader="dot"/>
            </w:tabs>
            <w:rPr/>
          </w:pPr>
          <w:hyperlink w:anchor="__RefHeading___Toc16702758_2142443653">
            <w:r>
              <w:rPr>
                <w:webHidden/>
                <w:rStyle w:val="IndexLink"/>
              </w:rPr>
              <w:t>14</w:t>
            </w:r>
            <w:r>
              <w:rPr>
                <w:rStyle w:val="IndexLink"/>
                <w:rtl w:val="true"/>
              </w:rPr>
              <w:t xml:space="preserve">- - </w:t>
            </w:r>
            <w:r>
              <w:rPr>
                <w:rStyle w:val="IndexLink"/>
                <w:rtl w:val="true"/>
              </w:rPr>
              <w:t>ما روى فى زكريا ابن آدم القمى</w:t>
            </w:r>
            <w:r>
              <w:rPr>
                <w:rStyle w:val="IndexLink"/>
                <w:rtl w:val="true"/>
              </w:rPr>
              <w:tab/>
            </w:r>
            <w:r>
              <w:rPr>
                <w:rStyle w:val="IndexLink"/>
              </w:rPr>
              <w:t>450</w:t>
            </w:r>
          </w:hyperlink>
        </w:p>
        <w:p>
          <w:pPr>
            <w:pStyle w:val="Contents3"/>
            <w:tabs>
              <w:tab w:val="clear" w:pos="8459"/>
              <w:tab w:val="right" w:pos="9026" w:leader="dot"/>
            </w:tabs>
            <w:rPr/>
          </w:pPr>
          <w:hyperlink w:anchor="__RefHeading___Toc16702760_2142443653">
            <w:r>
              <w:rPr>
                <w:webHidden/>
                <w:rStyle w:val="IndexLink"/>
              </w:rPr>
              <w:t>15</w:t>
            </w:r>
            <w:r>
              <w:rPr>
                <w:rStyle w:val="IndexLink"/>
                <w:rtl w:val="true"/>
              </w:rPr>
              <w:t xml:space="preserve">- - </w:t>
            </w:r>
            <w:r>
              <w:rPr>
                <w:rStyle w:val="IndexLink"/>
                <w:rtl w:val="true"/>
              </w:rPr>
              <w:t>ما روى فى زياد القندى و الرواسبى</w:t>
            </w:r>
            <w:r>
              <w:rPr>
                <w:rStyle w:val="IndexLink"/>
                <w:rtl w:val="true"/>
              </w:rPr>
              <w:tab/>
            </w:r>
            <w:r>
              <w:rPr>
                <w:rStyle w:val="IndexLink"/>
              </w:rPr>
              <w:t>451</w:t>
            </w:r>
          </w:hyperlink>
        </w:p>
        <w:p>
          <w:pPr>
            <w:pStyle w:val="Contents3"/>
            <w:tabs>
              <w:tab w:val="clear" w:pos="8459"/>
              <w:tab w:val="right" w:pos="9026" w:leader="dot"/>
            </w:tabs>
            <w:rPr/>
          </w:pPr>
          <w:hyperlink w:anchor="__RefHeading___Toc16702762_2142443653">
            <w:r>
              <w:rPr>
                <w:webHidden/>
                <w:rStyle w:val="IndexLink"/>
              </w:rPr>
              <w:t>16</w:t>
            </w:r>
            <w:r>
              <w:rPr>
                <w:rStyle w:val="IndexLink"/>
                <w:rtl w:val="true"/>
              </w:rPr>
              <w:t xml:space="preserve">- - </w:t>
            </w:r>
            <w:r>
              <w:rPr>
                <w:rStyle w:val="IndexLink"/>
                <w:rtl w:val="true"/>
              </w:rPr>
              <w:t>ما روى فى سعيد بن المسيب</w:t>
            </w:r>
            <w:r>
              <w:rPr>
                <w:rStyle w:val="IndexLink"/>
                <w:rtl w:val="true"/>
              </w:rPr>
              <w:tab/>
            </w:r>
            <w:r>
              <w:rPr>
                <w:rStyle w:val="IndexLink"/>
              </w:rPr>
              <w:t>452</w:t>
            </w:r>
          </w:hyperlink>
        </w:p>
        <w:p>
          <w:pPr>
            <w:pStyle w:val="Contents3"/>
            <w:tabs>
              <w:tab w:val="clear" w:pos="8459"/>
              <w:tab w:val="right" w:pos="9026" w:leader="dot"/>
            </w:tabs>
            <w:rPr/>
          </w:pPr>
          <w:hyperlink w:anchor="__RefHeading___Toc16702764_2142443653">
            <w:r>
              <w:rPr>
                <w:webHidden/>
                <w:rStyle w:val="IndexLink"/>
              </w:rPr>
              <w:t>17</w:t>
            </w:r>
            <w:r>
              <w:rPr>
                <w:rStyle w:val="IndexLink"/>
                <w:rtl w:val="true"/>
              </w:rPr>
              <w:t xml:space="preserve">- - </w:t>
            </w:r>
            <w:r>
              <w:rPr>
                <w:rStyle w:val="IndexLink"/>
                <w:rtl w:val="true"/>
              </w:rPr>
              <w:t>ما روى فى سعيدة مولاة جعفر</w:t>
            </w:r>
            <w:r>
              <w:rPr>
                <w:rStyle w:val="IndexLink"/>
                <w:rtl w:val="true"/>
              </w:rPr>
              <w:tab/>
            </w:r>
            <w:r>
              <w:rPr>
                <w:rStyle w:val="IndexLink"/>
              </w:rPr>
              <w:t>452</w:t>
            </w:r>
          </w:hyperlink>
        </w:p>
        <w:p>
          <w:pPr>
            <w:pStyle w:val="Contents3"/>
            <w:tabs>
              <w:tab w:val="clear" w:pos="8459"/>
              <w:tab w:val="right" w:pos="9026" w:leader="dot"/>
            </w:tabs>
            <w:rPr/>
          </w:pPr>
          <w:hyperlink w:anchor="__RefHeading___Toc16702766_2142443653">
            <w:r>
              <w:rPr>
                <w:webHidden/>
                <w:rStyle w:val="IndexLink"/>
              </w:rPr>
              <w:t>18</w:t>
            </w:r>
            <w:r>
              <w:rPr>
                <w:rStyle w:val="IndexLink"/>
                <w:rtl w:val="true"/>
              </w:rPr>
              <w:t xml:space="preserve">- - </w:t>
            </w:r>
            <w:r>
              <w:rPr>
                <w:rStyle w:val="IndexLink"/>
                <w:rtl w:val="true"/>
              </w:rPr>
              <w:t>ما روى فى سفيان بن عيينة</w:t>
            </w:r>
            <w:r>
              <w:rPr>
                <w:rStyle w:val="IndexLink"/>
                <w:rtl w:val="true"/>
              </w:rPr>
              <w:tab/>
            </w:r>
            <w:r>
              <w:rPr>
                <w:rStyle w:val="IndexLink"/>
              </w:rPr>
              <w:t>453</w:t>
            </w:r>
          </w:hyperlink>
        </w:p>
        <w:p>
          <w:pPr>
            <w:pStyle w:val="Contents3"/>
            <w:tabs>
              <w:tab w:val="clear" w:pos="8459"/>
              <w:tab w:val="right" w:pos="9026" w:leader="dot"/>
            </w:tabs>
            <w:rPr/>
          </w:pPr>
          <w:hyperlink w:anchor="__RefHeading___Toc16702768_2142443653">
            <w:r>
              <w:rPr>
                <w:webHidden/>
                <w:rStyle w:val="IndexLink"/>
              </w:rPr>
              <w:t>19</w:t>
            </w:r>
            <w:r>
              <w:rPr>
                <w:rStyle w:val="IndexLink"/>
                <w:rtl w:val="true"/>
              </w:rPr>
              <w:t xml:space="preserve">- - </w:t>
            </w:r>
            <w:r>
              <w:rPr>
                <w:rStyle w:val="IndexLink"/>
                <w:rtl w:val="true"/>
              </w:rPr>
              <w:t>ما روى فى صعصعة بن صوحان</w:t>
            </w:r>
            <w:r>
              <w:rPr>
                <w:rStyle w:val="IndexLink"/>
                <w:rtl w:val="true"/>
              </w:rPr>
              <w:tab/>
            </w:r>
            <w:r>
              <w:rPr>
                <w:rStyle w:val="IndexLink"/>
              </w:rPr>
              <w:t>453</w:t>
            </w:r>
          </w:hyperlink>
        </w:p>
        <w:p>
          <w:pPr>
            <w:pStyle w:val="Contents3"/>
            <w:tabs>
              <w:tab w:val="clear" w:pos="8459"/>
              <w:tab w:val="right" w:pos="9026" w:leader="dot"/>
            </w:tabs>
            <w:rPr/>
          </w:pPr>
          <w:hyperlink w:anchor="__RefHeading___Toc16702770_2142443653">
            <w:r>
              <w:rPr>
                <w:webHidden/>
                <w:rStyle w:val="IndexLink"/>
              </w:rPr>
              <w:t>20</w:t>
            </w:r>
            <w:r>
              <w:rPr>
                <w:rStyle w:val="IndexLink"/>
                <w:rtl w:val="true"/>
              </w:rPr>
              <w:t xml:space="preserve">- - </w:t>
            </w:r>
            <w:r>
              <w:rPr>
                <w:rStyle w:val="IndexLink"/>
                <w:rtl w:val="true"/>
              </w:rPr>
              <w:t>ما روى فى صفوان بن يحيى</w:t>
            </w:r>
            <w:r>
              <w:rPr>
                <w:rStyle w:val="IndexLink"/>
                <w:rtl w:val="true"/>
              </w:rPr>
              <w:tab/>
            </w:r>
            <w:r>
              <w:rPr>
                <w:rStyle w:val="IndexLink"/>
              </w:rPr>
              <w:t>453</w:t>
            </w:r>
          </w:hyperlink>
        </w:p>
        <w:p>
          <w:pPr>
            <w:pStyle w:val="Contents3"/>
            <w:tabs>
              <w:tab w:val="clear" w:pos="8459"/>
              <w:tab w:val="right" w:pos="9026" w:leader="dot"/>
            </w:tabs>
            <w:rPr/>
          </w:pPr>
          <w:hyperlink w:anchor="__RefHeading___Toc16702772_2142443653">
            <w:r>
              <w:rPr>
                <w:webHidden/>
                <w:rStyle w:val="IndexLink"/>
              </w:rPr>
              <w:t>21</w:t>
            </w:r>
            <w:r>
              <w:rPr>
                <w:rStyle w:val="IndexLink"/>
                <w:rtl w:val="true"/>
              </w:rPr>
              <w:t xml:space="preserve">- - </w:t>
            </w:r>
            <w:r>
              <w:rPr>
                <w:rStyle w:val="IndexLink"/>
                <w:rtl w:val="true"/>
              </w:rPr>
              <w:t>ما روى فى على بن ابى حمزة</w:t>
            </w:r>
            <w:r>
              <w:rPr>
                <w:rStyle w:val="IndexLink"/>
                <w:rtl w:val="true"/>
              </w:rPr>
              <w:tab/>
            </w:r>
            <w:r>
              <w:rPr>
                <w:rStyle w:val="IndexLink"/>
              </w:rPr>
              <w:t>454</w:t>
            </w:r>
          </w:hyperlink>
        </w:p>
        <w:p>
          <w:pPr>
            <w:pStyle w:val="Contents3"/>
            <w:tabs>
              <w:tab w:val="clear" w:pos="8459"/>
              <w:tab w:val="right" w:pos="9026" w:leader="dot"/>
            </w:tabs>
            <w:rPr/>
          </w:pPr>
          <w:hyperlink w:anchor="__RefHeading___Toc16702774_2142443653">
            <w:r>
              <w:rPr>
                <w:webHidden/>
                <w:rStyle w:val="IndexLink"/>
              </w:rPr>
              <w:t>22</w:t>
            </w:r>
            <w:r>
              <w:rPr>
                <w:rStyle w:val="IndexLink"/>
                <w:rtl w:val="true"/>
              </w:rPr>
              <w:t xml:space="preserve">- - </w:t>
            </w:r>
            <w:r>
              <w:rPr>
                <w:rStyle w:val="IndexLink"/>
                <w:rtl w:val="true"/>
              </w:rPr>
              <w:t>ما روى فى على بن خطاب</w:t>
            </w:r>
            <w:r>
              <w:rPr>
                <w:rStyle w:val="IndexLink"/>
                <w:rtl w:val="true"/>
              </w:rPr>
              <w:tab/>
            </w:r>
            <w:r>
              <w:rPr>
                <w:rStyle w:val="IndexLink"/>
              </w:rPr>
              <w:t>458</w:t>
            </w:r>
          </w:hyperlink>
        </w:p>
        <w:p>
          <w:pPr>
            <w:pStyle w:val="Contents3"/>
            <w:tabs>
              <w:tab w:val="clear" w:pos="8459"/>
              <w:tab w:val="right" w:pos="9026" w:leader="dot"/>
            </w:tabs>
            <w:rPr/>
          </w:pPr>
          <w:hyperlink w:anchor="__RefHeading___Toc16702776_2142443653">
            <w:r>
              <w:rPr>
                <w:webHidden/>
                <w:rStyle w:val="IndexLink"/>
              </w:rPr>
              <w:t>23</w:t>
            </w:r>
            <w:r>
              <w:rPr>
                <w:rStyle w:val="IndexLink"/>
                <w:rtl w:val="true"/>
              </w:rPr>
              <w:t xml:space="preserve">- - </w:t>
            </w:r>
            <w:r>
              <w:rPr>
                <w:rStyle w:val="IndexLink"/>
                <w:rtl w:val="true"/>
              </w:rPr>
              <w:t>ما روى فى عبد اللّه بن طاوس</w:t>
            </w:r>
            <w:r>
              <w:rPr>
                <w:rStyle w:val="IndexLink"/>
                <w:rtl w:val="true"/>
              </w:rPr>
              <w:tab/>
            </w:r>
            <w:r>
              <w:rPr>
                <w:rStyle w:val="IndexLink"/>
              </w:rPr>
              <w:t>459</w:t>
            </w:r>
          </w:hyperlink>
        </w:p>
        <w:p>
          <w:pPr>
            <w:pStyle w:val="Contents3"/>
            <w:tabs>
              <w:tab w:val="clear" w:pos="8459"/>
              <w:tab w:val="right" w:pos="9026" w:leader="dot"/>
            </w:tabs>
            <w:rPr/>
          </w:pPr>
          <w:hyperlink w:anchor="__RefHeading___Toc16702778_2142443653">
            <w:r>
              <w:rPr>
                <w:webHidden/>
                <w:rStyle w:val="IndexLink"/>
              </w:rPr>
              <w:t>24</w:t>
            </w:r>
            <w:r>
              <w:rPr>
                <w:rStyle w:val="IndexLink"/>
                <w:rtl w:val="true"/>
              </w:rPr>
              <w:t xml:space="preserve">- - </w:t>
            </w:r>
            <w:r>
              <w:rPr>
                <w:rStyle w:val="IndexLink"/>
                <w:rtl w:val="true"/>
              </w:rPr>
              <w:t>ما روى فى على بن عبيد اللّه</w:t>
            </w:r>
            <w:r>
              <w:rPr>
                <w:rStyle w:val="IndexLink"/>
                <w:rtl w:val="true"/>
              </w:rPr>
              <w:tab/>
            </w:r>
            <w:r>
              <w:rPr>
                <w:rStyle w:val="IndexLink"/>
              </w:rPr>
              <w:t>459</w:t>
            </w:r>
          </w:hyperlink>
        </w:p>
        <w:p>
          <w:pPr>
            <w:pStyle w:val="Contents3"/>
            <w:tabs>
              <w:tab w:val="clear" w:pos="8459"/>
              <w:tab w:val="right" w:pos="9026" w:leader="dot"/>
            </w:tabs>
            <w:rPr/>
          </w:pPr>
          <w:hyperlink w:anchor="__RefHeading___Toc16702780_2142443653">
            <w:r>
              <w:rPr>
                <w:webHidden/>
                <w:rStyle w:val="IndexLink"/>
              </w:rPr>
              <w:t>25</w:t>
            </w:r>
            <w:r>
              <w:rPr>
                <w:rStyle w:val="IndexLink"/>
                <w:rtl w:val="true"/>
              </w:rPr>
              <w:t xml:space="preserve">- - </w:t>
            </w:r>
            <w:r>
              <w:rPr>
                <w:rStyle w:val="IndexLink"/>
                <w:rtl w:val="true"/>
              </w:rPr>
              <w:t>ما روى فى على بن مروان الجوانى</w:t>
            </w:r>
            <w:r>
              <w:rPr>
                <w:rStyle w:val="IndexLink"/>
                <w:rtl w:val="true"/>
              </w:rPr>
              <w:tab/>
            </w:r>
            <w:r>
              <w:rPr>
                <w:rStyle w:val="IndexLink"/>
              </w:rPr>
              <w:t>460</w:t>
            </w:r>
          </w:hyperlink>
        </w:p>
        <w:p>
          <w:pPr>
            <w:pStyle w:val="Contents3"/>
            <w:tabs>
              <w:tab w:val="clear" w:pos="8459"/>
              <w:tab w:val="right" w:pos="9026" w:leader="dot"/>
            </w:tabs>
            <w:rPr/>
          </w:pPr>
          <w:hyperlink w:anchor="__RefHeading___Toc16702782_2142443653">
            <w:r>
              <w:rPr>
                <w:webHidden/>
                <w:rStyle w:val="IndexLink"/>
              </w:rPr>
              <w:t>26</w:t>
            </w:r>
            <w:r>
              <w:rPr>
                <w:rStyle w:val="IndexLink"/>
                <w:rtl w:val="true"/>
              </w:rPr>
              <w:t xml:space="preserve">- - </w:t>
            </w:r>
            <w:r>
              <w:rPr>
                <w:rStyle w:val="IndexLink"/>
                <w:rtl w:val="true"/>
              </w:rPr>
              <w:t>ما روى فى على بن يقطين</w:t>
            </w:r>
            <w:r>
              <w:rPr>
                <w:rStyle w:val="IndexLink"/>
                <w:rtl w:val="true"/>
              </w:rPr>
              <w:tab/>
            </w:r>
            <w:r>
              <w:rPr>
                <w:rStyle w:val="IndexLink"/>
              </w:rPr>
              <w:t>460</w:t>
            </w:r>
          </w:hyperlink>
        </w:p>
        <w:p>
          <w:pPr>
            <w:pStyle w:val="Contents3"/>
            <w:tabs>
              <w:tab w:val="clear" w:pos="8459"/>
              <w:tab w:val="right" w:pos="9026" w:leader="dot"/>
            </w:tabs>
            <w:rPr/>
          </w:pPr>
          <w:hyperlink w:anchor="__RefHeading___Toc16702784_2142443653">
            <w:r>
              <w:rPr>
                <w:webHidden/>
                <w:rStyle w:val="IndexLink"/>
              </w:rPr>
              <w:t>27</w:t>
            </w:r>
            <w:r>
              <w:rPr>
                <w:rStyle w:val="IndexLink"/>
                <w:rtl w:val="true"/>
              </w:rPr>
              <w:t xml:space="preserve">- - </w:t>
            </w:r>
            <w:r>
              <w:rPr>
                <w:rStyle w:val="IndexLink"/>
                <w:rtl w:val="true"/>
              </w:rPr>
              <w:t>ما روى فى قيس</w:t>
            </w:r>
            <w:r>
              <w:rPr>
                <w:rStyle w:val="IndexLink"/>
                <w:rtl w:val="true"/>
              </w:rPr>
              <w:tab/>
            </w:r>
            <w:r>
              <w:rPr>
                <w:rStyle w:val="IndexLink"/>
              </w:rPr>
              <w:t>460</w:t>
            </w:r>
          </w:hyperlink>
        </w:p>
        <w:p>
          <w:pPr>
            <w:pStyle w:val="Contents3"/>
            <w:tabs>
              <w:tab w:val="clear" w:pos="8459"/>
              <w:tab w:val="right" w:pos="9026" w:leader="dot"/>
            </w:tabs>
            <w:rPr/>
          </w:pPr>
          <w:hyperlink w:anchor="__RefHeading___Toc16702786_2142443653">
            <w:r>
              <w:rPr>
                <w:webHidden/>
                <w:rStyle w:val="IndexLink"/>
              </w:rPr>
              <w:t>28</w:t>
            </w:r>
            <w:r>
              <w:rPr>
                <w:rStyle w:val="IndexLink"/>
                <w:rtl w:val="true"/>
              </w:rPr>
              <w:t xml:space="preserve">- - </w:t>
            </w:r>
            <w:r>
              <w:rPr>
                <w:rStyle w:val="IndexLink"/>
                <w:rtl w:val="true"/>
              </w:rPr>
              <w:t>ما روى فى محمد بن ابى زينب الاسدى</w:t>
            </w:r>
            <w:r>
              <w:rPr>
                <w:rStyle w:val="IndexLink"/>
                <w:rtl w:val="true"/>
              </w:rPr>
              <w:tab/>
            </w:r>
            <w:r>
              <w:rPr>
                <w:rStyle w:val="IndexLink"/>
              </w:rPr>
              <w:t>461</w:t>
            </w:r>
          </w:hyperlink>
        </w:p>
        <w:p>
          <w:pPr>
            <w:pStyle w:val="Contents3"/>
            <w:tabs>
              <w:tab w:val="clear" w:pos="8459"/>
              <w:tab w:val="right" w:pos="9026" w:leader="dot"/>
            </w:tabs>
            <w:rPr/>
          </w:pPr>
          <w:hyperlink w:anchor="__RefHeading___Toc16702788_2142443653">
            <w:r>
              <w:rPr>
                <w:webHidden/>
                <w:rStyle w:val="IndexLink"/>
              </w:rPr>
              <w:t>29</w:t>
            </w:r>
            <w:r>
              <w:rPr>
                <w:rStyle w:val="IndexLink"/>
                <w:rtl w:val="true"/>
              </w:rPr>
              <w:t xml:space="preserve">- - </w:t>
            </w:r>
            <w:r>
              <w:rPr>
                <w:rStyle w:val="IndexLink"/>
                <w:rtl w:val="true"/>
              </w:rPr>
              <w:t>ما روى فى محمد بن سنان</w:t>
            </w:r>
            <w:r>
              <w:rPr>
                <w:rStyle w:val="IndexLink"/>
                <w:rtl w:val="true"/>
              </w:rPr>
              <w:tab/>
            </w:r>
            <w:r>
              <w:rPr>
                <w:rStyle w:val="IndexLink"/>
              </w:rPr>
              <w:t>461</w:t>
            </w:r>
          </w:hyperlink>
        </w:p>
        <w:p>
          <w:pPr>
            <w:pStyle w:val="Contents3"/>
            <w:tabs>
              <w:tab w:val="clear" w:pos="8459"/>
              <w:tab w:val="right" w:pos="9026" w:leader="dot"/>
            </w:tabs>
            <w:rPr/>
          </w:pPr>
          <w:hyperlink w:anchor="__RefHeading___Toc16702790_2142443653">
            <w:r>
              <w:rPr>
                <w:webHidden/>
                <w:rStyle w:val="IndexLink"/>
              </w:rPr>
              <w:t>30</w:t>
            </w:r>
            <w:r>
              <w:rPr>
                <w:rStyle w:val="IndexLink"/>
                <w:rtl w:val="true"/>
              </w:rPr>
              <w:t xml:space="preserve">- - </w:t>
            </w:r>
            <w:r>
              <w:rPr>
                <w:rStyle w:val="IndexLink"/>
                <w:rtl w:val="true"/>
              </w:rPr>
              <w:t>ما روى فى محمد بن الفرات</w:t>
            </w:r>
            <w:r>
              <w:rPr>
                <w:rStyle w:val="IndexLink"/>
                <w:rtl w:val="true"/>
              </w:rPr>
              <w:tab/>
            </w:r>
            <w:r>
              <w:rPr>
                <w:rStyle w:val="IndexLink"/>
              </w:rPr>
              <w:t>462</w:t>
            </w:r>
          </w:hyperlink>
        </w:p>
        <w:p>
          <w:pPr>
            <w:pStyle w:val="Contents3"/>
            <w:tabs>
              <w:tab w:val="clear" w:pos="8459"/>
              <w:tab w:val="right" w:pos="9026" w:leader="dot"/>
            </w:tabs>
            <w:rPr/>
          </w:pPr>
          <w:hyperlink w:anchor="__RefHeading___Toc16702792_2142443653">
            <w:r>
              <w:rPr>
                <w:webHidden/>
                <w:rStyle w:val="IndexLink"/>
              </w:rPr>
              <w:t>31</w:t>
            </w:r>
            <w:r>
              <w:rPr>
                <w:rStyle w:val="IndexLink"/>
                <w:rtl w:val="true"/>
              </w:rPr>
              <w:t xml:space="preserve">- - </w:t>
            </w:r>
            <w:r>
              <w:rPr>
                <w:rStyle w:val="IndexLink"/>
                <w:rtl w:val="true"/>
              </w:rPr>
              <w:t>ما روى فى مرزبان بن عمران الاشعرى القمى</w:t>
            </w:r>
            <w:r>
              <w:rPr>
                <w:rStyle w:val="IndexLink"/>
                <w:rtl w:val="true"/>
              </w:rPr>
              <w:tab/>
            </w:r>
            <w:r>
              <w:rPr>
                <w:rStyle w:val="IndexLink"/>
              </w:rPr>
              <w:t>463</w:t>
            </w:r>
          </w:hyperlink>
        </w:p>
        <w:p>
          <w:pPr>
            <w:pStyle w:val="Contents3"/>
            <w:tabs>
              <w:tab w:val="clear" w:pos="8459"/>
              <w:tab w:val="right" w:pos="9026" w:leader="dot"/>
            </w:tabs>
            <w:rPr/>
          </w:pPr>
          <w:hyperlink w:anchor="__RefHeading___Toc16702794_2142443653">
            <w:r>
              <w:rPr>
                <w:webHidden/>
                <w:rStyle w:val="IndexLink"/>
              </w:rPr>
              <w:t>32</w:t>
            </w:r>
            <w:r>
              <w:rPr>
                <w:rStyle w:val="IndexLink"/>
                <w:rtl w:val="true"/>
              </w:rPr>
              <w:t xml:space="preserve">- - </w:t>
            </w:r>
            <w:r>
              <w:rPr>
                <w:rStyle w:val="IndexLink"/>
                <w:rtl w:val="true"/>
              </w:rPr>
              <w:t>ما روى فى مسافر مولى الرضا عليه السلام</w:t>
            </w:r>
            <w:r>
              <w:rPr>
                <w:rStyle w:val="IndexLink"/>
                <w:rtl w:val="true"/>
              </w:rPr>
              <w:tab/>
            </w:r>
            <w:r>
              <w:rPr>
                <w:rStyle w:val="IndexLink"/>
              </w:rPr>
              <w:t>463</w:t>
            </w:r>
          </w:hyperlink>
        </w:p>
        <w:p>
          <w:pPr>
            <w:pStyle w:val="Contents3"/>
            <w:tabs>
              <w:tab w:val="clear" w:pos="8459"/>
              <w:tab w:val="right" w:pos="9026" w:leader="dot"/>
            </w:tabs>
            <w:rPr/>
          </w:pPr>
          <w:hyperlink w:anchor="__RefHeading___Toc16702796_2142443653">
            <w:r>
              <w:rPr>
                <w:webHidden/>
                <w:rStyle w:val="IndexLink"/>
              </w:rPr>
              <w:t>33</w:t>
            </w:r>
            <w:r>
              <w:rPr>
                <w:rStyle w:val="IndexLink"/>
                <w:rtl w:val="true"/>
              </w:rPr>
              <w:t xml:space="preserve">- - </w:t>
            </w:r>
            <w:r>
              <w:rPr>
                <w:rStyle w:val="IndexLink"/>
                <w:rtl w:val="true"/>
              </w:rPr>
              <w:t>ما روى فى ميثم التمار</w:t>
            </w:r>
            <w:r>
              <w:rPr>
                <w:rStyle w:val="IndexLink"/>
                <w:rtl w:val="true"/>
              </w:rPr>
              <w:tab/>
            </w:r>
            <w:r>
              <w:rPr>
                <w:rStyle w:val="IndexLink"/>
              </w:rPr>
              <w:t>464</w:t>
            </w:r>
          </w:hyperlink>
        </w:p>
        <w:p>
          <w:pPr>
            <w:pStyle w:val="Contents3"/>
            <w:tabs>
              <w:tab w:val="clear" w:pos="8459"/>
              <w:tab w:val="right" w:pos="9026" w:leader="dot"/>
            </w:tabs>
            <w:rPr/>
          </w:pPr>
          <w:hyperlink w:anchor="__RefHeading___Toc16702798_2142443653">
            <w:r>
              <w:rPr>
                <w:webHidden/>
                <w:rStyle w:val="IndexLink"/>
              </w:rPr>
              <w:t>34</w:t>
            </w:r>
            <w:r>
              <w:rPr>
                <w:rStyle w:val="IndexLink"/>
                <w:rtl w:val="true"/>
              </w:rPr>
              <w:t xml:space="preserve">- </w:t>
            </w:r>
            <w:r>
              <w:rPr>
                <w:rStyle w:val="IndexLink"/>
                <w:rtl w:val="true"/>
              </w:rPr>
              <w:t>ما روى فى وهب بن وهب ابو البخترى</w:t>
            </w:r>
            <w:r>
              <w:rPr>
                <w:rStyle w:val="IndexLink"/>
                <w:rtl w:val="true"/>
              </w:rPr>
              <w:tab/>
            </w:r>
            <w:r>
              <w:rPr>
                <w:rStyle w:val="IndexLink"/>
              </w:rPr>
              <w:t>466</w:t>
            </w:r>
          </w:hyperlink>
        </w:p>
        <w:p>
          <w:pPr>
            <w:pStyle w:val="Contents3"/>
            <w:tabs>
              <w:tab w:val="clear" w:pos="8459"/>
              <w:tab w:val="right" w:pos="9026" w:leader="dot"/>
            </w:tabs>
            <w:rPr/>
          </w:pPr>
          <w:hyperlink w:anchor="__RefHeading___Toc16702800_2142443653">
            <w:r>
              <w:rPr>
                <w:webHidden/>
                <w:rStyle w:val="IndexLink"/>
              </w:rPr>
              <w:t>35</w:t>
            </w:r>
            <w:r>
              <w:rPr>
                <w:rStyle w:val="IndexLink"/>
                <w:rtl w:val="true"/>
              </w:rPr>
              <w:t xml:space="preserve">- </w:t>
            </w:r>
            <w:r>
              <w:rPr>
                <w:rStyle w:val="IndexLink"/>
                <w:rtl w:val="true"/>
              </w:rPr>
              <w:t>ما روى فى هشام بن ابراهيم العباسى</w:t>
            </w:r>
            <w:r>
              <w:rPr>
                <w:rStyle w:val="IndexLink"/>
                <w:rtl w:val="true"/>
              </w:rPr>
              <w:tab/>
            </w:r>
            <w:r>
              <w:rPr>
                <w:rStyle w:val="IndexLink"/>
              </w:rPr>
              <w:t>466</w:t>
            </w:r>
          </w:hyperlink>
        </w:p>
        <w:p>
          <w:pPr>
            <w:pStyle w:val="Contents3"/>
            <w:tabs>
              <w:tab w:val="clear" w:pos="8459"/>
              <w:tab w:val="right" w:pos="9026" w:leader="dot"/>
            </w:tabs>
            <w:rPr/>
          </w:pPr>
          <w:hyperlink w:anchor="__RefHeading___Toc16702802_2142443653">
            <w:r>
              <w:rPr>
                <w:webHidden/>
                <w:rStyle w:val="IndexLink"/>
              </w:rPr>
              <w:t>36</w:t>
            </w:r>
            <w:r>
              <w:rPr>
                <w:rStyle w:val="IndexLink"/>
                <w:rtl w:val="true"/>
              </w:rPr>
              <w:t xml:space="preserve">- </w:t>
            </w:r>
            <w:r>
              <w:rPr>
                <w:rStyle w:val="IndexLink"/>
                <w:rtl w:val="true"/>
              </w:rPr>
              <w:t>ما روى فى هشام بن الحكم</w:t>
            </w:r>
            <w:r>
              <w:rPr>
                <w:rStyle w:val="IndexLink"/>
                <w:rtl w:val="true"/>
              </w:rPr>
              <w:tab/>
            </w:r>
            <w:r>
              <w:rPr>
                <w:rStyle w:val="IndexLink"/>
              </w:rPr>
              <w:t>467</w:t>
            </w:r>
          </w:hyperlink>
        </w:p>
        <w:p>
          <w:pPr>
            <w:pStyle w:val="Contents3"/>
            <w:tabs>
              <w:tab w:val="clear" w:pos="8459"/>
              <w:tab w:val="right" w:pos="9026" w:leader="dot"/>
            </w:tabs>
            <w:rPr/>
          </w:pPr>
          <w:hyperlink w:anchor="__RefHeading___Toc16702804_2142443653">
            <w:r>
              <w:rPr>
                <w:webHidden/>
                <w:rStyle w:val="IndexLink"/>
              </w:rPr>
              <w:t>37</w:t>
            </w:r>
            <w:r>
              <w:rPr>
                <w:rStyle w:val="IndexLink"/>
                <w:rtl w:val="true"/>
              </w:rPr>
              <w:t xml:space="preserve">- - </w:t>
            </w:r>
            <w:r>
              <w:rPr>
                <w:rStyle w:val="IndexLink"/>
                <w:rtl w:val="true"/>
              </w:rPr>
              <w:t>ما روى فى هشام بن سالم</w:t>
            </w:r>
            <w:r>
              <w:rPr>
                <w:rStyle w:val="IndexLink"/>
                <w:rtl w:val="true"/>
              </w:rPr>
              <w:tab/>
            </w:r>
            <w:r>
              <w:rPr>
                <w:rStyle w:val="IndexLink"/>
              </w:rPr>
              <w:t>469</w:t>
            </w:r>
          </w:hyperlink>
        </w:p>
        <w:p>
          <w:pPr>
            <w:pStyle w:val="Contents3"/>
            <w:tabs>
              <w:tab w:val="clear" w:pos="8459"/>
              <w:tab w:val="right" w:pos="9026" w:leader="dot"/>
            </w:tabs>
            <w:rPr/>
          </w:pPr>
          <w:hyperlink w:anchor="__RefHeading___Toc16702806_2142443653">
            <w:r>
              <w:rPr>
                <w:webHidden/>
                <w:rStyle w:val="IndexLink"/>
              </w:rPr>
              <w:t>38</w:t>
            </w:r>
            <w:r>
              <w:rPr>
                <w:rStyle w:val="IndexLink"/>
                <w:rtl w:val="true"/>
              </w:rPr>
              <w:t xml:space="preserve">- - </w:t>
            </w:r>
            <w:r>
              <w:rPr>
                <w:rStyle w:val="IndexLink"/>
                <w:rtl w:val="true"/>
              </w:rPr>
              <w:t>ما روى فى أبى بصير يحيى بن القاسم</w:t>
            </w:r>
            <w:r>
              <w:rPr>
                <w:rStyle w:val="IndexLink"/>
                <w:rtl w:val="true"/>
              </w:rPr>
              <w:tab/>
            </w:r>
            <w:r>
              <w:rPr>
                <w:rStyle w:val="IndexLink"/>
              </w:rPr>
              <w:t>469</w:t>
            </w:r>
          </w:hyperlink>
        </w:p>
        <w:p>
          <w:pPr>
            <w:pStyle w:val="Contents3"/>
            <w:tabs>
              <w:tab w:val="clear" w:pos="8459"/>
              <w:tab w:val="right" w:pos="9026" w:leader="dot"/>
            </w:tabs>
            <w:rPr/>
          </w:pPr>
          <w:hyperlink w:anchor="__RefHeading___Toc16702808_2142443653">
            <w:r>
              <w:rPr>
                <w:webHidden/>
                <w:rStyle w:val="IndexLink"/>
              </w:rPr>
              <w:t>39</w:t>
            </w:r>
            <w:r>
              <w:rPr>
                <w:rStyle w:val="IndexLink"/>
                <w:rtl w:val="true"/>
              </w:rPr>
              <w:t xml:space="preserve">- - </w:t>
            </w:r>
            <w:r>
              <w:rPr>
                <w:rStyle w:val="IndexLink"/>
                <w:rtl w:val="true"/>
              </w:rPr>
              <w:t>ما روى فى يونس بن عبد الرحمن</w:t>
            </w:r>
            <w:r>
              <w:rPr>
                <w:rStyle w:val="IndexLink"/>
                <w:rtl w:val="true"/>
              </w:rPr>
              <w:tab/>
            </w:r>
            <w:r>
              <w:rPr>
                <w:rStyle w:val="IndexLink"/>
              </w:rPr>
              <w:t>470</w:t>
            </w:r>
          </w:hyperlink>
        </w:p>
        <w:p>
          <w:pPr>
            <w:pStyle w:val="Contents3"/>
            <w:tabs>
              <w:tab w:val="clear" w:pos="8459"/>
              <w:tab w:val="right" w:pos="9026" w:leader="dot"/>
            </w:tabs>
            <w:rPr/>
          </w:pPr>
          <w:hyperlink w:anchor="__RefHeading___Toc16702810_2142443653">
            <w:r>
              <w:rPr>
                <w:webHidden/>
                <w:rStyle w:val="IndexLink"/>
              </w:rPr>
              <w:t>40</w:t>
            </w:r>
            <w:r>
              <w:rPr>
                <w:rStyle w:val="IndexLink"/>
                <w:rtl w:val="true"/>
              </w:rPr>
              <w:t xml:space="preserve">- - </w:t>
            </w:r>
            <w:r>
              <w:rPr>
                <w:rStyle w:val="IndexLink"/>
                <w:rtl w:val="true"/>
              </w:rPr>
              <w:t>ما روى فى الواقفية</w:t>
            </w:r>
            <w:r>
              <w:rPr>
                <w:rStyle w:val="IndexLink"/>
                <w:rtl w:val="true"/>
              </w:rPr>
              <w:tab/>
            </w:r>
            <w:r>
              <w:rPr>
                <w:rStyle w:val="IndexLink"/>
              </w:rPr>
              <w:t>475</w:t>
            </w:r>
          </w:hyperlink>
        </w:p>
        <w:p>
          <w:pPr>
            <w:pStyle w:val="Contents2"/>
            <w:tabs>
              <w:tab w:val="clear" w:pos="8743"/>
              <w:tab w:val="right" w:pos="9026" w:leader="dot"/>
            </w:tabs>
            <w:rPr/>
          </w:pPr>
          <w:hyperlink w:anchor="__RefHeading___Toc16702812_2142443653">
            <w:r>
              <w:rPr>
                <w:webHidden/>
                <w:rStyle w:val="IndexLink"/>
                <w:rtl w:val="true"/>
              </w:rPr>
              <w:t>كتاب النوادر</w:t>
            </w:r>
            <w:r>
              <w:rPr>
                <w:rStyle w:val="IndexLink"/>
                <w:rtl w:val="true"/>
              </w:rPr>
              <w:tab/>
            </w:r>
            <w:r>
              <w:rPr>
                <w:rStyle w:val="IndexLink"/>
              </w:rPr>
              <w:t>479</w:t>
            </w:r>
          </w:hyperlink>
        </w:p>
        <w:p>
          <w:pPr>
            <w:pStyle w:val="Contents2"/>
            <w:tabs>
              <w:tab w:val="clear" w:pos="8743"/>
              <w:tab w:val="right" w:pos="9026" w:leader="dot"/>
            </w:tabs>
            <w:rPr/>
          </w:pPr>
          <w:hyperlink w:anchor="__RefHeading___Toc16702814_2142443653">
            <w:r>
              <w:rPr>
                <w:webHidden/>
                <w:rStyle w:val="IndexLink"/>
                <w:rtl w:val="true"/>
              </w:rPr>
              <w:t>كتاب الرواة عن الامام ابى الحسن الرضا عليه السّلام</w:t>
            </w:r>
            <w:r>
              <w:rPr>
                <w:rStyle w:val="IndexLink"/>
                <w:rtl w:val="true"/>
              </w:rPr>
              <w:tab/>
            </w:r>
            <w:r>
              <w:rPr>
                <w:rStyle w:val="IndexLink"/>
              </w:rPr>
              <w:t>524</w:t>
            </w:r>
          </w:hyperlink>
        </w:p>
        <w:p>
          <w:pPr>
            <w:pStyle w:val="Contents3"/>
            <w:tabs>
              <w:tab w:val="clear" w:pos="8459"/>
              <w:tab w:val="right" w:pos="9026" w:leader="dot"/>
            </w:tabs>
            <w:rPr/>
          </w:pPr>
          <w:hyperlink w:anchor="__RefHeading___Toc16702816_2142443653">
            <w:r>
              <w:rPr>
                <w:webHidden/>
                <w:rStyle w:val="IndexLink"/>
                <w:rtl w:val="true"/>
              </w:rPr>
              <w:t>اشارة</w:t>
            </w:r>
            <w:r>
              <w:rPr>
                <w:rStyle w:val="IndexLink"/>
                <w:rtl w:val="true"/>
              </w:rPr>
              <w:tab/>
            </w:r>
            <w:r>
              <w:rPr>
                <w:rStyle w:val="IndexLink"/>
              </w:rPr>
              <w:t>524</w:t>
            </w:r>
          </w:hyperlink>
        </w:p>
        <w:p>
          <w:pPr>
            <w:pStyle w:val="Contents3"/>
            <w:tabs>
              <w:tab w:val="clear" w:pos="8459"/>
              <w:tab w:val="right" w:pos="9026" w:leader="dot"/>
            </w:tabs>
            <w:rPr/>
          </w:pPr>
          <w:hyperlink w:anchor="__RefHeading___Toc16702818_2142443653">
            <w:r>
              <w:rPr>
                <w:webHidden/>
                <w:rStyle w:val="IndexLink"/>
              </w:rPr>
              <w:t>1</w:t>
            </w:r>
            <w:r>
              <w:rPr>
                <w:rStyle w:val="IndexLink"/>
                <w:rtl w:val="true"/>
              </w:rPr>
              <w:t xml:space="preserve">- - </w:t>
            </w:r>
            <w:r>
              <w:rPr>
                <w:rStyle w:val="IndexLink"/>
                <w:rtl w:val="true"/>
              </w:rPr>
              <w:t>ابان</w:t>
            </w:r>
            <w:r>
              <w:rPr>
                <w:rStyle w:val="IndexLink"/>
                <w:rtl w:val="true"/>
              </w:rPr>
              <w:tab/>
            </w:r>
            <w:r>
              <w:rPr>
                <w:rStyle w:val="IndexLink"/>
              </w:rPr>
              <w:t>526</w:t>
            </w:r>
          </w:hyperlink>
        </w:p>
        <w:p>
          <w:pPr>
            <w:pStyle w:val="Contents3"/>
            <w:tabs>
              <w:tab w:val="clear" w:pos="8459"/>
              <w:tab w:val="right" w:pos="9026" w:leader="dot"/>
            </w:tabs>
            <w:rPr/>
          </w:pPr>
          <w:hyperlink w:anchor="__RefHeading___Toc16702820_2142443653">
            <w:r>
              <w:rPr>
                <w:webHidden/>
                <w:rStyle w:val="IndexLink"/>
              </w:rPr>
              <w:t>2</w:t>
            </w:r>
            <w:r>
              <w:rPr>
                <w:rStyle w:val="IndexLink"/>
                <w:rtl w:val="true"/>
              </w:rPr>
              <w:t xml:space="preserve">- - </w:t>
            </w:r>
            <w:r>
              <w:rPr>
                <w:rStyle w:val="IndexLink"/>
                <w:rtl w:val="true"/>
              </w:rPr>
              <w:t>ابراهيم بن ابى البلاد</w:t>
            </w:r>
            <w:r>
              <w:rPr>
                <w:rStyle w:val="IndexLink"/>
                <w:rtl w:val="true"/>
              </w:rPr>
              <w:tab/>
            </w:r>
            <w:r>
              <w:rPr>
                <w:rStyle w:val="IndexLink"/>
              </w:rPr>
              <w:t>526</w:t>
            </w:r>
          </w:hyperlink>
        </w:p>
        <w:p>
          <w:pPr>
            <w:pStyle w:val="Contents3"/>
            <w:tabs>
              <w:tab w:val="clear" w:pos="8459"/>
              <w:tab w:val="right" w:pos="9026" w:leader="dot"/>
            </w:tabs>
            <w:rPr/>
          </w:pPr>
          <w:hyperlink w:anchor="__RefHeading___Toc16702822_2142443653">
            <w:r>
              <w:rPr>
                <w:webHidden/>
                <w:rStyle w:val="IndexLink"/>
              </w:rPr>
              <w:t>3</w:t>
            </w:r>
            <w:r>
              <w:rPr>
                <w:rStyle w:val="IndexLink"/>
                <w:rtl w:val="true"/>
              </w:rPr>
              <w:t xml:space="preserve">- - </w:t>
            </w:r>
            <w:r>
              <w:rPr>
                <w:rStyle w:val="IndexLink"/>
                <w:rtl w:val="true"/>
              </w:rPr>
              <w:t>ابراهيم بن ابى محمود</w:t>
            </w:r>
            <w:r>
              <w:rPr>
                <w:rStyle w:val="IndexLink"/>
                <w:rtl w:val="true"/>
              </w:rPr>
              <w:t>»</w:t>
              <w:tab/>
            </w:r>
            <w:r>
              <w:rPr>
                <w:rStyle w:val="IndexLink"/>
              </w:rPr>
              <w:t>526</w:t>
            </w:r>
          </w:hyperlink>
        </w:p>
        <w:p>
          <w:pPr>
            <w:pStyle w:val="Contents3"/>
            <w:tabs>
              <w:tab w:val="clear" w:pos="8459"/>
              <w:tab w:val="right" w:pos="9026" w:leader="dot"/>
            </w:tabs>
            <w:rPr/>
          </w:pPr>
          <w:hyperlink w:anchor="__RefHeading___Toc16702824_2142443653">
            <w:r>
              <w:rPr>
                <w:webHidden/>
                <w:rStyle w:val="IndexLink"/>
              </w:rPr>
              <w:t>4</w:t>
            </w:r>
            <w:r>
              <w:rPr>
                <w:rStyle w:val="IndexLink"/>
                <w:rtl w:val="true"/>
              </w:rPr>
              <w:t xml:space="preserve">- - </w:t>
            </w:r>
            <w:r>
              <w:rPr>
                <w:rStyle w:val="IndexLink"/>
                <w:rtl w:val="true"/>
              </w:rPr>
              <w:t>ابراهيم بن بسطام</w:t>
            </w:r>
            <w:r>
              <w:rPr>
                <w:rStyle w:val="IndexLink"/>
                <w:rtl w:val="true"/>
              </w:rPr>
              <w:t>»</w:t>
              <w:tab/>
            </w:r>
            <w:r>
              <w:rPr>
                <w:rStyle w:val="IndexLink"/>
              </w:rPr>
              <w:t>526</w:t>
            </w:r>
          </w:hyperlink>
        </w:p>
        <w:p>
          <w:pPr>
            <w:pStyle w:val="Contents3"/>
            <w:tabs>
              <w:tab w:val="clear" w:pos="8459"/>
              <w:tab w:val="right" w:pos="9026" w:leader="dot"/>
            </w:tabs>
            <w:rPr/>
          </w:pPr>
          <w:hyperlink w:anchor="__RefHeading___Toc16702826_2142443653">
            <w:r>
              <w:rPr>
                <w:webHidden/>
                <w:rStyle w:val="IndexLink"/>
              </w:rPr>
              <w:t>5</w:t>
            </w:r>
            <w:r>
              <w:rPr>
                <w:rStyle w:val="IndexLink"/>
                <w:rtl w:val="true"/>
              </w:rPr>
              <w:t xml:space="preserve">- - </w:t>
            </w:r>
            <w:r>
              <w:rPr>
                <w:rStyle w:val="IndexLink"/>
                <w:rtl w:val="true"/>
              </w:rPr>
              <w:t>ابراهيم بن شعيب</w:t>
            </w:r>
            <w:r>
              <w:rPr>
                <w:rStyle w:val="IndexLink"/>
                <w:rtl w:val="true"/>
              </w:rPr>
              <w:t>»</w:t>
              <w:tab/>
            </w:r>
            <w:r>
              <w:rPr>
                <w:rStyle w:val="IndexLink"/>
              </w:rPr>
              <w:t>526</w:t>
            </w:r>
          </w:hyperlink>
        </w:p>
        <w:p>
          <w:pPr>
            <w:pStyle w:val="Contents3"/>
            <w:tabs>
              <w:tab w:val="clear" w:pos="8459"/>
              <w:tab w:val="right" w:pos="9026" w:leader="dot"/>
            </w:tabs>
            <w:rPr/>
          </w:pPr>
          <w:hyperlink w:anchor="__RefHeading___Toc16702828_2142443653">
            <w:r>
              <w:rPr>
                <w:webHidden/>
                <w:rStyle w:val="IndexLink"/>
                <w:rtl w:val="true"/>
              </w:rPr>
              <w:t>«</w:t>
            </w:r>
            <w:r>
              <w:rPr>
                <w:rStyle w:val="IndexLink"/>
              </w:rPr>
              <w:t>6</w:t>
            </w:r>
            <w:r>
              <w:rPr>
                <w:rStyle w:val="IndexLink"/>
                <w:rtl w:val="true"/>
              </w:rPr>
              <w:t xml:space="preserve"> - </w:t>
            </w:r>
            <w:r>
              <w:rPr>
                <w:rStyle w:val="IndexLink"/>
                <w:rtl w:val="true"/>
              </w:rPr>
              <w:t>ابراهيم بن عباس الصولى</w:t>
            </w:r>
            <w:r>
              <w:rPr>
                <w:rStyle w:val="IndexLink"/>
                <w:rtl w:val="true"/>
              </w:rPr>
              <w:t>»</w:t>
              <w:tab/>
            </w:r>
            <w:r>
              <w:rPr>
                <w:rStyle w:val="IndexLink"/>
              </w:rPr>
              <w:t>526</w:t>
            </w:r>
          </w:hyperlink>
        </w:p>
        <w:p>
          <w:pPr>
            <w:pStyle w:val="Contents3"/>
            <w:tabs>
              <w:tab w:val="clear" w:pos="8459"/>
              <w:tab w:val="right" w:pos="9026" w:leader="dot"/>
            </w:tabs>
            <w:rPr/>
          </w:pPr>
          <w:hyperlink w:anchor="__RefHeading___Toc16702830_2142443653">
            <w:r>
              <w:rPr>
                <w:webHidden/>
                <w:rStyle w:val="IndexLink"/>
                <w:rtl w:val="true"/>
              </w:rPr>
              <w:t>«</w:t>
            </w:r>
            <w:r>
              <w:rPr>
                <w:rStyle w:val="IndexLink"/>
              </w:rPr>
              <w:t>7</w:t>
            </w:r>
            <w:r>
              <w:rPr>
                <w:rStyle w:val="IndexLink"/>
                <w:rtl w:val="true"/>
              </w:rPr>
              <w:t xml:space="preserve"> - </w:t>
            </w:r>
            <w:r>
              <w:rPr>
                <w:rStyle w:val="IndexLink"/>
                <w:rtl w:val="true"/>
              </w:rPr>
              <w:t>ابراهيم بن عبد الحميد</w:t>
            </w:r>
            <w:r>
              <w:rPr>
                <w:rStyle w:val="IndexLink"/>
                <w:rtl w:val="true"/>
              </w:rPr>
              <w:t>»</w:t>
              <w:tab/>
            </w:r>
            <w:r>
              <w:rPr>
                <w:rStyle w:val="IndexLink"/>
              </w:rPr>
              <w:t>527</w:t>
            </w:r>
          </w:hyperlink>
        </w:p>
        <w:p>
          <w:pPr>
            <w:pStyle w:val="Contents3"/>
            <w:tabs>
              <w:tab w:val="clear" w:pos="8459"/>
              <w:tab w:val="right" w:pos="9026" w:leader="dot"/>
            </w:tabs>
            <w:rPr/>
          </w:pPr>
          <w:hyperlink w:anchor="__RefHeading___Toc16702832_2142443653">
            <w:r>
              <w:rPr>
                <w:webHidden/>
                <w:rStyle w:val="IndexLink"/>
                <w:rtl w:val="true"/>
              </w:rPr>
              <w:t>«</w:t>
            </w:r>
            <w:r>
              <w:rPr>
                <w:rStyle w:val="IndexLink"/>
              </w:rPr>
              <w:t>8</w:t>
            </w:r>
            <w:r>
              <w:rPr>
                <w:rStyle w:val="IndexLink"/>
                <w:rtl w:val="true"/>
              </w:rPr>
              <w:t xml:space="preserve"> - </w:t>
            </w:r>
            <w:r>
              <w:rPr>
                <w:rStyle w:val="IndexLink"/>
                <w:rtl w:val="true"/>
              </w:rPr>
              <w:t>ابراهيم بن اسماعيل بن داود</w:t>
            </w:r>
            <w:r>
              <w:rPr>
                <w:rStyle w:val="IndexLink"/>
                <w:rtl w:val="true"/>
              </w:rPr>
              <w:t>»</w:t>
              <w:tab/>
            </w:r>
            <w:r>
              <w:rPr>
                <w:rStyle w:val="IndexLink"/>
              </w:rPr>
              <w:t>527</w:t>
            </w:r>
          </w:hyperlink>
        </w:p>
        <w:p>
          <w:pPr>
            <w:pStyle w:val="Contents3"/>
            <w:tabs>
              <w:tab w:val="clear" w:pos="8459"/>
              <w:tab w:val="right" w:pos="9026" w:leader="dot"/>
            </w:tabs>
            <w:rPr/>
          </w:pPr>
          <w:hyperlink w:anchor="__RefHeading___Toc16702834_2142443653">
            <w:r>
              <w:rPr>
                <w:webHidden/>
                <w:rStyle w:val="IndexLink"/>
                <w:rtl w:val="true"/>
              </w:rPr>
              <w:t>«</w:t>
            </w:r>
            <w:r>
              <w:rPr>
                <w:rStyle w:val="IndexLink"/>
              </w:rPr>
              <w:t>8</w:t>
            </w:r>
            <w:r>
              <w:rPr>
                <w:rStyle w:val="IndexLink"/>
                <w:rtl w:val="true"/>
              </w:rPr>
              <w:t xml:space="preserve"> - </w:t>
            </w:r>
            <w:r>
              <w:rPr>
                <w:rStyle w:val="IndexLink"/>
                <w:rtl w:val="true"/>
              </w:rPr>
              <w:t>ابراهيم بن محمد الهمدانى</w:t>
            </w:r>
            <w:r>
              <w:rPr>
                <w:rStyle w:val="IndexLink"/>
                <w:rtl w:val="true"/>
              </w:rPr>
              <w:t>»</w:t>
              <w:tab/>
            </w:r>
            <w:r>
              <w:rPr>
                <w:rStyle w:val="IndexLink"/>
              </w:rPr>
              <w:t>527</w:t>
            </w:r>
          </w:hyperlink>
        </w:p>
        <w:p>
          <w:pPr>
            <w:pStyle w:val="Contents3"/>
            <w:tabs>
              <w:tab w:val="clear" w:pos="8459"/>
              <w:tab w:val="right" w:pos="9026" w:leader="dot"/>
            </w:tabs>
            <w:rPr/>
          </w:pPr>
          <w:hyperlink w:anchor="__RefHeading___Toc16702836_2142443653">
            <w:r>
              <w:rPr>
                <w:webHidden/>
                <w:rStyle w:val="IndexLink"/>
                <w:rtl w:val="true"/>
              </w:rPr>
              <w:t>«</w:t>
            </w:r>
            <w:r>
              <w:rPr>
                <w:rStyle w:val="IndexLink"/>
              </w:rPr>
              <w:t>10</w:t>
            </w:r>
            <w:r>
              <w:rPr>
                <w:rStyle w:val="IndexLink"/>
                <w:rtl w:val="true"/>
              </w:rPr>
              <w:t xml:space="preserve"> - </w:t>
            </w:r>
            <w:r>
              <w:rPr>
                <w:rStyle w:val="IndexLink"/>
                <w:rtl w:val="true"/>
              </w:rPr>
              <w:t>ابراهيم بن محمد الخزاز</w:t>
            </w:r>
            <w:r>
              <w:rPr>
                <w:rStyle w:val="IndexLink"/>
                <w:rtl w:val="true"/>
              </w:rPr>
              <w:t>»</w:t>
              <w:tab/>
            </w:r>
            <w:r>
              <w:rPr>
                <w:rStyle w:val="IndexLink"/>
              </w:rPr>
              <w:t>527</w:t>
            </w:r>
          </w:hyperlink>
        </w:p>
        <w:p>
          <w:pPr>
            <w:pStyle w:val="Contents3"/>
            <w:tabs>
              <w:tab w:val="clear" w:pos="8459"/>
              <w:tab w:val="right" w:pos="9026" w:leader="dot"/>
            </w:tabs>
            <w:rPr/>
          </w:pPr>
          <w:hyperlink w:anchor="__RefHeading___Toc16702838_2142443653">
            <w:r>
              <w:rPr>
                <w:webHidden/>
                <w:rStyle w:val="IndexLink"/>
                <w:rtl w:val="true"/>
              </w:rPr>
              <w:t>«</w:t>
            </w:r>
            <w:r>
              <w:rPr>
                <w:rStyle w:val="IndexLink"/>
              </w:rPr>
              <w:t>11</w:t>
            </w:r>
            <w:r>
              <w:rPr>
                <w:rStyle w:val="IndexLink"/>
                <w:rtl w:val="true"/>
              </w:rPr>
              <w:t xml:space="preserve"> - </w:t>
            </w:r>
            <w:r>
              <w:rPr>
                <w:rStyle w:val="IndexLink"/>
                <w:rtl w:val="true"/>
              </w:rPr>
              <w:t>ابراهيم بن موسى</w:t>
            </w:r>
            <w:r>
              <w:rPr>
                <w:rStyle w:val="IndexLink"/>
                <w:rtl w:val="true"/>
              </w:rPr>
              <w:t>»</w:t>
              <w:tab/>
            </w:r>
            <w:r>
              <w:rPr>
                <w:rStyle w:val="IndexLink"/>
              </w:rPr>
              <w:t>527</w:t>
            </w:r>
          </w:hyperlink>
        </w:p>
        <w:p>
          <w:pPr>
            <w:pStyle w:val="Contents3"/>
            <w:tabs>
              <w:tab w:val="clear" w:pos="8459"/>
              <w:tab w:val="right" w:pos="9026" w:leader="dot"/>
            </w:tabs>
            <w:rPr/>
          </w:pPr>
          <w:hyperlink w:anchor="__RefHeading___Toc16702840_2142443653">
            <w:r>
              <w:rPr>
                <w:webHidden/>
                <w:rStyle w:val="IndexLink"/>
                <w:rtl w:val="true"/>
              </w:rPr>
              <w:t>«</w:t>
            </w:r>
            <w:r>
              <w:rPr>
                <w:rStyle w:val="IndexLink"/>
              </w:rPr>
              <w:t>12</w:t>
            </w:r>
            <w:r>
              <w:rPr>
                <w:rStyle w:val="IndexLink"/>
                <w:rtl w:val="true"/>
              </w:rPr>
              <w:t xml:space="preserve"> - </w:t>
            </w:r>
            <w:r>
              <w:rPr>
                <w:rStyle w:val="IndexLink"/>
                <w:rtl w:val="true"/>
              </w:rPr>
              <w:t>ابراهيم بن موسى القزاز</w:t>
            </w:r>
            <w:r>
              <w:rPr>
                <w:rStyle w:val="IndexLink"/>
                <w:rtl w:val="true"/>
              </w:rPr>
              <w:t>»</w:t>
              <w:tab/>
            </w:r>
            <w:r>
              <w:rPr>
                <w:rStyle w:val="IndexLink"/>
              </w:rPr>
              <w:t>527</w:t>
            </w:r>
          </w:hyperlink>
        </w:p>
        <w:p>
          <w:pPr>
            <w:pStyle w:val="Contents3"/>
            <w:tabs>
              <w:tab w:val="clear" w:pos="8459"/>
              <w:tab w:val="right" w:pos="9026" w:leader="dot"/>
            </w:tabs>
            <w:rPr/>
          </w:pPr>
          <w:hyperlink w:anchor="__RefHeading___Toc16702842_2142443653">
            <w:r>
              <w:rPr>
                <w:webHidden/>
                <w:rStyle w:val="IndexLink"/>
              </w:rPr>
              <w:t>13</w:t>
            </w:r>
            <w:r>
              <w:rPr>
                <w:rStyle w:val="IndexLink"/>
                <w:rtl w:val="true"/>
              </w:rPr>
              <w:t xml:space="preserve">- - </w:t>
            </w:r>
            <w:r>
              <w:rPr>
                <w:rStyle w:val="IndexLink"/>
                <w:rtl w:val="true"/>
              </w:rPr>
              <w:t>ابن ابى سعيد المكارى</w:t>
            </w:r>
            <w:r>
              <w:rPr>
                <w:rStyle w:val="IndexLink"/>
                <w:rtl w:val="true"/>
              </w:rPr>
              <w:tab/>
            </w:r>
            <w:r>
              <w:rPr>
                <w:rStyle w:val="IndexLink"/>
              </w:rPr>
              <w:t>528</w:t>
            </w:r>
          </w:hyperlink>
        </w:p>
        <w:p>
          <w:pPr>
            <w:pStyle w:val="Contents3"/>
            <w:tabs>
              <w:tab w:val="clear" w:pos="8459"/>
              <w:tab w:val="right" w:pos="9026" w:leader="dot"/>
            </w:tabs>
            <w:rPr/>
          </w:pPr>
          <w:hyperlink w:anchor="__RefHeading___Toc16702844_2142443653">
            <w:r>
              <w:rPr>
                <w:webHidden/>
                <w:rStyle w:val="IndexLink"/>
              </w:rPr>
              <w:t>14</w:t>
            </w:r>
            <w:r>
              <w:rPr>
                <w:rStyle w:val="IndexLink"/>
                <w:rtl w:val="true"/>
              </w:rPr>
              <w:t xml:space="preserve">- - </w:t>
            </w:r>
            <w:r>
              <w:rPr>
                <w:rStyle w:val="IndexLink"/>
                <w:rtl w:val="true"/>
              </w:rPr>
              <w:t>ابن أبى كثير</w:t>
            </w:r>
            <w:r>
              <w:rPr>
                <w:rStyle w:val="IndexLink"/>
                <w:rtl w:val="true"/>
              </w:rPr>
              <w:tab/>
            </w:r>
            <w:r>
              <w:rPr>
                <w:rStyle w:val="IndexLink"/>
              </w:rPr>
              <w:t>528</w:t>
            </w:r>
          </w:hyperlink>
        </w:p>
        <w:p>
          <w:pPr>
            <w:pStyle w:val="Contents3"/>
            <w:tabs>
              <w:tab w:val="clear" w:pos="8459"/>
              <w:tab w:val="right" w:pos="9026" w:leader="dot"/>
            </w:tabs>
            <w:rPr/>
          </w:pPr>
          <w:hyperlink w:anchor="__RefHeading___Toc16702846_2142443653">
            <w:r>
              <w:rPr>
                <w:webHidden/>
                <w:rStyle w:val="IndexLink"/>
              </w:rPr>
              <w:t>15</w:t>
            </w:r>
            <w:r>
              <w:rPr>
                <w:rStyle w:val="IndexLink"/>
                <w:rtl w:val="true"/>
              </w:rPr>
              <w:t xml:space="preserve">- - </w:t>
            </w:r>
            <w:r>
              <w:rPr>
                <w:rStyle w:val="IndexLink"/>
                <w:rtl w:val="true"/>
              </w:rPr>
              <w:t>ابن السكيت</w:t>
            </w:r>
            <w:r>
              <w:rPr>
                <w:rStyle w:val="IndexLink"/>
                <w:rtl w:val="true"/>
              </w:rPr>
              <w:tab/>
            </w:r>
            <w:r>
              <w:rPr>
                <w:rStyle w:val="IndexLink"/>
              </w:rPr>
              <w:t>528</w:t>
            </w:r>
          </w:hyperlink>
        </w:p>
        <w:p>
          <w:pPr>
            <w:pStyle w:val="Contents3"/>
            <w:tabs>
              <w:tab w:val="clear" w:pos="8459"/>
              <w:tab w:val="right" w:pos="9026" w:leader="dot"/>
            </w:tabs>
            <w:rPr/>
          </w:pPr>
          <w:hyperlink w:anchor="__RefHeading___Toc16702848_2142443653">
            <w:r>
              <w:rPr>
                <w:webHidden/>
                <w:rStyle w:val="IndexLink"/>
              </w:rPr>
              <w:t>16</w:t>
            </w:r>
            <w:r>
              <w:rPr>
                <w:rStyle w:val="IndexLink"/>
                <w:rtl w:val="true"/>
              </w:rPr>
              <w:t xml:space="preserve">- - </w:t>
            </w:r>
            <w:r>
              <w:rPr>
                <w:rStyle w:val="IndexLink"/>
                <w:rtl w:val="true"/>
              </w:rPr>
              <w:t>ابن طيفور المتطبب</w:t>
            </w:r>
            <w:r>
              <w:rPr>
                <w:rStyle w:val="IndexLink"/>
                <w:rtl w:val="true"/>
              </w:rPr>
              <w:tab/>
            </w:r>
            <w:r>
              <w:rPr>
                <w:rStyle w:val="IndexLink"/>
              </w:rPr>
              <w:t>528</w:t>
            </w:r>
          </w:hyperlink>
        </w:p>
        <w:p>
          <w:pPr>
            <w:pStyle w:val="Contents3"/>
            <w:tabs>
              <w:tab w:val="clear" w:pos="8459"/>
              <w:tab w:val="right" w:pos="9026" w:leader="dot"/>
            </w:tabs>
            <w:rPr/>
          </w:pPr>
          <w:hyperlink w:anchor="__RefHeading___Toc16702850_2142443653">
            <w:r>
              <w:rPr>
                <w:webHidden/>
                <w:rStyle w:val="IndexLink"/>
              </w:rPr>
              <w:t>17</w:t>
            </w:r>
            <w:r>
              <w:rPr>
                <w:rStyle w:val="IndexLink"/>
                <w:rtl w:val="true"/>
              </w:rPr>
              <w:t xml:space="preserve">- - </w:t>
            </w:r>
            <w:r>
              <w:rPr>
                <w:rStyle w:val="IndexLink"/>
                <w:rtl w:val="true"/>
              </w:rPr>
              <w:t>أبو احمد الغازى</w:t>
            </w:r>
            <w:r>
              <w:rPr>
                <w:rStyle w:val="IndexLink"/>
                <w:rtl w:val="true"/>
              </w:rPr>
              <w:tab/>
            </w:r>
            <w:r>
              <w:rPr>
                <w:rStyle w:val="IndexLink"/>
              </w:rPr>
              <w:t>528</w:t>
            </w:r>
          </w:hyperlink>
        </w:p>
        <w:p>
          <w:pPr>
            <w:pStyle w:val="Contents3"/>
            <w:tabs>
              <w:tab w:val="clear" w:pos="8459"/>
              <w:tab w:val="right" w:pos="9026" w:leader="dot"/>
            </w:tabs>
            <w:rPr/>
          </w:pPr>
          <w:hyperlink w:anchor="__RefHeading___Toc16702852_2142443653">
            <w:r>
              <w:rPr>
                <w:webHidden/>
                <w:rStyle w:val="IndexLink"/>
              </w:rPr>
              <w:t>18</w:t>
            </w:r>
            <w:r>
              <w:rPr>
                <w:rStyle w:val="IndexLink"/>
                <w:rtl w:val="true"/>
              </w:rPr>
              <w:t xml:space="preserve">- - </w:t>
            </w:r>
            <w:r>
              <w:rPr>
                <w:rStyle w:val="IndexLink"/>
                <w:rtl w:val="true"/>
              </w:rPr>
              <w:t>أبو جرير القمى</w:t>
            </w:r>
            <w:r>
              <w:rPr>
                <w:rStyle w:val="IndexLink"/>
                <w:rtl w:val="true"/>
              </w:rPr>
              <w:tab/>
            </w:r>
            <w:r>
              <w:rPr>
                <w:rStyle w:val="IndexLink"/>
              </w:rPr>
              <w:t>528</w:t>
            </w:r>
          </w:hyperlink>
        </w:p>
        <w:p>
          <w:pPr>
            <w:pStyle w:val="Contents3"/>
            <w:tabs>
              <w:tab w:val="clear" w:pos="8459"/>
              <w:tab w:val="right" w:pos="9026" w:leader="dot"/>
            </w:tabs>
            <w:rPr/>
          </w:pPr>
          <w:hyperlink w:anchor="__RefHeading___Toc16702854_2142443653">
            <w:r>
              <w:rPr>
                <w:webHidden/>
                <w:rStyle w:val="IndexLink"/>
              </w:rPr>
              <w:t>19</w:t>
            </w:r>
            <w:r>
              <w:rPr>
                <w:rStyle w:val="IndexLink"/>
                <w:rtl w:val="true"/>
              </w:rPr>
              <w:t xml:space="preserve">- - </w:t>
            </w:r>
            <w:r>
              <w:rPr>
                <w:rStyle w:val="IndexLink"/>
                <w:rtl w:val="true"/>
              </w:rPr>
              <w:t>أبو جميلة</w:t>
            </w:r>
            <w:r>
              <w:rPr>
                <w:rStyle w:val="IndexLink"/>
                <w:rtl w:val="true"/>
              </w:rPr>
              <w:tab/>
            </w:r>
            <w:r>
              <w:rPr>
                <w:rStyle w:val="IndexLink"/>
              </w:rPr>
              <w:t>529</w:t>
            </w:r>
          </w:hyperlink>
        </w:p>
        <w:p>
          <w:pPr>
            <w:pStyle w:val="Contents3"/>
            <w:tabs>
              <w:tab w:val="clear" w:pos="8459"/>
              <w:tab w:val="right" w:pos="9026" w:leader="dot"/>
            </w:tabs>
            <w:rPr/>
          </w:pPr>
          <w:hyperlink w:anchor="__RefHeading___Toc16702856_2142443653">
            <w:r>
              <w:rPr>
                <w:webHidden/>
                <w:rStyle w:val="IndexLink"/>
                <w:rtl w:val="true"/>
              </w:rPr>
              <w:t>«</w:t>
            </w:r>
            <w:r>
              <w:rPr>
                <w:rStyle w:val="IndexLink"/>
              </w:rPr>
              <w:t>20</w:t>
            </w:r>
            <w:r>
              <w:rPr>
                <w:rStyle w:val="IndexLink"/>
                <w:rtl w:val="true"/>
              </w:rPr>
              <w:t xml:space="preserve"> - </w:t>
            </w:r>
            <w:r>
              <w:rPr>
                <w:rStyle w:val="IndexLink"/>
                <w:rtl w:val="true"/>
              </w:rPr>
              <w:t>أبو جويد مولى الرضا عليه السلام</w:t>
            </w:r>
            <w:r>
              <w:rPr>
                <w:rStyle w:val="IndexLink"/>
                <w:rtl w:val="true"/>
              </w:rPr>
              <w:t>»</w:t>
              <w:tab/>
            </w:r>
            <w:r>
              <w:rPr>
                <w:rStyle w:val="IndexLink"/>
              </w:rPr>
              <w:t>529</w:t>
            </w:r>
          </w:hyperlink>
        </w:p>
        <w:p>
          <w:pPr>
            <w:pStyle w:val="Contents3"/>
            <w:tabs>
              <w:tab w:val="clear" w:pos="8459"/>
              <w:tab w:val="right" w:pos="9026" w:leader="dot"/>
            </w:tabs>
            <w:rPr/>
          </w:pPr>
          <w:hyperlink w:anchor="__RefHeading___Toc16702858_2142443653">
            <w:r>
              <w:rPr>
                <w:webHidden/>
                <w:rStyle w:val="IndexLink"/>
              </w:rPr>
              <w:t>21</w:t>
            </w:r>
            <w:r>
              <w:rPr>
                <w:rStyle w:val="IndexLink"/>
                <w:rtl w:val="true"/>
              </w:rPr>
              <w:t xml:space="preserve">- - </w:t>
            </w:r>
            <w:r>
              <w:rPr>
                <w:rStyle w:val="IndexLink"/>
                <w:rtl w:val="true"/>
              </w:rPr>
              <w:t>أبو حبيب النباجى</w:t>
            </w:r>
            <w:r>
              <w:rPr>
                <w:rStyle w:val="IndexLink"/>
                <w:rtl w:val="true"/>
              </w:rPr>
              <w:tab/>
            </w:r>
            <w:r>
              <w:rPr>
                <w:rStyle w:val="IndexLink"/>
              </w:rPr>
              <w:t>529</w:t>
            </w:r>
          </w:hyperlink>
        </w:p>
        <w:p>
          <w:pPr>
            <w:pStyle w:val="Contents3"/>
            <w:tabs>
              <w:tab w:val="clear" w:pos="8459"/>
              <w:tab w:val="right" w:pos="9026" w:leader="dot"/>
            </w:tabs>
            <w:rPr/>
          </w:pPr>
          <w:hyperlink w:anchor="__RefHeading___Toc16702860_2142443653">
            <w:r>
              <w:rPr>
                <w:webHidden/>
                <w:rStyle w:val="IndexLink"/>
              </w:rPr>
              <w:t>22</w:t>
            </w:r>
            <w:r>
              <w:rPr>
                <w:rStyle w:val="IndexLink"/>
                <w:rtl w:val="true"/>
              </w:rPr>
              <w:t xml:space="preserve">- - </w:t>
            </w:r>
            <w:r>
              <w:rPr>
                <w:rStyle w:val="IndexLink"/>
                <w:rtl w:val="true"/>
              </w:rPr>
              <w:t>أبو حيون مولى الرضا عليه السلام</w:t>
            </w:r>
            <w:r>
              <w:rPr>
                <w:rStyle w:val="IndexLink"/>
                <w:rtl w:val="true"/>
              </w:rPr>
              <w:tab/>
            </w:r>
            <w:r>
              <w:rPr>
                <w:rStyle w:val="IndexLink"/>
              </w:rPr>
              <w:t>529</w:t>
            </w:r>
          </w:hyperlink>
        </w:p>
        <w:p>
          <w:pPr>
            <w:pStyle w:val="Contents3"/>
            <w:tabs>
              <w:tab w:val="clear" w:pos="8459"/>
              <w:tab w:val="right" w:pos="9026" w:leader="dot"/>
            </w:tabs>
            <w:rPr/>
          </w:pPr>
          <w:hyperlink w:anchor="__RefHeading___Toc16702862_2142443653">
            <w:r>
              <w:rPr>
                <w:webHidden/>
                <w:rStyle w:val="IndexLink"/>
              </w:rPr>
              <w:t>23</w:t>
            </w:r>
            <w:r>
              <w:rPr>
                <w:rStyle w:val="IndexLink"/>
                <w:rtl w:val="true"/>
              </w:rPr>
              <w:t xml:space="preserve">- - </w:t>
            </w:r>
            <w:r>
              <w:rPr>
                <w:rStyle w:val="IndexLink"/>
                <w:rtl w:val="true"/>
              </w:rPr>
              <w:t>أبو زيد المكى</w:t>
            </w:r>
            <w:r>
              <w:rPr>
                <w:rStyle w:val="IndexLink"/>
                <w:rtl w:val="true"/>
              </w:rPr>
              <w:tab/>
            </w:r>
            <w:r>
              <w:rPr>
                <w:rStyle w:val="IndexLink"/>
              </w:rPr>
              <w:t>529</w:t>
            </w:r>
          </w:hyperlink>
        </w:p>
        <w:p>
          <w:pPr>
            <w:pStyle w:val="Contents3"/>
            <w:tabs>
              <w:tab w:val="clear" w:pos="8459"/>
              <w:tab w:val="right" w:pos="9026" w:leader="dot"/>
            </w:tabs>
            <w:rPr/>
          </w:pPr>
          <w:hyperlink w:anchor="__RefHeading___Toc16702864_2142443653">
            <w:r>
              <w:rPr>
                <w:webHidden/>
                <w:rStyle w:val="IndexLink"/>
              </w:rPr>
              <w:t>24</w:t>
            </w:r>
            <w:r>
              <w:rPr>
                <w:rStyle w:val="IndexLink"/>
                <w:rtl w:val="true"/>
              </w:rPr>
              <w:t xml:space="preserve">- - </w:t>
            </w:r>
            <w:r>
              <w:rPr>
                <w:rStyle w:val="IndexLink"/>
                <w:rtl w:val="true"/>
              </w:rPr>
              <w:t>أبو سعيد الخراسانى</w:t>
            </w:r>
            <w:r>
              <w:rPr>
                <w:rStyle w:val="IndexLink"/>
                <w:rtl w:val="true"/>
              </w:rPr>
              <w:tab/>
            </w:r>
            <w:r>
              <w:rPr>
                <w:rStyle w:val="IndexLink"/>
              </w:rPr>
              <w:t>529</w:t>
            </w:r>
          </w:hyperlink>
        </w:p>
        <w:p>
          <w:pPr>
            <w:pStyle w:val="Contents3"/>
            <w:tabs>
              <w:tab w:val="clear" w:pos="8459"/>
              <w:tab w:val="right" w:pos="9026" w:leader="dot"/>
            </w:tabs>
            <w:rPr/>
          </w:pPr>
          <w:hyperlink w:anchor="__RefHeading___Toc16702866_2142443653">
            <w:r>
              <w:rPr>
                <w:webHidden/>
                <w:rStyle w:val="IndexLink"/>
              </w:rPr>
              <w:t>25</w:t>
            </w:r>
            <w:r>
              <w:rPr>
                <w:rStyle w:val="IndexLink"/>
                <w:rtl w:val="true"/>
              </w:rPr>
              <w:t xml:space="preserve">- - </w:t>
            </w:r>
            <w:r>
              <w:rPr>
                <w:rStyle w:val="IndexLink"/>
                <w:rtl w:val="true"/>
              </w:rPr>
              <w:t>أبو الحارث</w:t>
            </w:r>
            <w:r>
              <w:rPr>
                <w:rStyle w:val="IndexLink"/>
                <w:rtl w:val="true"/>
              </w:rPr>
              <w:tab/>
            </w:r>
            <w:r>
              <w:rPr>
                <w:rStyle w:val="IndexLink"/>
              </w:rPr>
              <w:t>530</w:t>
            </w:r>
          </w:hyperlink>
        </w:p>
        <w:p>
          <w:pPr>
            <w:pStyle w:val="Contents3"/>
            <w:tabs>
              <w:tab w:val="clear" w:pos="8459"/>
              <w:tab w:val="right" w:pos="9026" w:leader="dot"/>
            </w:tabs>
            <w:rPr/>
          </w:pPr>
          <w:hyperlink w:anchor="__RefHeading___Toc16702868_2142443653">
            <w:r>
              <w:rPr>
                <w:webHidden/>
                <w:rStyle w:val="IndexLink"/>
              </w:rPr>
              <w:t>26</w:t>
            </w:r>
            <w:r>
              <w:rPr>
                <w:rStyle w:val="IndexLink"/>
                <w:rtl w:val="true"/>
              </w:rPr>
              <w:t xml:space="preserve">- - </w:t>
            </w:r>
            <w:r>
              <w:rPr>
                <w:rStyle w:val="IndexLink"/>
                <w:rtl w:val="true"/>
              </w:rPr>
              <w:t>ابو الحسين الرازى</w:t>
            </w:r>
            <w:r>
              <w:rPr>
                <w:rStyle w:val="IndexLink"/>
                <w:rtl w:val="true"/>
              </w:rPr>
              <w:tab/>
            </w:r>
            <w:r>
              <w:rPr>
                <w:rStyle w:val="IndexLink"/>
              </w:rPr>
              <w:t>530</w:t>
            </w:r>
          </w:hyperlink>
        </w:p>
        <w:p>
          <w:pPr>
            <w:pStyle w:val="Contents3"/>
            <w:tabs>
              <w:tab w:val="clear" w:pos="8459"/>
              <w:tab w:val="right" w:pos="9026" w:leader="dot"/>
            </w:tabs>
            <w:rPr/>
          </w:pPr>
          <w:hyperlink w:anchor="__RefHeading___Toc16702870_2142443653">
            <w:r>
              <w:rPr>
                <w:webHidden/>
                <w:rStyle w:val="IndexLink"/>
              </w:rPr>
              <w:t>27</w:t>
            </w:r>
            <w:r>
              <w:rPr>
                <w:rStyle w:val="IndexLink"/>
                <w:rtl w:val="true"/>
              </w:rPr>
              <w:t xml:space="preserve">- - </w:t>
            </w:r>
            <w:r>
              <w:rPr>
                <w:rStyle w:val="IndexLink"/>
                <w:rtl w:val="true"/>
              </w:rPr>
              <w:t>ابو القاسم الفارسى</w:t>
            </w:r>
            <w:r>
              <w:rPr>
                <w:rStyle w:val="IndexLink"/>
                <w:rtl w:val="true"/>
              </w:rPr>
              <w:tab/>
            </w:r>
            <w:r>
              <w:rPr>
                <w:rStyle w:val="IndexLink"/>
              </w:rPr>
              <w:t>530</w:t>
            </w:r>
          </w:hyperlink>
        </w:p>
        <w:p>
          <w:pPr>
            <w:pStyle w:val="Contents3"/>
            <w:tabs>
              <w:tab w:val="clear" w:pos="8459"/>
              <w:tab w:val="right" w:pos="9026" w:leader="dot"/>
            </w:tabs>
            <w:rPr/>
          </w:pPr>
          <w:hyperlink w:anchor="__RefHeading___Toc16702872_2142443653">
            <w:r>
              <w:rPr>
                <w:webHidden/>
                <w:rStyle w:val="IndexLink"/>
              </w:rPr>
              <w:t>28</w:t>
            </w:r>
            <w:r>
              <w:rPr>
                <w:rStyle w:val="IndexLink"/>
                <w:rtl w:val="true"/>
              </w:rPr>
              <w:t xml:space="preserve">- - </w:t>
            </w:r>
            <w:r>
              <w:rPr>
                <w:rStyle w:val="IndexLink"/>
                <w:rtl w:val="true"/>
              </w:rPr>
              <w:t>ابو قرة المحدث</w:t>
            </w:r>
            <w:r>
              <w:rPr>
                <w:rStyle w:val="IndexLink"/>
                <w:rtl w:val="true"/>
              </w:rPr>
              <w:tab/>
            </w:r>
            <w:r>
              <w:rPr>
                <w:rStyle w:val="IndexLink"/>
              </w:rPr>
              <w:t>530</w:t>
            </w:r>
          </w:hyperlink>
        </w:p>
        <w:p>
          <w:pPr>
            <w:pStyle w:val="Contents3"/>
            <w:tabs>
              <w:tab w:val="clear" w:pos="8459"/>
              <w:tab w:val="right" w:pos="9026" w:leader="dot"/>
            </w:tabs>
            <w:rPr/>
          </w:pPr>
          <w:hyperlink w:anchor="__RefHeading___Toc16702874_2142443653">
            <w:r>
              <w:rPr>
                <w:webHidden/>
                <w:rStyle w:val="IndexLink"/>
              </w:rPr>
              <w:t>29</w:t>
            </w:r>
            <w:r>
              <w:rPr>
                <w:rStyle w:val="IndexLink"/>
                <w:rtl w:val="true"/>
              </w:rPr>
              <w:t xml:space="preserve">- - </w:t>
            </w:r>
            <w:r>
              <w:rPr>
                <w:rStyle w:val="IndexLink"/>
                <w:rtl w:val="true"/>
              </w:rPr>
              <w:t>ابو عاصم</w:t>
            </w:r>
            <w:r>
              <w:rPr>
                <w:rStyle w:val="IndexLink"/>
                <w:rtl w:val="true"/>
              </w:rPr>
              <w:tab/>
            </w:r>
            <w:r>
              <w:rPr>
                <w:rStyle w:val="IndexLink"/>
              </w:rPr>
              <w:t>530</w:t>
            </w:r>
          </w:hyperlink>
        </w:p>
        <w:p>
          <w:pPr>
            <w:pStyle w:val="Contents3"/>
            <w:tabs>
              <w:tab w:val="clear" w:pos="8459"/>
              <w:tab w:val="right" w:pos="9026" w:leader="dot"/>
            </w:tabs>
            <w:rPr/>
          </w:pPr>
          <w:hyperlink w:anchor="__RefHeading___Toc16702876_2142443653">
            <w:r>
              <w:rPr>
                <w:webHidden/>
                <w:rStyle w:val="IndexLink"/>
              </w:rPr>
              <w:t>30</w:t>
            </w:r>
            <w:r>
              <w:rPr>
                <w:rStyle w:val="IndexLink"/>
                <w:rtl w:val="true"/>
              </w:rPr>
              <w:t xml:space="preserve">- - </w:t>
            </w:r>
            <w:r>
              <w:rPr>
                <w:rStyle w:val="IndexLink"/>
                <w:rtl w:val="true"/>
              </w:rPr>
              <w:t>ابو عباد</w:t>
            </w:r>
            <w:r>
              <w:rPr>
                <w:rStyle w:val="IndexLink"/>
                <w:rtl w:val="true"/>
              </w:rPr>
              <w:tab/>
            </w:r>
            <w:r>
              <w:rPr>
                <w:rStyle w:val="IndexLink"/>
              </w:rPr>
              <w:t>530</w:t>
            </w:r>
          </w:hyperlink>
        </w:p>
        <w:p>
          <w:pPr>
            <w:pStyle w:val="Contents3"/>
            <w:tabs>
              <w:tab w:val="clear" w:pos="8459"/>
              <w:tab w:val="right" w:pos="9026" w:leader="dot"/>
            </w:tabs>
            <w:rPr/>
          </w:pPr>
          <w:hyperlink w:anchor="__RefHeading___Toc16702878_2142443653">
            <w:r>
              <w:rPr>
                <w:webHidden/>
                <w:rStyle w:val="IndexLink"/>
              </w:rPr>
              <w:t>31</w:t>
            </w:r>
            <w:r>
              <w:rPr>
                <w:rStyle w:val="IndexLink"/>
                <w:rtl w:val="true"/>
              </w:rPr>
              <w:t xml:space="preserve">- - </w:t>
            </w:r>
            <w:r>
              <w:rPr>
                <w:rStyle w:val="IndexLink"/>
                <w:rtl w:val="true"/>
              </w:rPr>
              <w:t>ابو محمد الجزائرى</w:t>
            </w:r>
            <w:r>
              <w:rPr>
                <w:rStyle w:val="IndexLink"/>
                <w:rtl w:val="true"/>
              </w:rPr>
              <w:tab/>
            </w:r>
            <w:r>
              <w:rPr>
                <w:rStyle w:val="IndexLink"/>
              </w:rPr>
              <w:t>530</w:t>
            </w:r>
          </w:hyperlink>
        </w:p>
        <w:p>
          <w:pPr>
            <w:pStyle w:val="Contents3"/>
            <w:tabs>
              <w:tab w:val="clear" w:pos="8459"/>
              <w:tab w:val="right" w:pos="9026" w:leader="dot"/>
            </w:tabs>
            <w:rPr/>
          </w:pPr>
          <w:hyperlink w:anchor="__RefHeading___Toc16702880_2142443653">
            <w:r>
              <w:rPr>
                <w:webHidden/>
                <w:rStyle w:val="IndexLink"/>
              </w:rPr>
              <w:t>32</w:t>
            </w:r>
            <w:r>
              <w:rPr>
                <w:rStyle w:val="IndexLink"/>
                <w:rtl w:val="true"/>
              </w:rPr>
              <w:t xml:space="preserve">- - </w:t>
            </w:r>
            <w:r>
              <w:rPr>
                <w:rStyle w:val="IndexLink"/>
                <w:rtl w:val="true"/>
              </w:rPr>
              <w:t>ابو محمد المصرى</w:t>
            </w:r>
            <w:r>
              <w:rPr>
                <w:rStyle w:val="IndexLink"/>
                <w:rtl w:val="true"/>
              </w:rPr>
              <w:tab/>
            </w:r>
            <w:r>
              <w:rPr>
                <w:rStyle w:val="IndexLink"/>
              </w:rPr>
              <w:t>531</w:t>
            </w:r>
          </w:hyperlink>
        </w:p>
        <w:p>
          <w:pPr>
            <w:pStyle w:val="Contents3"/>
            <w:tabs>
              <w:tab w:val="clear" w:pos="8459"/>
              <w:tab w:val="right" w:pos="9026" w:leader="dot"/>
            </w:tabs>
            <w:rPr/>
          </w:pPr>
          <w:hyperlink w:anchor="__RefHeading___Toc16702882_2142443653">
            <w:r>
              <w:rPr>
                <w:webHidden/>
                <w:rStyle w:val="IndexLink"/>
              </w:rPr>
              <w:t>33</w:t>
            </w:r>
            <w:r>
              <w:rPr>
                <w:rStyle w:val="IndexLink"/>
                <w:rtl w:val="true"/>
              </w:rPr>
              <w:t xml:space="preserve">- - </w:t>
            </w:r>
            <w:r>
              <w:rPr>
                <w:rStyle w:val="IndexLink"/>
                <w:rtl w:val="true"/>
              </w:rPr>
              <w:t>ابو محمد الغفارى</w:t>
            </w:r>
            <w:r>
              <w:rPr>
                <w:rStyle w:val="IndexLink"/>
                <w:rtl w:val="true"/>
              </w:rPr>
              <w:tab/>
            </w:r>
            <w:r>
              <w:rPr>
                <w:rStyle w:val="IndexLink"/>
              </w:rPr>
              <w:t>531</w:t>
            </w:r>
          </w:hyperlink>
        </w:p>
        <w:p>
          <w:pPr>
            <w:pStyle w:val="Contents3"/>
            <w:tabs>
              <w:tab w:val="clear" w:pos="8459"/>
              <w:tab w:val="right" w:pos="9026" w:leader="dot"/>
            </w:tabs>
            <w:rPr/>
          </w:pPr>
          <w:hyperlink w:anchor="__RefHeading___Toc16702884_2142443653">
            <w:r>
              <w:rPr>
                <w:webHidden/>
                <w:rStyle w:val="IndexLink"/>
              </w:rPr>
              <w:t>34</w:t>
            </w:r>
            <w:r>
              <w:rPr>
                <w:rStyle w:val="IndexLink"/>
                <w:rtl w:val="true"/>
              </w:rPr>
              <w:t xml:space="preserve">- - </w:t>
            </w:r>
            <w:r>
              <w:rPr>
                <w:rStyle w:val="IndexLink"/>
                <w:rtl w:val="true"/>
              </w:rPr>
              <w:t>ابو محمد الرقى</w:t>
            </w:r>
            <w:r>
              <w:rPr>
                <w:rStyle w:val="IndexLink"/>
                <w:rtl w:val="true"/>
              </w:rPr>
              <w:tab/>
            </w:r>
            <w:r>
              <w:rPr>
                <w:rStyle w:val="IndexLink"/>
              </w:rPr>
              <w:t>531</w:t>
            </w:r>
          </w:hyperlink>
        </w:p>
        <w:p>
          <w:pPr>
            <w:pStyle w:val="Contents3"/>
            <w:tabs>
              <w:tab w:val="clear" w:pos="8459"/>
              <w:tab w:val="right" w:pos="9026" w:leader="dot"/>
            </w:tabs>
            <w:rPr/>
          </w:pPr>
          <w:hyperlink w:anchor="__RefHeading___Toc16702886_2142443653">
            <w:r>
              <w:rPr>
                <w:webHidden/>
                <w:rStyle w:val="IndexLink"/>
              </w:rPr>
              <w:t>35</w:t>
            </w:r>
            <w:r>
              <w:rPr>
                <w:rStyle w:val="IndexLink"/>
                <w:rtl w:val="true"/>
              </w:rPr>
              <w:t xml:space="preserve">- - </w:t>
            </w:r>
            <w:r>
              <w:rPr>
                <w:rStyle w:val="IndexLink"/>
                <w:rtl w:val="true"/>
              </w:rPr>
              <w:t>ابو مسروق</w:t>
            </w:r>
            <w:r>
              <w:rPr>
                <w:rStyle w:val="IndexLink"/>
                <w:rtl w:val="true"/>
              </w:rPr>
              <w:tab/>
            </w:r>
            <w:r>
              <w:rPr>
                <w:rStyle w:val="IndexLink"/>
              </w:rPr>
              <w:t>531</w:t>
            </w:r>
          </w:hyperlink>
        </w:p>
        <w:p>
          <w:pPr>
            <w:pStyle w:val="Contents3"/>
            <w:tabs>
              <w:tab w:val="clear" w:pos="8459"/>
              <w:tab w:val="right" w:pos="9026" w:leader="dot"/>
            </w:tabs>
            <w:rPr/>
          </w:pPr>
          <w:hyperlink w:anchor="__RefHeading___Toc16702888_2142443653">
            <w:r>
              <w:rPr>
                <w:webHidden/>
                <w:rStyle w:val="IndexLink"/>
              </w:rPr>
              <w:t>36</w:t>
            </w:r>
            <w:r>
              <w:rPr>
                <w:rStyle w:val="IndexLink"/>
                <w:rtl w:val="true"/>
              </w:rPr>
              <w:t xml:space="preserve">- - </w:t>
            </w:r>
            <w:r>
              <w:rPr>
                <w:rStyle w:val="IndexLink"/>
                <w:rtl w:val="true"/>
              </w:rPr>
              <w:t>ابو يحيى الواسطى</w:t>
            </w:r>
            <w:r>
              <w:rPr>
                <w:rStyle w:val="IndexLink"/>
                <w:rtl w:val="true"/>
              </w:rPr>
              <w:tab/>
            </w:r>
            <w:r>
              <w:rPr>
                <w:rStyle w:val="IndexLink"/>
              </w:rPr>
              <w:t>531</w:t>
            </w:r>
          </w:hyperlink>
        </w:p>
        <w:p>
          <w:pPr>
            <w:pStyle w:val="Contents3"/>
            <w:tabs>
              <w:tab w:val="clear" w:pos="8459"/>
              <w:tab w:val="right" w:pos="9026" w:leader="dot"/>
            </w:tabs>
            <w:rPr/>
          </w:pPr>
          <w:hyperlink w:anchor="__RefHeading___Toc16702890_2142443653">
            <w:r>
              <w:rPr>
                <w:webHidden/>
                <w:rStyle w:val="IndexLink"/>
              </w:rPr>
              <w:t>37</w:t>
            </w:r>
            <w:r>
              <w:rPr>
                <w:rStyle w:val="IndexLink"/>
                <w:rtl w:val="true"/>
              </w:rPr>
              <w:t xml:space="preserve">- - </w:t>
            </w:r>
            <w:r>
              <w:rPr>
                <w:rStyle w:val="IndexLink"/>
                <w:rtl w:val="true"/>
              </w:rPr>
              <w:t>ابو يزيد القسمى البصرى</w:t>
            </w:r>
            <w:r>
              <w:rPr>
                <w:rStyle w:val="IndexLink"/>
                <w:rtl w:val="true"/>
              </w:rPr>
              <w:tab/>
            </w:r>
            <w:r>
              <w:rPr>
                <w:rStyle w:val="IndexLink"/>
              </w:rPr>
              <w:t>531</w:t>
            </w:r>
          </w:hyperlink>
        </w:p>
        <w:p>
          <w:pPr>
            <w:pStyle w:val="Contents3"/>
            <w:tabs>
              <w:tab w:val="clear" w:pos="8459"/>
              <w:tab w:val="right" w:pos="9026" w:leader="dot"/>
            </w:tabs>
            <w:rPr/>
          </w:pPr>
          <w:hyperlink w:anchor="__RefHeading___Toc16702892_2142443653">
            <w:r>
              <w:rPr>
                <w:webHidden/>
                <w:rStyle w:val="IndexLink"/>
              </w:rPr>
              <w:t>38</w:t>
            </w:r>
            <w:r>
              <w:rPr>
                <w:rStyle w:val="IndexLink"/>
                <w:rtl w:val="true"/>
              </w:rPr>
              <w:t xml:space="preserve">- - </w:t>
            </w:r>
            <w:r>
              <w:rPr>
                <w:rStyle w:val="IndexLink"/>
                <w:rtl w:val="true"/>
              </w:rPr>
              <w:t>احد بن ابى عبد اللّه</w:t>
            </w:r>
            <w:r>
              <w:rPr>
                <w:rStyle w:val="IndexLink"/>
                <w:rtl w:val="true"/>
              </w:rPr>
              <w:tab/>
            </w:r>
            <w:r>
              <w:rPr>
                <w:rStyle w:val="IndexLink"/>
              </w:rPr>
              <w:t>531</w:t>
            </w:r>
          </w:hyperlink>
        </w:p>
        <w:p>
          <w:pPr>
            <w:pStyle w:val="Contents3"/>
            <w:tabs>
              <w:tab w:val="clear" w:pos="8459"/>
              <w:tab w:val="right" w:pos="9026" w:leader="dot"/>
            </w:tabs>
            <w:rPr/>
          </w:pPr>
          <w:hyperlink w:anchor="__RefHeading___Toc16702894_2142443653">
            <w:r>
              <w:rPr>
                <w:webHidden/>
                <w:rStyle w:val="IndexLink"/>
              </w:rPr>
              <w:t>39</w:t>
            </w:r>
            <w:r>
              <w:rPr>
                <w:rStyle w:val="IndexLink"/>
                <w:rtl w:val="true"/>
              </w:rPr>
              <w:t xml:space="preserve">- - </w:t>
            </w:r>
            <w:r>
              <w:rPr>
                <w:rStyle w:val="IndexLink"/>
                <w:rtl w:val="true"/>
              </w:rPr>
              <w:t>أحمد بن الحسن الميثمى</w:t>
            </w:r>
            <w:r>
              <w:rPr>
                <w:rStyle w:val="IndexLink"/>
                <w:rtl w:val="true"/>
              </w:rPr>
              <w:tab/>
            </w:r>
            <w:r>
              <w:rPr>
                <w:rStyle w:val="IndexLink"/>
              </w:rPr>
              <w:t>532</w:t>
            </w:r>
          </w:hyperlink>
        </w:p>
        <w:p>
          <w:pPr>
            <w:pStyle w:val="Contents3"/>
            <w:tabs>
              <w:tab w:val="clear" w:pos="8459"/>
              <w:tab w:val="right" w:pos="9026" w:leader="dot"/>
            </w:tabs>
            <w:rPr/>
          </w:pPr>
          <w:hyperlink w:anchor="__RefHeading___Toc16702896_2142443653">
            <w:r>
              <w:rPr>
                <w:webHidden/>
                <w:rStyle w:val="IndexLink"/>
              </w:rPr>
              <w:t>40</w:t>
            </w:r>
            <w:r>
              <w:rPr>
                <w:rStyle w:val="IndexLink"/>
                <w:rtl w:val="true"/>
              </w:rPr>
              <w:t xml:space="preserve">- - </w:t>
            </w:r>
            <w:r>
              <w:rPr>
                <w:rStyle w:val="IndexLink"/>
                <w:rtl w:val="true"/>
              </w:rPr>
              <w:t>احمد بن زكريا</w:t>
            </w:r>
            <w:r>
              <w:rPr>
                <w:rStyle w:val="IndexLink"/>
                <w:rtl w:val="true"/>
              </w:rPr>
              <w:tab/>
            </w:r>
            <w:r>
              <w:rPr>
                <w:rStyle w:val="IndexLink"/>
              </w:rPr>
              <w:t>532</w:t>
            </w:r>
          </w:hyperlink>
        </w:p>
        <w:p>
          <w:pPr>
            <w:pStyle w:val="Contents3"/>
            <w:tabs>
              <w:tab w:val="clear" w:pos="8459"/>
              <w:tab w:val="right" w:pos="9026" w:leader="dot"/>
            </w:tabs>
            <w:rPr/>
          </w:pPr>
          <w:hyperlink w:anchor="__RefHeading___Toc16702898_2142443653">
            <w:r>
              <w:rPr>
                <w:webHidden/>
                <w:rStyle w:val="IndexLink"/>
              </w:rPr>
              <w:t>41</w:t>
            </w:r>
            <w:r>
              <w:rPr>
                <w:rStyle w:val="IndexLink"/>
                <w:rtl w:val="true"/>
              </w:rPr>
              <w:t xml:space="preserve">- - </w:t>
            </w:r>
            <w:r>
              <w:rPr>
                <w:rStyle w:val="IndexLink"/>
                <w:rtl w:val="true"/>
              </w:rPr>
              <w:t>احمد بن عامر الطائى</w:t>
            </w:r>
            <w:r>
              <w:rPr>
                <w:rStyle w:val="IndexLink"/>
                <w:rtl w:val="true"/>
              </w:rPr>
              <w:tab/>
            </w:r>
            <w:r>
              <w:rPr>
                <w:rStyle w:val="IndexLink"/>
              </w:rPr>
              <w:t>532</w:t>
            </w:r>
          </w:hyperlink>
        </w:p>
        <w:p>
          <w:pPr>
            <w:pStyle w:val="Contents3"/>
            <w:tabs>
              <w:tab w:val="clear" w:pos="8459"/>
              <w:tab w:val="right" w:pos="9026" w:leader="dot"/>
            </w:tabs>
            <w:rPr/>
          </w:pPr>
          <w:hyperlink w:anchor="__RefHeading___Toc16702900_2142443653">
            <w:r>
              <w:rPr>
                <w:webHidden/>
                <w:rStyle w:val="IndexLink"/>
              </w:rPr>
              <w:t>42</w:t>
            </w:r>
            <w:r>
              <w:rPr>
                <w:rStyle w:val="IndexLink"/>
                <w:rtl w:val="true"/>
              </w:rPr>
              <w:t xml:space="preserve">- - </w:t>
            </w:r>
            <w:r>
              <w:rPr>
                <w:rStyle w:val="IndexLink"/>
                <w:rtl w:val="true"/>
              </w:rPr>
              <w:t>احمد بن عبد اللّه الجويبارى</w:t>
            </w:r>
            <w:r>
              <w:rPr>
                <w:rStyle w:val="IndexLink"/>
                <w:rtl w:val="true"/>
              </w:rPr>
              <w:tab/>
            </w:r>
            <w:r>
              <w:rPr>
                <w:rStyle w:val="IndexLink"/>
              </w:rPr>
              <w:t>532</w:t>
            </w:r>
          </w:hyperlink>
        </w:p>
        <w:p>
          <w:pPr>
            <w:pStyle w:val="Contents3"/>
            <w:tabs>
              <w:tab w:val="clear" w:pos="8459"/>
              <w:tab w:val="right" w:pos="9026" w:leader="dot"/>
            </w:tabs>
            <w:rPr/>
          </w:pPr>
          <w:hyperlink w:anchor="__RefHeading___Toc16702902_2142443653">
            <w:r>
              <w:rPr>
                <w:webHidden/>
                <w:rStyle w:val="IndexLink"/>
              </w:rPr>
              <w:t>43</w:t>
            </w:r>
            <w:r>
              <w:rPr>
                <w:rStyle w:val="IndexLink"/>
                <w:rtl w:val="true"/>
              </w:rPr>
              <w:t xml:space="preserve">- - </w:t>
            </w:r>
            <w:r>
              <w:rPr>
                <w:rStyle w:val="IndexLink"/>
                <w:rtl w:val="true"/>
              </w:rPr>
              <w:t>احمد بن عبد اللّه الكرخى</w:t>
            </w:r>
            <w:r>
              <w:rPr>
                <w:rStyle w:val="IndexLink"/>
                <w:rtl w:val="true"/>
              </w:rPr>
              <w:tab/>
            </w:r>
            <w:r>
              <w:rPr>
                <w:rStyle w:val="IndexLink"/>
              </w:rPr>
              <w:t>532</w:t>
            </w:r>
          </w:hyperlink>
        </w:p>
        <w:p>
          <w:pPr>
            <w:pStyle w:val="Contents3"/>
            <w:tabs>
              <w:tab w:val="clear" w:pos="8459"/>
              <w:tab w:val="right" w:pos="9026" w:leader="dot"/>
            </w:tabs>
            <w:rPr/>
          </w:pPr>
          <w:hyperlink w:anchor="__RefHeading___Toc16702904_2142443653">
            <w:r>
              <w:rPr>
                <w:webHidden/>
                <w:rStyle w:val="IndexLink"/>
              </w:rPr>
              <w:t>44</w:t>
            </w:r>
            <w:r>
              <w:rPr>
                <w:rStyle w:val="IndexLink"/>
                <w:rtl w:val="true"/>
              </w:rPr>
              <w:t xml:space="preserve">- - </w:t>
            </w:r>
            <w:r>
              <w:rPr>
                <w:rStyle w:val="IndexLink"/>
                <w:rtl w:val="true"/>
              </w:rPr>
              <w:t>احمد بن عبد اللّه الكوفى</w:t>
            </w:r>
            <w:r>
              <w:rPr>
                <w:rStyle w:val="IndexLink"/>
                <w:rtl w:val="true"/>
              </w:rPr>
              <w:tab/>
            </w:r>
            <w:r>
              <w:rPr>
                <w:rStyle w:val="IndexLink"/>
              </w:rPr>
              <w:t>532</w:t>
            </w:r>
          </w:hyperlink>
        </w:p>
        <w:p>
          <w:pPr>
            <w:pStyle w:val="Contents3"/>
            <w:tabs>
              <w:tab w:val="clear" w:pos="8459"/>
              <w:tab w:val="right" w:pos="9026" w:leader="dot"/>
            </w:tabs>
            <w:rPr/>
          </w:pPr>
          <w:hyperlink w:anchor="__RefHeading___Toc16702906_2142443653">
            <w:r>
              <w:rPr>
                <w:webHidden/>
                <w:rStyle w:val="IndexLink"/>
              </w:rPr>
              <w:t>45</w:t>
            </w:r>
            <w:r>
              <w:rPr>
                <w:rStyle w:val="IndexLink"/>
                <w:rtl w:val="true"/>
              </w:rPr>
              <w:t xml:space="preserve">- - </w:t>
            </w:r>
            <w:r>
              <w:rPr>
                <w:rStyle w:val="IndexLink"/>
                <w:rtl w:val="true"/>
              </w:rPr>
              <w:t>احمد بن عمر الحلال</w:t>
            </w:r>
            <w:r>
              <w:rPr>
                <w:rStyle w:val="IndexLink"/>
                <w:rtl w:val="true"/>
              </w:rPr>
              <w:tab/>
            </w:r>
            <w:r>
              <w:rPr>
                <w:rStyle w:val="IndexLink"/>
              </w:rPr>
              <w:t>533</w:t>
            </w:r>
          </w:hyperlink>
        </w:p>
        <w:p>
          <w:pPr>
            <w:pStyle w:val="Contents3"/>
            <w:tabs>
              <w:tab w:val="clear" w:pos="8459"/>
              <w:tab w:val="right" w:pos="9026" w:leader="dot"/>
            </w:tabs>
            <w:rPr/>
          </w:pPr>
          <w:hyperlink w:anchor="__RefHeading___Toc16702908_2142443653">
            <w:r>
              <w:rPr>
                <w:webHidden/>
                <w:rStyle w:val="IndexLink"/>
              </w:rPr>
              <w:t>46</w:t>
            </w:r>
            <w:r>
              <w:rPr>
                <w:rStyle w:val="IndexLink"/>
                <w:rtl w:val="true"/>
              </w:rPr>
              <w:t xml:space="preserve">- - </w:t>
            </w:r>
            <w:r>
              <w:rPr>
                <w:rStyle w:val="IndexLink"/>
                <w:rtl w:val="true"/>
              </w:rPr>
              <w:t>احمد بن عمر الحلبى</w:t>
            </w:r>
            <w:r>
              <w:rPr>
                <w:rStyle w:val="IndexLink"/>
                <w:rtl w:val="true"/>
              </w:rPr>
              <w:tab/>
            </w:r>
            <w:r>
              <w:rPr>
                <w:rStyle w:val="IndexLink"/>
              </w:rPr>
              <w:t>533</w:t>
            </w:r>
          </w:hyperlink>
        </w:p>
        <w:p>
          <w:pPr>
            <w:pStyle w:val="Contents3"/>
            <w:tabs>
              <w:tab w:val="clear" w:pos="8459"/>
              <w:tab w:val="right" w:pos="9026" w:leader="dot"/>
            </w:tabs>
            <w:rPr/>
          </w:pPr>
          <w:hyperlink w:anchor="__RefHeading___Toc16702910_2142443653">
            <w:r>
              <w:rPr>
                <w:webHidden/>
                <w:rStyle w:val="IndexLink"/>
              </w:rPr>
              <w:t>47</w:t>
            </w:r>
            <w:r>
              <w:rPr>
                <w:rStyle w:val="IndexLink"/>
                <w:rtl w:val="true"/>
              </w:rPr>
              <w:t xml:space="preserve">- - </w:t>
            </w:r>
            <w:r>
              <w:rPr>
                <w:rStyle w:val="IndexLink"/>
                <w:rtl w:val="true"/>
              </w:rPr>
              <w:t>احمد بن عمرة</w:t>
            </w:r>
            <w:r>
              <w:rPr>
                <w:rStyle w:val="IndexLink"/>
                <w:rtl w:val="true"/>
              </w:rPr>
              <w:tab/>
            </w:r>
            <w:r>
              <w:rPr>
                <w:rStyle w:val="IndexLink"/>
              </w:rPr>
              <w:t>533</w:t>
            </w:r>
          </w:hyperlink>
        </w:p>
        <w:p>
          <w:pPr>
            <w:pStyle w:val="Contents3"/>
            <w:tabs>
              <w:tab w:val="clear" w:pos="8459"/>
              <w:tab w:val="right" w:pos="9026" w:leader="dot"/>
            </w:tabs>
            <w:rPr/>
          </w:pPr>
          <w:hyperlink w:anchor="__RefHeading___Toc16702912_2142443653">
            <w:r>
              <w:rPr>
                <w:webHidden/>
                <w:rStyle w:val="IndexLink"/>
              </w:rPr>
              <w:t>48</w:t>
            </w:r>
            <w:r>
              <w:rPr>
                <w:rStyle w:val="IndexLink"/>
                <w:rtl w:val="true"/>
              </w:rPr>
              <w:t xml:space="preserve">- - </w:t>
            </w:r>
            <w:r>
              <w:rPr>
                <w:rStyle w:val="IndexLink"/>
                <w:rtl w:val="true"/>
              </w:rPr>
              <w:t>احمد بن عيسى بن اسباط</w:t>
            </w:r>
            <w:r>
              <w:rPr>
                <w:rStyle w:val="IndexLink"/>
                <w:rtl w:val="true"/>
              </w:rPr>
              <w:tab/>
            </w:r>
            <w:r>
              <w:rPr>
                <w:rStyle w:val="IndexLink"/>
              </w:rPr>
              <w:t>533</w:t>
            </w:r>
          </w:hyperlink>
        </w:p>
        <w:p>
          <w:pPr>
            <w:pStyle w:val="Contents3"/>
            <w:tabs>
              <w:tab w:val="clear" w:pos="8459"/>
              <w:tab w:val="right" w:pos="9026" w:leader="dot"/>
            </w:tabs>
            <w:rPr/>
          </w:pPr>
          <w:hyperlink w:anchor="__RefHeading___Toc16702914_2142443653">
            <w:r>
              <w:rPr>
                <w:webHidden/>
                <w:rStyle w:val="IndexLink"/>
              </w:rPr>
              <w:t>49</w:t>
            </w:r>
            <w:r>
              <w:rPr>
                <w:rStyle w:val="IndexLink"/>
                <w:rtl w:val="true"/>
              </w:rPr>
              <w:t xml:space="preserve">- - </w:t>
            </w:r>
            <w:r>
              <w:rPr>
                <w:rStyle w:val="IndexLink"/>
                <w:rtl w:val="true"/>
              </w:rPr>
              <w:t>احمد بن مهدى بن صدقة الرقى</w:t>
            </w:r>
            <w:r>
              <w:rPr>
                <w:rStyle w:val="IndexLink"/>
                <w:rtl w:val="true"/>
              </w:rPr>
              <w:tab/>
            </w:r>
            <w:r>
              <w:rPr>
                <w:rStyle w:val="IndexLink"/>
              </w:rPr>
              <w:t>533</w:t>
            </w:r>
          </w:hyperlink>
        </w:p>
        <w:p>
          <w:pPr>
            <w:pStyle w:val="Contents3"/>
            <w:tabs>
              <w:tab w:val="clear" w:pos="8459"/>
              <w:tab w:val="right" w:pos="9026" w:leader="dot"/>
            </w:tabs>
            <w:rPr/>
          </w:pPr>
          <w:hyperlink w:anchor="__RefHeading___Toc16702916_2142443653">
            <w:r>
              <w:rPr>
                <w:webHidden/>
                <w:rStyle w:val="IndexLink"/>
              </w:rPr>
              <w:t>50</w:t>
            </w:r>
            <w:r>
              <w:rPr>
                <w:rStyle w:val="IndexLink"/>
                <w:rtl w:val="true"/>
              </w:rPr>
              <w:t xml:space="preserve">- - </w:t>
            </w:r>
            <w:r>
              <w:rPr>
                <w:rStyle w:val="IndexLink"/>
                <w:rtl w:val="true"/>
              </w:rPr>
              <w:t>احمد بن المعافا</w:t>
            </w:r>
            <w:r>
              <w:rPr>
                <w:rStyle w:val="IndexLink"/>
                <w:rtl w:val="true"/>
              </w:rPr>
              <w:tab/>
            </w:r>
            <w:r>
              <w:rPr>
                <w:rStyle w:val="IndexLink"/>
              </w:rPr>
              <w:t>533</w:t>
            </w:r>
          </w:hyperlink>
        </w:p>
        <w:p>
          <w:pPr>
            <w:pStyle w:val="Contents3"/>
            <w:tabs>
              <w:tab w:val="clear" w:pos="8459"/>
              <w:tab w:val="right" w:pos="9026" w:leader="dot"/>
            </w:tabs>
            <w:rPr/>
          </w:pPr>
          <w:hyperlink w:anchor="__RefHeading___Toc16702918_2142443653">
            <w:r>
              <w:rPr>
                <w:webHidden/>
                <w:rStyle w:val="IndexLink"/>
              </w:rPr>
              <w:t>51</w:t>
            </w:r>
            <w:r>
              <w:rPr>
                <w:rStyle w:val="IndexLink"/>
                <w:rtl w:val="true"/>
              </w:rPr>
              <w:t xml:space="preserve">- - </w:t>
            </w:r>
            <w:r>
              <w:rPr>
                <w:rStyle w:val="IndexLink"/>
                <w:rtl w:val="true"/>
              </w:rPr>
              <w:t>احمد بن محمد بن ابى نصر البزنطى</w:t>
            </w:r>
            <w:r>
              <w:rPr>
                <w:rStyle w:val="IndexLink"/>
                <w:rtl w:val="true"/>
              </w:rPr>
              <w:tab/>
            </w:r>
            <w:r>
              <w:rPr>
                <w:rStyle w:val="IndexLink"/>
              </w:rPr>
              <w:t>533</w:t>
            </w:r>
          </w:hyperlink>
        </w:p>
        <w:p>
          <w:pPr>
            <w:pStyle w:val="Contents3"/>
            <w:tabs>
              <w:tab w:val="clear" w:pos="8459"/>
              <w:tab w:val="right" w:pos="9026" w:leader="dot"/>
            </w:tabs>
            <w:rPr/>
          </w:pPr>
          <w:hyperlink w:anchor="__RefHeading___Toc16702920_2142443653">
            <w:r>
              <w:rPr>
                <w:webHidden/>
                <w:rStyle w:val="IndexLink"/>
              </w:rPr>
              <w:t>52</w:t>
            </w:r>
            <w:r>
              <w:rPr>
                <w:rStyle w:val="IndexLink"/>
                <w:rtl w:val="true"/>
              </w:rPr>
              <w:t xml:space="preserve">- - </w:t>
            </w:r>
            <w:r>
              <w:rPr>
                <w:rStyle w:val="IndexLink"/>
                <w:rtl w:val="true"/>
              </w:rPr>
              <w:t>احمد بن موسى بن سعد</w:t>
            </w:r>
            <w:r>
              <w:rPr>
                <w:rStyle w:val="IndexLink"/>
                <w:rtl w:val="true"/>
              </w:rPr>
              <w:tab/>
            </w:r>
            <w:r>
              <w:rPr>
                <w:rStyle w:val="IndexLink"/>
              </w:rPr>
              <w:t>533</w:t>
            </w:r>
          </w:hyperlink>
        </w:p>
        <w:p>
          <w:pPr>
            <w:pStyle w:val="Contents3"/>
            <w:tabs>
              <w:tab w:val="clear" w:pos="8459"/>
              <w:tab w:val="right" w:pos="9026" w:leader="dot"/>
            </w:tabs>
            <w:rPr/>
          </w:pPr>
          <w:hyperlink w:anchor="__RefHeading___Toc16702922_2142443653">
            <w:r>
              <w:rPr>
                <w:webHidden/>
                <w:rStyle w:val="IndexLink"/>
              </w:rPr>
              <w:t>53</w:t>
            </w:r>
            <w:r>
              <w:rPr>
                <w:rStyle w:val="IndexLink"/>
                <w:rtl w:val="true"/>
              </w:rPr>
              <w:t xml:space="preserve">- - </w:t>
            </w:r>
            <w:r>
              <w:rPr>
                <w:rStyle w:val="IndexLink"/>
                <w:rtl w:val="true"/>
              </w:rPr>
              <w:t>ادريس بن يزيد</w:t>
            </w:r>
            <w:r>
              <w:rPr>
                <w:rStyle w:val="IndexLink"/>
                <w:rtl w:val="true"/>
              </w:rPr>
              <w:tab/>
            </w:r>
            <w:r>
              <w:rPr>
                <w:rStyle w:val="IndexLink"/>
              </w:rPr>
              <w:t>534</w:t>
            </w:r>
          </w:hyperlink>
        </w:p>
        <w:p>
          <w:pPr>
            <w:pStyle w:val="Contents3"/>
            <w:tabs>
              <w:tab w:val="clear" w:pos="8459"/>
              <w:tab w:val="right" w:pos="9026" w:leader="dot"/>
            </w:tabs>
            <w:rPr/>
          </w:pPr>
          <w:hyperlink w:anchor="__RefHeading___Toc16702924_2142443653">
            <w:r>
              <w:rPr>
                <w:webHidden/>
                <w:rStyle w:val="IndexLink"/>
              </w:rPr>
              <w:t>54</w:t>
            </w:r>
            <w:r>
              <w:rPr>
                <w:rStyle w:val="IndexLink"/>
                <w:rtl w:val="true"/>
              </w:rPr>
              <w:t xml:space="preserve">- - </w:t>
            </w:r>
            <w:r>
              <w:rPr>
                <w:rStyle w:val="IndexLink"/>
                <w:rtl w:val="true"/>
              </w:rPr>
              <w:t>اسحاق بن ابراهيم</w:t>
            </w:r>
            <w:r>
              <w:rPr>
                <w:rStyle w:val="IndexLink"/>
                <w:rtl w:val="true"/>
              </w:rPr>
              <w:tab/>
            </w:r>
            <w:r>
              <w:rPr>
                <w:rStyle w:val="IndexLink"/>
              </w:rPr>
              <w:t>534</w:t>
            </w:r>
          </w:hyperlink>
        </w:p>
        <w:p>
          <w:pPr>
            <w:pStyle w:val="Contents3"/>
            <w:tabs>
              <w:tab w:val="clear" w:pos="8459"/>
              <w:tab w:val="right" w:pos="9026" w:leader="dot"/>
            </w:tabs>
            <w:rPr/>
          </w:pPr>
          <w:hyperlink w:anchor="__RefHeading___Toc16702926_2142443653">
            <w:r>
              <w:rPr>
                <w:webHidden/>
                <w:rStyle w:val="IndexLink"/>
              </w:rPr>
              <w:t>55</w:t>
            </w:r>
            <w:r>
              <w:rPr>
                <w:rStyle w:val="IndexLink"/>
                <w:rtl w:val="true"/>
              </w:rPr>
              <w:t xml:space="preserve">- - </w:t>
            </w:r>
            <w:r>
              <w:rPr>
                <w:rStyle w:val="IndexLink"/>
                <w:rtl w:val="true"/>
              </w:rPr>
              <w:t>اسحاق بن راهويه الحنظلى المروزى</w:t>
            </w:r>
            <w:r>
              <w:rPr>
                <w:rStyle w:val="IndexLink"/>
                <w:rtl w:val="true"/>
              </w:rPr>
              <w:tab/>
            </w:r>
            <w:r>
              <w:rPr>
                <w:rStyle w:val="IndexLink"/>
              </w:rPr>
              <w:t>534</w:t>
            </w:r>
          </w:hyperlink>
        </w:p>
        <w:p>
          <w:pPr>
            <w:pStyle w:val="Contents3"/>
            <w:tabs>
              <w:tab w:val="clear" w:pos="8459"/>
              <w:tab w:val="right" w:pos="9026" w:leader="dot"/>
            </w:tabs>
            <w:rPr/>
          </w:pPr>
          <w:hyperlink w:anchor="__RefHeading___Toc16702928_2142443653">
            <w:r>
              <w:rPr>
                <w:webHidden/>
                <w:rStyle w:val="IndexLink"/>
              </w:rPr>
              <w:t>56</w:t>
            </w:r>
            <w:r>
              <w:rPr>
                <w:rStyle w:val="IndexLink"/>
                <w:rtl w:val="true"/>
              </w:rPr>
              <w:t xml:space="preserve">- - </w:t>
            </w:r>
            <w:r>
              <w:rPr>
                <w:rStyle w:val="IndexLink"/>
                <w:rtl w:val="true"/>
              </w:rPr>
              <w:t>اسحاق بن صباح</w:t>
            </w:r>
            <w:r>
              <w:rPr>
                <w:rStyle w:val="IndexLink"/>
                <w:rtl w:val="true"/>
              </w:rPr>
              <w:tab/>
            </w:r>
            <w:r>
              <w:rPr>
                <w:rStyle w:val="IndexLink"/>
              </w:rPr>
              <w:t>534</w:t>
            </w:r>
          </w:hyperlink>
        </w:p>
        <w:p>
          <w:pPr>
            <w:pStyle w:val="Contents3"/>
            <w:tabs>
              <w:tab w:val="clear" w:pos="8459"/>
              <w:tab w:val="right" w:pos="9026" w:leader="dot"/>
            </w:tabs>
            <w:rPr/>
          </w:pPr>
          <w:hyperlink w:anchor="__RefHeading___Toc16702930_2142443653">
            <w:r>
              <w:rPr>
                <w:webHidden/>
                <w:rStyle w:val="IndexLink"/>
              </w:rPr>
              <w:t>57</w:t>
            </w:r>
            <w:r>
              <w:rPr>
                <w:rStyle w:val="IndexLink"/>
                <w:rtl w:val="true"/>
              </w:rPr>
              <w:t xml:space="preserve">- - </w:t>
            </w:r>
            <w:r>
              <w:rPr>
                <w:rStyle w:val="IndexLink"/>
                <w:rtl w:val="true"/>
              </w:rPr>
              <w:t>اسحاق بن موسى</w:t>
            </w:r>
            <w:r>
              <w:rPr>
                <w:rStyle w:val="IndexLink"/>
                <w:rtl w:val="true"/>
              </w:rPr>
              <w:tab/>
            </w:r>
            <w:r>
              <w:rPr>
                <w:rStyle w:val="IndexLink"/>
              </w:rPr>
              <w:t>534</w:t>
            </w:r>
          </w:hyperlink>
        </w:p>
        <w:p>
          <w:pPr>
            <w:pStyle w:val="Contents3"/>
            <w:tabs>
              <w:tab w:val="clear" w:pos="8459"/>
              <w:tab w:val="right" w:pos="9026" w:leader="dot"/>
            </w:tabs>
            <w:rPr/>
          </w:pPr>
          <w:hyperlink w:anchor="__RefHeading___Toc16702932_2142443653">
            <w:r>
              <w:rPr>
                <w:webHidden/>
                <w:rStyle w:val="IndexLink"/>
              </w:rPr>
              <w:t>58</w:t>
            </w:r>
            <w:r>
              <w:rPr>
                <w:rStyle w:val="IndexLink"/>
                <w:rtl w:val="true"/>
              </w:rPr>
              <w:t xml:space="preserve">- - </w:t>
            </w:r>
            <w:r>
              <w:rPr>
                <w:rStyle w:val="IndexLink"/>
                <w:rtl w:val="true"/>
              </w:rPr>
              <w:t>اسحاق صاحب الحيتان</w:t>
            </w:r>
            <w:r>
              <w:rPr>
                <w:rStyle w:val="IndexLink"/>
                <w:rtl w:val="true"/>
              </w:rPr>
              <w:tab/>
            </w:r>
            <w:r>
              <w:rPr>
                <w:rStyle w:val="IndexLink"/>
              </w:rPr>
              <w:t>534</w:t>
            </w:r>
          </w:hyperlink>
        </w:p>
        <w:p>
          <w:pPr>
            <w:pStyle w:val="Contents3"/>
            <w:tabs>
              <w:tab w:val="clear" w:pos="8459"/>
              <w:tab w:val="right" w:pos="9026" w:leader="dot"/>
            </w:tabs>
            <w:rPr/>
          </w:pPr>
          <w:hyperlink w:anchor="__RefHeading___Toc16702934_2142443653">
            <w:r>
              <w:rPr>
                <w:webHidden/>
                <w:rStyle w:val="IndexLink"/>
              </w:rPr>
              <w:t>59</w:t>
            </w:r>
            <w:r>
              <w:rPr>
                <w:rStyle w:val="IndexLink"/>
                <w:rtl w:val="true"/>
              </w:rPr>
              <w:t xml:space="preserve">- - </w:t>
            </w:r>
            <w:r>
              <w:rPr>
                <w:rStyle w:val="IndexLink"/>
                <w:rtl w:val="true"/>
              </w:rPr>
              <w:t>اسماعيل بن ابى الحسن</w:t>
            </w:r>
            <w:r>
              <w:rPr>
                <w:rStyle w:val="IndexLink"/>
                <w:rtl w:val="true"/>
              </w:rPr>
              <w:tab/>
            </w:r>
            <w:r>
              <w:rPr>
                <w:rStyle w:val="IndexLink"/>
              </w:rPr>
              <w:t>535</w:t>
            </w:r>
          </w:hyperlink>
        </w:p>
        <w:p>
          <w:pPr>
            <w:pStyle w:val="Contents3"/>
            <w:tabs>
              <w:tab w:val="clear" w:pos="8459"/>
              <w:tab w:val="right" w:pos="9026" w:leader="dot"/>
            </w:tabs>
            <w:rPr/>
          </w:pPr>
          <w:hyperlink w:anchor="__RefHeading___Toc16702936_2142443653">
            <w:r>
              <w:rPr>
                <w:webHidden/>
                <w:rStyle w:val="IndexLink"/>
              </w:rPr>
              <w:t>60</w:t>
            </w:r>
            <w:r>
              <w:rPr>
                <w:rStyle w:val="IndexLink"/>
                <w:rtl w:val="true"/>
              </w:rPr>
              <w:t xml:space="preserve">- - </w:t>
            </w:r>
            <w:r>
              <w:rPr>
                <w:rStyle w:val="IndexLink"/>
                <w:rtl w:val="true"/>
              </w:rPr>
              <w:t>اسماعيل بن سعد الاشعرى</w:t>
            </w:r>
            <w:r>
              <w:rPr>
                <w:rStyle w:val="IndexLink"/>
                <w:rtl w:val="true"/>
              </w:rPr>
              <w:tab/>
            </w:r>
            <w:r>
              <w:rPr>
                <w:rStyle w:val="IndexLink"/>
              </w:rPr>
              <w:t>535</w:t>
            </w:r>
          </w:hyperlink>
        </w:p>
        <w:p>
          <w:pPr>
            <w:pStyle w:val="Contents3"/>
            <w:tabs>
              <w:tab w:val="clear" w:pos="8459"/>
              <w:tab w:val="right" w:pos="9026" w:leader="dot"/>
            </w:tabs>
            <w:rPr/>
          </w:pPr>
          <w:hyperlink w:anchor="__RefHeading___Toc16702938_2142443653">
            <w:r>
              <w:rPr>
                <w:webHidden/>
                <w:rStyle w:val="IndexLink"/>
              </w:rPr>
              <w:t>61</w:t>
            </w:r>
            <w:r>
              <w:rPr>
                <w:rStyle w:val="IndexLink"/>
                <w:rtl w:val="true"/>
              </w:rPr>
              <w:t xml:space="preserve">- - </w:t>
            </w:r>
            <w:r>
              <w:rPr>
                <w:rStyle w:val="IndexLink"/>
                <w:rtl w:val="true"/>
              </w:rPr>
              <w:t>اسماعيل بن عيسى</w:t>
            </w:r>
            <w:r>
              <w:rPr>
                <w:rStyle w:val="IndexLink"/>
                <w:rtl w:val="true"/>
              </w:rPr>
              <w:tab/>
            </w:r>
            <w:r>
              <w:rPr>
                <w:rStyle w:val="IndexLink"/>
              </w:rPr>
              <w:t>535</w:t>
            </w:r>
          </w:hyperlink>
        </w:p>
        <w:p>
          <w:pPr>
            <w:pStyle w:val="Contents3"/>
            <w:tabs>
              <w:tab w:val="clear" w:pos="8459"/>
              <w:tab w:val="right" w:pos="9026" w:leader="dot"/>
            </w:tabs>
            <w:rPr/>
          </w:pPr>
          <w:hyperlink w:anchor="__RefHeading___Toc16702940_2142443653">
            <w:r>
              <w:rPr>
                <w:webHidden/>
                <w:rStyle w:val="IndexLink"/>
              </w:rPr>
              <w:t>62</w:t>
            </w:r>
            <w:r>
              <w:rPr>
                <w:rStyle w:val="IndexLink"/>
                <w:rtl w:val="true"/>
              </w:rPr>
              <w:t xml:space="preserve">- - </w:t>
            </w:r>
            <w:r>
              <w:rPr>
                <w:rStyle w:val="IndexLink"/>
                <w:rtl w:val="true"/>
              </w:rPr>
              <w:t>اسماعيل بن محمد بن اسحاق</w:t>
            </w:r>
            <w:r>
              <w:rPr>
                <w:rStyle w:val="IndexLink"/>
                <w:rtl w:val="true"/>
              </w:rPr>
              <w:tab/>
            </w:r>
            <w:r>
              <w:rPr>
                <w:rStyle w:val="IndexLink"/>
              </w:rPr>
              <w:t>535</w:t>
            </w:r>
          </w:hyperlink>
        </w:p>
        <w:p>
          <w:pPr>
            <w:pStyle w:val="Contents3"/>
            <w:tabs>
              <w:tab w:val="clear" w:pos="8459"/>
              <w:tab w:val="right" w:pos="9026" w:leader="dot"/>
            </w:tabs>
            <w:rPr/>
          </w:pPr>
          <w:hyperlink w:anchor="__RefHeading___Toc16702942_2142443653">
            <w:r>
              <w:rPr>
                <w:webHidden/>
                <w:rStyle w:val="IndexLink"/>
              </w:rPr>
              <w:t>63</w:t>
            </w:r>
            <w:r>
              <w:rPr>
                <w:rStyle w:val="IndexLink"/>
                <w:rtl w:val="true"/>
              </w:rPr>
              <w:t xml:space="preserve">- - </w:t>
            </w:r>
            <w:r>
              <w:rPr>
                <w:rStyle w:val="IndexLink"/>
                <w:rtl w:val="true"/>
              </w:rPr>
              <w:t>اسماعيل بن مهران</w:t>
            </w:r>
            <w:r>
              <w:rPr>
                <w:rStyle w:val="IndexLink"/>
                <w:rtl w:val="true"/>
              </w:rPr>
              <w:tab/>
            </w:r>
            <w:r>
              <w:rPr>
                <w:rStyle w:val="IndexLink"/>
              </w:rPr>
              <w:t>535</w:t>
            </w:r>
          </w:hyperlink>
        </w:p>
        <w:p>
          <w:pPr>
            <w:pStyle w:val="Contents3"/>
            <w:tabs>
              <w:tab w:val="clear" w:pos="8459"/>
              <w:tab w:val="right" w:pos="9026" w:leader="dot"/>
            </w:tabs>
            <w:rPr/>
          </w:pPr>
          <w:hyperlink w:anchor="__RefHeading___Toc16702944_2142443653">
            <w:r>
              <w:rPr>
                <w:webHidden/>
                <w:rStyle w:val="IndexLink"/>
              </w:rPr>
              <w:t>64</w:t>
            </w:r>
            <w:r>
              <w:rPr>
                <w:rStyle w:val="IndexLink"/>
                <w:rtl w:val="true"/>
              </w:rPr>
              <w:t xml:space="preserve">- - </w:t>
            </w:r>
            <w:r>
              <w:rPr>
                <w:rStyle w:val="IndexLink"/>
                <w:rtl w:val="true"/>
              </w:rPr>
              <w:t>اسماعيل بن موسى</w:t>
            </w:r>
            <w:r>
              <w:rPr>
                <w:rStyle w:val="IndexLink"/>
                <w:rtl w:val="true"/>
              </w:rPr>
              <w:tab/>
            </w:r>
            <w:r>
              <w:rPr>
                <w:rStyle w:val="IndexLink"/>
              </w:rPr>
              <w:t>535</w:t>
            </w:r>
          </w:hyperlink>
        </w:p>
        <w:p>
          <w:pPr>
            <w:pStyle w:val="Contents3"/>
            <w:tabs>
              <w:tab w:val="clear" w:pos="8459"/>
              <w:tab w:val="right" w:pos="9026" w:leader="dot"/>
            </w:tabs>
            <w:rPr/>
          </w:pPr>
          <w:hyperlink w:anchor="__RefHeading___Toc16702946_2142443653">
            <w:r>
              <w:rPr>
                <w:webHidden/>
                <w:rStyle w:val="IndexLink"/>
              </w:rPr>
              <w:t>65</w:t>
            </w:r>
            <w:r>
              <w:rPr>
                <w:rStyle w:val="IndexLink"/>
                <w:rtl w:val="true"/>
              </w:rPr>
              <w:t xml:space="preserve">- - </w:t>
            </w:r>
            <w:r>
              <w:rPr>
                <w:rStyle w:val="IndexLink"/>
                <w:rtl w:val="true"/>
              </w:rPr>
              <w:t>اسماعيل بن همام الكندى</w:t>
            </w:r>
            <w:r>
              <w:rPr>
                <w:rStyle w:val="IndexLink"/>
                <w:rtl w:val="true"/>
              </w:rPr>
              <w:tab/>
            </w:r>
            <w:r>
              <w:rPr>
                <w:rStyle w:val="IndexLink"/>
              </w:rPr>
              <w:t>535</w:t>
            </w:r>
          </w:hyperlink>
        </w:p>
        <w:p>
          <w:pPr>
            <w:pStyle w:val="Contents3"/>
            <w:tabs>
              <w:tab w:val="clear" w:pos="8459"/>
              <w:tab w:val="right" w:pos="9026" w:leader="dot"/>
            </w:tabs>
            <w:rPr/>
          </w:pPr>
          <w:hyperlink w:anchor="__RefHeading___Toc16702948_2142443653">
            <w:r>
              <w:rPr>
                <w:webHidden/>
                <w:rStyle w:val="IndexLink"/>
              </w:rPr>
              <w:t>66</w:t>
            </w:r>
            <w:r>
              <w:rPr>
                <w:rStyle w:val="IndexLink"/>
                <w:rtl w:val="true"/>
              </w:rPr>
              <w:t xml:space="preserve">- - </w:t>
            </w:r>
            <w:r>
              <w:rPr>
                <w:rStyle w:val="IndexLink"/>
                <w:rtl w:val="true"/>
              </w:rPr>
              <w:t>اسماعيل بن يوشع</w:t>
            </w:r>
            <w:r>
              <w:rPr>
                <w:rStyle w:val="IndexLink"/>
                <w:rtl w:val="true"/>
              </w:rPr>
              <w:tab/>
            </w:r>
            <w:r>
              <w:rPr>
                <w:rStyle w:val="IndexLink"/>
              </w:rPr>
              <w:t>536</w:t>
            </w:r>
          </w:hyperlink>
        </w:p>
        <w:p>
          <w:pPr>
            <w:pStyle w:val="Contents3"/>
            <w:tabs>
              <w:tab w:val="clear" w:pos="8459"/>
              <w:tab w:val="right" w:pos="9026" w:leader="dot"/>
            </w:tabs>
            <w:rPr/>
          </w:pPr>
          <w:hyperlink w:anchor="__RefHeading___Toc16702950_2142443653">
            <w:r>
              <w:rPr>
                <w:webHidden/>
                <w:rStyle w:val="IndexLink"/>
              </w:rPr>
              <w:t>67</w:t>
            </w:r>
            <w:r>
              <w:rPr>
                <w:rStyle w:val="IndexLink"/>
                <w:rtl w:val="true"/>
              </w:rPr>
              <w:t xml:space="preserve">- - </w:t>
            </w:r>
            <w:r>
              <w:rPr>
                <w:rStyle w:val="IndexLink"/>
                <w:rtl w:val="true"/>
              </w:rPr>
              <w:t>أشعث بن حاتم</w:t>
            </w:r>
            <w:r>
              <w:rPr>
                <w:rStyle w:val="IndexLink"/>
                <w:rtl w:val="true"/>
              </w:rPr>
              <w:tab/>
            </w:r>
            <w:r>
              <w:rPr>
                <w:rStyle w:val="IndexLink"/>
              </w:rPr>
              <w:t>536</w:t>
            </w:r>
          </w:hyperlink>
        </w:p>
        <w:p>
          <w:pPr>
            <w:pStyle w:val="Contents3"/>
            <w:tabs>
              <w:tab w:val="clear" w:pos="8459"/>
              <w:tab w:val="right" w:pos="9026" w:leader="dot"/>
            </w:tabs>
            <w:rPr/>
          </w:pPr>
          <w:hyperlink w:anchor="__RefHeading___Toc16702952_2142443653">
            <w:r>
              <w:rPr>
                <w:webHidden/>
                <w:rStyle w:val="IndexLink"/>
              </w:rPr>
              <w:t>68</w:t>
            </w:r>
            <w:r>
              <w:rPr>
                <w:rStyle w:val="IndexLink"/>
                <w:rtl w:val="true"/>
              </w:rPr>
              <w:t xml:space="preserve">- - </w:t>
            </w:r>
            <w:r>
              <w:rPr>
                <w:rStyle w:val="IndexLink"/>
                <w:rtl w:val="true"/>
              </w:rPr>
              <w:t>امية بن على</w:t>
            </w:r>
            <w:r>
              <w:rPr>
                <w:rStyle w:val="IndexLink"/>
                <w:rtl w:val="true"/>
              </w:rPr>
              <w:tab/>
            </w:r>
            <w:r>
              <w:rPr>
                <w:rStyle w:val="IndexLink"/>
              </w:rPr>
              <w:t>536</w:t>
            </w:r>
          </w:hyperlink>
        </w:p>
        <w:p>
          <w:pPr>
            <w:pStyle w:val="Contents3"/>
            <w:tabs>
              <w:tab w:val="clear" w:pos="8459"/>
              <w:tab w:val="right" w:pos="9026" w:leader="dot"/>
            </w:tabs>
            <w:rPr/>
          </w:pPr>
          <w:hyperlink w:anchor="__RefHeading___Toc16702954_2142443653">
            <w:r>
              <w:rPr>
                <w:webHidden/>
                <w:rStyle w:val="IndexLink"/>
              </w:rPr>
              <w:t>69</w:t>
            </w:r>
            <w:r>
              <w:rPr>
                <w:rStyle w:val="IndexLink"/>
                <w:rtl w:val="true"/>
              </w:rPr>
              <w:t xml:space="preserve">- - </w:t>
            </w:r>
            <w:r>
              <w:rPr>
                <w:rStyle w:val="IndexLink"/>
                <w:rtl w:val="true"/>
              </w:rPr>
              <w:t>أيوب بن نوح</w:t>
            </w:r>
            <w:r>
              <w:rPr>
                <w:rStyle w:val="IndexLink"/>
                <w:rtl w:val="true"/>
              </w:rPr>
              <w:tab/>
            </w:r>
            <w:r>
              <w:rPr>
                <w:rStyle w:val="IndexLink"/>
              </w:rPr>
              <w:t>536</w:t>
            </w:r>
          </w:hyperlink>
        </w:p>
        <w:p>
          <w:pPr>
            <w:pStyle w:val="Contents3"/>
            <w:tabs>
              <w:tab w:val="clear" w:pos="8459"/>
              <w:tab w:val="right" w:pos="9026" w:leader="dot"/>
            </w:tabs>
            <w:rPr/>
          </w:pPr>
          <w:hyperlink w:anchor="__RefHeading___Toc16702956_2142443653">
            <w:r>
              <w:rPr>
                <w:webHidden/>
                <w:rStyle w:val="IndexLink"/>
              </w:rPr>
              <w:t>70</w:t>
            </w:r>
            <w:r>
              <w:rPr>
                <w:rStyle w:val="IndexLink"/>
                <w:rtl w:val="true"/>
              </w:rPr>
              <w:t xml:space="preserve">- - </w:t>
            </w:r>
            <w:r>
              <w:rPr>
                <w:rStyle w:val="IndexLink"/>
                <w:rtl w:val="true"/>
              </w:rPr>
              <w:t>أيوب بن يقطين</w:t>
            </w:r>
            <w:r>
              <w:rPr>
                <w:rStyle w:val="IndexLink"/>
                <w:rtl w:val="true"/>
              </w:rPr>
              <w:tab/>
            </w:r>
            <w:r>
              <w:rPr>
                <w:rStyle w:val="IndexLink"/>
              </w:rPr>
              <w:t>536</w:t>
            </w:r>
          </w:hyperlink>
        </w:p>
        <w:p>
          <w:pPr>
            <w:pStyle w:val="Contents3"/>
            <w:tabs>
              <w:tab w:val="clear" w:pos="8459"/>
              <w:tab w:val="right" w:pos="9026" w:leader="dot"/>
            </w:tabs>
            <w:rPr/>
          </w:pPr>
          <w:hyperlink w:anchor="__RefHeading___Toc16702958_2142443653">
            <w:r>
              <w:rPr>
                <w:webHidden/>
                <w:rStyle w:val="IndexLink"/>
              </w:rPr>
              <w:t>71</w:t>
            </w:r>
            <w:r>
              <w:rPr>
                <w:rStyle w:val="IndexLink"/>
                <w:rtl w:val="true"/>
              </w:rPr>
              <w:t xml:space="preserve">- - </w:t>
            </w:r>
            <w:r>
              <w:rPr>
                <w:rStyle w:val="IndexLink"/>
                <w:rtl w:val="true"/>
              </w:rPr>
              <w:t>بريد بن عمير بن معاوية</w:t>
            </w:r>
            <w:r>
              <w:rPr>
                <w:rStyle w:val="IndexLink"/>
                <w:rtl w:val="true"/>
              </w:rPr>
              <w:tab/>
            </w:r>
            <w:r>
              <w:rPr>
                <w:rStyle w:val="IndexLink"/>
              </w:rPr>
              <w:t>536</w:t>
            </w:r>
          </w:hyperlink>
        </w:p>
        <w:p>
          <w:pPr>
            <w:pStyle w:val="Contents3"/>
            <w:tabs>
              <w:tab w:val="clear" w:pos="8459"/>
              <w:tab w:val="right" w:pos="9026" w:leader="dot"/>
            </w:tabs>
            <w:rPr/>
          </w:pPr>
          <w:hyperlink w:anchor="__RefHeading___Toc16702960_2142443653">
            <w:r>
              <w:rPr>
                <w:webHidden/>
                <w:rStyle w:val="IndexLink"/>
              </w:rPr>
              <w:t>72</w:t>
            </w:r>
            <w:r>
              <w:rPr>
                <w:rStyle w:val="IndexLink"/>
                <w:rtl w:val="true"/>
              </w:rPr>
              <w:t xml:space="preserve">- - </w:t>
            </w:r>
            <w:r>
              <w:rPr>
                <w:rStyle w:val="IndexLink"/>
                <w:rtl w:val="true"/>
              </w:rPr>
              <w:t>بسطام</w:t>
            </w:r>
            <w:r>
              <w:rPr>
                <w:rStyle w:val="IndexLink"/>
                <w:rtl w:val="true"/>
              </w:rPr>
              <w:tab/>
            </w:r>
            <w:r>
              <w:rPr>
                <w:rStyle w:val="IndexLink"/>
              </w:rPr>
              <w:t>536</w:t>
            </w:r>
          </w:hyperlink>
        </w:p>
        <w:p>
          <w:pPr>
            <w:pStyle w:val="Contents3"/>
            <w:tabs>
              <w:tab w:val="clear" w:pos="8459"/>
              <w:tab w:val="right" w:pos="9026" w:leader="dot"/>
            </w:tabs>
            <w:rPr/>
          </w:pPr>
          <w:hyperlink w:anchor="__RefHeading___Toc16702962_2142443653">
            <w:r>
              <w:rPr>
                <w:webHidden/>
                <w:rStyle w:val="IndexLink"/>
              </w:rPr>
              <w:t>73</w:t>
            </w:r>
            <w:r>
              <w:rPr>
                <w:rStyle w:val="IndexLink"/>
                <w:rtl w:val="true"/>
              </w:rPr>
              <w:t xml:space="preserve">- - </w:t>
            </w:r>
            <w:r>
              <w:rPr>
                <w:rStyle w:val="IndexLink"/>
                <w:rtl w:val="true"/>
              </w:rPr>
              <w:t>بشير</w:t>
            </w:r>
            <w:r>
              <w:rPr>
                <w:rStyle w:val="IndexLink"/>
                <w:rtl w:val="true"/>
              </w:rPr>
              <w:tab/>
            </w:r>
            <w:r>
              <w:rPr>
                <w:rStyle w:val="IndexLink"/>
              </w:rPr>
              <w:t>537</w:t>
            </w:r>
          </w:hyperlink>
        </w:p>
        <w:p>
          <w:pPr>
            <w:pStyle w:val="Contents3"/>
            <w:tabs>
              <w:tab w:val="clear" w:pos="8459"/>
              <w:tab w:val="right" w:pos="9026" w:leader="dot"/>
            </w:tabs>
            <w:rPr/>
          </w:pPr>
          <w:hyperlink w:anchor="__RefHeading___Toc16702964_2142443653">
            <w:r>
              <w:rPr>
                <w:webHidden/>
                <w:rStyle w:val="IndexLink"/>
              </w:rPr>
              <w:t>74</w:t>
            </w:r>
            <w:r>
              <w:rPr>
                <w:rStyle w:val="IndexLink"/>
                <w:rtl w:val="true"/>
              </w:rPr>
              <w:t xml:space="preserve">- - </w:t>
            </w:r>
            <w:r>
              <w:rPr>
                <w:rStyle w:val="IndexLink"/>
                <w:rtl w:val="true"/>
              </w:rPr>
              <w:t>بشر بن مسلمة</w:t>
            </w:r>
            <w:r>
              <w:rPr>
                <w:rStyle w:val="IndexLink"/>
                <w:rtl w:val="true"/>
              </w:rPr>
              <w:tab/>
            </w:r>
            <w:r>
              <w:rPr>
                <w:rStyle w:val="IndexLink"/>
              </w:rPr>
              <w:t>537</w:t>
            </w:r>
          </w:hyperlink>
        </w:p>
        <w:p>
          <w:pPr>
            <w:pStyle w:val="Contents3"/>
            <w:tabs>
              <w:tab w:val="clear" w:pos="8459"/>
              <w:tab w:val="right" w:pos="9026" w:leader="dot"/>
            </w:tabs>
            <w:rPr/>
          </w:pPr>
          <w:hyperlink w:anchor="__RefHeading___Toc16702966_2142443653">
            <w:r>
              <w:rPr>
                <w:webHidden/>
                <w:rStyle w:val="IndexLink"/>
              </w:rPr>
              <w:t>75</w:t>
            </w:r>
            <w:r>
              <w:rPr>
                <w:rStyle w:val="IndexLink"/>
                <w:rtl w:val="true"/>
              </w:rPr>
              <w:t xml:space="preserve">- - </w:t>
            </w:r>
            <w:r>
              <w:rPr>
                <w:rStyle w:val="IndexLink"/>
                <w:rtl w:val="true"/>
              </w:rPr>
              <w:t>بكر بن صالح</w:t>
            </w:r>
            <w:r>
              <w:rPr>
                <w:rStyle w:val="IndexLink"/>
                <w:rtl w:val="true"/>
              </w:rPr>
              <w:tab/>
            </w:r>
            <w:r>
              <w:rPr>
                <w:rStyle w:val="IndexLink"/>
              </w:rPr>
              <w:t>537</w:t>
            </w:r>
          </w:hyperlink>
        </w:p>
        <w:p>
          <w:pPr>
            <w:pStyle w:val="Contents3"/>
            <w:tabs>
              <w:tab w:val="clear" w:pos="8459"/>
              <w:tab w:val="right" w:pos="9026" w:leader="dot"/>
            </w:tabs>
            <w:rPr/>
          </w:pPr>
          <w:hyperlink w:anchor="__RefHeading___Toc16702968_2142443653">
            <w:r>
              <w:rPr>
                <w:webHidden/>
                <w:rStyle w:val="IndexLink"/>
              </w:rPr>
              <w:t>76</w:t>
            </w:r>
            <w:r>
              <w:rPr>
                <w:rStyle w:val="IndexLink"/>
                <w:rtl w:val="true"/>
              </w:rPr>
              <w:t xml:space="preserve">- - </w:t>
            </w:r>
            <w:r>
              <w:rPr>
                <w:rStyle w:val="IndexLink"/>
                <w:rtl w:val="true"/>
              </w:rPr>
              <w:t>جعفر بن عيسى</w:t>
            </w:r>
            <w:r>
              <w:rPr>
                <w:rStyle w:val="IndexLink"/>
                <w:rtl w:val="true"/>
              </w:rPr>
              <w:tab/>
            </w:r>
            <w:r>
              <w:rPr>
                <w:rStyle w:val="IndexLink"/>
              </w:rPr>
              <w:t>537</w:t>
            </w:r>
          </w:hyperlink>
        </w:p>
        <w:p>
          <w:pPr>
            <w:pStyle w:val="Contents3"/>
            <w:tabs>
              <w:tab w:val="clear" w:pos="8459"/>
              <w:tab w:val="right" w:pos="9026" w:leader="dot"/>
            </w:tabs>
            <w:rPr/>
          </w:pPr>
          <w:hyperlink w:anchor="__RefHeading___Toc16702970_2142443653">
            <w:r>
              <w:rPr>
                <w:webHidden/>
                <w:rStyle w:val="IndexLink"/>
              </w:rPr>
              <w:t>77</w:t>
            </w:r>
            <w:r>
              <w:rPr>
                <w:rStyle w:val="IndexLink"/>
                <w:rtl w:val="true"/>
              </w:rPr>
              <w:t xml:space="preserve">- - </w:t>
            </w:r>
            <w:r>
              <w:rPr>
                <w:rStyle w:val="IndexLink"/>
                <w:rtl w:val="true"/>
              </w:rPr>
              <w:t>جعفر بن عيينة</w:t>
            </w:r>
            <w:r>
              <w:rPr>
                <w:rStyle w:val="IndexLink"/>
                <w:rtl w:val="true"/>
              </w:rPr>
              <w:tab/>
            </w:r>
            <w:r>
              <w:rPr>
                <w:rStyle w:val="IndexLink"/>
              </w:rPr>
              <w:t>537</w:t>
            </w:r>
          </w:hyperlink>
        </w:p>
        <w:p>
          <w:pPr>
            <w:pStyle w:val="Contents3"/>
            <w:tabs>
              <w:tab w:val="clear" w:pos="8459"/>
              <w:tab w:val="right" w:pos="9026" w:leader="dot"/>
            </w:tabs>
            <w:rPr/>
          </w:pPr>
          <w:hyperlink w:anchor="__RefHeading___Toc16702972_2142443653">
            <w:r>
              <w:rPr>
                <w:webHidden/>
                <w:rStyle w:val="IndexLink"/>
              </w:rPr>
              <w:t>78</w:t>
            </w:r>
            <w:r>
              <w:rPr>
                <w:rStyle w:val="IndexLink"/>
                <w:rtl w:val="true"/>
              </w:rPr>
              <w:t xml:space="preserve">- - </w:t>
            </w:r>
            <w:r>
              <w:rPr>
                <w:rStyle w:val="IndexLink"/>
                <w:rtl w:val="true"/>
              </w:rPr>
              <w:t>جعفر بن محمد بن ابى زيد</w:t>
            </w:r>
            <w:r>
              <w:rPr>
                <w:rStyle w:val="IndexLink"/>
                <w:rtl w:val="true"/>
              </w:rPr>
              <w:tab/>
            </w:r>
            <w:r>
              <w:rPr>
                <w:rStyle w:val="IndexLink"/>
              </w:rPr>
              <w:t>537</w:t>
            </w:r>
          </w:hyperlink>
        </w:p>
        <w:p>
          <w:pPr>
            <w:pStyle w:val="Contents3"/>
            <w:tabs>
              <w:tab w:val="clear" w:pos="8459"/>
              <w:tab w:val="right" w:pos="9026" w:leader="dot"/>
            </w:tabs>
            <w:rPr/>
          </w:pPr>
          <w:hyperlink w:anchor="__RefHeading___Toc16702974_2142443653">
            <w:r>
              <w:rPr>
                <w:webHidden/>
                <w:rStyle w:val="IndexLink"/>
              </w:rPr>
              <w:t>79</w:t>
            </w:r>
            <w:r>
              <w:rPr>
                <w:rStyle w:val="IndexLink"/>
                <w:rtl w:val="true"/>
              </w:rPr>
              <w:t xml:space="preserve">- - </w:t>
            </w:r>
            <w:r>
              <w:rPr>
                <w:rStyle w:val="IndexLink"/>
                <w:rtl w:val="true"/>
              </w:rPr>
              <w:t>جعفر بن محمد بن ابراهيم الهمدانى</w:t>
            </w:r>
            <w:r>
              <w:rPr>
                <w:rStyle w:val="IndexLink"/>
                <w:rtl w:val="true"/>
              </w:rPr>
              <w:tab/>
            </w:r>
            <w:r>
              <w:rPr>
                <w:rStyle w:val="IndexLink"/>
              </w:rPr>
              <w:t>538</w:t>
            </w:r>
          </w:hyperlink>
        </w:p>
        <w:p>
          <w:pPr>
            <w:pStyle w:val="Contents3"/>
            <w:tabs>
              <w:tab w:val="clear" w:pos="8459"/>
              <w:tab w:val="right" w:pos="9026" w:leader="dot"/>
            </w:tabs>
            <w:rPr/>
          </w:pPr>
          <w:hyperlink w:anchor="__RefHeading___Toc16702976_2142443653">
            <w:r>
              <w:rPr>
                <w:webHidden/>
                <w:rStyle w:val="IndexLink"/>
              </w:rPr>
              <w:t>80</w:t>
            </w:r>
            <w:r>
              <w:rPr>
                <w:rStyle w:val="IndexLink"/>
                <w:rtl w:val="true"/>
              </w:rPr>
              <w:t xml:space="preserve">- - </w:t>
            </w:r>
            <w:r>
              <w:rPr>
                <w:rStyle w:val="IndexLink"/>
                <w:rtl w:val="true"/>
              </w:rPr>
              <w:t>الحارث بن الدلهاث مولى الرضا عليه السلام</w:t>
            </w:r>
            <w:r>
              <w:rPr>
                <w:rStyle w:val="IndexLink"/>
                <w:rtl w:val="true"/>
              </w:rPr>
              <w:tab/>
            </w:r>
            <w:r>
              <w:rPr>
                <w:rStyle w:val="IndexLink"/>
              </w:rPr>
              <w:t>538</w:t>
            </w:r>
          </w:hyperlink>
        </w:p>
        <w:p>
          <w:pPr>
            <w:pStyle w:val="Contents3"/>
            <w:tabs>
              <w:tab w:val="clear" w:pos="8459"/>
              <w:tab w:val="right" w:pos="9026" w:leader="dot"/>
            </w:tabs>
            <w:rPr/>
          </w:pPr>
          <w:hyperlink w:anchor="__RefHeading___Toc16702978_2142443653">
            <w:r>
              <w:rPr>
                <w:webHidden/>
                <w:rStyle w:val="IndexLink"/>
              </w:rPr>
              <w:t>81</w:t>
            </w:r>
            <w:r>
              <w:rPr>
                <w:rStyle w:val="IndexLink"/>
                <w:rtl w:val="true"/>
              </w:rPr>
              <w:t xml:space="preserve">- - </w:t>
            </w:r>
            <w:r>
              <w:rPr>
                <w:rStyle w:val="IndexLink"/>
                <w:rtl w:val="true"/>
              </w:rPr>
              <w:t>الحسن التفليسى</w:t>
            </w:r>
            <w:r>
              <w:rPr>
                <w:rStyle w:val="IndexLink"/>
                <w:rtl w:val="true"/>
              </w:rPr>
              <w:tab/>
            </w:r>
            <w:r>
              <w:rPr>
                <w:rStyle w:val="IndexLink"/>
              </w:rPr>
              <w:t>538</w:t>
            </w:r>
          </w:hyperlink>
        </w:p>
        <w:p>
          <w:pPr>
            <w:pStyle w:val="Contents3"/>
            <w:tabs>
              <w:tab w:val="clear" w:pos="8459"/>
              <w:tab w:val="right" w:pos="9026" w:leader="dot"/>
            </w:tabs>
            <w:rPr/>
          </w:pPr>
          <w:hyperlink w:anchor="__RefHeading___Toc16702980_2142443653">
            <w:r>
              <w:rPr>
                <w:webHidden/>
                <w:rStyle w:val="IndexLink"/>
              </w:rPr>
              <w:t>82</w:t>
            </w:r>
            <w:r>
              <w:rPr>
                <w:rStyle w:val="IndexLink"/>
                <w:rtl w:val="true"/>
              </w:rPr>
              <w:t xml:space="preserve">- - </w:t>
            </w:r>
            <w:r>
              <w:rPr>
                <w:rStyle w:val="IndexLink"/>
                <w:rtl w:val="true"/>
              </w:rPr>
              <w:t>الحسن الرازى</w:t>
            </w:r>
            <w:r>
              <w:rPr>
                <w:rStyle w:val="IndexLink"/>
                <w:rtl w:val="true"/>
              </w:rPr>
              <w:tab/>
            </w:r>
            <w:r>
              <w:rPr>
                <w:rStyle w:val="IndexLink"/>
              </w:rPr>
              <w:t>538</w:t>
            </w:r>
          </w:hyperlink>
        </w:p>
        <w:p>
          <w:pPr>
            <w:pStyle w:val="Contents3"/>
            <w:tabs>
              <w:tab w:val="clear" w:pos="8459"/>
              <w:tab w:val="right" w:pos="9026" w:leader="dot"/>
            </w:tabs>
            <w:rPr/>
          </w:pPr>
          <w:hyperlink w:anchor="__RefHeading___Toc16702982_2142443653">
            <w:r>
              <w:rPr>
                <w:webHidden/>
                <w:rStyle w:val="IndexLink"/>
              </w:rPr>
              <w:t>83</w:t>
            </w:r>
            <w:r>
              <w:rPr>
                <w:rStyle w:val="IndexLink"/>
                <w:rtl w:val="true"/>
              </w:rPr>
              <w:t xml:space="preserve">- - </w:t>
            </w:r>
            <w:r>
              <w:rPr>
                <w:rStyle w:val="IndexLink"/>
                <w:rtl w:val="true"/>
              </w:rPr>
              <w:t>الحسن بن اسحاق العلوى</w:t>
            </w:r>
            <w:r>
              <w:rPr>
                <w:rStyle w:val="IndexLink"/>
                <w:rtl w:val="true"/>
              </w:rPr>
              <w:tab/>
            </w:r>
            <w:r>
              <w:rPr>
                <w:rStyle w:val="IndexLink"/>
              </w:rPr>
              <w:t>538</w:t>
            </w:r>
          </w:hyperlink>
        </w:p>
        <w:p>
          <w:pPr>
            <w:pStyle w:val="Contents3"/>
            <w:tabs>
              <w:tab w:val="clear" w:pos="8459"/>
              <w:tab w:val="right" w:pos="9026" w:leader="dot"/>
            </w:tabs>
            <w:rPr/>
          </w:pPr>
          <w:hyperlink w:anchor="__RefHeading___Toc16702984_2142443653">
            <w:r>
              <w:rPr>
                <w:webHidden/>
                <w:rStyle w:val="IndexLink"/>
              </w:rPr>
              <w:t>84</w:t>
            </w:r>
            <w:r>
              <w:rPr>
                <w:rStyle w:val="IndexLink"/>
                <w:rtl w:val="true"/>
              </w:rPr>
              <w:t xml:space="preserve">- - </w:t>
            </w:r>
            <w:r>
              <w:rPr>
                <w:rStyle w:val="IndexLink"/>
                <w:rtl w:val="true"/>
              </w:rPr>
              <w:t>الحسن بن الجهم</w:t>
            </w:r>
            <w:r>
              <w:rPr>
                <w:rStyle w:val="IndexLink"/>
                <w:rtl w:val="true"/>
              </w:rPr>
              <w:tab/>
            </w:r>
            <w:r>
              <w:rPr>
                <w:rStyle w:val="IndexLink"/>
              </w:rPr>
              <w:t>538</w:t>
            </w:r>
          </w:hyperlink>
        </w:p>
        <w:p>
          <w:pPr>
            <w:pStyle w:val="Contents3"/>
            <w:tabs>
              <w:tab w:val="clear" w:pos="8459"/>
              <w:tab w:val="right" w:pos="9026" w:leader="dot"/>
            </w:tabs>
            <w:rPr/>
          </w:pPr>
          <w:hyperlink w:anchor="__RefHeading___Toc16702986_2142443653">
            <w:r>
              <w:rPr>
                <w:webHidden/>
                <w:rStyle w:val="IndexLink"/>
              </w:rPr>
              <w:t>85</w:t>
            </w:r>
            <w:r>
              <w:rPr>
                <w:rStyle w:val="IndexLink"/>
                <w:rtl w:val="true"/>
              </w:rPr>
              <w:t xml:space="preserve">- - </w:t>
            </w:r>
            <w:r>
              <w:rPr>
                <w:rStyle w:val="IndexLink"/>
                <w:rtl w:val="true"/>
              </w:rPr>
              <w:t>الحسن بن الحسين الانبارى</w:t>
            </w:r>
            <w:r>
              <w:rPr>
                <w:rStyle w:val="IndexLink"/>
                <w:rtl w:val="true"/>
              </w:rPr>
              <w:tab/>
            </w:r>
            <w:r>
              <w:rPr>
                <w:rStyle w:val="IndexLink"/>
              </w:rPr>
              <w:t>538</w:t>
            </w:r>
          </w:hyperlink>
        </w:p>
        <w:p>
          <w:pPr>
            <w:pStyle w:val="Contents3"/>
            <w:tabs>
              <w:tab w:val="clear" w:pos="8459"/>
              <w:tab w:val="right" w:pos="9026" w:leader="dot"/>
            </w:tabs>
            <w:rPr/>
          </w:pPr>
          <w:hyperlink w:anchor="__RefHeading___Toc16702988_2142443653">
            <w:r>
              <w:rPr>
                <w:webHidden/>
                <w:rStyle w:val="IndexLink"/>
              </w:rPr>
              <w:t>86</w:t>
            </w:r>
            <w:r>
              <w:rPr>
                <w:rStyle w:val="IndexLink"/>
                <w:rtl w:val="true"/>
              </w:rPr>
              <w:t xml:space="preserve">- - </w:t>
            </w:r>
            <w:r>
              <w:rPr>
                <w:rStyle w:val="IndexLink"/>
                <w:rtl w:val="true"/>
              </w:rPr>
              <w:t>الحسن بن الحسين بن صالح الخثعمى</w:t>
            </w:r>
            <w:r>
              <w:rPr>
                <w:rStyle w:val="IndexLink"/>
                <w:rtl w:val="true"/>
              </w:rPr>
              <w:tab/>
            </w:r>
            <w:r>
              <w:rPr>
                <w:rStyle w:val="IndexLink"/>
              </w:rPr>
              <w:t>538</w:t>
            </w:r>
          </w:hyperlink>
        </w:p>
        <w:p>
          <w:pPr>
            <w:pStyle w:val="Contents3"/>
            <w:tabs>
              <w:tab w:val="clear" w:pos="8459"/>
              <w:tab w:val="right" w:pos="9026" w:leader="dot"/>
            </w:tabs>
            <w:rPr/>
          </w:pPr>
          <w:hyperlink w:anchor="__RefHeading___Toc16702990_2142443653">
            <w:r>
              <w:rPr>
                <w:webHidden/>
                <w:rStyle w:val="IndexLink"/>
              </w:rPr>
              <w:t>87</w:t>
            </w:r>
            <w:r>
              <w:rPr>
                <w:rStyle w:val="IndexLink"/>
                <w:rtl w:val="true"/>
              </w:rPr>
              <w:t xml:space="preserve">- - </w:t>
            </w:r>
            <w:r>
              <w:rPr>
                <w:rStyle w:val="IndexLink"/>
                <w:rtl w:val="true"/>
              </w:rPr>
              <w:t>الحسن بن راشد</w:t>
            </w:r>
            <w:r>
              <w:rPr>
                <w:rStyle w:val="IndexLink"/>
                <w:rtl w:val="true"/>
              </w:rPr>
              <w:tab/>
            </w:r>
            <w:r>
              <w:rPr>
                <w:rStyle w:val="IndexLink"/>
              </w:rPr>
              <w:t>539</w:t>
            </w:r>
          </w:hyperlink>
        </w:p>
        <w:p>
          <w:pPr>
            <w:pStyle w:val="Contents3"/>
            <w:tabs>
              <w:tab w:val="clear" w:pos="8459"/>
              <w:tab w:val="right" w:pos="9026" w:leader="dot"/>
            </w:tabs>
            <w:rPr/>
          </w:pPr>
          <w:hyperlink w:anchor="__RefHeading___Toc16702992_2142443653">
            <w:r>
              <w:rPr>
                <w:webHidden/>
                <w:rStyle w:val="IndexLink"/>
              </w:rPr>
              <w:t>88</w:t>
            </w:r>
            <w:r>
              <w:rPr>
                <w:rStyle w:val="IndexLink"/>
                <w:rtl w:val="true"/>
              </w:rPr>
              <w:t xml:space="preserve">- - </w:t>
            </w:r>
            <w:r>
              <w:rPr>
                <w:rStyle w:val="IndexLink"/>
                <w:rtl w:val="true"/>
              </w:rPr>
              <w:t>الحسن بن سعيد</w:t>
            </w:r>
            <w:r>
              <w:rPr>
                <w:rStyle w:val="IndexLink"/>
                <w:rtl w:val="true"/>
              </w:rPr>
              <w:tab/>
            </w:r>
            <w:r>
              <w:rPr>
                <w:rStyle w:val="IndexLink"/>
              </w:rPr>
              <w:t>539</w:t>
            </w:r>
          </w:hyperlink>
        </w:p>
        <w:p>
          <w:pPr>
            <w:pStyle w:val="Contents3"/>
            <w:tabs>
              <w:tab w:val="clear" w:pos="8459"/>
              <w:tab w:val="right" w:pos="9026" w:leader="dot"/>
            </w:tabs>
            <w:rPr/>
          </w:pPr>
          <w:hyperlink w:anchor="__RefHeading___Toc16702994_2142443653">
            <w:r>
              <w:rPr>
                <w:webHidden/>
                <w:rStyle w:val="IndexLink"/>
              </w:rPr>
              <w:t>89</w:t>
            </w:r>
            <w:r>
              <w:rPr>
                <w:rStyle w:val="IndexLink"/>
                <w:rtl w:val="true"/>
              </w:rPr>
              <w:t xml:space="preserve">- - </w:t>
            </w:r>
            <w:r>
              <w:rPr>
                <w:rStyle w:val="IndexLink"/>
                <w:rtl w:val="true"/>
              </w:rPr>
              <w:t>الحسن بن سليمان الملطى</w:t>
            </w:r>
            <w:r>
              <w:rPr>
                <w:rStyle w:val="IndexLink"/>
                <w:rtl w:val="true"/>
              </w:rPr>
              <w:tab/>
            </w:r>
            <w:r>
              <w:rPr>
                <w:rStyle w:val="IndexLink"/>
              </w:rPr>
              <w:t>539</w:t>
            </w:r>
          </w:hyperlink>
        </w:p>
        <w:p>
          <w:pPr>
            <w:pStyle w:val="Contents3"/>
            <w:tabs>
              <w:tab w:val="clear" w:pos="8459"/>
              <w:tab w:val="right" w:pos="9026" w:leader="dot"/>
            </w:tabs>
            <w:rPr/>
          </w:pPr>
          <w:hyperlink w:anchor="__RefHeading___Toc16702996_2142443653">
            <w:r>
              <w:rPr>
                <w:webHidden/>
                <w:rStyle w:val="IndexLink"/>
              </w:rPr>
              <w:t>90</w:t>
            </w:r>
            <w:r>
              <w:rPr>
                <w:rStyle w:val="IndexLink"/>
                <w:rtl w:val="true"/>
              </w:rPr>
              <w:t xml:space="preserve">- - </w:t>
            </w:r>
            <w:r>
              <w:rPr>
                <w:rStyle w:val="IndexLink"/>
                <w:rtl w:val="true"/>
              </w:rPr>
              <w:t>الحسن بن سهل</w:t>
            </w:r>
            <w:r>
              <w:rPr>
                <w:rStyle w:val="IndexLink"/>
                <w:rtl w:val="true"/>
              </w:rPr>
              <w:tab/>
            </w:r>
            <w:r>
              <w:rPr>
                <w:rStyle w:val="IndexLink"/>
              </w:rPr>
              <w:t>539</w:t>
            </w:r>
          </w:hyperlink>
        </w:p>
        <w:p>
          <w:pPr>
            <w:pStyle w:val="Contents3"/>
            <w:tabs>
              <w:tab w:val="clear" w:pos="8459"/>
              <w:tab w:val="right" w:pos="9026" w:leader="dot"/>
            </w:tabs>
            <w:rPr/>
          </w:pPr>
          <w:hyperlink w:anchor="__RefHeading___Toc16702998_2142443653">
            <w:r>
              <w:rPr>
                <w:webHidden/>
                <w:rStyle w:val="IndexLink"/>
              </w:rPr>
              <w:t>91</w:t>
            </w:r>
            <w:r>
              <w:rPr>
                <w:rStyle w:val="IndexLink"/>
                <w:rtl w:val="true"/>
              </w:rPr>
              <w:t xml:space="preserve">- - </w:t>
            </w:r>
            <w:r>
              <w:rPr>
                <w:rStyle w:val="IndexLink"/>
                <w:rtl w:val="true"/>
              </w:rPr>
              <w:t>الحسن بن شاذان الواسطى</w:t>
            </w:r>
            <w:r>
              <w:rPr>
                <w:rStyle w:val="IndexLink"/>
                <w:rtl w:val="true"/>
              </w:rPr>
              <w:tab/>
            </w:r>
            <w:r>
              <w:rPr>
                <w:rStyle w:val="IndexLink"/>
              </w:rPr>
              <w:t>539</w:t>
            </w:r>
          </w:hyperlink>
        </w:p>
        <w:p>
          <w:pPr>
            <w:pStyle w:val="Contents3"/>
            <w:tabs>
              <w:tab w:val="clear" w:pos="8459"/>
              <w:tab w:val="right" w:pos="9026" w:leader="dot"/>
            </w:tabs>
            <w:rPr/>
          </w:pPr>
          <w:hyperlink w:anchor="__RefHeading___Toc16703000_2142443653">
            <w:r>
              <w:rPr>
                <w:webHidden/>
                <w:rStyle w:val="IndexLink"/>
              </w:rPr>
              <w:t>92</w:t>
            </w:r>
            <w:r>
              <w:rPr>
                <w:rStyle w:val="IndexLink"/>
                <w:rtl w:val="true"/>
              </w:rPr>
              <w:t xml:space="preserve">- - </w:t>
            </w:r>
            <w:r>
              <w:rPr>
                <w:rStyle w:val="IndexLink"/>
                <w:rtl w:val="true"/>
              </w:rPr>
              <w:t>الحسن بن صدقة</w:t>
            </w:r>
            <w:r>
              <w:rPr>
                <w:rStyle w:val="IndexLink"/>
                <w:rtl w:val="true"/>
              </w:rPr>
              <w:tab/>
            </w:r>
            <w:r>
              <w:rPr>
                <w:rStyle w:val="IndexLink"/>
              </w:rPr>
              <w:t>540</w:t>
            </w:r>
          </w:hyperlink>
        </w:p>
        <w:p>
          <w:pPr>
            <w:pStyle w:val="Contents3"/>
            <w:tabs>
              <w:tab w:val="clear" w:pos="8459"/>
              <w:tab w:val="right" w:pos="9026" w:leader="dot"/>
            </w:tabs>
            <w:rPr/>
          </w:pPr>
          <w:hyperlink w:anchor="__RefHeading___Toc16703002_2142443653">
            <w:r>
              <w:rPr>
                <w:webHidden/>
                <w:rStyle w:val="IndexLink"/>
              </w:rPr>
              <w:t>93</w:t>
            </w:r>
            <w:r>
              <w:rPr>
                <w:rStyle w:val="IndexLink"/>
                <w:rtl w:val="true"/>
              </w:rPr>
              <w:t xml:space="preserve">- - </w:t>
            </w:r>
            <w:r>
              <w:rPr>
                <w:rStyle w:val="IndexLink"/>
                <w:rtl w:val="true"/>
              </w:rPr>
              <w:t>الحسن بن عبد اللّه الرازى التميمى</w:t>
            </w:r>
            <w:r>
              <w:rPr>
                <w:rStyle w:val="IndexLink"/>
                <w:rtl w:val="true"/>
              </w:rPr>
              <w:tab/>
            </w:r>
            <w:r>
              <w:rPr>
                <w:rStyle w:val="IndexLink"/>
              </w:rPr>
              <w:t>540</w:t>
            </w:r>
          </w:hyperlink>
        </w:p>
        <w:p>
          <w:pPr>
            <w:pStyle w:val="Contents3"/>
            <w:tabs>
              <w:tab w:val="clear" w:pos="8459"/>
              <w:tab w:val="right" w:pos="9026" w:leader="dot"/>
            </w:tabs>
            <w:rPr/>
          </w:pPr>
          <w:hyperlink w:anchor="__RefHeading___Toc16703004_2142443653">
            <w:r>
              <w:rPr>
                <w:webHidden/>
                <w:rStyle w:val="IndexLink"/>
              </w:rPr>
              <w:t>94</w:t>
            </w:r>
            <w:r>
              <w:rPr>
                <w:rStyle w:val="IndexLink"/>
                <w:rtl w:val="true"/>
              </w:rPr>
              <w:t xml:space="preserve">- - </w:t>
            </w:r>
            <w:r>
              <w:rPr>
                <w:rStyle w:val="IndexLink"/>
                <w:rtl w:val="true"/>
              </w:rPr>
              <w:t>الحسن بن على الوشاء</w:t>
            </w:r>
            <w:r>
              <w:rPr>
                <w:rStyle w:val="IndexLink"/>
                <w:rtl w:val="true"/>
              </w:rPr>
              <w:tab/>
            </w:r>
            <w:r>
              <w:rPr>
                <w:rStyle w:val="IndexLink"/>
              </w:rPr>
              <w:t>540</w:t>
            </w:r>
          </w:hyperlink>
        </w:p>
        <w:p>
          <w:pPr>
            <w:pStyle w:val="Contents3"/>
            <w:tabs>
              <w:tab w:val="clear" w:pos="8459"/>
              <w:tab w:val="right" w:pos="9026" w:leader="dot"/>
            </w:tabs>
            <w:rPr/>
          </w:pPr>
          <w:hyperlink w:anchor="__RefHeading___Toc16703006_2142443653">
            <w:r>
              <w:rPr>
                <w:webHidden/>
                <w:rStyle w:val="IndexLink"/>
              </w:rPr>
              <w:t>95</w:t>
            </w:r>
            <w:r>
              <w:rPr>
                <w:rStyle w:val="IndexLink"/>
                <w:rtl w:val="true"/>
              </w:rPr>
              <w:t xml:space="preserve">- - </w:t>
            </w:r>
            <w:r>
              <w:rPr>
                <w:rStyle w:val="IndexLink"/>
                <w:rtl w:val="true"/>
              </w:rPr>
              <w:t>الحسن بن على بن فضال</w:t>
            </w:r>
            <w:r>
              <w:rPr>
                <w:rStyle w:val="IndexLink"/>
                <w:rtl w:val="true"/>
              </w:rPr>
              <w:tab/>
            </w:r>
            <w:r>
              <w:rPr>
                <w:rStyle w:val="IndexLink"/>
              </w:rPr>
              <w:t>540</w:t>
            </w:r>
          </w:hyperlink>
        </w:p>
        <w:p>
          <w:pPr>
            <w:pStyle w:val="Contents3"/>
            <w:tabs>
              <w:tab w:val="clear" w:pos="8459"/>
              <w:tab w:val="right" w:pos="9026" w:leader="dot"/>
            </w:tabs>
            <w:rPr/>
          </w:pPr>
          <w:hyperlink w:anchor="__RefHeading___Toc16703008_2142443653">
            <w:r>
              <w:rPr>
                <w:webHidden/>
                <w:rStyle w:val="IndexLink"/>
              </w:rPr>
              <w:t>96</w:t>
            </w:r>
            <w:r>
              <w:rPr>
                <w:rStyle w:val="IndexLink"/>
                <w:rtl w:val="true"/>
              </w:rPr>
              <w:t xml:space="preserve">- - </w:t>
            </w:r>
            <w:r>
              <w:rPr>
                <w:rStyle w:val="IndexLink"/>
                <w:rtl w:val="true"/>
              </w:rPr>
              <w:t>الحسن بن على</w:t>
            </w:r>
            <w:r>
              <w:rPr>
                <w:rStyle w:val="IndexLink"/>
                <w:rtl w:val="true"/>
              </w:rPr>
              <w:tab/>
            </w:r>
            <w:r>
              <w:rPr>
                <w:rStyle w:val="IndexLink"/>
              </w:rPr>
              <w:t>540</w:t>
            </w:r>
          </w:hyperlink>
        </w:p>
        <w:p>
          <w:pPr>
            <w:pStyle w:val="Contents3"/>
            <w:tabs>
              <w:tab w:val="clear" w:pos="8459"/>
              <w:tab w:val="right" w:pos="9026" w:leader="dot"/>
            </w:tabs>
            <w:rPr/>
          </w:pPr>
          <w:hyperlink w:anchor="__RefHeading___Toc16703010_2142443653">
            <w:r>
              <w:rPr>
                <w:webHidden/>
                <w:rStyle w:val="IndexLink"/>
              </w:rPr>
              <w:t>97</w:t>
            </w:r>
            <w:r>
              <w:rPr>
                <w:rStyle w:val="IndexLink"/>
                <w:rtl w:val="true"/>
              </w:rPr>
              <w:t xml:space="preserve">- - </w:t>
            </w:r>
            <w:r>
              <w:rPr>
                <w:rStyle w:val="IndexLink"/>
                <w:rtl w:val="true"/>
              </w:rPr>
              <w:t>الحسن بن على بن محمد</w:t>
            </w:r>
            <w:r>
              <w:rPr>
                <w:rStyle w:val="IndexLink"/>
                <w:rtl w:val="true"/>
              </w:rPr>
              <w:tab/>
            </w:r>
            <w:r>
              <w:rPr>
                <w:rStyle w:val="IndexLink"/>
              </w:rPr>
              <w:t>540</w:t>
            </w:r>
          </w:hyperlink>
        </w:p>
        <w:p>
          <w:pPr>
            <w:pStyle w:val="Contents3"/>
            <w:tabs>
              <w:tab w:val="clear" w:pos="8459"/>
              <w:tab w:val="right" w:pos="9026" w:leader="dot"/>
            </w:tabs>
            <w:rPr/>
          </w:pPr>
          <w:hyperlink w:anchor="__RefHeading___Toc16703012_2142443653">
            <w:r>
              <w:rPr>
                <w:webHidden/>
                <w:rStyle w:val="IndexLink"/>
              </w:rPr>
              <w:t>98</w:t>
            </w:r>
            <w:r>
              <w:rPr>
                <w:rStyle w:val="IndexLink"/>
                <w:rtl w:val="true"/>
              </w:rPr>
              <w:t xml:space="preserve">- - </w:t>
            </w:r>
            <w:r>
              <w:rPr>
                <w:rStyle w:val="IndexLink"/>
                <w:rtl w:val="true"/>
              </w:rPr>
              <w:t>الحسن بن على بن يحيى</w:t>
            </w:r>
            <w:r>
              <w:rPr>
                <w:rStyle w:val="IndexLink"/>
                <w:rtl w:val="true"/>
              </w:rPr>
              <w:tab/>
            </w:r>
            <w:r>
              <w:rPr>
                <w:rStyle w:val="IndexLink"/>
              </w:rPr>
              <w:t>540</w:t>
            </w:r>
          </w:hyperlink>
        </w:p>
        <w:p>
          <w:pPr>
            <w:pStyle w:val="Contents3"/>
            <w:tabs>
              <w:tab w:val="clear" w:pos="8459"/>
              <w:tab w:val="right" w:pos="9026" w:leader="dot"/>
            </w:tabs>
            <w:rPr/>
          </w:pPr>
          <w:hyperlink w:anchor="__RefHeading___Toc16703014_2142443653">
            <w:r>
              <w:rPr>
                <w:webHidden/>
                <w:rStyle w:val="IndexLink"/>
              </w:rPr>
              <w:t>99</w:t>
            </w:r>
            <w:r>
              <w:rPr>
                <w:rStyle w:val="IndexLink"/>
                <w:rtl w:val="true"/>
              </w:rPr>
              <w:t xml:space="preserve">- - </w:t>
            </w:r>
            <w:r>
              <w:rPr>
                <w:rStyle w:val="IndexLink"/>
                <w:rtl w:val="true"/>
              </w:rPr>
              <w:t>الحسن بن القاسم</w:t>
            </w:r>
            <w:r>
              <w:rPr>
                <w:rStyle w:val="IndexLink"/>
                <w:rtl w:val="true"/>
              </w:rPr>
              <w:tab/>
            </w:r>
            <w:r>
              <w:rPr>
                <w:rStyle w:val="IndexLink"/>
              </w:rPr>
              <w:t>540</w:t>
            </w:r>
          </w:hyperlink>
        </w:p>
        <w:p>
          <w:pPr>
            <w:pStyle w:val="Contents3"/>
            <w:tabs>
              <w:tab w:val="clear" w:pos="8459"/>
              <w:tab w:val="right" w:pos="9026" w:leader="dot"/>
            </w:tabs>
            <w:rPr/>
          </w:pPr>
          <w:hyperlink w:anchor="__RefHeading___Toc16703016_2142443653">
            <w:r>
              <w:rPr>
                <w:webHidden/>
                <w:rStyle w:val="IndexLink"/>
              </w:rPr>
              <w:t>100</w:t>
            </w:r>
            <w:r>
              <w:rPr>
                <w:rStyle w:val="IndexLink"/>
                <w:rtl w:val="true"/>
              </w:rPr>
              <w:t xml:space="preserve">- - </w:t>
            </w:r>
            <w:r>
              <w:rPr>
                <w:rStyle w:val="IndexLink"/>
                <w:rtl w:val="true"/>
              </w:rPr>
              <w:t>الحسن بن محبوب</w:t>
            </w:r>
            <w:r>
              <w:rPr>
                <w:rStyle w:val="IndexLink"/>
                <w:rtl w:val="true"/>
              </w:rPr>
              <w:tab/>
            </w:r>
            <w:r>
              <w:rPr>
                <w:rStyle w:val="IndexLink"/>
              </w:rPr>
              <w:t>541</w:t>
            </w:r>
          </w:hyperlink>
        </w:p>
        <w:p>
          <w:pPr>
            <w:pStyle w:val="Contents3"/>
            <w:tabs>
              <w:tab w:val="clear" w:pos="8459"/>
              <w:tab w:val="right" w:pos="9026" w:leader="dot"/>
            </w:tabs>
            <w:rPr/>
          </w:pPr>
          <w:hyperlink w:anchor="__RefHeading___Toc16703018_2142443653">
            <w:r>
              <w:rPr>
                <w:webHidden/>
                <w:rStyle w:val="IndexLink"/>
              </w:rPr>
              <w:t>101</w:t>
            </w:r>
            <w:r>
              <w:rPr>
                <w:rStyle w:val="IndexLink"/>
                <w:rtl w:val="true"/>
              </w:rPr>
              <w:t xml:space="preserve">- - </w:t>
            </w:r>
            <w:r>
              <w:rPr>
                <w:rStyle w:val="IndexLink"/>
                <w:rtl w:val="true"/>
              </w:rPr>
              <w:t>الحسن بن محمد النوفلى</w:t>
            </w:r>
            <w:r>
              <w:rPr>
                <w:rStyle w:val="IndexLink"/>
                <w:rtl w:val="true"/>
              </w:rPr>
              <w:tab/>
            </w:r>
            <w:r>
              <w:rPr>
                <w:rStyle w:val="IndexLink"/>
              </w:rPr>
              <w:t>541</w:t>
            </w:r>
          </w:hyperlink>
        </w:p>
        <w:p>
          <w:pPr>
            <w:pStyle w:val="Contents3"/>
            <w:tabs>
              <w:tab w:val="clear" w:pos="8459"/>
              <w:tab w:val="right" w:pos="9026" w:leader="dot"/>
            </w:tabs>
            <w:rPr/>
          </w:pPr>
          <w:hyperlink w:anchor="__RefHeading___Toc16703020_2142443653">
            <w:r>
              <w:rPr>
                <w:webHidden/>
                <w:rStyle w:val="IndexLink"/>
              </w:rPr>
              <w:t>102</w:t>
            </w:r>
            <w:r>
              <w:rPr>
                <w:rStyle w:val="IndexLink"/>
                <w:rtl w:val="true"/>
              </w:rPr>
              <w:t xml:space="preserve">- - </w:t>
            </w:r>
            <w:r>
              <w:rPr>
                <w:rStyle w:val="IndexLink"/>
                <w:rtl w:val="true"/>
              </w:rPr>
              <w:t>الحسن بن بابا القمى</w:t>
            </w:r>
            <w:r>
              <w:rPr>
                <w:rStyle w:val="IndexLink"/>
                <w:rtl w:val="true"/>
              </w:rPr>
              <w:tab/>
            </w:r>
            <w:r>
              <w:rPr>
                <w:rStyle w:val="IndexLink"/>
              </w:rPr>
              <w:t>541</w:t>
            </w:r>
          </w:hyperlink>
        </w:p>
        <w:p>
          <w:pPr>
            <w:pStyle w:val="Contents3"/>
            <w:tabs>
              <w:tab w:val="clear" w:pos="8459"/>
              <w:tab w:val="right" w:pos="9026" w:leader="dot"/>
            </w:tabs>
            <w:rPr/>
          </w:pPr>
          <w:hyperlink w:anchor="__RefHeading___Toc16703022_2142443653">
            <w:r>
              <w:rPr>
                <w:webHidden/>
                <w:rStyle w:val="IndexLink"/>
              </w:rPr>
              <w:t>103</w:t>
            </w:r>
            <w:r>
              <w:rPr>
                <w:rStyle w:val="IndexLink"/>
                <w:rtl w:val="true"/>
              </w:rPr>
              <w:t xml:space="preserve">- - </w:t>
            </w:r>
            <w:r>
              <w:rPr>
                <w:rStyle w:val="IndexLink"/>
                <w:rtl w:val="true"/>
              </w:rPr>
              <w:t>الحسن بن النضر</w:t>
            </w:r>
            <w:r>
              <w:rPr>
                <w:rStyle w:val="IndexLink"/>
                <w:rtl w:val="true"/>
              </w:rPr>
              <w:tab/>
            </w:r>
            <w:r>
              <w:rPr>
                <w:rStyle w:val="IndexLink"/>
              </w:rPr>
              <w:t>541</w:t>
            </w:r>
          </w:hyperlink>
        </w:p>
        <w:p>
          <w:pPr>
            <w:pStyle w:val="Contents3"/>
            <w:tabs>
              <w:tab w:val="clear" w:pos="8459"/>
              <w:tab w:val="right" w:pos="9026" w:leader="dot"/>
            </w:tabs>
            <w:rPr/>
          </w:pPr>
          <w:hyperlink w:anchor="__RefHeading___Toc16703024_2142443653">
            <w:r>
              <w:rPr>
                <w:webHidden/>
                <w:rStyle w:val="IndexLink"/>
              </w:rPr>
              <w:t>104</w:t>
            </w:r>
            <w:r>
              <w:rPr>
                <w:rStyle w:val="IndexLink"/>
                <w:rtl w:val="true"/>
              </w:rPr>
              <w:t xml:space="preserve">- - </w:t>
            </w:r>
            <w:r>
              <w:rPr>
                <w:rStyle w:val="IndexLink"/>
                <w:rtl w:val="true"/>
              </w:rPr>
              <w:t>الحسن بن محمد بن ابى طارق</w:t>
            </w:r>
            <w:r>
              <w:rPr>
                <w:rStyle w:val="IndexLink"/>
                <w:rtl w:val="true"/>
              </w:rPr>
              <w:tab/>
            </w:r>
            <w:r>
              <w:rPr>
                <w:rStyle w:val="IndexLink"/>
              </w:rPr>
              <w:t>541</w:t>
            </w:r>
          </w:hyperlink>
        </w:p>
        <w:p>
          <w:pPr>
            <w:pStyle w:val="Contents3"/>
            <w:tabs>
              <w:tab w:val="clear" w:pos="8459"/>
              <w:tab w:val="right" w:pos="9026" w:leader="dot"/>
            </w:tabs>
            <w:rPr/>
          </w:pPr>
          <w:hyperlink w:anchor="__RefHeading___Toc16703026_2142443653">
            <w:r>
              <w:rPr>
                <w:webHidden/>
                <w:rStyle w:val="IndexLink"/>
              </w:rPr>
              <w:t>105</w:t>
            </w:r>
            <w:r>
              <w:rPr>
                <w:rStyle w:val="IndexLink"/>
                <w:rtl w:val="true"/>
              </w:rPr>
              <w:t xml:space="preserve">- - </w:t>
            </w:r>
            <w:r>
              <w:rPr>
                <w:rStyle w:val="IndexLink"/>
                <w:rtl w:val="true"/>
              </w:rPr>
              <w:t>الحسن بن موسى الوشاء البغدادى</w:t>
            </w:r>
            <w:r>
              <w:rPr>
                <w:rStyle w:val="IndexLink"/>
                <w:rtl w:val="true"/>
              </w:rPr>
              <w:tab/>
            </w:r>
            <w:r>
              <w:rPr>
                <w:rStyle w:val="IndexLink"/>
              </w:rPr>
              <w:t>541</w:t>
            </w:r>
          </w:hyperlink>
        </w:p>
        <w:p>
          <w:pPr>
            <w:pStyle w:val="Contents3"/>
            <w:tabs>
              <w:tab w:val="clear" w:pos="8459"/>
              <w:tab w:val="right" w:pos="9026" w:leader="dot"/>
            </w:tabs>
            <w:rPr/>
          </w:pPr>
          <w:hyperlink w:anchor="__RefHeading___Toc16703028_2142443653">
            <w:r>
              <w:rPr>
                <w:webHidden/>
                <w:rStyle w:val="IndexLink"/>
              </w:rPr>
              <w:t>106</w:t>
            </w:r>
            <w:r>
              <w:rPr>
                <w:rStyle w:val="IndexLink"/>
                <w:rtl w:val="true"/>
              </w:rPr>
              <w:t xml:space="preserve">- - </w:t>
            </w:r>
            <w:r>
              <w:rPr>
                <w:rStyle w:val="IndexLink"/>
                <w:rtl w:val="true"/>
              </w:rPr>
              <w:t>الحسين بن بشر</w:t>
            </w:r>
            <w:r>
              <w:rPr>
                <w:rStyle w:val="IndexLink"/>
                <w:rtl w:val="true"/>
              </w:rPr>
              <w:tab/>
            </w:r>
            <w:r>
              <w:rPr>
                <w:rStyle w:val="IndexLink"/>
              </w:rPr>
              <w:t>542</w:t>
            </w:r>
          </w:hyperlink>
        </w:p>
        <w:p>
          <w:pPr>
            <w:pStyle w:val="Contents3"/>
            <w:tabs>
              <w:tab w:val="clear" w:pos="8459"/>
              <w:tab w:val="right" w:pos="9026" w:leader="dot"/>
            </w:tabs>
            <w:rPr/>
          </w:pPr>
          <w:hyperlink w:anchor="__RefHeading___Toc16703030_2142443653">
            <w:r>
              <w:rPr>
                <w:webHidden/>
                <w:rStyle w:val="IndexLink"/>
              </w:rPr>
              <w:t>107</w:t>
            </w:r>
            <w:r>
              <w:rPr>
                <w:rStyle w:val="IndexLink"/>
                <w:rtl w:val="true"/>
              </w:rPr>
              <w:t xml:space="preserve">- - </w:t>
            </w:r>
            <w:r>
              <w:rPr>
                <w:rStyle w:val="IndexLink"/>
                <w:rtl w:val="true"/>
              </w:rPr>
              <w:t>الحسين بن ثوير بن ابى فاختة</w:t>
            </w:r>
            <w:r>
              <w:rPr>
                <w:rStyle w:val="IndexLink"/>
                <w:rtl w:val="true"/>
              </w:rPr>
              <w:tab/>
            </w:r>
            <w:r>
              <w:rPr>
                <w:rStyle w:val="IndexLink"/>
              </w:rPr>
              <w:t>542</w:t>
            </w:r>
          </w:hyperlink>
        </w:p>
        <w:p>
          <w:pPr>
            <w:pStyle w:val="Contents3"/>
            <w:tabs>
              <w:tab w:val="clear" w:pos="8459"/>
              <w:tab w:val="right" w:pos="9026" w:leader="dot"/>
            </w:tabs>
            <w:rPr/>
          </w:pPr>
          <w:hyperlink w:anchor="__RefHeading___Toc16703032_2142443653">
            <w:r>
              <w:rPr>
                <w:webHidden/>
                <w:rStyle w:val="IndexLink"/>
              </w:rPr>
              <w:t>108</w:t>
            </w:r>
            <w:r>
              <w:rPr>
                <w:rStyle w:val="IndexLink"/>
                <w:rtl w:val="true"/>
              </w:rPr>
              <w:t xml:space="preserve">- - </w:t>
            </w:r>
            <w:r>
              <w:rPr>
                <w:rStyle w:val="IndexLink"/>
                <w:rtl w:val="true"/>
              </w:rPr>
              <w:t>الحسين بن خالد</w:t>
            </w:r>
            <w:r>
              <w:rPr>
                <w:rStyle w:val="IndexLink"/>
                <w:rtl w:val="true"/>
              </w:rPr>
              <w:tab/>
            </w:r>
            <w:r>
              <w:rPr>
                <w:rStyle w:val="IndexLink"/>
              </w:rPr>
              <w:t>542</w:t>
            </w:r>
          </w:hyperlink>
        </w:p>
        <w:p>
          <w:pPr>
            <w:pStyle w:val="Contents3"/>
            <w:tabs>
              <w:tab w:val="clear" w:pos="8459"/>
              <w:tab w:val="right" w:pos="9026" w:leader="dot"/>
            </w:tabs>
            <w:rPr/>
          </w:pPr>
          <w:hyperlink w:anchor="__RefHeading___Toc16703034_2142443653">
            <w:r>
              <w:rPr>
                <w:webHidden/>
                <w:rStyle w:val="IndexLink"/>
              </w:rPr>
              <w:t>109</w:t>
            </w:r>
            <w:r>
              <w:rPr>
                <w:rStyle w:val="IndexLink"/>
                <w:rtl w:val="true"/>
              </w:rPr>
              <w:t xml:space="preserve">- - </w:t>
            </w:r>
            <w:r>
              <w:rPr>
                <w:rStyle w:val="IndexLink"/>
                <w:rtl w:val="true"/>
              </w:rPr>
              <w:t>الحسين بن عمر بن يزيد</w:t>
            </w:r>
            <w:r>
              <w:rPr>
                <w:rStyle w:val="IndexLink"/>
                <w:rtl w:val="true"/>
              </w:rPr>
              <w:tab/>
            </w:r>
            <w:r>
              <w:rPr>
                <w:rStyle w:val="IndexLink"/>
              </w:rPr>
              <w:t>542</w:t>
            </w:r>
          </w:hyperlink>
        </w:p>
        <w:p>
          <w:pPr>
            <w:pStyle w:val="Contents3"/>
            <w:tabs>
              <w:tab w:val="clear" w:pos="8459"/>
              <w:tab w:val="right" w:pos="9026" w:leader="dot"/>
            </w:tabs>
            <w:rPr/>
          </w:pPr>
          <w:hyperlink w:anchor="__RefHeading___Toc16703036_2142443653">
            <w:r>
              <w:rPr>
                <w:webHidden/>
                <w:rStyle w:val="IndexLink"/>
              </w:rPr>
              <w:t>110</w:t>
            </w:r>
            <w:r>
              <w:rPr>
                <w:rStyle w:val="IndexLink"/>
                <w:rtl w:val="true"/>
              </w:rPr>
              <w:t xml:space="preserve">- - </w:t>
            </w:r>
            <w:r>
              <w:rPr>
                <w:rStyle w:val="IndexLink"/>
                <w:rtl w:val="true"/>
              </w:rPr>
              <w:t>الحسين بن قياما الصيرفى</w:t>
            </w:r>
            <w:r>
              <w:rPr>
                <w:rStyle w:val="IndexLink"/>
                <w:rtl w:val="true"/>
              </w:rPr>
              <w:tab/>
            </w:r>
            <w:r>
              <w:rPr>
                <w:rStyle w:val="IndexLink"/>
              </w:rPr>
              <w:t>542</w:t>
            </w:r>
          </w:hyperlink>
        </w:p>
        <w:p>
          <w:pPr>
            <w:pStyle w:val="Contents3"/>
            <w:tabs>
              <w:tab w:val="clear" w:pos="8459"/>
              <w:tab w:val="right" w:pos="9026" w:leader="dot"/>
            </w:tabs>
            <w:rPr/>
          </w:pPr>
          <w:hyperlink w:anchor="__RefHeading___Toc16703038_2142443653">
            <w:r>
              <w:rPr>
                <w:webHidden/>
                <w:rStyle w:val="IndexLink"/>
              </w:rPr>
              <w:t>111</w:t>
            </w:r>
            <w:r>
              <w:rPr>
                <w:rStyle w:val="IndexLink"/>
                <w:rtl w:val="true"/>
              </w:rPr>
              <w:t xml:space="preserve">- - </w:t>
            </w:r>
            <w:r>
              <w:rPr>
                <w:rStyle w:val="IndexLink"/>
                <w:rtl w:val="true"/>
              </w:rPr>
              <w:t>الحسين بن محمد الاشعرى القمى</w:t>
            </w:r>
            <w:r>
              <w:rPr>
                <w:rStyle w:val="IndexLink"/>
                <w:rtl w:val="true"/>
              </w:rPr>
              <w:tab/>
            </w:r>
            <w:r>
              <w:rPr>
                <w:rStyle w:val="IndexLink"/>
              </w:rPr>
              <w:t>543</w:t>
            </w:r>
          </w:hyperlink>
        </w:p>
        <w:p>
          <w:pPr>
            <w:pStyle w:val="Contents3"/>
            <w:tabs>
              <w:tab w:val="clear" w:pos="8459"/>
              <w:tab w:val="right" w:pos="9026" w:leader="dot"/>
            </w:tabs>
            <w:rPr/>
          </w:pPr>
          <w:hyperlink w:anchor="__RefHeading___Toc16703040_2142443653">
            <w:r>
              <w:rPr>
                <w:webHidden/>
                <w:rStyle w:val="IndexLink"/>
              </w:rPr>
              <w:t>112</w:t>
            </w:r>
            <w:r>
              <w:rPr>
                <w:rStyle w:val="IndexLink"/>
                <w:rtl w:val="true"/>
              </w:rPr>
              <w:t xml:space="preserve">- - </w:t>
            </w:r>
            <w:r>
              <w:rPr>
                <w:rStyle w:val="IndexLink"/>
                <w:rtl w:val="true"/>
              </w:rPr>
              <w:t>الحسين بن محمد العلوى</w:t>
            </w:r>
            <w:r>
              <w:rPr>
                <w:rStyle w:val="IndexLink"/>
                <w:rtl w:val="true"/>
              </w:rPr>
              <w:tab/>
            </w:r>
            <w:r>
              <w:rPr>
                <w:rStyle w:val="IndexLink"/>
              </w:rPr>
              <w:t>543</w:t>
            </w:r>
          </w:hyperlink>
        </w:p>
        <w:p>
          <w:pPr>
            <w:pStyle w:val="Contents3"/>
            <w:tabs>
              <w:tab w:val="clear" w:pos="8459"/>
              <w:tab w:val="right" w:pos="9026" w:leader="dot"/>
            </w:tabs>
            <w:rPr/>
          </w:pPr>
          <w:hyperlink w:anchor="__RefHeading___Toc16703042_2142443653">
            <w:r>
              <w:rPr>
                <w:webHidden/>
                <w:rStyle w:val="IndexLink"/>
              </w:rPr>
              <w:t>113</w:t>
            </w:r>
            <w:r>
              <w:rPr>
                <w:rStyle w:val="IndexLink"/>
                <w:rtl w:val="true"/>
              </w:rPr>
              <w:t xml:space="preserve">- - </w:t>
            </w:r>
            <w:r>
              <w:rPr>
                <w:rStyle w:val="IndexLink"/>
                <w:rtl w:val="true"/>
              </w:rPr>
              <w:t>الحسين بن مهران</w:t>
            </w:r>
            <w:r>
              <w:rPr>
                <w:rStyle w:val="IndexLink"/>
                <w:rtl w:val="true"/>
              </w:rPr>
              <w:tab/>
            </w:r>
            <w:r>
              <w:rPr>
                <w:rStyle w:val="IndexLink"/>
              </w:rPr>
              <w:t>543</w:t>
            </w:r>
          </w:hyperlink>
        </w:p>
        <w:p>
          <w:pPr>
            <w:pStyle w:val="Contents3"/>
            <w:tabs>
              <w:tab w:val="clear" w:pos="8459"/>
              <w:tab w:val="right" w:pos="9026" w:leader="dot"/>
            </w:tabs>
            <w:rPr/>
          </w:pPr>
          <w:hyperlink w:anchor="__RefHeading___Toc16703044_2142443653">
            <w:r>
              <w:rPr>
                <w:webHidden/>
                <w:rStyle w:val="IndexLink"/>
              </w:rPr>
              <w:t>114</w:t>
            </w:r>
            <w:r>
              <w:rPr>
                <w:rStyle w:val="IndexLink"/>
                <w:rtl w:val="true"/>
              </w:rPr>
              <w:t xml:space="preserve">- - </w:t>
            </w:r>
            <w:r>
              <w:rPr>
                <w:rStyle w:val="IndexLink"/>
                <w:rtl w:val="true"/>
              </w:rPr>
              <w:t>الحسين بن موسى بن جعفر</w:t>
            </w:r>
            <w:r>
              <w:rPr>
                <w:rStyle w:val="IndexLink"/>
                <w:rtl w:val="true"/>
              </w:rPr>
              <w:tab/>
            </w:r>
            <w:r>
              <w:rPr>
                <w:rStyle w:val="IndexLink"/>
              </w:rPr>
              <w:t>543</w:t>
            </w:r>
          </w:hyperlink>
        </w:p>
        <w:p>
          <w:pPr>
            <w:pStyle w:val="Contents3"/>
            <w:tabs>
              <w:tab w:val="clear" w:pos="8459"/>
              <w:tab w:val="right" w:pos="9026" w:leader="dot"/>
            </w:tabs>
            <w:rPr/>
          </w:pPr>
          <w:hyperlink w:anchor="__RefHeading___Toc16703046_2142443653">
            <w:r>
              <w:rPr>
                <w:webHidden/>
                <w:rStyle w:val="IndexLink"/>
              </w:rPr>
              <w:t>115</w:t>
            </w:r>
            <w:r>
              <w:rPr>
                <w:rStyle w:val="IndexLink"/>
                <w:rtl w:val="true"/>
              </w:rPr>
              <w:t xml:space="preserve">- - </w:t>
            </w:r>
            <w:r>
              <w:rPr>
                <w:rStyle w:val="IndexLink"/>
                <w:rtl w:val="true"/>
              </w:rPr>
              <w:t>الحسين بن النضر الارمنى</w:t>
            </w:r>
            <w:r>
              <w:rPr>
                <w:rStyle w:val="IndexLink"/>
                <w:rtl w:val="true"/>
              </w:rPr>
              <w:tab/>
            </w:r>
            <w:r>
              <w:rPr>
                <w:rStyle w:val="IndexLink"/>
              </w:rPr>
              <w:t>543</w:t>
            </w:r>
          </w:hyperlink>
        </w:p>
        <w:p>
          <w:pPr>
            <w:pStyle w:val="Contents3"/>
            <w:tabs>
              <w:tab w:val="clear" w:pos="8459"/>
              <w:tab w:val="right" w:pos="9026" w:leader="dot"/>
            </w:tabs>
            <w:rPr/>
          </w:pPr>
          <w:hyperlink w:anchor="__RefHeading___Toc16703048_2142443653">
            <w:r>
              <w:rPr>
                <w:webHidden/>
                <w:rStyle w:val="IndexLink"/>
              </w:rPr>
              <w:t>116</w:t>
            </w:r>
            <w:r>
              <w:rPr>
                <w:rStyle w:val="IndexLink"/>
                <w:rtl w:val="true"/>
              </w:rPr>
              <w:t xml:space="preserve">- - </w:t>
            </w:r>
            <w:r>
              <w:rPr>
                <w:rStyle w:val="IndexLink"/>
                <w:rtl w:val="true"/>
              </w:rPr>
              <w:t>الحسين بن يسار المدائنى</w:t>
            </w:r>
            <w:r>
              <w:rPr>
                <w:rStyle w:val="IndexLink"/>
                <w:rtl w:val="true"/>
              </w:rPr>
              <w:tab/>
            </w:r>
            <w:r>
              <w:rPr>
                <w:rStyle w:val="IndexLink"/>
              </w:rPr>
              <w:t>543</w:t>
            </w:r>
          </w:hyperlink>
        </w:p>
        <w:p>
          <w:pPr>
            <w:pStyle w:val="Contents3"/>
            <w:tabs>
              <w:tab w:val="clear" w:pos="8459"/>
              <w:tab w:val="right" w:pos="9026" w:leader="dot"/>
            </w:tabs>
            <w:rPr/>
          </w:pPr>
          <w:hyperlink w:anchor="__RefHeading___Toc16703050_2142443653">
            <w:r>
              <w:rPr>
                <w:webHidden/>
                <w:rStyle w:val="IndexLink"/>
              </w:rPr>
              <w:t>117</w:t>
            </w:r>
            <w:r>
              <w:rPr>
                <w:rStyle w:val="IndexLink"/>
                <w:rtl w:val="true"/>
              </w:rPr>
              <w:t xml:space="preserve">- - </w:t>
            </w:r>
            <w:r>
              <w:rPr>
                <w:rStyle w:val="IndexLink"/>
                <w:rtl w:val="true"/>
              </w:rPr>
              <w:t>الحسين بن يسار الواسطى</w:t>
            </w:r>
            <w:r>
              <w:rPr>
                <w:rStyle w:val="IndexLink"/>
                <w:rtl w:val="true"/>
              </w:rPr>
              <w:tab/>
            </w:r>
            <w:r>
              <w:rPr>
                <w:rStyle w:val="IndexLink"/>
              </w:rPr>
              <w:t>543</w:t>
            </w:r>
          </w:hyperlink>
        </w:p>
        <w:p>
          <w:pPr>
            <w:pStyle w:val="Contents3"/>
            <w:tabs>
              <w:tab w:val="clear" w:pos="8459"/>
              <w:tab w:val="right" w:pos="9026" w:leader="dot"/>
            </w:tabs>
            <w:rPr/>
          </w:pPr>
          <w:hyperlink w:anchor="__RefHeading___Toc16703052_2142443653">
            <w:r>
              <w:rPr>
                <w:webHidden/>
                <w:rStyle w:val="IndexLink"/>
              </w:rPr>
              <w:t>118</w:t>
            </w:r>
            <w:r>
              <w:rPr>
                <w:rStyle w:val="IndexLink"/>
                <w:rtl w:val="true"/>
              </w:rPr>
              <w:t xml:space="preserve">- - </w:t>
            </w:r>
            <w:r>
              <w:rPr>
                <w:rStyle w:val="IndexLink"/>
                <w:rtl w:val="true"/>
              </w:rPr>
              <w:t>حكيمة ابنة ابى ابراهيم</w:t>
            </w:r>
            <w:r>
              <w:rPr>
                <w:rStyle w:val="IndexLink"/>
                <w:rtl w:val="true"/>
              </w:rPr>
              <w:tab/>
            </w:r>
            <w:r>
              <w:rPr>
                <w:rStyle w:val="IndexLink"/>
              </w:rPr>
              <w:t>544</w:t>
            </w:r>
          </w:hyperlink>
        </w:p>
        <w:p>
          <w:pPr>
            <w:pStyle w:val="Contents3"/>
            <w:tabs>
              <w:tab w:val="clear" w:pos="8459"/>
              <w:tab w:val="right" w:pos="9026" w:leader="dot"/>
            </w:tabs>
            <w:rPr/>
          </w:pPr>
          <w:hyperlink w:anchor="__RefHeading___Toc16703054_2142443653">
            <w:r>
              <w:rPr>
                <w:webHidden/>
                <w:rStyle w:val="IndexLink"/>
              </w:rPr>
              <w:t>119</w:t>
            </w:r>
            <w:r>
              <w:rPr>
                <w:rStyle w:val="IndexLink"/>
                <w:rtl w:val="true"/>
              </w:rPr>
              <w:t xml:space="preserve">- - </w:t>
            </w:r>
            <w:r>
              <w:rPr>
                <w:rStyle w:val="IndexLink"/>
                <w:rtl w:val="true"/>
              </w:rPr>
              <w:t>حماد بن عثمان</w:t>
            </w:r>
            <w:r>
              <w:rPr>
                <w:rStyle w:val="IndexLink"/>
                <w:rtl w:val="true"/>
              </w:rPr>
              <w:tab/>
            </w:r>
            <w:r>
              <w:rPr>
                <w:rStyle w:val="IndexLink"/>
              </w:rPr>
              <w:t>544</w:t>
            </w:r>
          </w:hyperlink>
        </w:p>
        <w:p>
          <w:pPr>
            <w:pStyle w:val="Contents3"/>
            <w:tabs>
              <w:tab w:val="clear" w:pos="8459"/>
              <w:tab w:val="right" w:pos="9026" w:leader="dot"/>
            </w:tabs>
            <w:rPr/>
          </w:pPr>
          <w:hyperlink w:anchor="__RefHeading___Toc16703056_2142443653">
            <w:r>
              <w:rPr>
                <w:webHidden/>
                <w:rStyle w:val="IndexLink"/>
              </w:rPr>
              <w:t>120</w:t>
            </w:r>
            <w:r>
              <w:rPr>
                <w:rStyle w:val="IndexLink"/>
                <w:rtl w:val="true"/>
              </w:rPr>
              <w:t xml:space="preserve">- - </w:t>
            </w:r>
            <w:r>
              <w:rPr>
                <w:rStyle w:val="IndexLink"/>
                <w:rtl w:val="true"/>
              </w:rPr>
              <w:t>حمدان بن سليمان النيسابورى</w:t>
            </w:r>
            <w:r>
              <w:rPr>
                <w:rStyle w:val="IndexLink"/>
                <w:rtl w:val="true"/>
              </w:rPr>
              <w:tab/>
            </w:r>
            <w:r>
              <w:rPr>
                <w:rStyle w:val="IndexLink"/>
              </w:rPr>
              <w:t>544</w:t>
            </w:r>
          </w:hyperlink>
        </w:p>
        <w:p>
          <w:pPr>
            <w:pStyle w:val="Contents3"/>
            <w:tabs>
              <w:tab w:val="clear" w:pos="8459"/>
              <w:tab w:val="right" w:pos="9026" w:leader="dot"/>
            </w:tabs>
            <w:rPr/>
          </w:pPr>
          <w:hyperlink w:anchor="__RefHeading___Toc16703058_2142443653">
            <w:r>
              <w:rPr>
                <w:webHidden/>
                <w:rStyle w:val="IndexLink"/>
              </w:rPr>
              <w:t>121</w:t>
            </w:r>
            <w:r>
              <w:rPr>
                <w:rStyle w:val="IndexLink"/>
                <w:rtl w:val="true"/>
              </w:rPr>
              <w:t xml:space="preserve">- - </w:t>
            </w:r>
            <w:r>
              <w:rPr>
                <w:rStyle w:val="IndexLink"/>
                <w:rtl w:val="true"/>
              </w:rPr>
              <w:t>حمدان بن المعافا</w:t>
            </w:r>
            <w:r>
              <w:rPr>
                <w:rStyle w:val="IndexLink"/>
                <w:rtl w:val="true"/>
              </w:rPr>
              <w:tab/>
            </w:r>
            <w:r>
              <w:rPr>
                <w:rStyle w:val="IndexLink"/>
              </w:rPr>
              <w:t>544</w:t>
            </w:r>
          </w:hyperlink>
        </w:p>
        <w:p>
          <w:pPr>
            <w:pStyle w:val="Contents3"/>
            <w:tabs>
              <w:tab w:val="clear" w:pos="8459"/>
              <w:tab w:val="right" w:pos="9026" w:leader="dot"/>
            </w:tabs>
            <w:rPr/>
          </w:pPr>
          <w:hyperlink w:anchor="__RefHeading___Toc16703060_2142443653">
            <w:r>
              <w:rPr>
                <w:webHidden/>
                <w:rStyle w:val="IndexLink"/>
              </w:rPr>
              <w:t>122</w:t>
            </w:r>
            <w:r>
              <w:rPr>
                <w:rStyle w:val="IndexLink"/>
                <w:rtl w:val="true"/>
              </w:rPr>
              <w:t xml:space="preserve">- - </w:t>
            </w:r>
            <w:r>
              <w:rPr>
                <w:rStyle w:val="IndexLink"/>
                <w:rtl w:val="true"/>
              </w:rPr>
              <w:t>حمزة بن جعفر الارجانى</w:t>
            </w:r>
            <w:r>
              <w:rPr>
                <w:rStyle w:val="IndexLink"/>
                <w:rtl w:val="true"/>
              </w:rPr>
              <w:tab/>
            </w:r>
            <w:r>
              <w:rPr>
                <w:rStyle w:val="IndexLink"/>
              </w:rPr>
              <w:t>544</w:t>
            </w:r>
          </w:hyperlink>
        </w:p>
        <w:p>
          <w:pPr>
            <w:pStyle w:val="Contents3"/>
            <w:tabs>
              <w:tab w:val="clear" w:pos="8459"/>
              <w:tab w:val="right" w:pos="9026" w:leader="dot"/>
            </w:tabs>
            <w:rPr/>
          </w:pPr>
          <w:hyperlink w:anchor="__RefHeading___Toc16703062_2142443653">
            <w:r>
              <w:rPr>
                <w:webHidden/>
                <w:rStyle w:val="IndexLink"/>
              </w:rPr>
              <w:t>123</w:t>
            </w:r>
            <w:r>
              <w:rPr>
                <w:rStyle w:val="IndexLink"/>
                <w:rtl w:val="true"/>
              </w:rPr>
              <w:t xml:space="preserve">- - </w:t>
            </w:r>
            <w:r>
              <w:rPr>
                <w:rStyle w:val="IndexLink"/>
                <w:rtl w:val="true"/>
              </w:rPr>
              <w:t>حمزة بن عبد المطلب الجعفى</w:t>
            </w:r>
            <w:r>
              <w:rPr>
                <w:rStyle w:val="IndexLink"/>
                <w:rtl w:val="true"/>
              </w:rPr>
              <w:tab/>
            </w:r>
            <w:r>
              <w:rPr>
                <w:rStyle w:val="IndexLink"/>
              </w:rPr>
              <w:t>544</w:t>
            </w:r>
          </w:hyperlink>
        </w:p>
        <w:p>
          <w:pPr>
            <w:pStyle w:val="Contents3"/>
            <w:tabs>
              <w:tab w:val="clear" w:pos="8459"/>
              <w:tab w:val="right" w:pos="9026" w:leader="dot"/>
            </w:tabs>
            <w:rPr/>
          </w:pPr>
          <w:hyperlink w:anchor="__RefHeading___Toc16703064_2142443653">
            <w:r>
              <w:rPr>
                <w:webHidden/>
                <w:rStyle w:val="IndexLink"/>
              </w:rPr>
              <w:t>124</w:t>
            </w:r>
            <w:r>
              <w:rPr>
                <w:rStyle w:val="IndexLink"/>
                <w:rtl w:val="true"/>
              </w:rPr>
              <w:t xml:space="preserve">- - </w:t>
            </w:r>
            <w:r>
              <w:rPr>
                <w:rStyle w:val="IndexLink"/>
                <w:rtl w:val="true"/>
              </w:rPr>
              <w:t>حنان بن سدير</w:t>
            </w:r>
            <w:r>
              <w:rPr>
                <w:rStyle w:val="IndexLink"/>
                <w:rtl w:val="true"/>
              </w:rPr>
              <w:tab/>
            </w:r>
            <w:r>
              <w:rPr>
                <w:rStyle w:val="IndexLink"/>
              </w:rPr>
              <w:t>545</w:t>
            </w:r>
          </w:hyperlink>
        </w:p>
        <w:p>
          <w:pPr>
            <w:pStyle w:val="Contents3"/>
            <w:tabs>
              <w:tab w:val="clear" w:pos="8459"/>
              <w:tab w:val="right" w:pos="9026" w:leader="dot"/>
            </w:tabs>
            <w:rPr/>
          </w:pPr>
          <w:hyperlink w:anchor="__RefHeading___Toc16703066_2142443653">
            <w:r>
              <w:rPr>
                <w:webHidden/>
                <w:rStyle w:val="IndexLink"/>
              </w:rPr>
              <w:t>125</w:t>
            </w:r>
            <w:r>
              <w:rPr>
                <w:rStyle w:val="IndexLink"/>
                <w:rtl w:val="true"/>
              </w:rPr>
              <w:t xml:space="preserve">- - </w:t>
            </w:r>
            <w:r>
              <w:rPr>
                <w:rStyle w:val="IndexLink"/>
                <w:rtl w:val="true"/>
              </w:rPr>
              <w:t>خالد بن نجيح</w:t>
            </w:r>
            <w:r>
              <w:rPr>
                <w:rStyle w:val="IndexLink"/>
                <w:rtl w:val="true"/>
              </w:rPr>
              <w:tab/>
            </w:r>
            <w:r>
              <w:rPr>
                <w:rStyle w:val="IndexLink"/>
              </w:rPr>
              <w:t>545</w:t>
            </w:r>
          </w:hyperlink>
        </w:p>
        <w:p>
          <w:pPr>
            <w:pStyle w:val="Contents3"/>
            <w:tabs>
              <w:tab w:val="clear" w:pos="8459"/>
              <w:tab w:val="right" w:pos="9026" w:leader="dot"/>
            </w:tabs>
            <w:rPr/>
          </w:pPr>
          <w:hyperlink w:anchor="__RefHeading___Toc16703068_2142443653">
            <w:r>
              <w:rPr>
                <w:webHidden/>
                <w:rStyle w:val="IndexLink"/>
              </w:rPr>
              <w:t>126</w:t>
            </w:r>
            <w:r>
              <w:rPr>
                <w:rStyle w:val="IndexLink"/>
                <w:rtl w:val="true"/>
              </w:rPr>
              <w:t xml:space="preserve">- - </w:t>
            </w:r>
            <w:r>
              <w:rPr>
                <w:rStyle w:val="IndexLink"/>
                <w:rtl w:val="true"/>
              </w:rPr>
              <w:t>خلف</w:t>
            </w:r>
            <w:r>
              <w:rPr>
                <w:rStyle w:val="IndexLink"/>
                <w:rtl w:val="true"/>
              </w:rPr>
              <w:tab/>
            </w:r>
            <w:r>
              <w:rPr>
                <w:rStyle w:val="IndexLink"/>
              </w:rPr>
              <w:t>545</w:t>
            </w:r>
          </w:hyperlink>
        </w:p>
        <w:p>
          <w:pPr>
            <w:pStyle w:val="Contents3"/>
            <w:tabs>
              <w:tab w:val="clear" w:pos="8459"/>
              <w:tab w:val="right" w:pos="9026" w:leader="dot"/>
            </w:tabs>
            <w:rPr/>
          </w:pPr>
          <w:hyperlink w:anchor="__RefHeading___Toc16703070_2142443653">
            <w:r>
              <w:rPr>
                <w:webHidden/>
                <w:rStyle w:val="IndexLink"/>
              </w:rPr>
              <w:t>127</w:t>
            </w:r>
            <w:r>
              <w:rPr>
                <w:rStyle w:val="IndexLink"/>
                <w:rtl w:val="true"/>
              </w:rPr>
              <w:t xml:space="preserve">- - </w:t>
            </w:r>
            <w:r>
              <w:rPr>
                <w:rStyle w:val="IndexLink"/>
                <w:rtl w:val="true"/>
              </w:rPr>
              <w:t>دارم بن قبيصة النهشلى</w:t>
            </w:r>
            <w:r>
              <w:rPr>
                <w:rStyle w:val="IndexLink"/>
                <w:rtl w:val="true"/>
              </w:rPr>
              <w:tab/>
            </w:r>
            <w:r>
              <w:rPr>
                <w:rStyle w:val="IndexLink"/>
              </w:rPr>
              <w:t>545</w:t>
            </w:r>
          </w:hyperlink>
        </w:p>
        <w:p>
          <w:pPr>
            <w:pStyle w:val="Contents3"/>
            <w:tabs>
              <w:tab w:val="clear" w:pos="8459"/>
              <w:tab w:val="right" w:pos="9026" w:leader="dot"/>
            </w:tabs>
            <w:rPr/>
          </w:pPr>
          <w:hyperlink w:anchor="__RefHeading___Toc16703072_2142443653">
            <w:r>
              <w:rPr>
                <w:webHidden/>
                <w:rStyle w:val="IndexLink"/>
              </w:rPr>
              <w:t>128</w:t>
            </w:r>
            <w:r>
              <w:rPr>
                <w:rStyle w:val="IndexLink"/>
                <w:rtl w:val="true"/>
              </w:rPr>
              <w:t xml:space="preserve">- - </w:t>
            </w:r>
            <w:r>
              <w:rPr>
                <w:rStyle w:val="IndexLink"/>
                <w:rtl w:val="true"/>
              </w:rPr>
              <w:t>داود بن رزين</w:t>
            </w:r>
            <w:r>
              <w:rPr>
                <w:rStyle w:val="IndexLink"/>
                <w:rtl w:val="true"/>
              </w:rPr>
              <w:tab/>
            </w:r>
            <w:r>
              <w:rPr>
                <w:rStyle w:val="IndexLink"/>
              </w:rPr>
              <w:t>545</w:t>
            </w:r>
          </w:hyperlink>
        </w:p>
        <w:p>
          <w:pPr>
            <w:pStyle w:val="Contents3"/>
            <w:tabs>
              <w:tab w:val="clear" w:pos="8459"/>
              <w:tab w:val="right" w:pos="9026" w:leader="dot"/>
            </w:tabs>
            <w:rPr/>
          </w:pPr>
          <w:hyperlink w:anchor="__RefHeading___Toc16703074_2142443653">
            <w:r>
              <w:rPr>
                <w:webHidden/>
                <w:rStyle w:val="IndexLink"/>
              </w:rPr>
              <w:t>129</w:t>
            </w:r>
            <w:r>
              <w:rPr>
                <w:rStyle w:val="IndexLink"/>
                <w:rtl w:val="true"/>
              </w:rPr>
              <w:t xml:space="preserve">- - </w:t>
            </w:r>
            <w:r>
              <w:rPr>
                <w:rStyle w:val="IndexLink"/>
                <w:rtl w:val="true"/>
              </w:rPr>
              <w:t>داود الرقى</w:t>
            </w:r>
            <w:r>
              <w:rPr>
                <w:rStyle w:val="IndexLink"/>
                <w:rtl w:val="true"/>
              </w:rPr>
              <w:tab/>
            </w:r>
            <w:r>
              <w:rPr>
                <w:rStyle w:val="IndexLink"/>
              </w:rPr>
              <w:t>545</w:t>
            </w:r>
          </w:hyperlink>
        </w:p>
        <w:p>
          <w:pPr>
            <w:pStyle w:val="Contents3"/>
            <w:tabs>
              <w:tab w:val="clear" w:pos="8459"/>
              <w:tab w:val="right" w:pos="9026" w:leader="dot"/>
            </w:tabs>
            <w:rPr/>
          </w:pPr>
          <w:hyperlink w:anchor="__RefHeading___Toc16703076_2142443653">
            <w:r>
              <w:rPr>
                <w:webHidden/>
                <w:rStyle w:val="IndexLink"/>
              </w:rPr>
              <w:t>130</w:t>
            </w:r>
            <w:r>
              <w:rPr>
                <w:rStyle w:val="IndexLink"/>
                <w:rtl w:val="true"/>
              </w:rPr>
              <w:t xml:space="preserve">- - </w:t>
            </w:r>
            <w:r>
              <w:rPr>
                <w:rStyle w:val="IndexLink"/>
                <w:rtl w:val="true"/>
              </w:rPr>
              <w:t>داود بن سليمان الفراء</w:t>
            </w:r>
            <w:r>
              <w:rPr>
                <w:rStyle w:val="IndexLink"/>
                <w:rtl w:val="true"/>
              </w:rPr>
              <w:tab/>
            </w:r>
            <w:r>
              <w:rPr>
                <w:rStyle w:val="IndexLink"/>
              </w:rPr>
              <w:t>546</w:t>
            </w:r>
          </w:hyperlink>
        </w:p>
        <w:p>
          <w:pPr>
            <w:pStyle w:val="Contents3"/>
            <w:tabs>
              <w:tab w:val="clear" w:pos="8459"/>
              <w:tab w:val="right" w:pos="9026" w:leader="dot"/>
            </w:tabs>
            <w:rPr/>
          </w:pPr>
          <w:hyperlink w:anchor="__RefHeading___Toc16703078_2142443653">
            <w:r>
              <w:rPr>
                <w:webHidden/>
                <w:rStyle w:val="IndexLink"/>
              </w:rPr>
              <w:t>131</w:t>
            </w:r>
            <w:r>
              <w:rPr>
                <w:rStyle w:val="IndexLink"/>
                <w:rtl w:val="true"/>
              </w:rPr>
              <w:t xml:space="preserve">- - </w:t>
            </w:r>
            <w:r>
              <w:rPr>
                <w:rStyle w:val="IndexLink"/>
                <w:rtl w:val="true"/>
              </w:rPr>
              <w:t>داود بن سليمان الغازى</w:t>
            </w:r>
            <w:r>
              <w:rPr>
                <w:rStyle w:val="IndexLink"/>
                <w:rtl w:val="true"/>
              </w:rPr>
              <w:tab/>
            </w:r>
            <w:r>
              <w:rPr>
                <w:rStyle w:val="IndexLink"/>
              </w:rPr>
              <w:t>546</w:t>
            </w:r>
          </w:hyperlink>
        </w:p>
        <w:p>
          <w:pPr>
            <w:pStyle w:val="Contents3"/>
            <w:tabs>
              <w:tab w:val="clear" w:pos="8459"/>
              <w:tab w:val="right" w:pos="9026" w:leader="dot"/>
            </w:tabs>
            <w:rPr/>
          </w:pPr>
          <w:hyperlink w:anchor="__RefHeading___Toc16703080_2142443653">
            <w:r>
              <w:rPr>
                <w:webHidden/>
                <w:rStyle w:val="IndexLink"/>
              </w:rPr>
              <w:t>132</w:t>
            </w:r>
            <w:r>
              <w:rPr>
                <w:rStyle w:val="IndexLink"/>
                <w:rtl w:val="true"/>
              </w:rPr>
              <w:t xml:space="preserve">- - </w:t>
            </w:r>
            <w:r>
              <w:rPr>
                <w:rStyle w:val="IndexLink"/>
                <w:rtl w:val="true"/>
              </w:rPr>
              <w:t>داود الصرمى</w:t>
            </w:r>
            <w:r>
              <w:rPr>
                <w:rStyle w:val="IndexLink"/>
                <w:rtl w:val="true"/>
              </w:rPr>
              <w:tab/>
            </w:r>
            <w:r>
              <w:rPr>
                <w:rStyle w:val="IndexLink"/>
              </w:rPr>
              <w:t>546</w:t>
            </w:r>
          </w:hyperlink>
        </w:p>
        <w:p>
          <w:pPr>
            <w:pStyle w:val="Contents3"/>
            <w:tabs>
              <w:tab w:val="clear" w:pos="8459"/>
              <w:tab w:val="right" w:pos="9026" w:leader="dot"/>
            </w:tabs>
            <w:rPr/>
          </w:pPr>
          <w:hyperlink w:anchor="__RefHeading___Toc16703082_2142443653">
            <w:r>
              <w:rPr>
                <w:webHidden/>
                <w:rStyle w:val="IndexLink"/>
              </w:rPr>
              <w:t>133</w:t>
            </w:r>
            <w:r>
              <w:rPr>
                <w:rStyle w:val="IndexLink"/>
                <w:rtl w:val="true"/>
              </w:rPr>
              <w:t xml:space="preserve">- - </w:t>
            </w:r>
            <w:r>
              <w:rPr>
                <w:rStyle w:val="IndexLink"/>
                <w:rtl w:val="true"/>
              </w:rPr>
              <w:t>داود بن القاسم ابو هاشم الجعفرى</w:t>
            </w:r>
            <w:r>
              <w:rPr>
                <w:rStyle w:val="IndexLink"/>
                <w:rtl w:val="true"/>
              </w:rPr>
              <w:tab/>
            </w:r>
            <w:r>
              <w:rPr>
                <w:rStyle w:val="IndexLink"/>
              </w:rPr>
              <w:t>546</w:t>
            </w:r>
          </w:hyperlink>
        </w:p>
        <w:p>
          <w:pPr>
            <w:pStyle w:val="Contents3"/>
            <w:tabs>
              <w:tab w:val="clear" w:pos="8459"/>
              <w:tab w:val="right" w:pos="9026" w:leader="dot"/>
            </w:tabs>
            <w:rPr/>
          </w:pPr>
          <w:hyperlink w:anchor="__RefHeading___Toc16703084_2142443653">
            <w:r>
              <w:rPr>
                <w:webHidden/>
                <w:rStyle w:val="IndexLink"/>
              </w:rPr>
              <w:t>134</w:t>
            </w:r>
            <w:r>
              <w:rPr>
                <w:rStyle w:val="IndexLink"/>
                <w:rtl w:val="true"/>
              </w:rPr>
              <w:t xml:space="preserve">- - </w:t>
            </w:r>
            <w:r>
              <w:rPr>
                <w:rStyle w:val="IndexLink"/>
                <w:rtl w:val="true"/>
              </w:rPr>
              <w:t>دعبل بن على الخزاعى</w:t>
            </w:r>
            <w:r>
              <w:rPr>
                <w:rStyle w:val="IndexLink"/>
                <w:rtl w:val="true"/>
              </w:rPr>
              <w:tab/>
            </w:r>
            <w:r>
              <w:rPr>
                <w:rStyle w:val="IndexLink"/>
              </w:rPr>
              <w:t>546</w:t>
            </w:r>
          </w:hyperlink>
        </w:p>
        <w:p>
          <w:pPr>
            <w:pStyle w:val="Contents3"/>
            <w:tabs>
              <w:tab w:val="clear" w:pos="8459"/>
              <w:tab w:val="right" w:pos="9026" w:leader="dot"/>
            </w:tabs>
            <w:rPr/>
          </w:pPr>
          <w:hyperlink w:anchor="__RefHeading___Toc16703086_2142443653">
            <w:r>
              <w:rPr>
                <w:webHidden/>
                <w:rStyle w:val="IndexLink"/>
              </w:rPr>
              <w:t>135</w:t>
            </w:r>
            <w:r>
              <w:rPr>
                <w:rStyle w:val="IndexLink"/>
                <w:rtl w:val="true"/>
              </w:rPr>
              <w:t xml:space="preserve">- - </w:t>
            </w:r>
            <w:r>
              <w:rPr>
                <w:rStyle w:val="IndexLink"/>
                <w:rtl w:val="true"/>
              </w:rPr>
              <w:t>رجاء بن أبى الضحاك الخراسانى</w:t>
            </w:r>
            <w:r>
              <w:rPr>
                <w:rStyle w:val="IndexLink"/>
                <w:rtl w:val="true"/>
              </w:rPr>
              <w:tab/>
            </w:r>
            <w:r>
              <w:rPr>
                <w:rStyle w:val="IndexLink"/>
              </w:rPr>
              <w:t>546</w:t>
            </w:r>
          </w:hyperlink>
        </w:p>
        <w:p>
          <w:pPr>
            <w:pStyle w:val="Contents3"/>
            <w:tabs>
              <w:tab w:val="clear" w:pos="8459"/>
              <w:tab w:val="right" w:pos="9026" w:leader="dot"/>
            </w:tabs>
            <w:rPr/>
          </w:pPr>
          <w:hyperlink w:anchor="__RefHeading___Toc16703088_2142443653">
            <w:r>
              <w:rPr>
                <w:webHidden/>
                <w:rStyle w:val="IndexLink"/>
              </w:rPr>
              <w:t>136</w:t>
            </w:r>
            <w:r>
              <w:rPr>
                <w:rStyle w:val="IndexLink"/>
                <w:rtl w:val="true"/>
              </w:rPr>
              <w:t xml:space="preserve">- - </w:t>
            </w:r>
            <w:r>
              <w:rPr>
                <w:rStyle w:val="IndexLink"/>
                <w:rtl w:val="true"/>
              </w:rPr>
              <w:t>رحيم بن عبدوس الخلنجى</w:t>
            </w:r>
            <w:r>
              <w:rPr>
                <w:rStyle w:val="IndexLink"/>
                <w:rtl w:val="true"/>
              </w:rPr>
              <w:tab/>
            </w:r>
            <w:r>
              <w:rPr>
                <w:rStyle w:val="IndexLink"/>
              </w:rPr>
              <w:t>547</w:t>
            </w:r>
          </w:hyperlink>
        </w:p>
        <w:p>
          <w:pPr>
            <w:pStyle w:val="Contents3"/>
            <w:tabs>
              <w:tab w:val="clear" w:pos="8459"/>
              <w:tab w:val="right" w:pos="9026" w:leader="dot"/>
            </w:tabs>
            <w:rPr/>
          </w:pPr>
          <w:hyperlink w:anchor="__RefHeading___Toc16703090_2142443653">
            <w:r>
              <w:rPr>
                <w:webHidden/>
                <w:rStyle w:val="IndexLink"/>
              </w:rPr>
              <w:t>137</w:t>
            </w:r>
            <w:r>
              <w:rPr>
                <w:rStyle w:val="IndexLink"/>
                <w:rtl w:val="true"/>
              </w:rPr>
              <w:t xml:space="preserve">- - </w:t>
            </w:r>
            <w:r>
              <w:rPr>
                <w:rStyle w:val="IndexLink"/>
                <w:rtl w:val="true"/>
              </w:rPr>
              <w:t>الريان بن شبيب</w:t>
            </w:r>
            <w:r>
              <w:rPr>
                <w:rStyle w:val="IndexLink"/>
                <w:rtl w:val="true"/>
              </w:rPr>
              <w:tab/>
            </w:r>
            <w:r>
              <w:rPr>
                <w:rStyle w:val="IndexLink"/>
              </w:rPr>
              <w:t>547</w:t>
            </w:r>
          </w:hyperlink>
        </w:p>
        <w:p>
          <w:pPr>
            <w:pStyle w:val="Contents3"/>
            <w:tabs>
              <w:tab w:val="clear" w:pos="8459"/>
              <w:tab w:val="right" w:pos="9026" w:leader="dot"/>
            </w:tabs>
            <w:rPr/>
          </w:pPr>
          <w:hyperlink w:anchor="__RefHeading___Toc16703092_2142443653">
            <w:r>
              <w:rPr>
                <w:webHidden/>
                <w:rStyle w:val="IndexLink"/>
              </w:rPr>
              <w:t>138</w:t>
            </w:r>
            <w:r>
              <w:rPr>
                <w:rStyle w:val="IndexLink"/>
                <w:rtl w:val="true"/>
              </w:rPr>
              <w:t xml:space="preserve">- - </w:t>
            </w:r>
            <w:r>
              <w:rPr>
                <w:rStyle w:val="IndexLink"/>
                <w:rtl w:val="true"/>
              </w:rPr>
              <w:t>الريان بن الصلت</w:t>
            </w:r>
            <w:r>
              <w:rPr>
                <w:rStyle w:val="IndexLink"/>
                <w:rtl w:val="true"/>
              </w:rPr>
              <w:tab/>
            </w:r>
            <w:r>
              <w:rPr>
                <w:rStyle w:val="IndexLink"/>
              </w:rPr>
              <w:t>547</w:t>
            </w:r>
          </w:hyperlink>
        </w:p>
        <w:p>
          <w:pPr>
            <w:pStyle w:val="Contents3"/>
            <w:tabs>
              <w:tab w:val="clear" w:pos="8459"/>
              <w:tab w:val="right" w:pos="9026" w:leader="dot"/>
            </w:tabs>
            <w:rPr/>
          </w:pPr>
          <w:hyperlink w:anchor="__RefHeading___Toc16703094_2142443653">
            <w:r>
              <w:rPr>
                <w:webHidden/>
                <w:rStyle w:val="IndexLink"/>
              </w:rPr>
              <w:t>139</w:t>
            </w:r>
            <w:r>
              <w:rPr>
                <w:rStyle w:val="IndexLink"/>
                <w:rtl w:val="true"/>
              </w:rPr>
              <w:t xml:space="preserve">- - </w:t>
            </w:r>
            <w:r>
              <w:rPr>
                <w:rStyle w:val="IndexLink"/>
                <w:rtl w:val="true"/>
              </w:rPr>
              <w:t>زروان المدائنى</w:t>
            </w:r>
            <w:r>
              <w:rPr>
                <w:rStyle w:val="IndexLink"/>
                <w:rtl w:val="true"/>
              </w:rPr>
              <w:tab/>
            </w:r>
            <w:r>
              <w:rPr>
                <w:rStyle w:val="IndexLink"/>
              </w:rPr>
              <w:t>547</w:t>
            </w:r>
          </w:hyperlink>
        </w:p>
        <w:p>
          <w:pPr>
            <w:pStyle w:val="Contents3"/>
            <w:tabs>
              <w:tab w:val="clear" w:pos="8459"/>
              <w:tab w:val="right" w:pos="9026" w:leader="dot"/>
            </w:tabs>
            <w:rPr/>
          </w:pPr>
          <w:hyperlink w:anchor="__RefHeading___Toc16703096_2142443653">
            <w:r>
              <w:rPr>
                <w:webHidden/>
                <w:rStyle w:val="IndexLink"/>
              </w:rPr>
              <w:t>140</w:t>
            </w:r>
            <w:r>
              <w:rPr>
                <w:rStyle w:val="IndexLink"/>
                <w:rtl w:val="true"/>
              </w:rPr>
              <w:t xml:space="preserve">- - </w:t>
            </w:r>
            <w:r>
              <w:rPr>
                <w:rStyle w:val="IndexLink"/>
                <w:rtl w:val="true"/>
              </w:rPr>
              <w:t>زكريا بن آدم القمى</w:t>
            </w:r>
            <w:r>
              <w:rPr>
                <w:rStyle w:val="IndexLink"/>
                <w:rtl w:val="true"/>
              </w:rPr>
              <w:tab/>
            </w:r>
            <w:r>
              <w:rPr>
                <w:rStyle w:val="IndexLink"/>
              </w:rPr>
              <w:t>547</w:t>
            </w:r>
          </w:hyperlink>
        </w:p>
        <w:p>
          <w:pPr>
            <w:pStyle w:val="Contents3"/>
            <w:tabs>
              <w:tab w:val="clear" w:pos="8459"/>
              <w:tab w:val="right" w:pos="9026" w:leader="dot"/>
            </w:tabs>
            <w:rPr/>
          </w:pPr>
          <w:hyperlink w:anchor="__RefHeading___Toc16703098_2142443653">
            <w:r>
              <w:rPr>
                <w:webHidden/>
                <w:rStyle w:val="IndexLink"/>
              </w:rPr>
              <w:t>141</w:t>
            </w:r>
            <w:r>
              <w:rPr>
                <w:rStyle w:val="IndexLink"/>
                <w:rtl w:val="true"/>
              </w:rPr>
              <w:t xml:space="preserve">- - </w:t>
            </w:r>
            <w:r>
              <w:rPr>
                <w:rStyle w:val="IndexLink"/>
                <w:rtl w:val="true"/>
              </w:rPr>
              <w:t>زكريا بن ابى يحيى</w:t>
            </w:r>
            <w:r>
              <w:rPr>
                <w:rStyle w:val="IndexLink"/>
                <w:rtl w:val="true"/>
              </w:rPr>
              <w:tab/>
            </w:r>
            <w:r>
              <w:rPr>
                <w:rStyle w:val="IndexLink"/>
              </w:rPr>
              <w:t>547</w:t>
            </w:r>
          </w:hyperlink>
        </w:p>
        <w:p>
          <w:pPr>
            <w:pStyle w:val="Contents3"/>
            <w:tabs>
              <w:tab w:val="clear" w:pos="8459"/>
              <w:tab w:val="right" w:pos="9026" w:leader="dot"/>
            </w:tabs>
            <w:rPr/>
          </w:pPr>
          <w:hyperlink w:anchor="__RefHeading___Toc16703100_2142443653">
            <w:r>
              <w:rPr>
                <w:webHidden/>
                <w:rStyle w:val="IndexLink"/>
              </w:rPr>
              <w:t>142</w:t>
            </w:r>
            <w:r>
              <w:rPr>
                <w:rStyle w:val="IndexLink"/>
                <w:rtl w:val="true"/>
              </w:rPr>
              <w:t xml:space="preserve">- - </w:t>
            </w:r>
            <w:r>
              <w:rPr>
                <w:rStyle w:val="IndexLink"/>
                <w:rtl w:val="true"/>
              </w:rPr>
              <w:t>زياد القندى</w:t>
            </w:r>
            <w:r>
              <w:rPr>
                <w:rStyle w:val="IndexLink"/>
                <w:rtl w:val="true"/>
              </w:rPr>
              <w:tab/>
            </w:r>
            <w:r>
              <w:rPr>
                <w:rStyle w:val="IndexLink"/>
              </w:rPr>
              <w:t>547</w:t>
            </w:r>
          </w:hyperlink>
        </w:p>
        <w:p>
          <w:pPr>
            <w:pStyle w:val="Contents3"/>
            <w:tabs>
              <w:tab w:val="clear" w:pos="8459"/>
              <w:tab w:val="right" w:pos="9026" w:leader="dot"/>
            </w:tabs>
            <w:rPr/>
          </w:pPr>
          <w:hyperlink w:anchor="__RefHeading___Toc16703102_2142443653">
            <w:r>
              <w:rPr>
                <w:webHidden/>
                <w:rStyle w:val="IndexLink"/>
              </w:rPr>
              <w:t>143</w:t>
            </w:r>
            <w:r>
              <w:rPr>
                <w:rStyle w:val="IndexLink"/>
                <w:rtl w:val="true"/>
              </w:rPr>
              <w:t xml:space="preserve">- - </w:t>
            </w:r>
            <w:r>
              <w:rPr>
                <w:rStyle w:val="IndexLink"/>
                <w:rtl w:val="true"/>
              </w:rPr>
              <w:t>سعدان بن عبد الرحمن</w:t>
            </w:r>
            <w:r>
              <w:rPr>
                <w:rStyle w:val="IndexLink"/>
                <w:rtl w:val="true"/>
              </w:rPr>
              <w:tab/>
            </w:r>
            <w:r>
              <w:rPr>
                <w:rStyle w:val="IndexLink"/>
              </w:rPr>
              <w:t>548</w:t>
            </w:r>
          </w:hyperlink>
        </w:p>
        <w:p>
          <w:pPr>
            <w:pStyle w:val="Contents3"/>
            <w:tabs>
              <w:tab w:val="clear" w:pos="8459"/>
              <w:tab w:val="right" w:pos="9026" w:leader="dot"/>
            </w:tabs>
            <w:rPr/>
          </w:pPr>
          <w:hyperlink w:anchor="__RefHeading___Toc16703104_2142443653">
            <w:r>
              <w:rPr>
                <w:webHidden/>
                <w:rStyle w:val="IndexLink"/>
              </w:rPr>
              <w:t>144</w:t>
            </w:r>
            <w:r>
              <w:rPr>
                <w:rStyle w:val="IndexLink"/>
                <w:rtl w:val="true"/>
              </w:rPr>
              <w:t xml:space="preserve">- - </w:t>
            </w:r>
            <w:r>
              <w:rPr>
                <w:rStyle w:val="IndexLink"/>
                <w:rtl w:val="true"/>
              </w:rPr>
              <w:t>سعد بن سعد الاشعرى</w:t>
            </w:r>
            <w:r>
              <w:rPr>
                <w:rStyle w:val="IndexLink"/>
                <w:rtl w:val="true"/>
              </w:rPr>
              <w:tab/>
            </w:r>
            <w:r>
              <w:rPr>
                <w:rStyle w:val="IndexLink"/>
              </w:rPr>
              <w:t>548</w:t>
            </w:r>
          </w:hyperlink>
        </w:p>
        <w:p>
          <w:pPr>
            <w:pStyle w:val="Contents3"/>
            <w:tabs>
              <w:tab w:val="clear" w:pos="8459"/>
              <w:tab w:val="right" w:pos="9026" w:leader="dot"/>
            </w:tabs>
            <w:rPr/>
          </w:pPr>
          <w:hyperlink w:anchor="__RefHeading___Toc16703106_2142443653">
            <w:r>
              <w:rPr>
                <w:webHidden/>
                <w:rStyle w:val="IndexLink"/>
              </w:rPr>
              <w:t>145</w:t>
            </w:r>
            <w:r>
              <w:rPr>
                <w:rStyle w:val="IndexLink"/>
                <w:rtl w:val="true"/>
              </w:rPr>
              <w:t xml:space="preserve">- - </w:t>
            </w:r>
            <w:r>
              <w:rPr>
                <w:rStyle w:val="IndexLink"/>
                <w:rtl w:val="true"/>
              </w:rPr>
              <w:t>سعيد بن جناح</w:t>
            </w:r>
            <w:r>
              <w:rPr>
                <w:rStyle w:val="IndexLink"/>
                <w:rtl w:val="true"/>
              </w:rPr>
              <w:tab/>
            </w:r>
            <w:r>
              <w:rPr>
                <w:rStyle w:val="IndexLink"/>
              </w:rPr>
              <w:t>548</w:t>
            </w:r>
          </w:hyperlink>
        </w:p>
        <w:p>
          <w:pPr>
            <w:pStyle w:val="Contents3"/>
            <w:tabs>
              <w:tab w:val="clear" w:pos="8459"/>
              <w:tab w:val="right" w:pos="9026" w:leader="dot"/>
            </w:tabs>
            <w:rPr/>
          </w:pPr>
          <w:hyperlink w:anchor="__RefHeading___Toc16703108_2142443653">
            <w:r>
              <w:rPr>
                <w:webHidden/>
                <w:rStyle w:val="IndexLink"/>
              </w:rPr>
              <w:t>146</w:t>
            </w:r>
            <w:r>
              <w:rPr>
                <w:rStyle w:val="IndexLink"/>
                <w:rtl w:val="true"/>
              </w:rPr>
              <w:t xml:space="preserve">- - </w:t>
            </w:r>
            <w:r>
              <w:rPr>
                <w:rStyle w:val="IndexLink"/>
                <w:rtl w:val="true"/>
              </w:rPr>
              <w:t>سعيد بن بلال المدنى</w:t>
            </w:r>
            <w:r>
              <w:rPr>
                <w:rStyle w:val="IndexLink"/>
                <w:rtl w:val="true"/>
              </w:rPr>
              <w:tab/>
            </w:r>
            <w:r>
              <w:rPr>
                <w:rStyle w:val="IndexLink"/>
              </w:rPr>
              <w:t>548</w:t>
            </w:r>
          </w:hyperlink>
        </w:p>
        <w:p>
          <w:pPr>
            <w:pStyle w:val="Contents3"/>
            <w:tabs>
              <w:tab w:val="clear" w:pos="8459"/>
              <w:tab w:val="right" w:pos="9026" w:leader="dot"/>
            </w:tabs>
            <w:rPr/>
          </w:pPr>
          <w:hyperlink w:anchor="__RefHeading___Toc16703110_2142443653">
            <w:r>
              <w:rPr>
                <w:webHidden/>
                <w:rStyle w:val="IndexLink"/>
              </w:rPr>
              <w:t>147</w:t>
            </w:r>
            <w:r>
              <w:rPr>
                <w:rStyle w:val="IndexLink"/>
                <w:rtl w:val="true"/>
              </w:rPr>
              <w:t xml:space="preserve">- - </w:t>
            </w:r>
            <w:r>
              <w:rPr>
                <w:rStyle w:val="IndexLink"/>
                <w:rtl w:val="true"/>
              </w:rPr>
              <w:t>سليمان بن حفص المروزى</w:t>
            </w:r>
            <w:r>
              <w:rPr>
                <w:rStyle w:val="IndexLink"/>
                <w:rtl w:val="true"/>
              </w:rPr>
              <w:tab/>
            </w:r>
            <w:r>
              <w:rPr>
                <w:rStyle w:val="IndexLink"/>
              </w:rPr>
              <w:t>548</w:t>
            </w:r>
          </w:hyperlink>
        </w:p>
        <w:p>
          <w:pPr>
            <w:pStyle w:val="Contents3"/>
            <w:tabs>
              <w:tab w:val="clear" w:pos="8459"/>
              <w:tab w:val="right" w:pos="9026" w:leader="dot"/>
            </w:tabs>
            <w:rPr/>
          </w:pPr>
          <w:hyperlink w:anchor="__RefHeading___Toc16703112_2142443653">
            <w:r>
              <w:rPr>
                <w:webHidden/>
                <w:rStyle w:val="IndexLink"/>
              </w:rPr>
              <w:t>148</w:t>
            </w:r>
            <w:r>
              <w:rPr>
                <w:rStyle w:val="IndexLink"/>
                <w:rtl w:val="true"/>
              </w:rPr>
              <w:t xml:space="preserve">- - </w:t>
            </w:r>
            <w:r>
              <w:rPr>
                <w:rStyle w:val="IndexLink"/>
                <w:rtl w:val="true"/>
              </w:rPr>
              <w:t>سليمان بن جعفر الجعفرى</w:t>
            </w:r>
            <w:r>
              <w:rPr>
                <w:rStyle w:val="IndexLink"/>
                <w:rtl w:val="true"/>
              </w:rPr>
              <w:tab/>
            </w:r>
            <w:r>
              <w:rPr>
                <w:rStyle w:val="IndexLink"/>
              </w:rPr>
              <w:t>548</w:t>
            </w:r>
          </w:hyperlink>
        </w:p>
        <w:p>
          <w:pPr>
            <w:pStyle w:val="Contents3"/>
            <w:tabs>
              <w:tab w:val="clear" w:pos="8459"/>
              <w:tab w:val="right" w:pos="9026" w:leader="dot"/>
            </w:tabs>
            <w:rPr/>
          </w:pPr>
          <w:hyperlink w:anchor="__RefHeading___Toc16703114_2142443653">
            <w:r>
              <w:rPr>
                <w:webHidden/>
                <w:rStyle w:val="IndexLink"/>
              </w:rPr>
              <w:t>149</w:t>
            </w:r>
            <w:r>
              <w:rPr>
                <w:rStyle w:val="IndexLink"/>
                <w:rtl w:val="true"/>
              </w:rPr>
              <w:t xml:space="preserve">- - </w:t>
            </w:r>
            <w:r>
              <w:rPr>
                <w:rStyle w:val="IndexLink"/>
                <w:rtl w:val="true"/>
              </w:rPr>
              <w:t>سليمان المروزى</w:t>
            </w:r>
            <w:r>
              <w:rPr>
                <w:rStyle w:val="IndexLink"/>
                <w:rtl w:val="true"/>
              </w:rPr>
              <w:tab/>
            </w:r>
            <w:r>
              <w:rPr>
                <w:rStyle w:val="IndexLink"/>
              </w:rPr>
              <w:t>549</w:t>
            </w:r>
          </w:hyperlink>
        </w:p>
        <w:p>
          <w:pPr>
            <w:pStyle w:val="Contents3"/>
            <w:tabs>
              <w:tab w:val="clear" w:pos="8459"/>
              <w:tab w:val="right" w:pos="9026" w:leader="dot"/>
            </w:tabs>
            <w:rPr/>
          </w:pPr>
          <w:hyperlink w:anchor="__RefHeading___Toc16703116_2142443653">
            <w:r>
              <w:rPr>
                <w:webHidden/>
                <w:rStyle w:val="IndexLink"/>
              </w:rPr>
              <w:t>150</w:t>
            </w:r>
            <w:r>
              <w:rPr>
                <w:rStyle w:val="IndexLink"/>
                <w:rtl w:val="true"/>
              </w:rPr>
              <w:t xml:space="preserve">- - </w:t>
            </w:r>
            <w:r>
              <w:rPr>
                <w:rStyle w:val="IndexLink"/>
                <w:rtl w:val="true"/>
              </w:rPr>
              <w:t>سليمان بن يحيى</w:t>
            </w:r>
            <w:r>
              <w:rPr>
                <w:rStyle w:val="IndexLink"/>
                <w:rtl w:val="true"/>
              </w:rPr>
              <w:tab/>
            </w:r>
            <w:r>
              <w:rPr>
                <w:rStyle w:val="IndexLink"/>
              </w:rPr>
              <w:t>549</w:t>
            </w:r>
          </w:hyperlink>
        </w:p>
        <w:p>
          <w:pPr>
            <w:pStyle w:val="Contents3"/>
            <w:tabs>
              <w:tab w:val="clear" w:pos="8459"/>
              <w:tab w:val="right" w:pos="9026" w:leader="dot"/>
            </w:tabs>
            <w:rPr/>
          </w:pPr>
          <w:hyperlink w:anchor="__RefHeading___Toc16703118_2142443653">
            <w:r>
              <w:rPr>
                <w:webHidden/>
                <w:rStyle w:val="IndexLink"/>
              </w:rPr>
              <w:t>151</w:t>
            </w:r>
            <w:r>
              <w:rPr>
                <w:rStyle w:val="IndexLink"/>
                <w:rtl w:val="true"/>
              </w:rPr>
              <w:t xml:space="preserve">- - </w:t>
            </w:r>
            <w:r>
              <w:rPr>
                <w:rStyle w:val="IndexLink"/>
                <w:rtl w:val="true"/>
              </w:rPr>
              <w:t>سهل بن القاسم النوشجانى</w:t>
            </w:r>
            <w:r>
              <w:rPr>
                <w:rStyle w:val="IndexLink"/>
                <w:rtl w:val="true"/>
              </w:rPr>
              <w:tab/>
            </w:r>
            <w:r>
              <w:rPr>
                <w:rStyle w:val="IndexLink"/>
              </w:rPr>
              <w:t>549</w:t>
            </w:r>
          </w:hyperlink>
        </w:p>
        <w:p>
          <w:pPr>
            <w:pStyle w:val="Contents3"/>
            <w:tabs>
              <w:tab w:val="clear" w:pos="8459"/>
              <w:tab w:val="right" w:pos="9026" w:leader="dot"/>
            </w:tabs>
            <w:rPr/>
          </w:pPr>
          <w:hyperlink w:anchor="__RefHeading___Toc16703120_2142443653">
            <w:r>
              <w:rPr>
                <w:webHidden/>
                <w:rStyle w:val="IndexLink"/>
              </w:rPr>
              <w:t>152</w:t>
            </w:r>
            <w:r>
              <w:rPr>
                <w:rStyle w:val="IndexLink"/>
                <w:rtl w:val="true"/>
              </w:rPr>
              <w:t xml:space="preserve">- - </w:t>
            </w:r>
            <w:r>
              <w:rPr>
                <w:rStyle w:val="IndexLink"/>
                <w:rtl w:val="true"/>
              </w:rPr>
              <w:t>سوادة القطان</w:t>
            </w:r>
            <w:r>
              <w:rPr>
                <w:rStyle w:val="IndexLink"/>
                <w:rtl w:val="true"/>
              </w:rPr>
              <w:tab/>
            </w:r>
            <w:r>
              <w:rPr>
                <w:rStyle w:val="IndexLink"/>
              </w:rPr>
              <w:t>549</w:t>
            </w:r>
          </w:hyperlink>
        </w:p>
        <w:p>
          <w:pPr>
            <w:pStyle w:val="Contents3"/>
            <w:tabs>
              <w:tab w:val="clear" w:pos="8459"/>
              <w:tab w:val="right" w:pos="9026" w:leader="dot"/>
            </w:tabs>
            <w:rPr/>
          </w:pPr>
          <w:hyperlink w:anchor="__RefHeading___Toc16703122_2142443653">
            <w:r>
              <w:rPr>
                <w:webHidden/>
                <w:rStyle w:val="IndexLink"/>
              </w:rPr>
              <w:t>153</w:t>
            </w:r>
            <w:r>
              <w:rPr>
                <w:rStyle w:val="IndexLink"/>
                <w:rtl w:val="true"/>
              </w:rPr>
              <w:t xml:space="preserve">- - </w:t>
            </w:r>
            <w:r>
              <w:rPr>
                <w:rStyle w:val="IndexLink"/>
                <w:rtl w:val="true"/>
              </w:rPr>
              <w:t>صفوان بن يحيى</w:t>
            </w:r>
            <w:r>
              <w:rPr>
                <w:rStyle w:val="IndexLink"/>
                <w:rtl w:val="true"/>
              </w:rPr>
              <w:tab/>
            </w:r>
            <w:r>
              <w:rPr>
                <w:rStyle w:val="IndexLink"/>
              </w:rPr>
              <w:t>549</w:t>
            </w:r>
          </w:hyperlink>
        </w:p>
        <w:p>
          <w:pPr>
            <w:pStyle w:val="Contents3"/>
            <w:tabs>
              <w:tab w:val="clear" w:pos="8459"/>
              <w:tab w:val="right" w:pos="9026" w:leader="dot"/>
            </w:tabs>
            <w:rPr/>
          </w:pPr>
          <w:hyperlink w:anchor="__RefHeading___Toc16703124_2142443653">
            <w:r>
              <w:rPr>
                <w:webHidden/>
                <w:rStyle w:val="IndexLink"/>
              </w:rPr>
              <w:t>154</w:t>
            </w:r>
            <w:r>
              <w:rPr>
                <w:rStyle w:val="IndexLink"/>
                <w:rtl w:val="true"/>
              </w:rPr>
              <w:t xml:space="preserve">- - </w:t>
            </w:r>
            <w:r>
              <w:rPr>
                <w:rStyle w:val="IndexLink"/>
                <w:rtl w:val="true"/>
              </w:rPr>
              <w:t>طلحة</w:t>
            </w:r>
            <w:r>
              <w:rPr>
                <w:rStyle w:val="IndexLink"/>
                <w:rtl w:val="true"/>
              </w:rPr>
              <w:tab/>
            </w:r>
            <w:r>
              <w:rPr>
                <w:rStyle w:val="IndexLink"/>
              </w:rPr>
              <w:t>549</w:t>
            </w:r>
          </w:hyperlink>
        </w:p>
        <w:p>
          <w:pPr>
            <w:pStyle w:val="Contents3"/>
            <w:tabs>
              <w:tab w:val="clear" w:pos="8459"/>
              <w:tab w:val="right" w:pos="9026" w:leader="dot"/>
            </w:tabs>
            <w:rPr/>
          </w:pPr>
          <w:hyperlink w:anchor="__RefHeading___Toc16703126_2142443653">
            <w:r>
              <w:rPr>
                <w:webHidden/>
                <w:rStyle w:val="IndexLink"/>
              </w:rPr>
              <w:t>155</w:t>
            </w:r>
            <w:r>
              <w:rPr>
                <w:rStyle w:val="IndexLink"/>
                <w:rtl w:val="true"/>
              </w:rPr>
              <w:t xml:space="preserve">- - </w:t>
            </w:r>
            <w:r>
              <w:rPr>
                <w:rStyle w:val="IndexLink"/>
                <w:rtl w:val="true"/>
              </w:rPr>
              <w:t>عباس بن معروف</w:t>
            </w:r>
            <w:r>
              <w:rPr>
                <w:rStyle w:val="IndexLink"/>
                <w:rtl w:val="true"/>
              </w:rPr>
              <w:tab/>
            </w:r>
            <w:r>
              <w:rPr>
                <w:rStyle w:val="IndexLink"/>
              </w:rPr>
              <w:t>549</w:t>
            </w:r>
          </w:hyperlink>
        </w:p>
        <w:p>
          <w:pPr>
            <w:pStyle w:val="Contents3"/>
            <w:tabs>
              <w:tab w:val="clear" w:pos="8459"/>
              <w:tab w:val="right" w:pos="9026" w:leader="dot"/>
            </w:tabs>
            <w:rPr/>
          </w:pPr>
          <w:hyperlink w:anchor="__RefHeading___Toc16703128_2142443653">
            <w:r>
              <w:rPr>
                <w:webHidden/>
                <w:rStyle w:val="IndexLink"/>
              </w:rPr>
              <w:t>156</w:t>
            </w:r>
            <w:r>
              <w:rPr>
                <w:rStyle w:val="IndexLink"/>
                <w:rtl w:val="true"/>
              </w:rPr>
              <w:t xml:space="preserve">- - </w:t>
            </w:r>
            <w:r>
              <w:rPr>
                <w:rStyle w:val="IndexLink"/>
                <w:rtl w:val="true"/>
              </w:rPr>
              <w:t>عباس النجاشى الاسدى</w:t>
            </w:r>
            <w:r>
              <w:rPr>
                <w:rStyle w:val="IndexLink"/>
                <w:rtl w:val="true"/>
              </w:rPr>
              <w:tab/>
            </w:r>
            <w:r>
              <w:rPr>
                <w:rStyle w:val="IndexLink"/>
              </w:rPr>
              <w:t>550</w:t>
            </w:r>
          </w:hyperlink>
        </w:p>
        <w:p>
          <w:pPr>
            <w:pStyle w:val="Contents3"/>
            <w:tabs>
              <w:tab w:val="clear" w:pos="8459"/>
              <w:tab w:val="right" w:pos="9026" w:leader="dot"/>
            </w:tabs>
            <w:rPr/>
          </w:pPr>
          <w:hyperlink w:anchor="__RefHeading___Toc16703130_2142443653">
            <w:r>
              <w:rPr>
                <w:webHidden/>
                <w:rStyle w:val="IndexLink"/>
              </w:rPr>
              <w:t>157</w:t>
            </w:r>
            <w:r>
              <w:rPr>
                <w:rStyle w:val="IndexLink"/>
                <w:rtl w:val="true"/>
              </w:rPr>
              <w:t xml:space="preserve">- - </w:t>
            </w:r>
            <w:r>
              <w:rPr>
                <w:rStyle w:val="IndexLink"/>
                <w:rtl w:val="true"/>
              </w:rPr>
              <w:t>عباس بن هلال</w:t>
            </w:r>
            <w:r>
              <w:rPr>
                <w:rStyle w:val="IndexLink"/>
                <w:rtl w:val="true"/>
              </w:rPr>
              <w:tab/>
            </w:r>
            <w:r>
              <w:rPr>
                <w:rStyle w:val="IndexLink"/>
              </w:rPr>
              <w:t>550</w:t>
            </w:r>
          </w:hyperlink>
        </w:p>
        <w:p>
          <w:pPr>
            <w:pStyle w:val="Contents3"/>
            <w:tabs>
              <w:tab w:val="clear" w:pos="8459"/>
              <w:tab w:val="right" w:pos="9026" w:leader="dot"/>
            </w:tabs>
            <w:rPr/>
          </w:pPr>
          <w:hyperlink w:anchor="__RefHeading___Toc16703132_2142443653">
            <w:r>
              <w:rPr>
                <w:webHidden/>
                <w:rStyle w:val="IndexLink"/>
              </w:rPr>
              <w:t>158</w:t>
            </w:r>
            <w:r>
              <w:rPr>
                <w:rStyle w:val="IndexLink"/>
                <w:rtl w:val="true"/>
              </w:rPr>
              <w:t xml:space="preserve">- - </w:t>
            </w:r>
            <w:r>
              <w:rPr>
                <w:rStyle w:val="IndexLink"/>
                <w:rtl w:val="true"/>
              </w:rPr>
              <w:t>عبد العظيم بن عبد اللّه الحسنى</w:t>
            </w:r>
            <w:r>
              <w:rPr>
                <w:rStyle w:val="IndexLink"/>
                <w:rtl w:val="true"/>
              </w:rPr>
              <w:tab/>
            </w:r>
            <w:r>
              <w:rPr>
                <w:rStyle w:val="IndexLink"/>
              </w:rPr>
              <w:t>550</w:t>
            </w:r>
          </w:hyperlink>
        </w:p>
        <w:p>
          <w:pPr>
            <w:pStyle w:val="Contents3"/>
            <w:tabs>
              <w:tab w:val="clear" w:pos="8459"/>
              <w:tab w:val="right" w:pos="9026" w:leader="dot"/>
            </w:tabs>
            <w:rPr/>
          </w:pPr>
          <w:hyperlink w:anchor="__RefHeading___Toc16703134_2142443653">
            <w:r>
              <w:rPr>
                <w:webHidden/>
                <w:rStyle w:val="IndexLink"/>
              </w:rPr>
              <w:t>159</w:t>
            </w:r>
            <w:r>
              <w:rPr>
                <w:rStyle w:val="IndexLink"/>
                <w:rtl w:val="true"/>
              </w:rPr>
              <w:t xml:space="preserve">- - </w:t>
            </w:r>
            <w:r>
              <w:rPr>
                <w:rStyle w:val="IndexLink"/>
                <w:rtl w:val="true"/>
              </w:rPr>
              <w:t>عبيد بن هلال مولى الرضا</w:t>
            </w:r>
            <w:r>
              <w:rPr>
                <w:rStyle w:val="IndexLink"/>
                <w:rtl w:val="true"/>
              </w:rPr>
              <w:tab/>
            </w:r>
            <w:r>
              <w:rPr>
                <w:rStyle w:val="IndexLink"/>
              </w:rPr>
              <w:t>550</w:t>
            </w:r>
          </w:hyperlink>
        </w:p>
        <w:p>
          <w:pPr>
            <w:pStyle w:val="Contents3"/>
            <w:tabs>
              <w:tab w:val="clear" w:pos="8459"/>
              <w:tab w:val="right" w:pos="9026" w:leader="dot"/>
            </w:tabs>
            <w:rPr/>
          </w:pPr>
          <w:hyperlink w:anchor="__RefHeading___Toc16703136_2142443653">
            <w:r>
              <w:rPr>
                <w:webHidden/>
                <w:rStyle w:val="IndexLink"/>
              </w:rPr>
              <w:t>160</w:t>
            </w:r>
            <w:r>
              <w:rPr>
                <w:rStyle w:val="IndexLink"/>
                <w:rtl w:val="true"/>
              </w:rPr>
              <w:t xml:space="preserve">- - </w:t>
            </w:r>
            <w:r>
              <w:rPr>
                <w:rStyle w:val="IndexLink"/>
                <w:rtl w:val="true"/>
              </w:rPr>
              <w:t>عبد الرحمن بن أبى نجران</w:t>
            </w:r>
            <w:r>
              <w:rPr>
                <w:rStyle w:val="IndexLink"/>
                <w:rtl w:val="true"/>
              </w:rPr>
              <w:tab/>
            </w:r>
            <w:r>
              <w:rPr>
                <w:rStyle w:val="IndexLink"/>
              </w:rPr>
              <w:t>550</w:t>
            </w:r>
          </w:hyperlink>
        </w:p>
        <w:p>
          <w:pPr>
            <w:pStyle w:val="Contents3"/>
            <w:tabs>
              <w:tab w:val="clear" w:pos="8459"/>
              <w:tab w:val="right" w:pos="9026" w:leader="dot"/>
            </w:tabs>
            <w:rPr/>
          </w:pPr>
          <w:hyperlink w:anchor="__RefHeading___Toc16703138_2142443653">
            <w:r>
              <w:rPr>
                <w:webHidden/>
                <w:rStyle w:val="IndexLink"/>
              </w:rPr>
              <w:t>161</w:t>
            </w:r>
            <w:r>
              <w:rPr>
                <w:rStyle w:val="IndexLink"/>
                <w:rtl w:val="true"/>
              </w:rPr>
              <w:t xml:space="preserve">- - </w:t>
            </w:r>
            <w:r>
              <w:rPr>
                <w:rStyle w:val="IndexLink"/>
                <w:rtl w:val="true"/>
              </w:rPr>
              <w:t>عبد الرحمن بن الحجاج</w:t>
            </w:r>
            <w:r>
              <w:rPr>
                <w:rStyle w:val="IndexLink"/>
                <w:rtl w:val="true"/>
              </w:rPr>
              <w:tab/>
            </w:r>
            <w:r>
              <w:rPr>
                <w:rStyle w:val="IndexLink"/>
              </w:rPr>
              <w:t>550</w:t>
            </w:r>
          </w:hyperlink>
        </w:p>
        <w:p>
          <w:pPr>
            <w:pStyle w:val="Contents3"/>
            <w:tabs>
              <w:tab w:val="clear" w:pos="8459"/>
              <w:tab w:val="right" w:pos="9026" w:leader="dot"/>
            </w:tabs>
            <w:rPr/>
          </w:pPr>
          <w:hyperlink w:anchor="__RefHeading___Toc16703140_2142443653">
            <w:r>
              <w:rPr>
                <w:webHidden/>
                <w:rStyle w:val="IndexLink"/>
              </w:rPr>
              <w:t>162</w:t>
            </w:r>
            <w:r>
              <w:rPr>
                <w:rStyle w:val="IndexLink"/>
                <w:rtl w:val="true"/>
              </w:rPr>
              <w:t xml:space="preserve">- - </w:t>
            </w:r>
            <w:r>
              <w:rPr>
                <w:rStyle w:val="IndexLink"/>
                <w:rtl w:val="true"/>
              </w:rPr>
              <w:t>عبد الرحمن بن يحيى</w:t>
            </w:r>
            <w:r>
              <w:rPr>
                <w:rStyle w:val="IndexLink"/>
                <w:rtl w:val="true"/>
              </w:rPr>
              <w:tab/>
            </w:r>
            <w:r>
              <w:rPr>
                <w:rStyle w:val="IndexLink"/>
              </w:rPr>
              <w:t>551</w:t>
            </w:r>
          </w:hyperlink>
        </w:p>
        <w:p>
          <w:pPr>
            <w:pStyle w:val="Contents3"/>
            <w:tabs>
              <w:tab w:val="clear" w:pos="8459"/>
              <w:tab w:val="right" w:pos="9026" w:leader="dot"/>
            </w:tabs>
            <w:rPr/>
          </w:pPr>
          <w:hyperlink w:anchor="__RefHeading___Toc16703142_2142443653">
            <w:r>
              <w:rPr>
                <w:webHidden/>
                <w:rStyle w:val="IndexLink"/>
              </w:rPr>
              <w:t>163</w:t>
            </w:r>
            <w:r>
              <w:rPr>
                <w:rStyle w:val="IndexLink"/>
                <w:rtl w:val="true"/>
              </w:rPr>
              <w:t xml:space="preserve">- - </w:t>
            </w:r>
            <w:r>
              <w:rPr>
                <w:rStyle w:val="IndexLink"/>
                <w:rtl w:val="true"/>
              </w:rPr>
              <w:t>عبد السلام بن صالح أبو الصلت الهروى</w:t>
            </w:r>
            <w:r>
              <w:rPr>
                <w:rStyle w:val="IndexLink"/>
                <w:rtl w:val="true"/>
              </w:rPr>
              <w:tab/>
            </w:r>
            <w:r>
              <w:rPr>
                <w:rStyle w:val="IndexLink"/>
              </w:rPr>
              <w:t>551</w:t>
            </w:r>
          </w:hyperlink>
        </w:p>
        <w:p>
          <w:pPr>
            <w:pStyle w:val="Contents3"/>
            <w:tabs>
              <w:tab w:val="clear" w:pos="8459"/>
              <w:tab w:val="right" w:pos="9026" w:leader="dot"/>
            </w:tabs>
            <w:rPr/>
          </w:pPr>
          <w:hyperlink w:anchor="__RefHeading___Toc16703144_2142443653">
            <w:r>
              <w:rPr>
                <w:webHidden/>
                <w:rStyle w:val="IndexLink"/>
              </w:rPr>
              <w:t>164</w:t>
            </w:r>
            <w:r>
              <w:rPr>
                <w:rStyle w:val="IndexLink"/>
                <w:rtl w:val="true"/>
              </w:rPr>
              <w:t xml:space="preserve">- - </w:t>
            </w:r>
            <w:r>
              <w:rPr>
                <w:rStyle w:val="IndexLink"/>
                <w:rtl w:val="true"/>
              </w:rPr>
              <w:t>عبد العزيز بن المهتدى</w:t>
            </w:r>
            <w:r>
              <w:rPr>
                <w:rStyle w:val="IndexLink"/>
                <w:rtl w:val="true"/>
              </w:rPr>
              <w:tab/>
            </w:r>
            <w:r>
              <w:rPr>
                <w:rStyle w:val="IndexLink"/>
              </w:rPr>
              <w:t>551</w:t>
            </w:r>
          </w:hyperlink>
        </w:p>
        <w:p>
          <w:pPr>
            <w:pStyle w:val="Contents3"/>
            <w:tabs>
              <w:tab w:val="clear" w:pos="8459"/>
              <w:tab w:val="right" w:pos="9026" w:leader="dot"/>
            </w:tabs>
            <w:rPr/>
          </w:pPr>
          <w:hyperlink w:anchor="__RefHeading___Toc16703146_2142443653">
            <w:r>
              <w:rPr>
                <w:webHidden/>
                <w:rStyle w:val="IndexLink"/>
              </w:rPr>
              <w:t>165</w:t>
            </w:r>
            <w:r>
              <w:rPr>
                <w:rStyle w:val="IndexLink"/>
                <w:rtl w:val="true"/>
              </w:rPr>
              <w:t xml:space="preserve">- - </w:t>
            </w:r>
            <w:r>
              <w:rPr>
                <w:rStyle w:val="IndexLink"/>
                <w:rtl w:val="true"/>
              </w:rPr>
              <w:t>عبد العزيز بن مسلم</w:t>
            </w:r>
            <w:r>
              <w:rPr>
                <w:rStyle w:val="IndexLink"/>
                <w:rtl w:val="true"/>
              </w:rPr>
              <w:tab/>
            </w:r>
            <w:r>
              <w:rPr>
                <w:rStyle w:val="IndexLink"/>
              </w:rPr>
              <w:t>551</w:t>
            </w:r>
          </w:hyperlink>
        </w:p>
        <w:p>
          <w:pPr>
            <w:pStyle w:val="Contents3"/>
            <w:tabs>
              <w:tab w:val="clear" w:pos="8459"/>
              <w:tab w:val="right" w:pos="9026" w:leader="dot"/>
            </w:tabs>
            <w:rPr/>
          </w:pPr>
          <w:hyperlink w:anchor="__RefHeading___Toc16703148_2142443653">
            <w:r>
              <w:rPr>
                <w:webHidden/>
                <w:rStyle w:val="IndexLink"/>
              </w:rPr>
              <w:t>166</w:t>
            </w:r>
            <w:r>
              <w:rPr>
                <w:rStyle w:val="IndexLink"/>
                <w:rtl w:val="true"/>
              </w:rPr>
              <w:t xml:space="preserve">- - </w:t>
            </w:r>
            <w:r>
              <w:rPr>
                <w:rStyle w:val="IndexLink"/>
                <w:rtl w:val="true"/>
              </w:rPr>
              <w:t>عبد اللّه بن ابان الزيات</w:t>
            </w:r>
            <w:r>
              <w:rPr>
                <w:rStyle w:val="IndexLink"/>
                <w:rtl w:val="true"/>
              </w:rPr>
              <w:tab/>
            </w:r>
            <w:r>
              <w:rPr>
                <w:rStyle w:val="IndexLink"/>
              </w:rPr>
              <w:t>551</w:t>
            </w:r>
          </w:hyperlink>
        </w:p>
        <w:p>
          <w:pPr>
            <w:pStyle w:val="Contents3"/>
            <w:tabs>
              <w:tab w:val="clear" w:pos="8459"/>
              <w:tab w:val="right" w:pos="9026" w:leader="dot"/>
            </w:tabs>
            <w:rPr/>
          </w:pPr>
          <w:hyperlink w:anchor="__RefHeading___Toc16703150_2142443653">
            <w:r>
              <w:rPr>
                <w:webHidden/>
                <w:rStyle w:val="IndexLink"/>
              </w:rPr>
              <w:t>167</w:t>
            </w:r>
            <w:r>
              <w:rPr>
                <w:rStyle w:val="IndexLink"/>
                <w:rtl w:val="true"/>
              </w:rPr>
              <w:t xml:space="preserve">- - </w:t>
            </w:r>
            <w:r>
              <w:rPr>
                <w:rStyle w:val="IndexLink"/>
                <w:rtl w:val="true"/>
              </w:rPr>
              <w:t>عبد اللّه بن ابراهيم</w:t>
            </w:r>
            <w:r>
              <w:rPr>
                <w:rStyle w:val="IndexLink"/>
                <w:rtl w:val="true"/>
              </w:rPr>
              <w:tab/>
            </w:r>
            <w:r>
              <w:rPr>
                <w:rStyle w:val="IndexLink"/>
              </w:rPr>
              <w:t>551</w:t>
            </w:r>
          </w:hyperlink>
        </w:p>
        <w:p>
          <w:pPr>
            <w:pStyle w:val="Contents3"/>
            <w:tabs>
              <w:tab w:val="clear" w:pos="8459"/>
              <w:tab w:val="right" w:pos="9026" w:leader="dot"/>
            </w:tabs>
            <w:rPr/>
          </w:pPr>
          <w:hyperlink w:anchor="__RefHeading___Toc16703152_2142443653">
            <w:r>
              <w:rPr>
                <w:webHidden/>
                <w:rStyle w:val="IndexLink"/>
              </w:rPr>
              <w:t>168</w:t>
            </w:r>
            <w:r>
              <w:rPr>
                <w:rStyle w:val="IndexLink"/>
                <w:rtl w:val="true"/>
              </w:rPr>
              <w:t xml:space="preserve">- - </w:t>
            </w:r>
            <w:r>
              <w:rPr>
                <w:rStyle w:val="IndexLink"/>
                <w:rtl w:val="true"/>
              </w:rPr>
              <w:t>عبد اللّه بن جندب</w:t>
            </w:r>
            <w:r>
              <w:rPr>
                <w:rStyle w:val="IndexLink"/>
                <w:rtl w:val="true"/>
              </w:rPr>
              <w:tab/>
            </w:r>
            <w:r>
              <w:rPr>
                <w:rStyle w:val="IndexLink"/>
              </w:rPr>
              <w:t>552</w:t>
            </w:r>
          </w:hyperlink>
        </w:p>
        <w:p>
          <w:pPr>
            <w:pStyle w:val="Contents3"/>
            <w:tabs>
              <w:tab w:val="clear" w:pos="8459"/>
              <w:tab w:val="right" w:pos="9026" w:leader="dot"/>
            </w:tabs>
            <w:rPr/>
          </w:pPr>
          <w:hyperlink w:anchor="__RefHeading___Toc16703154_2142443653">
            <w:r>
              <w:rPr>
                <w:webHidden/>
                <w:rStyle w:val="IndexLink"/>
              </w:rPr>
              <w:t>169</w:t>
            </w:r>
            <w:r>
              <w:rPr>
                <w:rStyle w:val="IndexLink"/>
                <w:rtl w:val="true"/>
              </w:rPr>
              <w:t xml:space="preserve">- - </w:t>
            </w:r>
            <w:r>
              <w:rPr>
                <w:rStyle w:val="IndexLink"/>
                <w:rtl w:val="true"/>
              </w:rPr>
              <w:t>عبد اللّه بن سمرة</w:t>
            </w:r>
            <w:r>
              <w:rPr>
                <w:rStyle w:val="IndexLink"/>
                <w:rtl w:val="true"/>
              </w:rPr>
              <w:tab/>
            </w:r>
            <w:r>
              <w:rPr>
                <w:rStyle w:val="IndexLink"/>
              </w:rPr>
              <w:t>552</w:t>
            </w:r>
          </w:hyperlink>
        </w:p>
        <w:p>
          <w:pPr>
            <w:pStyle w:val="Contents3"/>
            <w:tabs>
              <w:tab w:val="clear" w:pos="8459"/>
              <w:tab w:val="right" w:pos="9026" w:leader="dot"/>
            </w:tabs>
            <w:rPr/>
          </w:pPr>
          <w:hyperlink w:anchor="__RefHeading___Toc16703156_2142443653">
            <w:r>
              <w:rPr>
                <w:webHidden/>
                <w:rStyle w:val="IndexLink"/>
              </w:rPr>
              <w:t>170</w:t>
            </w:r>
            <w:r>
              <w:rPr>
                <w:rStyle w:val="IndexLink"/>
                <w:rtl w:val="true"/>
              </w:rPr>
              <w:t xml:space="preserve">- - </w:t>
            </w:r>
            <w:r>
              <w:rPr>
                <w:rStyle w:val="IndexLink"/>
                <w:rtl w:val="true"/>
              </w:rPr>
              <w:t>عبد اللّه بن الصلت</w:t>
            </w:r>
            <w:r>
              <w:rPr>
                <w:rStyle w:val="IndexLink"/>
                <w:rtl w:val="true"/>
              </w:rPr>
              <w:tab/>
            </w:r>
            <w:r>
              <w:rPr>
                <w:rStyle w:val="IndexLink"/>
              </w:rPr>
              <w:t>552</w:t>
            </w:r>
          </w:hyperlink>
        </w:p>
        <w:p>
          <w:pPr>
            <w:pStyle w:val="Contents3"/>
            <w:tabs>
              <w:tab w:val="clear" w:pos="8459"/>
              <w:tab w:val="right" w:pos="9026" w:leader="dot"/>
            </w:tabs>
            <w:rPr/>
          </w:pPr>
          <w:hyperlink w:anchor="__RefHeading___Toc16703158_2142443653">
            <w:r>
              <w:rPr>
                <w:webHidden/>
                <w:rStyle w:val="IndexLink"/>
              </w:rPr>
              <w:t>171</w:t>
            </w:r>
            <w:r>
              <w:rPr>
                <w:rStyle w:val="IndexLink"/>
                <w:rtl w:val="true"/>
              </w:rPr>
              <w:t xml:space="preserve">- - </w:t>
            </w:r>
            <w:r>
              <w:rPr>
                <w:rStyle w:val="IndexLink"/>
                <w:rtl w:val="true"/>
              </w:rPr>
              <w:t>عبد اللّه بن الطاوس</w:t>
            </w:r>
            <w:r>
              <w:rPr>
                <w:rStyle w:val="IndexLink"/>
                <w:rtl w:val="true"/>
              </w:rPr>
              <w:tab/>
            </w:r>
            <w:r>
              <w:rPr>
                <w:rStyle w:val="IndexLink"/>
              </w:rPr>
              <w:t>552</w:t>
            </w:r>
          </w:hyperlink>
        </w:p>
        <w:p>
          <w:pPr>
            <w:pStyle w:val="Contents3"/>
            <w:tabs>
              <w:tab w:val="clear" w:pos="8459"/>
              <w:tab w:val="right" w:pos="9026" w:leader="dot"/>
            </w:tabs>
            <w:rPr/>
          </w:pPr>
          <w:hyperlink w:anchor="__RefHeading___Toc16703160_2142443653">
            <w:r>
              <w:rPr>
                <w:webHidden/>
                <w:rStyle w:val="IndexLink"/>
              </w:rPr>
              <w:t>172</w:t>
            </w:r>
            <w:r>
              <w:rPr>
                <w:rStyle w:val="IndexLink"/>
                <w:rtl w:val="true"/>
              </w:rPr>
              <w:t xml:space="preserve">- - </w:t>
            </w:r>
            <w:r>
              <w:rPr>
                <w:rStyle w:val="IndexLink"/>
                <w:rtl w:val="true"/>
              </w:rPr>
              <w:t>عبد اللّه بن قيس</w:t>
            </w:r>
            <w:r>
              <w:rPr>
                <w:rStyle w:val="IndexLink"/>
                <w:rtl w:val="true"/>
              </w:rPr>
              <w:tab/>
            </w:r>
            <w:r>
              <w:rPr>
                <w:rStyle w:val="IndexLink"/>
              </w:rPr>
              <w:t>552</w:t>
            </w:r>
          </w:hyperlink>
        </w:p>
        <w:p>
          <w:pPr>
            <w:pStyle w:val="Contents3"/>
            <w:tabs>
              <w:tab w:val="clear" w:pos="8459"/>
              <w:tab w:val="right" w:pos="9026" w:leader="dot"/>
            </w:tabs>
            <w:rPr/>
          </w:pPr>
          <w:hyperlink w:anchor="__RefHeading___Toc16703162_2142443653">
            <w:r>
              <w:rPr>
                <w:webHidden/>
                <w:rStyle w:val="IndexLink"/>
              </w:rPr>
              <w:t>173</w:t>
            </w:r>
            <w:r>
              <w:rPr>
                <w:rStyle w:val="IndexLink"/>
                <w:rtl w:val="true"/>
              </w:rPr>
              <w:t xml:space="preserve">- - </w:t>
            </w:r>
            <w:r>
              <w:rPr>
                <w:rStyle w:val="IndexLink"/>
                <w:rtl w:val="true"/>
              </w:rPr>
              <w:t>عبد اللّه بن محمد التميمى الرازى</w:t>
            </w:r>
            <w:r>
              <w:rPr>
                <w:rStyle w:val="IndexLink"/>
                <w:rtl w:val="true"/>
              </w:rPr>
              <w:tab/>
            </w:r>
            <w:r>
              <w:rPr>
                <w:rStyle w:val="IndexLink"/>
              </w:rPr>
              <w:t>552</w:t>
            </w:r>
          </w:hyperlink>
        </w:p>
        <w:p>
          <w:pPr>
            <w:pStyle w:val="Contents3"/>
            <w:tabs>
              <w:tab w:val="clear" w:pos="8459"/>
              <w:tab w:val="right" w:pos="9026" w:leader="dot"/>
            </w:tabs>
            <w:rPr/>
          </w:pPr>
          <w:hyperlink w:anchor="__RefHeading___Toc16703164_2142443653">
            <w:r>
              <w:rPr>
                <w:webHidden/>
                <w:rStyle w:val="IndexLink"/>
              </w:rPr>
              <w:t>174</w:t>
            </w:r>
            <w:r>
              <w:rPr>
                <w:rStyle w:val="IndexLink"/>
                <w:rtl w:val="true"/>
              </w:rPr>
              <w:t xml:space="preserve">- - </w:t>
            </w:r>
            <w:r>
              <w:rPr>
                <w:rStyle w:val="IndexLink"/>
                <w:rtl w:val="true"/>
              </w:rPr>
              <w:t>عبد اللّه بن محمد الحجال</w:t>
            </w:r>
            <w:r>
              <w:rPr>
                <w:rStyle w:val="IndexLink"/>
                <w:rtl w:val="true"/>
              </w:rPr>
              <w:tab/>
            </w:r>
            <w:r>
              <w:rPr>
                <w:rStyle w:val="IndexLink"/>
              </w:rPr>
              <w:t>552</w:t>
            </w:r>
          </w:hyperlink>
        </w:p>
        <w:p>
          <w:pPr>
            <w:pStyle w:val="Contents3"/>
            <w:tabs>
              <w:tab w:val="clear" w:pos="8459"/>
              <w:tab w:val="right" w:pos="9026" w:leader="dot"/>
            </w:tabs>
            <w:rPr/>
          </w:pPr>
          <w:hyperlink w:anchor="__RefHeading___Toc16703166_2142443653">
            <w:r>
              <w:rPr>
                <w:webHidden/>
                <w:rStyle w:val="IndexLink"/>
              </w:rPr>
              <w:t>175</w:t>
            </w:r>
            <w:r>
              <w:rPr>
                <w:rStyle w:val="IndexLink"/>
                <w:rtl w:val="true"/>
              </w:rPr>
              <w:t xml:space="preserve">- - </w:t>
            </w:r>
            <w:r>
              <w:rPr>
                <w:rStyle w:val="IndexLink"/>
                <w:rtl w:val="true"/>
              </w:rPr>
              <w:t>عبد اللّه بن المغيرة</w:t>
            </w:r>
            <w:r>
              <w:rPr>
                <w:rStyle w:val="IndexLink"/>
                <w:rtl w:val="true"/>
              </w:rPr>
              <w:tab/>
            </w:r>
            <w:r>
              <w:rPr>
                <w:rStyle w:val="IndexLink"/>
              </w:rPr>
              <w:t>553</w:t>
            </w:r>
          </w:hyperlink>
        </w:p>
        <w:p>
          <w:pPr>
            <w:pStyle w:val="Contents3"/>
            <w:tabs>
              <w:tab w:val="clear" w:pos="8459"/>
              <w:tab w:val="right" w:pos="9026" w:leader="dot"/>
            </w:tabs>
            <w:rPr/>
          </w:pPr>
          <w:hyperlink w:anchor="__RefHeading___Toc16703168_2142443653">
            <w:r>
              <w:rPr>
                <w:webHidden/>
                <w:rStyle w:val="IndexLink"/>
              </w:rPr>
              <w:t>176</w:t>
            </w:r>
            <w:r>
              <w:rPr>
                <w:rStyle w:val="IndexLink"/>
                <w:rtl w:val="true"/>
              </w:rPr>
              <w:t xml:space="preserve">- - </w:t>
            </w:r>
            <w:r>
              <w:rPr>
                <w:rStyle w:val="IndexLink"/>
                <w:rtl w:val="true"/>
              </w:rPr>
              <w:t>عبد الملك بن هشام الحناط</w:t>
            </w:r>
            <w:r>
              <w:rPr>
                <w:rStyle w:val="IndexLink"/>
                <w:rtl w:val="true"/>
              </w:rPr>
              <w:tab/>
            </w:r>
            <w:r>
              <w:rPr>
                <w:rStyle w:val="IndexLink"/>
              </w:rPr>
              <w:t>553</w:t>
            </w:r>
          </w:hyperlink>
        </w:p>
        <w:p>
          <w:pPr>
            <w:pStyle w:val="Contents3"/>
            <w:tabs>
              <w:tab w:val="clear" w:pos="8459"/>
              <w:tab w:val="right" w:pos="9026" w:leader="dot"/>
            </w:tabs>
            <w:rPr/>
          </w:pPr>
          <w:hyperlink w:anchor="__RefHeading___Toc16703170_2142443653">
            <w:r>
              <w:rPr>
                <w:webHidden/>
                <w:rStyle w:val="IndexLink"/>
              </w:rPr>
              <w:t>177</w:t>
            </w:r>
            <w:r>
              <w:rPr>
                <w:rStyle w:val="IndexLink"/>
                <w:rtl w:val="true"/>
              </w:rPr>
              <w:t xml:space="preserve">- - </w:t>
            </w:r>
            <w:r>
              <w:rPr>
                <w:rStyle w:val="IndexLink"/>
                <w:rtl w:val="true"/>
              </w:rPr>
              <w:t>عبيد اللّه بن اسحاق المدائنى</w:t>
            </w:r>
            <w:r>
              <w:rPr>
                <w:rStyle w:val="IndexLink"/>
                <w:rtl w:val="true"/>
              </w:rPr>
              <w:tab/>
            </w:r>
            <w:r>
              <w:rPr>
                <w:rStyle w:val="IndexLink"/>
              </w:rPr>
              <w:t>553</w:t>
            </w:r>
          </w:hyperlink>
        </w:p>
        <w:p>
          <w:pPr>
            <w:pStyle w:val="Contents3"/>
            <w:tabs>
              <w:tab w:val="clear" w:pos="8459"/>
              <w:tab w:val="right" w:pos="9026" w:leader="dot"/>
            </w:tabs>
            <w:rPr/>
          </w:pPr>
          <w:hyperlink w:anchor="__RefHeading___Toc16703172_2142443653">
            <w:r>
              <w:rPr>
                <w:webHidden/>
                <w:rStyle w:val="IndexLink"/>
              </w:rPr>
              <w:t>178</w:t>
            </w:r>
            <w:r>
              <w:rPr>
                <w:rStyle w:val="IndexLink"/>
                <w:rtl w:val="true"/>
              </w:rPr>
              <w:t xml:space="preserve">- - </w:t>
            </w:r>
            <w:r>
              <w:rPr>
                <w:rStyle w:val="IndexLink"/>
                <w:rtl w:val="true"/>
              </w:rPr>
              <w:t>عبيد اللّه بن على</w:t>
            </w:r>
            <w:r>
              <w:rPr>
                <w:rStyle w:val="IndexLink"/>
                <w:rtl w:val="true"/>
              </w:rPr>
              <w:tab/>
            </w:r>
            <w:r>
              <w:rPr>
                <w:rStyle w:val="IndexLink"/>
              </w:rPr>
              <w:t>553</w:t>
            </w:r>
          </w:hyperlink>
        </w:p>
        <w:p>
          <w:pPr>
            <w:pStyle w:val="Contents3"/>
            <w:tabs>
              <w:tab w:val="clear" w:pos="8459"/>
              <w:tab w:val="right" w:pos="9026" w:leader="dot"/>
            </w:tabs>
            <w:rPr/>
          </w:pPr>
          <w:hyperlink w:anchor="__RefHeading___Toc16703174_2142443653">
            <w:r>
              <w:rPr>
                <w:webHidden/>
                <w:rStyle w:val="IndexLink"/>
              </w:rPr>
              <w:t>179</w:t>
            </w:r>
            <w:r>
              <w:rPr>
                <w:rStyle w:val="IndexLink"/>
                <w:rtl w:val="true"/>
              </w:rPr>
              <w:t xml:space="preserve">- - </w:t>
            </w:r>
            <w:r>
              <w:rPr>
                <w:rStyle w:val="IndexLink"/>
                <w:rtl w:val="true"/>
              </w:rPr>
              <w:t>عثمان بن عيسى</w:t>
            </w:r>
            <w:r>
              <w:rPr>
                <w:rStyle w:val="IndexLink"/>
                <w:rtl w:val="true"/>
              </w:rPr>
              <w:tab/>
            </w:r>
            <w:r>
              <w:rPr>
                <w:rStyle w:val="IndexLink"/>
              </w:rPr>
              <w:t>553</w:t>
            </w:r>
          </w:hyperlink>
        </w:p>
        <w:p>
          <w:pPr>
            <w:pStyle w:val="Contents3"/>
            <w:tabs>
              <w:tab w:val="clear" w:pos="8459"/>
              <w:tab w:val="right" w:pos="9026" w:leader="dot"/>
            </w:tabs>
            <w:rPr/>
          </w:pPr>
          <w:hyperlink w:anchor="__RefHeading___Toc16703176_2142443653">
            <w:r>
              <w:rPr>
                <w:webHidden/>
                <w:rStyle w:val="IndexLink"/>
              </w:rPr>
              <w:t>180</w:t>
            </w:r>
            <w:r>
              <w:rPr>
                <w:rStyle w:val="IndexLink"/>
                <w:rtl w:val="true"/>
              </w:rPr>
              <w:t xml:space="preserve">- - </w:t>
            </w:r>
            <w:r>
              <w:rPr>
                <w:rStyle w:val="IndexLink"/>
                <w:rtl w:val="true"/>
              </w:rPr>
              <w:t>عطية بن رستم</w:t>
            </w:r>
            <w:r>
              <w:rPr>
                <w:rStyle w:val="IndexLink"/>
                <w:rtl w:val="true"/>
              </w:rPr>
              <w:tab/>
            </w:r>
            <w:r>
              <w:rPr>
                <w:rStyle w:val="IndexLink"/>
              </w:rPr>
              <w:t>553</w:t>
            </w:r>
          </w:hyperlink>
        </w:p>
        <w:p>
          <w:pPr>
            <w:pStyle w:val="Contents3"/>
            <w:tabs>
              <w:tab w:val="clear" w:pos="8459"/>
              <w:tab w:val="right" w:pos="9026" w:leader="dot"/>
            </w:tabs>
            <w:rPr/>
          </w:pPr>
          <w:hyperlink w:anchor="__RefHeading___Toc16703178_2142443653">
            <w:r>
              <w:rPr>
                <w:webHidden/>
                <w:rStyle w:val="IndexLink"/>
              </w:rPr>
              <w:t>181</w:t>
            </w:r>
            <w:r>
              <w:rPr>
                <w:rStyle w:val="IndexLink"/>
                <w:rtl w:val="true"/>
              </w:rPr>
              <w:t xml:space="preserve">- - </w:t>
            </w:r>
            <w:r>
              <w:rPr>
                <w:rStyle w:val="IndexLink"/>
                <w:rtl w:val="true"/>
              </w:rPr>
              <w:t>على بن أبى حمزة</w:t>
            </w:r>
            <w:r>
              <w:rPr>
                <w:rStyle w:val="IndexLink"/>
                <w:rtl w:val="true"/>
              </w:rPr>
              <w:tab/>
            </w:r>
            <w:r>
              <w:rPr>
                <w:rStyle w:val="IndexLink"/>
              </w:rPr>
              <w:t>553</w:t>
            </w:r>
          </w:hyperlink>
        </w:p>
        <w:p>
          <w:pPr>
            <w:pStyle w:val="Contents3"/>
            <w:tabs>
              <w:tab w:val="clear" w:pos="8459"/>
              <w:tab w:val="right" w:pos="9026" w:leader="dot"/>
            </w:tabs>
            <w:rPr/>
          </w:pPr>
          <w:hyperlink w:anchor="__RefHeading___Toc16703180_2142443653">
            <w:r>
              <w:rPr>
                <w:webHidden/>
                <w:rStyle w:val="IndexLink"/>
              </w:rPr>
              <w:t>182</w:t>
            </w:r>
            <w:r>
              <w:rPr>
                <w:rStyle w:val="IndexLink"/>
                <w:rtl w:val="true"/>
              </w:rPr>
              <w:t xml:space="preserve">- - </w:t>
            </w:r>
            <w:r>
              <w:rPr>
                <w:rStyle w:val="IndexLink"/>
                <w:rtl w:val="true"/>
              </w:rPr>
              <w:t>على بن أحمد بن أشيم</w:t>
            </w:r>
            <w:r>
              <w:rPr>
                <w:rStyle w:val="IndexLink"/>
                <w:rtl w:val="true"/>
              </w:rPr>
              <w:tab/>
            </w:r>
            <w:r>
              <w:rPr>
                <w:rStyle w:val="IndexLink"/>
              </w:rPr>
              <w:t>554</w:t>
            </w:r>
          </w:hyperlink>
        </w:p>
        <w:p>
          <w:pPr>
            <w:pStyle w:val="Contents3"/>
            <w:tabs>
              <w:tab w:val="clear" w:pos="8459"/>
              <w:tab w:val="right" w:pos="9026" w:leader="dot"/>
            </w:tabs>
            <w:rPr/>
          </w:pPr>
          <w:hyperlink w:anchor="__RefHeading___Toc16703182_2142443653">
            <w:r>
              <w:rPr>
                <w:webHidden/>
                <w:rStyle w:val="IndexLink"/>
              </w:rPr>
              <w:t>183</w:t>
            </w:r>
            <w:r>
              <w:rPr>
                <w:rStyle w:val="IndexLink"/>
                <w:rtl w:val="true"/>
              </w:rPr>
              <w:t xml:space="preserve">- - </w:t>
            </w:r>
            <w:r>
              <w:rPr>
                <w:rStyle w:val="IndexLink"/>
                <w:rtl w:val="true"/>
              </w:rPr>
              <w:t>على بن ادريس</w:t>
            </w:r>
            <w:r>
              <w:rPr>
                <w:rStyle w:val="IndexLink"/>
                <w:rtl w:val="true"/>
              </w:rPr>
              <w:tab/>
            </w:r>
            <w:r>
              <w:rPr>
                <w:rStyle w:val="IndexLink"/>
              </w:rPr>
              <w:t>554</w:t>
            </w:r>
          </w:hyperlink>
        </w:p>
        <w:p>
          <w:pPr>
            <w:pStyle w:val="Contents3"/>
            <w:tabs>
              <w:tab w:val="clear" w:pos="8459"/>
              <w:tab w:val="right" w:pos="9026" w:leader="dot"/>
            </w:tabs>
            <w:rPr/>
          </w:pPr>
          <w:hyperlink w:anchor="__RefHeading___Toc16703184_2142443653">
            <w:r>
              <w:rPr>
                <w:webHidden/>
                <w:rStyle w:val="IndexLink"/>
              </w:rPr>
              <w:t>184</w:t>
            </w:r>
            <w:r>
              <w:rPr>
                <w:rStyle w:val="IndexLink"/>
                <w:rtl w:val="true"/>
              </w:rPr>
              <w:t xml:space="preserve">- - </w:t>
            </w:r>
            <w:r>
              <w:rPr>
                <w:rStyle w:val="IndexLink"/>
                <w:rtl w:val="true"/>
              </w:rPr>
              <w:t>على بن اسباط</w:t>
            </w:r>
            <w:r>
              <w:rPr>
                <w:rStyle w:val="IndexLink"/>
                <w:rtl w:val="true"/>
              </w:rPr>
              <w:tab/>
            </w:r>
            <w:r>
              <w:rPr>
                <w:rStyle w:val="IndexLink"/>
              </w:rPr>
              <w:t>554</w:t>
            </w:r>
          </w:hyperlink>
        </w:p>
        <w:p>
          <w:pPr>
            <w:pStyle w:val="Contents3"/>
            <w:tabs>
              <w:tab w:val="clear" w:pos="8459"/>
              <w:tab w:val="right" w:pos="9026" w:leader="dot"/>
            </w:tabs>
            <w:rPr/>
          </w:pPr>
          <w:hyperlink w:anchor="__RefHeading___Toc16703186_2142443653">
            <w:r>
              <w:rPr>
                <w:webHidden/>
                <w:rStyle w:val="IndexLink"/>
              </w:rPr>
              <w:t>185</w:t>
            </w:r>
            <w:r>
              <w:rPr>
                <w:rStyle w:val="IndexLink"/>
                <w:rtl w:val="true"/>
              </w:rPr>
              <w:t xml:space="preserve">- - </w:t>
            </w:r>
            <w:r>
              <w:rPr>
                <w:rStyle w:val="IndexLink"/>
                <w:rtl w:val="true"/>
              </w:rPr>
              <w:t>على بن بلال</w:t>
            </w:r>
            <w:r>
              <w:rPr>
                <w:rStyle w:val="IndexLink"/>
                <w:rtl w:val="true"/>
              </w:rPr>
              <w:tab/>
            </w:r>
            <w:r>
              <w:rPr>
                <w:rStyle w:val="IndexLink"/>
              </w:rPr>
              <w:t>554</w:t>
            </w:r>
          </w:hyperlink>
        </w:p>
        <w:p>
          <w:pPr>
            <w:pStyle w:val="Contents3"/>
            <w:tabs>
              <w:tab w:val="clear" w:pos="8459"/>
              <w:tab w:val="right" w:pos="9026" w:leader="dot"/>
            </w:tabs>
            <w:rPr/>
          </w:pPr>
          <w:hyperlink w:anchor="__RefHeading___Toc16703188_2142443653">
            <w:r>
              <w:rPr>
                <w:webHidden/>
                <w:rStyle w:val="IndexLink"/>
              </w:rPr>
              <w:t>186</w:t>
            </w:r>
            <w:r>
              <w:rPr>
                <w:rStyle w:val="IndexLink"/>
                <w:rtl w:val="true"/>
              </w:rPr>
              <w:t xml:space="preserve">- - </w:t>
            </w:r>
            <w:r>
              <w:rPr>
                <w:rStyle w:val="IndexLink"/>
                <w:rtl w:val="true"/>
              </w:rPr>
              <w:t>على بن جعفر</w:t>
            </w:r>
            <w:r>
              <w:rPr>
                <w:rStyle w:val="IndexLink"/>
                <w:rtl w:val="true"/>
              </w:rPr>
              <w:tab/>
            </w:r>
            <w:r>
              <w:rPr>
                <w:rStyle w:val="IndexLink"/>
              </w:rPr>
              <w:t>554</w:t>
            </w:r>
          </w:hyperlink>
        </w:p>
        <w:p>
          <w:pPr>
            <w:pStyle w:val="Contents3"/>
            <w:tabs>
              <w:tab w:val="clear" w:pos="8459"/>
              <w:tab w:val="right" w:pos="9026" w:leader="dot"/>
            </w:tabs>
            <w:rPr/>
          </w:pPr>
          <w:hyperlink w:anchor="__RefHeading___Toc16703190_2142443653">
            <w:r>
              <w:rPr>
                <w:webHidden/>
                <w:rStyle w:val="IndexLink"/>
              </w:rPr>
              <w:t>187</w:t>
            </w:r>
            <w:r>
              <w:rPr>
                <w:rStyle w:val="IndexLink"/>
                <w:rtl w:val="true"/>
              </w:rPr>
              <w:t xml:space="preserve">- - </w:t>
            </w:r>
            <w:r>
              <w:rPr>
                <w:rStyle w:val="IndexLink"/>
                <w:rtl w:val="true"/>
              </w:rPr>
              <w:t>على بن حديد</w:t>
            </w:r>
            <w:r>
              <w:rPr>
                <w:rStyle w:val="IndexLink"/>
                <w:rtl w:val="true"/>
              </w:rPr>
              <w:tab/>
            </w:r>
            <w:r>
              <w:rPr>
                <w:rStyle w:val="IndexLink"/>
              </w:rPr>
              <w:t>554</w:t>
            </w:r>
          </w:hyperlink>
        </w:p>
        <w:p>
          <w:pPr>
            <w:pStyle w:val="Contents3"/>
            <w:tabs>
              <w:tab w:val="clear" w:pos="8459"/>
              <w:tab w:val="right" w:pos="9026" w:leader="dot"/>
            </w:tabs>
            <w:rPr/>
          </w:pPr>
          <w:hyperlink w:anchor="__RefHeading___Toc16703192_2142443653">
            <w:r>
              <w:rPr>
                <w:webHidden/>
                <w:rStyle w:val="IndexLink"/>
              </w:rPr>
              <w:t>188</w:t>
            </w:r>
            <w:r>
              <w:rPr>
                <w:rStyle w:val="IndexLink"/>
                <w:rtl w:val="true"/>
              </w:rPr>
              <w:t xml:space="preserve">- - </w:t>
            </w:r>
            <w:r>
              <w:rPr>
                <w:rStyle w:val="IndexLink"/>
                <w:rtl w:val="true"/>
              </w:rPr>
              <w:t>على بن حسان</w:t>
            </w:r>
            <w:r>
              <w:rPr>
                <w:rStyle w:val="IndexLink"/>
                <w:rtl w:val="true"/>
              </w:rPr>
              <w:tab/>
            </w:r>
            <w:r>
              <w:rPr>
                <w:rStyle w:val="IndexLink"/>
              </w:rPr>
              <w:t>555</w:t>
            </w:r>
          </w:hyperlink>
        </w:p>
        <w:p>
          <w:pPr>
            <w:pStyle w:val="Contents3"/>
            <w:tabs>
              <w:tab w:val="clear" w:pos="8459"/>
              <w:tab w:val="right" w:pos="9026" w:leader="dot"/>
            </w:tabs>
            <w:rPr/>
          </w:pPr>
          <w:hyperlink w:anchor="__RefHeading___Toc16703194_2142443653">
            <w:r>
              <w:rPr>
                <w:webHidden/>
                <w:rStyle w:val="IndexLink"/>
              </w:rPr>
              <w:t>189</w:t>
            </w:r>
            <w:r>
              <w:rPr>
                <w:rStyle w:val="IndexLink"/>
                <w:rtl w:val="true"/>
              </w:rPr>
              <w:t xml:space="preserve">- - </w:t>
            </w:r>
            <w:r>
              <w:rPr>
                <w:rStyle w:val="IndexLink"/>
                <w:rtl w:val="true"/>
              </w:rPr>
              <w:t>على بن خطاب</w:t>
            </w:r>
            <w:r>
              <w:rPr>
                <w:rStyle w:val="IndexLink"/>
                <w:rtl w:val="true"/>
              </w:rPr>
              <w:tab/>
            </w:r>
            <w:r>
              <w:rPr>
                <w:rStyle w:val="IndexLink"/>
              </w:rPr>
              <w:t>555</w:t>
            </w:r>
          </w:hyperlink>
        </w:p>
        <w:p>
          <w:pPr>
            <w:pStyle w:val="Contents3"/>
            <w:tabs>
              <w:tab w:val="clear" w:pos="8459"/>
              <w:tab w:val="right" w:pos="9026" w:leader="dot"/>
            </w:tabs>
            <w:rPr/>
          </w:pPr>
          <w:hyperlink w:anchor="__RefHeading___Toc16703196_2142443653">
            <w:r>
              <w:rPr>
                <w:webHidden/>
                <w:rStyle w:val="IndexLink"/>
              </w:rPr>
              <w:t>190</w:t>
            </w:r>
            <w:r>
              <w:rPr>
                <w:rStyle w:val="IndexLink"/>
                <w:rtl w:val="true"/>
              </w:rPr>
              <w:t xml:space="preserve">- - </w:t>
            </w:r>
            <w:r>
              <w:rPr>
                <w:rStyle w:val="IndexLink"/>
                <w:rtl w:val="true"/>
              </w:rPr>
              <w:t>على بن رباط</w:t>
            </w:r>
            <w:r>
              <w:rPr>
                <w:rStyle w:val="IndexLink"/>
                <w:rtl w:val="true"/>
              </w:rPr>
              <w:tab/>
            </w:r>
            <w:r>
              <w:rPr>
                <w:rStyle w:val="IndexLink"/>
              </w:rPr>
              <w:t>555</w:t>
            </w:r>
          </w:hyperlink>
        </w:p>
        <w:p>
          <w:pPr>
            <w:pStyle w:val="Contents3"/>
            <w:tabs>
              <w:tab w:val="clear" w:pos="8459"/>
              <w:tab w:val="right" w:pos="9026" w:leader="dot"/>
            </w:tabs>
            <w:rPr/>
          </w:pPr>
          <w:hyperlink w:anchor="__RefHeading___Toc16703198_2142443653">
            <w:r>
              <w:rPr>
                <w:webHidden/>
                <w:rStyle w:val="IndexLink"/>
              </w:rPr>
              <w:t>191</w:t>
            </w:r>
            <w:r>
              <w:rPr>
                <w:rStyle w:val="IndexLink"/>
                <w:rtl w:val="true"/>
              </w:rPr>
              <w:t xml:space="preserve">- - </w:t>
            </w:r>
            <w:r>
              <w:rPr>
                <w:rStyle w:val="IndexLink"/>
                <w:rtl w:val="true"/>
              </w:rPr>
              <w:t>على بن صاعد البربرى</w:t>
            </w:r>
            <w:r>
              <w:rPr>
                <w:rStyle w:val="IndexLink"/>
                <w:rtl w:val="true"/>
              </w:rPr>
              <w:tab/>
            </w:r>
            <w:r>
              <w:rPr>
                <w:rStyle w:val="IndexLink"/>
              </w:rPr>
              <w:t>555</w:t>
            </w:r>
          </w:hyperlink>
        </w:p>
        <w:p>
          <w:pPr>
            <w:pStyle w:val="Contents3"/>
            <w:tabs>
              <w:tab w:val="clear" w:pos="8459"/>
              <w:tab w:val="right" w:pos="9026" w:leader="dot"/>
            </w:tabs>
            <w:rPr/>
          </w:pPr>
          <w:hyperlink w:anchor="__RefHeading___Toc16703200_2142443653">
            <w:r>
              <w:rPr>
                <w:webHidden/>
                <w:rStyle w:val="IndexLink"/>
              </w:rPr>
              <w:t>192</w:t>
            </w:r>
            <w:r>
              <w:rPr>
                <w:rStyle w:val="IndexLink"/>
                <w:rtl w:val="true"/>
              </w:rPr>
              <w:t xml:space="preserve">- - </w:t>
            </w:r>
            <w:r>
              <w:rPr>
                <w:rStyle w:val="IndexLink"/>
                <w:rtl w:val="true"/>
              </w:rPr>
              <w:t>على بن صدقة الرقى</w:t>
            </w:r>
            <w:r>
              <w:rPr>
                <w:rStyle w:val="IndexLink"/>
                <w:rtl w:val="true"/>
              </w:rPr>
              <w:tab/>
            </w:r>
            <w:r>
              <w:rPr>
                <w:rStyle w:val="IndexLink"/>
              </w:rPr>
              <w:t>555</w:t>
            </w:r>
          </w:hyperlink>
        </w:p>
        <w:p>
          <w:pPr>
            <w:pStyle w:val="Contents3"/>
            <w:tabs>
              <w:tab w:val="clear" w:pos="8459"/>
              <w:tab w:val="right" w:pos="9026" w:leader="dot"/>
            </w:tabs>
            <w:rPr/>
          </w:pPr>
          <w:hyperlink w:anchor="__RefHeading___Toc16703202_2142443653">
            <w:r>
              <w:rPr>
                <w:webHidden/>
                <w:rStyle w:val="IndexLink"/>
              </w:rPr>
              <w:t>193</w:t>
            </w:r>
            <w:r>
              <w:rPr>
                <w:rStyle w:val="IndexLink"/>
                <w:rtl w:val="true"/>
              </w:rPr>
              <w:t xml:space="preserve">- - </w:t>
            </w:r>
            <w:r>
              <w:rPr>
                <w:rStyle w:val="IndexLink"/>
                <w:rtl w:val="true"/>
              </w:rPr>
              <w:t>على بن عبد اللّه الزهرى</w:t>
            </w:r>
            <w:r>
              <w:rPr>
                <w:rStyle w:val="IndexLink"/>
                <w:rtl w:val="true"/>
              </w:rPr>
              <w:tab/>
            </w:r>
            <w:r>
              <w:rPr>
                <w:rStyle w:val="IndexLink"/>
              </w:rPr>
              <w:t>555</w:t>
            </w:r>
          </w:hyperlink>
        </w:p>
        <w:p>
          <w:pPr>
            <w:pStyle w:val="Contents3"/>
            <w:tabs>
              <w:tab w:val="clear" w:pos="8459"/>
              <w:tab w:val="right" w:pos="9026" w:leader="dot"/>
            </w:tabs>
            <w:rPr/>
          </w:pPr>
          <w:hyperlink w:anchor="__RefHeading___Toc16703204_2142443653">
            <w:r>
              <w:rPr>
                <w:webHidden/>
                <w:rStyle w:val="IndexLink"/>
              </w:rPr>
              <w:t>194</w:t>
            </w:r>
            <w:r>
              <w:rPr>
                <w:rStyle w:val="IndexLink"/>
                <w:rtl w:val="true"/>
              </w:rPr>
              <w:t xml:space="preserve">- - </w:t>
            </w:r>
            <w:r>
              <w:rPr>
                <w:rStyle w:val="IndexLink"/>
                <w:rtl w:val="true"/>
              </w:rPr>
              <w:t>على بن عبد اللّه بن عمران</w:t>
            </w:r>
            <w:r>
              <w:rPr>
                <w:rStyle w:val="IndexLink"/>
                <w:rtl w:val="true"/>
              </w:rPr>
              <w:tab/>
            </w:r>
            <w:r>
              <w:rPr>
                <w:rStyle w:val="IndexLink"/>
              </w:rPr>
              <w:t>555</w:t>
            </w:r>
          </w:hyperlink>
        </w:p>
        <w:p>
          <w:pPr>
            <w:pStyle w:val="Contents3"/>
            <w:tabs>
              <w:tab w:val="clear" w:pos="8459"/>
              <w:tab w:val="right" w:pos="9026" w:leader="dot"/>
            </w:tabs>
            <w:rPr/>
          </w:pPr>
          <w:hyperlink w:anchor="__RefHeading___Toc16703206_2142443653">
            <w:r>
              <w:rPr>
                <w:webHidden/>
                <w:rStyle w:val="IndexLink"/>
              </w:rPr>
              <w:t>195</w:t>
            </w:r>
            <w:r>
              <w:rPr>
                <w:rStyle w:val="IndexLink"/>
                <w:rtl w:val="true"/>
              </w:rPr>
              <w:t xml:space="preserve">- - </w:t>
            </w:r>
            <w:r>
              <w:rPr>
                <w:rStyle w:val="IndexLink"/>
                <w:rtl w:val="true"/>
              </w:rPr>
              <w:t>على بن عقبة</w:t>
            </w:r>
            <w:r>
              <w:rPr>
                <w:rStyle w:val="IndexLink"/>
                <w:rtl w:val="true"/>
              </w:rPr>
              <w:tab/>
            </w:r>
            <w:r>
              <w:rPr>
                <w:rStyle w:val="IndexLink"/>
              </w:rPr>
              <w:t>556</w:t>
            </w:r>
          </w:hyperlink>
        </w:p>
        <w:p>
          <w:pPr>
            <w:pStyle w:val="Contents3"/>
            <w:tabs>
              <w:tab w:val="clear" w:pos="8459"/>
              <w:tab w:val="right" w:pos="9026" w:leader="dot"/>
            </w:tabs>
            <w:rPr/>
          </w:pPr>
          <w:hyperlink w:anchor="__RefHeading___Toc16703208_2142443653">
            <w:r>
              <w:rPr>
                <w:webHidden/>
                <w:rStyle w:val="IndexLink"/>
              </w:rPr>
              <w:t>196</w:t>
            </w:r>
            <w:r>
              <w:rPr>
                <w:rStyle w:val="IndexLink"/>
                <w:rtl w:val="true"/>
              </w:rPr>
              <w:t xml:space="preserve">- - </w:t>
            </w:r>
            <w:r>
              <w:rPr>
                <w:rStyle w:val="IndexLink"/>
                <w:rtl w:val="true"/>
              </w:rPr>
              <w:t>على بن فضال</w:t>
            </w:r>
            <w:r>
              <w:rPr>
                <w:rStyle w:val="IndexLink"/>
                <w:rtl w:val="true"/>
              </w:rPr>
              <w:tab/>
            </w:r>
            <w:r>
              <w:rPr>
                <w:rStyle w:val="IndexLink"/>
              </w:rPr>
              <w:t>556</w:t>
            </w:r>
          </w:hyperlink>
        </w:p>
        <w:p>
          <w:pPr>
            <w:pStyle w:val="Contents3"/>
            <w:tabs>
              <w:tab w:val="clear" w:pos="8459"/>
              <w:tab w:val="right" w:pos="9026" w:leader="dot"/>
            </w:tabs>
            <w:rPr/>
          </w:pPr>
          <w:hyperlink w:anchor="__RefHeading___Toc16703210_2142443653">
            <w:r>
              <w:rPr>
                <w:webHidden/>
                <w:rStyle w:val="IndexLink"/>
              </w:rPr>
              <w:t>197</w:t>
            </w:r>
            <w:r>
              <w:rPr>
                <w:rStyle w:val="IndexLink"/>
                <w:rtl w:val="true"/>
              </w:rPr>
              <w:t xml:space="preserve">- - </w:t>
            </w:r>
            <w:r>
              <w:rPr>
                <w:rStyle w:val="IndexLink"/>
                <w:rtl w:val="true"/>
              </w:rPr>
              <w:t>على بن الفضل الواسطى</w:t>
            </w:r>
            <w:r>
              <w:rPr>
                <w:rStyle w:val="IndexLink"/>
                <w:rtl w:val="true"/>
              </w:rPr>
              <w:tab/>
            </w:r>
            <w:r>
              <w:rPr>
                <w:rStyle w:val="IndexLink"/>
              </w:rPr>
              <w:t>556</w:t>
            </w:r>
          </w:hyperlink>
        </w:p>
        <w:p>
          <w:pPr>
            <w:pStyle w:val="Contents3"/>
            <w:tabs>
              <w:tab w:val="clear" w:pos="8459"/>
              <w:tab w:val="right" w:pos="9026" w:leader="dot"/>
            </w:tabs>
            <w:rPr/>
          </w:pPr>
          <w:hyperlink w:anchor="__RefHeading___Toc16703212_2142443653">
            <w:r>
              <w:rPr>
                <w:webHidden/>
                <w:rStyle w:val="IndexLink"/>
              </w:rPr>
              <w:t>198</w:t>
            </w:r>
            <w:r>
              <w:rPr>
                <w:rStyle w:val="IndexLink"/>
                <w:rtl w:val="true"/>
              </w:rPr>
              <w:t xml:space="preserve">- - </w:t>
            </w:r>
            <w:r>
              <w:rPr>
                <w:rStyle w:val="IndexLink"/>
                <w:rtl w:val="true"/>
              </w:rPr>
              <w:t>على بن المسيب</w:t>
            </w:r>
            <w:r>
              <w:rPr>
                <w:rStyle w:val="IndexLink"/>
                <w:rtl w:val="true"/>
              </w:rPr>
              <w:tab/>
            </w:r>
            <w:r>
              <w:rPr>
                <w:rStyle w:val="IndexLink"/>
              </w:rPr>
              <w:t>556</w:t>
            </w:r>
          </w:hyperlink>
        </w:p>
        <w:p>
          <w:pPr>
            <w:pStyle w:val="Contents3"/>
            <w:tabs>
              <w:tab w:val="clear" w:pos="8459"/>
              <w:tab w:val="right" w:pos="9026" w:leader="dot"/>
            </w:tabs>
            <w:rPr/>
          </w:pPr>
          <w:hyperlink w:anchor="__RefHeading___Toc16703214_2142443653">
            <w:r>
              <w:rPr>
                <w:webHidden/>
                <w:rStyle w:val="IndexLink"/>
              </w:rPr>
              <w:t>199</w:t>
            </w:r>
            <w:r>
              <w:rPr>
                <w:rStyle w:val="IndexLink"/>
                <w:rtl w:val="true"/>
              </w:rPr>
              <w:t xml:space="preserve">- - </w:t>
            </w:r>
            <w:r>
              <w:rPr>
                <w:rStyle w:val="IndexLink"/>
                <w:rtl w:val="true"/>
              </w:rPr>
              <w:t>على بن مهران</w:t>
            </w:r>
            <w:r>
              <w:rPr>
                <w:rStyle w:val="IndexLink"/>
                <w:rtl w:val="true"/>
              </w:rPr>
              <w:tab/>
            </w:r>
            <w:r>
              <w:rPr>
                <w:rStyle w:val="IndexLink"/>
              </w:rPr>
              <w:t>556</w:t>
            </w:r>
          </w:hyperlink>
        </w:p>
        <w:p>
          <w:pPr>
            <w:pStyle w:val="Contents3"/>
            <w:tabs>
              <w:tab w:val="clear" w:pos="8459"/>
              <w:tab w:val="right" w:pos="9026" w:leader="dot"/>
            </w:tabs>
            <w:rPr/>
          </w:pPr>
          <w:hyperlink w:anchor="__RefHeading___Toc16703216_2142443653">
            <w:r>
              <w:rPr>
                <w:webHidden/>
                <w:rStyle w:val="IndexLink"/>
              </w:rPr>
              <w:t>200</w:t>
            </w:r>
            <w:r>
              <w:rPr>
                <w:rStyle w:val="IndexLink"/>
                <w:rtl w:val="true"/>
              </w:rPr>
              <w:t xml:space="preserve">- - </w:t>
            </w:r>
            <w:r>
              <w:rPr>
                <w:rStyle w:val="IndexLink"/>
                <w:rtl w:val="true"/>
              </w:rPr>
              <w:t>على السائى</w:t>
            </w:r>
            <w:r>
              <w:rPr>
                <w:rStyle w:val="IndexLink"/>
                <w:rtl w:val="true"/>
              </w:rPr>
              <w:tab/>
            </w:r>
            <w:r>
              <w:rPr>
                <w:rStyle w:val="IndexLink"/>
              </w:rPr>
              <w:t>556</w:t>
            </w:r>
          </w:hyperlink>
        </w:p>
        <w:p>
          <w:pPr>
            <w:pStyle w:val="Contents3"/>
            <w:tabs>
              <w:tab w:val="clear" w:pos="8459"/>
              <w:tab w:val="right" w:pos="9026" w:leader="dot"/>
            </w:tabs>
            <w:rPr/>
          </w:pPr>
          <w:hyperlink w:anchor="__RefHeading___Toc16703218_2142443653">
            <w:r>
              <w:rPr>
                <w:webHidden/>
                <w:rStyle w:val="IndexLink"/>
              </w:rPr>
              <w:t>201</w:t>
            </w:r>
            <w:r>
              <w:rPr>
                <w:rStyle w:val="IndexLink"/>
                <w:rtl w:val="true"/>
              </w:rPr>
              <w:t xml:space="preserve">- - </w:t>
            </w:r>
            <w:r>
              <w:rPr>
                <w:rStyle w:val="IndexLink"/>
                <w:rtl w:val="true"/>
              </w:rPr>
              <w:t>على بن يونس بن بهمن</w:t>
            </w:r>
            <w:r>
              <w:rPr>
                <w:rStyle w:val="IndexLink"/>
                <w:rtl w:val="true"/>
              </w:rPr>
              <w:tab/>
            </w:r>
            <w:r>
              <w:rPr>
                <w:rStyle w:val="IndexLink"/>
              </w:rPr>
              <w:t>556</w:t>
            </w:r>
          </w:hyperlink>
        </w:p>
        <w:p>
          <w:pPr>
            <w:pStyle w:val="Contents3"/>
            <w:tabs>
              <w:tab w:val="clear" w:pos="8459"/>
              <w:tab w:val="right" w:pos="9026" w:leader="dot"/>
            </w:tabs>
            <w:rPr/>
          </w:pPr>
          <w:hyperlink w:anchor="__RefHeading___Toc16703220_2142443653">
            <w:r>
              <w:rPr>
                <w:webHidden/>
                <w:rStyle w:val="IndexLink"/>
              </w:rPr>
              <w:t>202</w:t>
            </w:r>
            <w:r>
              <w:rPr>
                <w:rStyle w:val="IndexLink"/>
                <w:rtl w:val="true"/>
              </w:rPr>
              <w:t xml:space="preserve">- - </w:t>
            </w:r>
            <w:r>
              <w:rPr>
                <w:rStyle w:val="IndexLink"/>
                <w:rtl w:val="true"/>
              </w:rPr>
              <w:t>عمر الجعابى</w:t>
            </w:r>
            <w:r>
              <w:rPr>
                <w:rStyle w:val="IndexLink"/>
                <w:rtl w:val="true"/>
              </w:rPr>
              <w:tab/>
            </w:r>
            <w:r>
              <w:rPr>
                <w:rStyle w:val="IndexLink"/>
              </w:rPr>
              <w:t>557</w:t>
            </w:r>
          </w:hyperlink>
        </w:p>
        <w:p>
          <w:pPr>
            <w:pStyle w:val="Contents3"/>
            <w:tabs>
              <w:tab w:val="clear" w:pos="8459"/>
              <w:tab w:val="right" w:pos="9026" w:leader="dot"/>
            </w:tabs>
            <w:rPr/>
          </w:pPr>
          <w:hyperlink w:anchor="__RefHeading___Toc16703222_2142443653">
            <w:r>
              <w:rPr>
                <w:webHidden/>
                <w:rStyle w:val="IndexLink"/>
              </w:rPr>
              <w:t>203</w:t>
            </w:r>
            <w:r>
              <w:rPr>
                <w:rStyle w:val="IndexLink"/>
                <w:rtl w:val="true"/>
              </w:rPr>
              <w:t xml:space="preserve">- - </w:t>
            </w:r>
            <w:r>
              <w:rPr>
                <w:rStyle w:val="IndexLink"/>
                <w:rtl w:val="true"/>
              </w:rPr>
              <w:t>عمران الصابى</w:t>
            </w:r>
            <w:r>
              <w:rPr>
                <w:rStyle w:val="IndexLink"/>
                <w:rtl w:val="true"/>
              </w:rPr>
              <w:tab/>
            </w:r>
            <w:r>
              <w:rPr>
                <w:rStyle w:val="IndexLink"/>
              </w:rPr>
              <w:t>557</w:t>
            </w:r>
          </w:hyperlink>
        </w:p>
        <w:p>
          <w:pPr>
            <w:pStyle w:val="Contents3"/>
            <w:tabs>
              <w:tab w:val="clear" w:pos="8459"/>
              <w:tab w:val="right" w:pos="9026" w:leader="dot"/>
            </w:tabs>
            <w:rPr/>
          </w:pPr>
          <w:hyperlink w:anchor="__RefHeading___Toc16703224_2142443653">
            <w:r>
              <w:rPr>
                <w:webHidden/>
                <w:rStyle w:val="IndexLink"/>
              </w:rPr>
              <w:t>204</w:t>
            </w:r>
            <w:r>
              <w:rPr>
                <w:rStyle w:val="IndexLink"/>
                <w:rtl w:val="true"/>
              </w:rPr>
              <w:t xml:space="preserve">- - </w:t>
            </w:r>
            <w:r>
              <w:rPr>
                <w:rStyle w:val="IndexLink"/>
                <w:rtl w:val="true"/>
              </w:rPr>
              <w:t>عمرو بن عثمان</w:t>
            </w:r>
            <w:r>
              <w:rPr>
                <w:rStyle w:val="IndexLink"/>
                <w:rtl w:val="true"/>
              </w:rPr>
              <w:tab/>
            </w:r>
            <w:r>
              <w:rPr>
                <w:rStyle w:val="IndexLink"/>
              </w:rPr>
              <w:t>557</w:t>
            </w:r>
          </w:hyperlink>
        </w:p>
        <w:p>
          <w:pPr>
            <w:pStyle w:val="Contents3"/>
            <w:tabs>
              <w:tab w:val="clear" w:pos="8459"/>
              <w:tab w:val="right" w:pos="9026" w:leader="dot"/>
            </w:tabs>
            <w:rPr/>
          </w:pPr>
          <w:hyperlink w:anchor="__RefHeading___Toc16703226_2142443653">
            <w:r>
              <w:rPr>
                <w:webHidden/>
                <w:rStyle w:val="IndexLink"/>
              </w:rPr>
              <w:t>205</w:t>
            </w:r>
            <w:r>
              <w:rPr>
                <w:rStyle w:val="IndexLink"/>
                <w:rtl w:val="true"/>
              </w:rPr>
              <w:t xml:space="preserve">- - </w:t>
            </w:r>
            <w:r>
              <w:rPr>
                <w:rStyle w:val="IndexLink"/>
                <w:rtl w:val="true"/>
              </w:rPr>
              <w:t>عمرو بن يزيد</w:t>
            </w:r>
            <w:r>
              <w:rPr>
                <w:rStyle w:val="IndexLink"/>
                <w:rtl w:val="true"/>
              </w:rPr>
              <w:tab/>
            </w:r>
            <w:r>
              <w:rPr>
                <w:rStyle w:val="IndexLink"/>
              </w:rPr>
              <w:t>557</w:t>
            </w:r>
          </w:hyperlink>
        </w:p>
        <w:p>
          <w:pPr>
            <w:pStyle w:val="Contents3"/>
            <w:tabs>
              <w:tab w:val="clear" w:pos="8459"/>
              <w:tab w:val="right" w:pos="9026" w:leader="dot"/>
            </w:tabs>
            <w:rPr/>
          </w:pPr>
          <w:hyperlink w:anchor="__RefHeading___Toc16703228_2142443653">
            <w:r>
              <w:rPr>
                <w:webHidden/>
                <w:rStyle w:val="IndexLink"/>
              </w:rPr>
              <w:t>206</w:t>
            </w:r>
            <w:r>
              <w:rPr>
                <w:rStyle w:val="IndexLink"/>
                <w:rtl w:val="true"/>
              </w:rPr>
              <w:t xml:space="preserve">- - </w:t>
            </w:r>
            <w:r>
              <w:rPr>
                <w:rStyle w:val="IndexLink"/>
                <w:rtl w:val="true"/>
              </w:rPr>
              <w:t>عمير بن يزيد</w:t>
            </w:r>
            <w:r>
              <w:rPr>
                <w:rStyle w:val="IndexLink"/>
                <w:rtl w:val="true"/>
              </w:rPr>
              <w:tab/>
            </w:r>
            <w:r>
              <w:rPr>
                <w:rStyle w:val="IndexLink"/>
              </w:rPr>
              <w:t>557</w:t>
            </w:r>
          </w:hyperlink>
        </w:p>
        <w:p>
          <w:pPr>
            <w:pStyle w:val="Contents3"/>
            <w:tabs>
              <w:tab w:val="clear" w:pos="8459"/>
              <w:tab w:val="right" w:pos="9026" w:leader="dot"/>
            </w:tabs>
            <w:rPr/>
          </w:pPr>
          <w:hyperlink w:anchor="__RefHeading___Toc16703230_2142443653">
            <w:r>
              <w:rPr>
                <w:webHidden/>
                <w:rStyle w:val="IndexLink"/>
              </w:rPr>
              <w:t>207</w:t>
            </w:r>
            <w:r>
              <w:rPr>
                <w:rStyle w:val="IndexLink"/>
                <w:rtl w:val="true"/>
              </w:rPr>
              <w:t xml:space="preserve">- - </w:t>
            </w:r>
            <w:r>
              <w:rPr>
                <w:rStyle w:val="IndexLink"/>
                <w:rtl w:val="true"/>
              </w:rPr>
              <w:t>عون بن محمد كاتب الرضا عليه السّلام</w:t>
            </w:r>
            <w:r>
              <w:rPr>
                <w:rStyle w:val="IndexLink"/>
                <w:rtl w:val="true"/>
              </w:rPr>
              <w:tab/>
            </w:r>
            <w:r>
              <w:rPr>
                <w:rStyle w:val="IndexLink"/>
              </w:rPr>
              <w:t>557</w:t>
            </w:r>
          </w:hyperlink>
        </w:p>
        <w:p>
          <w:pPr>
            <w:pStyle w:val="Contents3"/>
            <w:tabs>
              <w:tab w:val="clear" w:pos="8459"/>
              <w:tab w:val="right" w:pos="9026" w:leader="dot"/>
            </w:tabs>
            <w:rPr/>
          </w:pPr>
          <w:hyperlink w:anchor="__RefHeading___Toc16703232_2142443653">
            <w:r>
              <w:rPr>
                <w:webHidden/>
                <w:rStyle w:val="IndexLink"/>
              </w:rPr>
              <w:t>208</w:t>
            </w:r>
            <w:r>
              <w:rPr>
                <w:rStyle w:val="IndexLink"/>
                <w:rtl w:val="true"/>
              </w:rPr>
              <w:t xml:space="preserve">- - </w:t>
            </w:r>
            <w:r>
              <w:rPr>
                <w:rStyle w:val="IndexLink"/>
                <w:rtl w:val="true"/>
              </w:rPr>
              <w:t>فاطمة بنت على بن موسى الرضا</w:t>
            </w:r>
            <w:r>
              <w:rPr>
                <w:rStyle w:val="IndexLink"/>
                <w:rtl w:val="true"/>
              </w:rPr>
              <w:tab/>
            </w:r>
            <w:r>
              <w:rPr>
                <w:rStyle w:val="IndexLink"/>
              </w:rPr>
              <w:t>557</w:t>
            </w:r>
          </w:hyperlink>
        </w:p>
        <w:p>
          <w:pPr>
            <w:pStyle w:val="Contents3"/>
            <w:tabs>
              <w:tab w:val="clear" w:pos="8459"/>
              <w:tab w:val="right" w:pos="9026" w:leader="dot"/>
            </w:tabs>
            <w:rPr/>
          </w:pPr>
          <w:hyperlink w:anchor="__RefHeading___Toc16703234_2142443653">
            <w:r>
              <w:rPr>
                <w:webHidden/>
                <w:rStyle w:val="IndexLink"/>
              </w:rPr>
              <w:t>209</w:t>
            </w:r>
            <w:r>
              <w:rPr>
                <w:rStyle w:val="IndexLink"/>
                <w:rtl w:val="true"/>
              </w:rPr>
              <w:t xml:space="preserve">- - </w:t>
            </w:r>
            <w:r>
              <w:rPr>
                <w:rStyle w:val="IndexLink"/>
                <w:rtl w:val="true"/>
              </w:rPr>
              <w:t>الفتح بن يزيد الجرجانى</w:t>
            </w:r>
            <w:r>
              <w:rPr>
                <w:rStyle w:val="IndexLink"/>
                <w:rtl w:val="true"/>
              </w:rPr>
              <w:tab/>
            </w:r>
            <w:r>
              <w:rPr>
                <w:rStyle w:val="IndexLink"/>
              </w:rPr>
              <w:t>557</w:t>
            </w:r>
          </w:hyperlink>
        </w:p>
        <w:p>
          <w:pPr>
            <w:pStyle w:val="Contents3"/>
            <w:tabs>
              <w:tab w:val="clear" w:pos="8459"/>
              <w:tab w:val="right" w:pos="9026" w:leader="dot"/>
            </w:tabs>
            <w:rPr/>
          </w:pPr>
          <w:hyperlink w:anchor="__RefHeading___Toc16703236_2142443653">
            <w:r>
              <w:rPr>
                <w:webHidden/>
                <w:rStyle w:val="IndexLink"/>
              </w:rPr>
              <w:t>210</w:t>
            </w:r>
            <w:r>
              <w:rPr>
                <w:rStyle w:val="IndexLink"/>
                <w:rtl w:val="true"/>
              </w:rPr>
              <w:t xml:space="preserve">- - </w:t>
            </w:r>
            <w:r>
              <w:rPr>
                <w:rStyle w:val="IndexLink"/>
                <w:rtl w:val="true"/>
              </w:rPr>
              <w:t>فضالة بن أيوب</w:t>
            </w:r>
            <w:r>
              <w:rPr>
                <w:rStyle w:val="IndexLink"/>
                <w:rtl w:val="true"/>
              </w:rPr>
              <w:tab/>
            </w:r>
            <w:r>
              <w:rPr>
                <w:rStyle w:val="IndexLink"/>
              </w:rPr>
              <w:t>558</w:t>
            </w:r>
          </w:hyperlink>
        </w:p>
        <w:p>
          <w:pPr>
            <w:pStyle w:val="Contents3"/>
            <w:tabs>
              <w:tab w:val="clear" w:pos="8459"/>
              <w:tab w:val="right" w:pos="9026" w:leader="dot"/>
            </w:tabs>
            <w:rPr/>
          </w:pPr>
          <w:hyperlink w:anchor="__RefHeading___Toc16703238_2142443653">
            <w:r>
              <w:rPr>
                <w:webHidden/>
                <w:rStyle w:val="IndexLink"/>
              </w:rPr>
              <w:t>211</w:t>
            </w:r>
            <w:r>
              <w:rPr>
                <w:rStyle w:val="IndexLink"/>
                <w:rtl w:val="true"/>
              </w:rPr>
              <w:t xml:space="preserve">- - </w:t>
            </w:r>
            <w:r>
              <w:rPr>
                <w:rStyle w:val="IndexLink"/>
                <w:rtl w:val="true"/>
              </w:rPr>
              <w:t>الفضل بن شاذان</w:t>
            </w:r>
            <w:r>
              <w:rPr>
                <w:rStyle w:val="IndexLink"/>
                <w:rtl w:val="true"/>
              </w:rPr>
              <w:tab/>
            </w:r>
            <w:r>
              <w:rPr>
                <w:rStyle w:val="IndexLink"/>
              </w:rPr>
              <w:t>558</w:t>
            </w:r>
          </w:hyperlink>
        </w:p>
        <w:p>
          <w:pPr>
            <w:pStyle w:val="Contents3"/>
            <w:tabs>
              <w:tab w:val="clear" w:pos="8459"/>
              <w:tab w:val="right" w:pos="9026" w:leader="dot"/>
            </w:tabs>
            <w:rPr/>
          </w:pPr>
          <w:hyperlink w:anchor="__RefHeading___Toc16703240_2142443653">
            <w:r>
              <w:rPr>
                <w:webHidden/>
                <w:rStyle w:val="IndexLink"/>
              </w:rPr>
              <w:t>212</w:t>
            </w:r>
            <w:r>
              <w:rPr>
                <w:rStyle w:val="IndexLink"/>
                <w:rtl w:val="true"/>
              </w:rPr>
              <w:t xml:space="preserve">- - </w:t>
            </w:r>
            <w:r>
              <w:rPr>
                <w:rStyle w:val="IndexLink"/>
                <w:rtl w:val="true"/>
              </w:rPr>
              <w:t>الفضل بن كثير</w:t>
            </w:r>
            <w:r>
              <w:rPr>
                <w:rStyle w:val="IndexLink"/>
                <w:rtl w:val="true"/>
              </w:rPr>
              <w:tab/>
            </w:r>
            <w:r>
              <w:rPr>
                <w:rStyle w:val="IndexLink"/>
              </w:rPr>
              <w:t>558</w:t>
            </w:r>
          </w:hyperlink>
        </w:p>
        <w:p>
          <w:pPr>
            <w:pStyle w:val="Contents3"/>
            <w:tabs>
              <w:tab w:val="clear" w:pos="8459"/>
              <w:tab w:val="right" w:pos="9026" w:leader="dot"/>
            </w:tabs>
            <w:rPr/>
          </w:pPr>
          <w:hyperlink w:anchor="__RefHeading___Toc16703242_2142443653">
            <w:r>
              <w:rPr>
                <w:webHidden/>
                <w:rStyle w:val="IndexLink"/>
              </w:rPr>
              <w:t>213</w:t>
            </w:r>
            <w:r>
              <w:rPr>
                <w:rStyle w:val="IndexLink"/>
                <w:rtl w:val="true"/>
              </w:rPr>
              <w:t xml:space="preserve">- - </w:t>
            </w:r>
            <w:r>
              <w:rPr>
                <w:rStyle w:val="IndexLink"/>
                <w:rtl w:val="true"/>
              </w:rPr>
              <w:t>الفضل بن يونس</w:t>
            </w:r>
            <w:r>
              <w:rPr>
                <w:rStyle w:val="IndexLink"/>
                <w:rtl w:val="true"/>
              </w:rPr>
              <w:tab/>
            </w:r>
            <w:r>
              <w:rPr>
                <w:rStyle w:val="IndexLink"/>
              </w:rPr>
              <w:t>558</w:t>
            </w:r>
          </w:hyperlink>
        </w:p>
        <w:p>
          <w:pPr>
            <w:pStyle w:val="Contents3"/>
            <w:tabs>
              <w:tab w:val="clear" w:pos="8459"/>
              <w:tab w:val="right" w:pos="9026" w:leader="dot"/>
            </w:tabs>
            <w:rPr/>
          </w:pPr>
          <w:hyperlink w:anchor="__RefHeading___Toc16703244_2142443653">
            <w:r>
              <w:rPr>
                <w:webHidden/>
                <w:rStyle w:val="IndexLink"/>
              </w:rPr>
              <w:t>214</w:t>
            </w:r>
            <w:r>
              <w:rPr>
                <w:rStyle w:val="IndexLink"/>
                <w:rtl w:val="true"/>
              </w:rPr>
              <w:t xml:space="preserve">- - </w:t>
            </w:r>
            <w:r>
              <w:rPr>
                <w:rStyle w:val="IndexLink"/>
                <w:rtl w:val="true"/>
              </w:rPr>
              <w:t>الفضيل بن يسار</w:t>
            </w:r>
            <w:r>
              <w:rPr>
                <w:rStyle w:val="IndexLink"/>
                <w:rtl w:val="true"/>
              </w:rPr>
              <w:tab/>
            </w:r>
            <w:r>
              <w:rPr>
                <w:rStyle w:val="IndexLink"/>
              </w:rPr>
              <w:t>558</w:t>
            </w:r>
          </w:hyperlink>
        </w:p>
        <w:p>
          <w:pPr>
            <w:pStyle w:val="Contents3"/>
            <w:tabs>
              <w:tab w:val="clear" w:pos="8459"/>
              <w:tab w:val="right" w:pos="9026" w:leader="dot"/>
            </w:tabs>
            <w:rPr/>
          </w:pPr>
          <w:hyperlink w:anchor="__RefHeading___Toc16703246_2142443653">
            <w:r>
              <w:rPr>
                <w:webHidden/>
                <w:rStyle w:val="IndexLink"/>
              </w:rPr>
              <w:t>215</w:t>
            </w:r>
            <w:r>
              <w:rPr>
                <w:rStyle w:val="IndexLink"/>
                <w:rtl w:val="true"/>
              </w:rPr>
              <w:t xml:space="preserve">- - </w:t>
            </w:r>
            <w:r>
              <w:rPr>
                <w:rStyle w:val="IndexLink"/>
                <w:rtl w:val="true"/>
              </w:rPr>
              <w:t>الفياض بن محمد الطوسى</w:t>
            </w:r>
            <w:r>
              <w:rPr>
                <w:rStyle w:val="IndexLink"/>
                <w:rtl w:val="true"/>
              </w:rPr>
              <w:tab/>
            </w:r>
            <w:r>
              <w:rPr>
                <w:rStyle w:val="IndexLink"/>
              </w:rPr>
              <w:t>559</w:t>
            </w:r>
          </w:hyperlink>
        </w:p>
        <w:p>
          <w:pPr>
            <w:pStyle w:val="Contents3"/>
            <w:tabs>
              <w:tab w:val="clear" w:pos="8459"/>
              <w:tab w:val="right" w:pos="9026" w:leader="dot"/>
            </w:tabs>
            <w:rPr/>
          </w:pPr>
          <w:hyperlink w:anchor="__RefHeading___Toc16703248_2142443653">
            <w:r>
              <w:rPr>
                <w:webHidden/>
                <w:rStyle w:val="IndexLink"/>
              </w:rPr>
              <w:t>216</w:t>
            </w:r>
            <w:r>
              <w:rPr>
                <w:rStyle w:val="IndexLink"/>
                <w:rtl w:val="true"/>
              </w:rPr>
              <w:t xml:space="preserve">- - </w:t>
            </w:r>
            <w:r>
              <w:rPr>
                <w:rStyle w:val="IndexLink"/>
                <w:rtl w:val="true"/>
              </w:rPr>
              <w:t>قاسم الصيقل</w:t>
            </w:r>
            <w:r>
              <w:rPr>
                <w:rStyle w:val="IndexLink"/>
                <w:rtl w:val="true"/>
              </w:rPr>
              <w:tab/>
            </w:r>
            <w:r>
              <w:rPr>
                <w:rStyle w:val="IndexLink"/>
              </w:rPr>
              <w:t>559</w:t>
            </w:r>
          </w:hyperlink>
        </w:p>
        <w:p>
          <w:pPr>
            <w:pStyle w:val="Contents3"/>
            <w:tabs>
              <w:tab w:val="clear" w:pos="8459"/>
              <w:tab w:val="right" w:pos="9026" w:leader="dot"/>
            </w:tabs>
            <w:rPr/>
          </w:pPr>
          <w:hyperlink w:anchor="__RefHeading___Toc16703250_2142443653">
            <w:r>
              <w:rPr>
                <w:webHidden/>
                <w:rStyle w:val="IndexLink"/>
              </w:rPr>
              <w:t>217</w:t>
            </w:r>
            <w:r>
              <w:rPr>
                <w:rStyle w:val="IndexLink"/>
                <w:rtl w:val="true"/>
              </w:rPr>
              <w:t xml:space="preserve">- - </w:t>
            </w:r>
            <w:r>
              <w:rPr>
                <w:rStyle w:val="IndexLink"/>
                <w:rtl w:val="true"/>
              </w:rPr>
              <w:t>القاسم بن الفضيل</w:t>
            </w:r>
            <w:r>
              <w:rPr>
                <w:rStyle w:val="IndexLink"/>
                <w:rtl w:val="true"/>
              </w:rPr>
              <w:tab/>
            </w:r>
            <w:r>
              <w:rPr>
                <w:rStyle w:val="IndexLink"/>
              </w:rPr>
              <w:t>559</w:t>
            </w:r>
          </w:hyperlink>
        </w:p>
        <w:p>
          <w:pPr>
            <w:pStyle w:val="Contents3"/>
            <w:tabs>
              <w:tab w:val="clear" w:pos="8459"/>
              <w:tab w:val="right" w:pos="9026" w:leader="dot"/>
            </w:tabs>
            <w:rPr/>
          </w:pPr>
          <w:hyperlink w:anchor="__RefHeading___Toc16703252_2142443653">
            <w:r>
              <w:rPr>
                <w:webHidden/>
                <w:rStyle w:val="IndexLink"/>
              </w:rPr>
              <w:t>218</w:t>
            </w:r>
            <w:r>
              <w:rPr>
                <w:rStyle w:val="IndexLink"/>
                <w:rtl w:val="true"/>
              </w:rPr>
              <w:t xml:space="preserve">- - </w:t>
            </w:r>
            <w:r>
              <w:rPr>
                <w:rStyle w:val="IndexLink"/>
                <w:rtl w:val="true"/>
              </w:rPr>
              <w:t>القاسم بن محمد الزيات</w:t>
            </w:r>
            <w:r>
              <w:rPr>
                <w:rStyle w:val="IndexLink"/>
                <w:rtl w:val="true"/>
              </w:rPr>
              <w:tab/>
            </w:r>
            <w:r>
              <w:rPr>
                <w:rStyle w:val="IndexLink"/>
              </w:rPr>
              <w:t>559</w:t>
            </w:r>
          </w:hyperlink>
        </w:p>
        <w:p>
          <w:pPr>
            <w:pStyle w:val="Contents3"/>
            <w:tabs>
              <w:tab w:val="clear" w:pos="8459"/>
              <w:tab w:val="right" w:pos="9026" w:leader="dot"/>
            </w:tabs>
            <w:rPr/>
          </w:pPr>
          <w:hyperlink w:anchor="__RefHeading___Toc16703254_2142443653">
            <w:r>
              <w:rPr>
                <w:webHidden/>
                <w:rStyle w:val="IndexLink"/>
              </w:rPr>
              <w:t>219</w:t>
            </w:r>
            <w:r>
              <w:rPr>
                <w:rStyle w:val="IndexLink"/>
                <w:rtl w:val="true"/>
              </w:rPr>
              <w:t xml:space="preserve">- - </w:t>
            </w:r>
            <w:r>
              <w:rPr>
                <w:rStyle w:val="IndexLink"/>
                <w:rtl w:val="true"/>
              </w:rPr>
              <w:t>الكاهلى</w:t>
            </w:r>
            <w:r>
              <w:rPr>
                <w:rStyle w:val="IndexLink"/>
                <w:rtl w:val="true"/>
              </w:rPr>
              <w:tab/>
            </w:r>
            <w:r>
              <w:rPr>
                <w:rStyle w:val="IndexLink"/>
              </w:rPr>
              <w:t>559</w:t>
            </w:r>
          </w:hyperlink>
        </w:p>
        <w:p>
          <w:pPr>
            <w:pStyle w:val="Contents3"/>
            <w:tabs>
              <w:tab w:val="clear" w:pos="8459"/>
              <w:tab w:val="right" w:pos="9026" w:leader="dot"/>
            </w:tabs>
            <w:rPr/>
          </w:pPr>
          <w:hyperlink w:anchor="__RefHeading___Toc16703256_2142443653">
            <w:r>
              <w:rPr>
                <w:webHidden/>
                <w:rStyle w:val="IndexLink"/>
              </w:rPr>
              <w:t>220</w:t>
            </w:r>
            <w:r>
              <w:rPr>
                <w:rStyle w:val="IndexLink"/>
                <w:rtl w:val="true"/>
              </w:rPr>
              <w:t xml:space="preserve">- - </w:t>
            </w:r>
            <w:r>
              <w:rPr>
                <w:rStyle w:val="IndexLink"/>
                <w:rtl w:val="true"/>
              </w:rPr>
              <w:t>مأمون الرشيد</w:t>
            </w:r>
            <w:r>
              <w:rPr>
                <w:rStyle w:val="IndexLink"/>
                <w:rtl w:val="true"/>
              </w:rPr>
              <w:tab/>
            </w:r>
            <w:r>
              <w:rPr>
                <w:rStyle w:val="IndexLink"/>
              </w:rPr>
              <w:t>559</w:t>
            </w:r>
          </w:hyperlink>
        </w:p>
        <w:p>
          <w:pPr>
            <w:pStyle w:val="Contents3"/>
            <w:tabs>
              <w:tab w:val="clear" w:pos="8459"/>
              <w:tab w:val="right" w:pos="9026" w:leader="dot"/>
            </w:tabs>
            <w:rPr/>
          </w:pPr>
          <w:hyperlink w:anchor="__RefHeading___Toc16703258_2142443653">
            <w:r>
              <w:rPr>
                <w:webHidden/>
                <w:rStyle w:val="IndexLink"/>
              </w:rPr>
              <w:t>221</w:t>
            </w:r>
            <w:r>
              <w:rPr>
                <w:rStyle w:val="IndexLink"/>
                <w:rtl w:val="true"/>
              </w:rPr>
              <w:t xml:space="preserve">- - </w:t>
            </w:r>
            <w:r>
              <w:rPr>
                <w:rStyle w:val="IndexLink"/>
                <w:rtl w:val="true"/>
              </w:rPr>
              <w:t>محمد بن ابادية</w:t>
            </w:r>
            <w:r>
              <w:rPr>
                <w:rStyle w:val="IndexLink"/>
                <w:rtl w:val="true"/>
              </w:rPr>
              <w:tab/>
            </w:r>
            <w:r>
              <w:rPr>
                <w:rStyle w:val="IndexLink"/>
              </w:rPr>
              <w:t>559</w:t>
            </w:r>
          </w:hyperlink>
        </w:p>
        <w:p>
          <w:pPr>
            <w:pStyle w:val="Contents3"/>
            <w:tabs>
              <w:tab w:val="clear" w:pos="8459"/>
              <w:tab w:val="right" w:pos="9026" w:leader="dot"/>
            </w:tabs>
            <w:rPr/>
          </w:pPr>
          <w:hyperlink w:anchor="__RefHeading___Toc16703260_2142443653">
            <w:r>
              <w:rPr>
                <w:webHidden/>
                <w:rStyle w:val="IndexLink"/>
              </w:rPr>
              <w:t>222</w:t>
            </w:r>
            <w:r>
              <w:rPr>
                <w:rStyle w:val="IndexLink"/>
                <w:rtl w:val="true"/>
              </w:rPr>
              <w:t xml:space="preserve">- - </w:t>
            </w:r>
            <w:r>
              <w:rPr>
                <w:rStyle w:val="IndexLink"/>
                <w:rtl w:val="true"/>
              </w:rPr>
              <w:t>محمد بن ابراهيم</w:t>
            </w:r>
            <w:r>
              <w:rPr>
                <w:rStyle w:val="IndexLink"/>
                <w:rtl w:val="true"/>
              </w:rPr>
              <w:tab/>
            </w:r>
            <w:r>
              <w:rPr>
                <w:rStyle w:val="IndexLink"/>
              </w:rPr>
              <w:t>559</w:t>
            </w:r>
          </w:hyperlink>
        </w:p>
        <w:p>
          <w:pPr>
            <w:pStyle w:val="Contents3"/>
            <w:tabs>
              <w:tab w:val="clear" w:pos="8459"/>
              <w:tab w:val="right" w:pos="9026" w:leader="dot"/>
            </w:tabs>
            <w:rPr/>
          </w:pPr>
          <w:hyperlink w:anchor="__RefHeading___Toc16703262_2142443653">
            <w:r>
              <w:rPr>
                <w:webHidden/>
                <w:rStyle w:val="IndexLink"/>
              </w:rPr>
              <w:t>223</w:t>
            </w:r>
            <w:r>
              <w:rPr>
                <w:rStyle w:val="IndexLink"/>
                <w:rtl w:val="true"/>
              </w:rPr>
              <w:t xml:space="preserve">- - </w:t>
            </w:r>
            <w:r>
              <w:rPr>
                <w:rStyle w:val="IndexLink"/>
                <w:rtl w:val="true"/>
              </w:rPr>
              <w:t>محمد بن أبى جرير القمى</w:t>
            </w:r>
            <w:r>
              <w:rPr>
                <w:rStyle w:val="IndexLink"/>
                <w:rtl w:val="true"/>
              </w:rPr>
              <w:tab/>
            </w:r>
            <w:r>
              <w:rPr>
                <w:rStyle w:val="IndexLink"/>
              </w:rPr>
              <w:t>560</w:t>
            </w:r>
          </w:hyperlink>
        </w:p>
        <w:p>
          <w:pPr>
            <w:pStyle w:val="Contents3"/>
            <w:tabs>
              <w:tab w:val="clear" w:pos="8459"/>
              <w:tab w:val="right" w:pos="9026" w:leader="dot"/>
            </w:tabs>
            <w:rPr/>
          </w:pPr>
          <w:hyperlink w:anchor="__RefHeading___Toc16703264_2142443653">
            <w:r>
              <w:rPr>
                <w:webHidden/>
                <w:rStyle w:val="IndexLink"/>
              </w:rPr>
              <w:t>224</w:t>
            </w:r>
            <w:r>
              <w:rPr>
                <w:rStyle w:val="IndexLink"/>
                <w:rtl w:val="true"/>
              </w:rPr>
              <w:t xml:space="preserve">- - </w:t>
            </w:r>
            <w:r>
              <w:rPr>
                <w:rStyle w:val="IndexLink"/>
                <w:rtl w:val="true"/>
              </w:rPr>
              <w:t>محمد بن أبى عباد</w:t>
            </w:r>
            <w:r>
              <w:rPr>
                <w:rStyle w:val="IndexLink"/>
                <w:rtl w:val="true"/>
              </w:rPr>
              <w:tab/>
            </w:r>
            <w:r>
              <w:rPr>
                <w:rStyle w:val="IndexLink"/>
              </w:rPr>
              <w:t>560</w:t>
            </w:r>
          </w:hyperlink>
        </w:p>
        <w:p>
          <w:pPr>
            <w:pStyle w:val="Contents3"/>
            <w:tabs>
              <w:tab w:val="clear" w:pos="8459"/>
              <w:tab w:val="right" w:pos="9026" w:leader="dot"/>
            </w:tabs>
            <w:rPr/>
          </w:pPr>
          <w:hyperlink w:anchor="__RefHeading___Toc16703266_2142443653">
            <w:r>
              <w:rPr>
                <w:webHidden/>
                <w:rStyle w:val="IndexLink"/>
              </w:rPr>
              <w:t>225</w:t>
            </w:r>
            <w:r>
              <w:rPr>
                <w:rStyle w:val="IndexLink"/>
                <w:rtl w:val="true"/>
              </w:rPr>
              <w:t xml:space="preserve">- - </w:t>
            </w:r>
            <w:r>
              <w:rPr>
                <w:rStyle w:val="IndexLink"/>
                <w:rtl w:val="true"/>
              </w:rPr>
              <w:t>محمد بن أبى يعقوب البلخى</w:t>
            </w:r>
            <w:r>
              <w:rPr>
                <w:rStyle w:val="IndexLink"/>
                <w:rtl w:val="true"/>
              </w:rPr>
              <w:tab/>
            </w:r>
            <w:r>
              <w:rPr>
                <w:rStyle w:val="IndexLink"/>
              </w:rPr>
              <w:t>560</w:t>
            </w:r>
          </w:hyperlink>
        </w:p>
        <w:p>
          <w:pPr>
            <w:pStyle w:val="Contents3"/>
            <w:tabs>
              <w:tab w:val="clear" w:pos="8459"/>
              <w:tab w:val="right" w:pos="9026" w:leader="dot"/>
            </w:tabs>
            <w:rPr/>
          </w:pPr>
          <w:hyperlink w:anchor="__RefHeading___Toc16703268_2142443653">
            <w:r>
              <w:rPr>
                <w:webHidden/>
                <w:rStyle w:val="IndexLink"/>
              </w:rPr>
              <w:t>226</w:t>
            </w:r>
            <w:r>
              <w:rPr>
                <w:rStyle w:val="IndexLink"/>
                <w:rtl w:val="true"/>
              </w:rPr>
              <w:t xml:space="preserve">- - </w:t>
            </w:r>
            <w:r>
              <w:rPr>
                <w:rStyle w:val="IndexLink"/>
                <w:rtl w:val="true"/>
              </w:rPr>
              <w:t>محمد بن أحمد الدقاق البغدادى</w:t>
            </w:r>
            <w:r>
              <w:rPr>
                <w:rStyle w:val="IndexLink"/>
                <w:rtl w:val="true"/>
              </w:rPr>
              <w:tab/>
            </w:r>
            <w:r>
              <w:rPr>
                <w:rStyle w:val="IndexLink"/>
              </w:rPr>
              <w:t>560</w:t>
            </w:r>
          </w:hyperlink>
        </w:p>
        <w:p>
          <w:pPr>
            <w:pStyle w:val="Contents3"/>
            <w:tabs>
              <w:tab w:val="clear" w:pos="8459"/>
              <w:tab w:val="right" w:pos="9026" w:leader="dot"/>
            </w:tabs>
            <w:rPr/>
          </w:pPr>
          <w:hyperlink w:anchor="__RefHeading___Toc16703270_2142443653">
            <w:r>
              <w:rPr>
                <w:webHidden/>
                <w:rStyle w:val="IndexLink"/>
              </w:rPr>
              <w:t>227</w:t>
            </w:r>
            <w:r>
              <w:rPr>
                <w:rStyle w:val="IndexLink"/>
                <w:rtl w:val="true"/>
              </w:rPr>
              <w:t xml:space="preserve">- - </w:t>
            </w:r>
            <w:r>
              <w:rPr>
                <w:rStyle w:val="IndexLink"/>
                <w:rtl w:val="true"/>
              </w:rPr>
              <w:t>محمد بن اسحاق بن عماد</w:t>
            </w:r>
            <w:r>
              <w:rPr>
                <w:rStyle w:val="IndexLink"/>
                <w:rtl w:val="true"/>
              </w:rPr>
              <w:tab/>
            </w:r>
            <w:r>
              <w:rPr>
                <w:rStyle w:val="IndexLink"/>
              </w:rPr>
              <w:t>560</w:t>
            </w:r>
          </w:hyperlink>
        </w:p>
        <w:p>
          <w:pPr>
            <w:pStyle w:val="Contents3"/>
            <w:tabs>
              <w:tab w:val="clear" w:pos="8459"/>
              <w:tab w:val="right" w:pos="9026" w:leader="dot"/>
            </w:tabs>
            <w:rPr/>
          </w:pPr>
          <w:hyperlink w:anchor="__RefHeading___Toc16703272_2142443653">
            <w:r>
              <w:rPr>
                <w:webHidden/>
                <w:rStyle w:val="IndexLink"/>
              </w:rPr>
              <w:t>228</w:t>
            </w:r>
            <w:r>
              <w:rPr>
                <w:rStyle w:val="IndexLink"/>
                <w:rtl w:val="true"/>
              </w:rPr>
              <w:t xml:space="preserve">- - </w:t>
            </w:r>
            <w:r>
              <w:rPr>
                <w:rStyle w:val="IndexLink"/>
                <w:rtl w:val="true"/>
              </w:rPr>
              <w:t>محمد بن اسحاق الطالقانى</w:t>
            </w:r>
            <w:r>
              <w:rPr>
                <w:rStyle w:val="IndexLink"/>
                <w:rtl w:val="true"/>
              </w:rPr>
              <w:tab/>
            </w:r>
            <w:r>
              <w:rPr>
                <w:rStyle w:val="IndexLink"/>
              </w:rPr>
              <w:t>560</w:t>
            </w:r>
          </w:hyperlink>
        </w:p>
        <w:p>
          <w:pPr>
            <w:pStyle w:val="Contents3"/>
            <w:tabs>
              <w:tab w:val="clear" w:pos="8459"/>
              <w:tab w:val="right" w:pos="9026" w:leader="dot"/>
            </w:tabs>
            <w:rPr/>
          </w:pPr>
          <w:hyperlink w:anchor="__RefHeading___Toc16703274_2142443653">
            <w:r>
              <w:rPr>
                <w:webHidden/>
                <w:rStyle w:val="IndexLink"/>
              </w:rPr>
              <w:t>229</w:t>
            </w:r>
            <w:r>
              <w:rPr>
                <w:rStyle w:val="IndexLink"/>
                <w:rtl w:val="true"/>
              </w:rPr>
              <w:t xml:space="preserve">- - </w:t>
            </w:r>
            <w:r>
              <w:rPr>
                <w:rStyle w:val="IndexLink"/>
                <w:rtl w:val="true"/>
              </w:rPr>
              <w:t>محمد بن اسماعيل بن بزيع</w:t>
            </w:r>
            <w:r>
              <w:rPr>
                <w:rStyle w:val="IndexLink"/>
                <w:rtl w:val="true"/>
              </w:rPr>
              <w:tab/>
            </w:r>
            <w:r>
              <w:rPr>
                <w:rStyle w:val="IndexLink"/>
              </w:rPr>
              <w:t>560</w:t>
            </w:r>
          </w:hyperlink>
        </w:p>
        <w:p>
          <w:pPr>
            <w:pStyle w:val="Contents3"/>
            <w:tabs>
              <w:tab w:val="clear" w:pos="8459"/>
              <w:tab w:val="right" w:pos="9026" w:leader="dot"/>
            </w:tabs>
            <w:rPr/>
          </w:pPr>
          <w:hyperlink w:anchor="__RefHeading___Toc16703276_2142443653">
            <w:r>
              <w:rPr>
                <w:webHidden/>
                <w:rStyle w:val="IndexLink"/>
              </w:rPr>
              <w:t>330</w:t>
            </w:r>
            <w:r>
              <w:rPr>
                <w:rStyle w:val="IndexLink"/>
                <w:rtl w:val="true"/>
              </w:rPr>
              <w:t xml:space="preserve">- - </w:t>
            </w:r>
            <w:r>
              <w:rPr>
                <w:rStyle w:val="IndexLink"/>
                <w:rtl w:val="true"/>
              </w:rPr>
              <w:t>محمد الاشعرى</w:t>
            </w:r>
            <w:r>
              <w:rPr>
                <w:rStyle w:val="IndexLink"/>
                <w:rtl w:val="true"/>
              </w:rPr>
              <w:tab/>
            </w:r>
            <w:r>
              <w:rPr>
                <w:rStyle w:val="IndexLink"/>
              </w:rPr>
              <w:t>561</w:t>
            </w:r>
          </w:hyperlink>
        </w:p>
        <w:p>
          <w:pPr>
            <w:pStyle w:val="Contents3"/>
            <w:tabs>
              <w:tab w:val="clear" w:pos="8459"/>
              <w:tab w:val="right" w:pos="9026" w:leader="dot"/>
            </w:tabs>
            <w:rPr/>
          </w:pPr>
          <w:hyperlink w:anchor="__RefHeading___Toc16703278_2142443653">
            <w:r>
              <w:rPr>
                <w:webHidden/>
                <w:rStyle w:val="IndexLink"/>
              </w:rPr>
              <w:t>231</w:t>
            </w:r>
            <w:r>
              <w:rPr>
                <w:rStyle w:val="IndexLink"/>
                <w:rtl w:val="true"/>
              </w:rPr>
              <w:t xml:space="preserve">- - </w:t>
            </w:r>
            <w:r>
              <w:rPr>
                <w:rStyle w:val="IndexLink"/>
                <w:rtl w:val="true"/>
              </w:rPr>
              <w:t>محمد بن جزك</w:t>
            </w:r>
            <w:r>
              <w:rPr>
                <w:rStyle w:val="IndexLink"/>
                <w:rtl w:val="true"/>
              </w:rPr>
              <w:tab/>
            </w:r>
            <w:r>
              <w:rPr>
                <w:rStyle w:val="IndexLink"/>
              </w:rPr>
              <w:t>561</w:t>
            </w:r>
          </w:hyperlink>
        </w:p>
        <w:p>
          <w:pPr>
            <w:pStyle w:val="Contents3"/>
            <w:tabs>
              <w:tab w:val="clear" w:pos="8459"/>
              <w:tab w:val="right" w:pos="9026" w:leader="dot"/>
            </w:tabs>
            <w:rPr/>
          </w:pPr>
          <w:hyperlink w:anchor="__RefHeading___Toc16703280_2142443653">
            <w:r>
              <w:rPr>
                <w:webHidden/>
                <w:rStyle w:val="IndexLink"/>
              </w:rPr>
              <w:t>232</w:t>
            </w:r>
            <w:r>
              <w:rPr>
                <w:rStyle w:val="IndexLink"/>
                <w:rtl w:val="true"/>
              </w:rPr>
              <w:t xml:space="preserve">- - </w:t>
            </w:r>
            <w:r>
              <w:rPr>
                <w:rStyle w:val="IndexLink"/>
                <w:rtl w:val="true"/>
              </w:rPr>
              <w:t>محمد بن الحسن الاشعرى</w:t>
            </w:r>
            <w:r>
              <w:rPr>
                <w:rStyle w:val="IndexLink"/>
                <w:rtl w:val="true"/>
              </w:rPr>
              <w:tab/>
            </w:r>
            <w:r>
              <w:rPr>
                <w:rStyle w:val="IndexLink"/>
              </w:rPr>
              <w:t>561</w:t>
            </w:r>
          </w:hyperlink>
        </w:p>
        <w:p>
          <w:pPr>
            <w:pStyle w:val="Contents3"/>
            <w:tabs>
              <w:tab w:val="clear" w:pos="8459"/>
              <w:tab w:val="right" w:pos="9026" w:leader="dot"/>
            </w:tabs>
            <w:rPr/>
          </w:pPr>
          <w:hyperlink w:anchor="__RefHeading___Toc16703282_2142443653">
            <w:r>
              <w:rPr>
                <w:webHidden/>
                <w:rStyle w:val="IndexLink"/>
              </w:rPr>
              <w:t>233</w:t>
            </w:r>
            <w:r>
              <w:rPr>
                <w:rStyle w:val="IndexLink"/>
                <w:rtl w:val="true"/>
              </w:rPr>
              <w:t xml:space="preserve">- - </w:t>
            </w:r>
            <w:r>
              <w:rPr>
                <w:rStyle w:val="IndexLink"/>
                <w:rtl w:val="true"/>
              </w:rPr>
              <w:t>محمد بن الحسين</w:t>
            </w:r>
            <w:r>
              <w:rPr>
                <w:rStyle w:val="IndexLink"/>
                <w:rtl w:val="true"/>
              </w:rPr>
              <w:tab/>
            </w:r>
            <w:r>
              <w:rPr>
                <w:rStyle w:val="IndexLink"/>
              </w:rPr>
              <w:t>561</w:t>
            </w:r>
          </w:hyperlink>
        </w:p>
        <w:p>
          <w:pPr>
            <w:pStyle w:val="Contents3"/>
            <w:tabs>
              <w:tab w:val="clear" w:pos="8459"/>
              <w:tab w:val="right" w:pos="9026" w:leader="dot"/>
            </w:tabs>
            <w:rPr/>
          </w:pPr>
          <w:hyperlink w:anchor="__RefHeading___Toc16703284_2142443653">
            <w:r>
              <w:rPr>
                <w:webHidden/>
                <w:rStyle w:val="IndexLink"/>
              </w:rPr>
              <w:t>234</w:t>
            </w:r>
            <w:r>
              <w:rPr>
                <w:rStyle w:val="IndexLink"/>
                <w:rtl w:val="true"/>
              </w:rPr>
              <w:t xml:space="preserve">- - </w:t>
            </w:r>
            <w:r>
              <w:rPr>
                <w:rStyle w:val="IndexLink"/>
                <w:rtl w:val="true"/>
              </w:rPr>
              <w:t>محمد بن الحسين بن يزيد</w:t>
            </w:r>
            <w:r>
              <w:rPr>
                <w:rStyle w:val="IndexLink"/>
                <w:rtl w:val="true"/>
              </w:rPr>
              <w:tab/>
            </w:r>
            <w:r>
              <w:rPr>
                <w:rStyle w:val="IndexLink"/>
              </w:rPr>
              <w:t>561</w:t>
            </w:r>
          </w:hyperlink>
        </w:p>
        <w:p>
          <w:pPr>
            <w:pStyle w:val="Contents3"/>
            <w:tabs>
              <w:tab w:val="clear" w:pos="8459"/>
              <w:tab w:val="right" w:pos="9026" w:leader="dot"/>
            </w:tabs>
            <w:rPr/>
          </w:pPr>
          <w:hyperlink w:anchor="__RefHeading___Toc16703286_2142443653">
            <w:r>
              <w:rPr>
                <w:webHidden/>
                <w:rStyle w:val="IndexLink"/>
              </w:rPr>
              <w:t>235</w:t>
            </w:r>
            <w:r>
              <w:rPr>
                <w:rStyle w:val="IndexLink"/>
                <w:rtl w:val="true"/>
              </w:rPr>
              <w:t xml:space="preserve">- - </w:t>
            </w:r>
            <w:r>
              <w:rPr>
                <w:rStyle w:val="IndexLink"/>
                <w:rtl w:val="true"/>
              </w:rPr>
              <w:t>محمد بن حنان الجلاب</w:t>
            </w:r>
            <w:r>
              <w:rPr>
                <w:rStyle w:val="IndexLink"/>
                <w:rtl w:val="true"/>
              </w:rPr>
              <w:tab/>
            </w:r>
            <w:r>
              <w:rPr>
                <w:rStyle w:val="IndexLink"/>
              </w:rPr>
              <w:t>561</w:t>
            </w:r>
          </w:hyperlink>
        </w:p>
        <w:p>
          <w:pPr>
            <w:pStyle w:val="Contents3"/>
            <w:tabs>
              <w:tab w:val="clear" w:pos="8459"/>
              <w:tab w:val="right" w:pos="9026" w:leader="dot"/>
            </w:tabs>
            <w:rPr/>
          </w:pPr>
          <w:hyperlink w:anchor="__RefHeading___Toc16703288_2142443653">
            <w:r>
              <w:rPr>
                <w:webHidden/>
                <w:rStyle w:val="IndexLink"/>
              </w:rPr>
              <w:t>236</w:t>
            </w:r>
            <w:r>
              <w:rPr>
                <w:rStyle w:val="IndexLink"/>
                <w:rtl w:val="true"/>
              </w:rPr>
              <w:t xml:space="preserve">- - </w:t>
            </w:r>
            <w:r>
              <w:rPr>
                <w:rStyle w:val="IndexLink"/>
                <w:rtl w:val="true"/>
              </w:rPr>
              <w:t>محمد بن داود</w:t>
            </w:r>
            <w:r>
              <w:rPr>
                <w:rStyle w:val="IndexLink"/>
                <w:rtl w:val="true"/>
              </w:rPr>
              <w:tab/>
            </w:r>
            <w:r>
              <w:rPr>
                <w:rStyle w:val="IndexLink"/>
              </w:rPr>
              <w:t>561</w:t>
            </w:r>
          </w:hyperlink>
        </w:p>
        <w:p>
          <w:pPr>
            <w:pStyle w:val="Contents3"/>
            <w:tabs>
              <w:tab w:val="clear" w:pos="8459"/>
              <w:tab w:val="right" w:pos="9026" w:leader="dot"/>
            </w:tabs>
            <w:rPr/>
          </w:pPr>
          <w:hyperlink w:anchor="__RefHeading___Toc16703290_2142443653">
            <w:r>
              <w:rPr>
                <w:webHidden/>
                <w:rStyle w:val="IndexLink"/>
              </w:rPr>
              <w:t>237</w:t>
            </w:r>
            <w:r>
              <w:rPr>
                <w:rStyle w:val="IndexLink"/>
                <w:rtl w:val="true"/>
              </w:rPr>
              <w:t xml:space="preserve">- - </w:t>
            </w:r>
            <w:r>
              <w:rPr>
                <w:rStyle w:val="IndexLink"/>
                <w:rtl w:val="true"/>
              </w:rPr>
              <w:t>محمد بن زياد أبى عمير الازدى</w:t>
            </w:r>
            <w:r>
              <w:rPr>
                <w:rStyle w:val="IndexLink"/>
                <w:rtl w:val="true"/>
              </w:rPr>
              <w:tab/>
            </w:r>
            <w:r>
              <w:rPr>
                <w:rStyle w:val="IndexLink"/>
              </w:rPr>
              <w:t>562</w:t>
            </w:r>
          </w:hyperlink>
        </w:p>
        <w:p>
          <w:pPr>
            <w:pStyle w:val="Contents3"/>
            <w:tabs>
              <w:tab w:val="clear" w:pos="8459"/>
              <w:tab w:val="right" w:pos="9026" w:leader="dot"/>
            </w:tabs>
            <w:rPr/>
          </w:pPr>
          <w:hyperlink w:anchor="__RefHeading___Toc16703292_2142443653">
            <w:r>
              <w:rPr>
                <w:webHidden/>
                <w:rStyle w:val="IndexLink"/>
              </w:rPr>
              <w:t>238</w:t>
            </w:r>
            <w:r>
              <w:rPr>
                <w:rStyle w:val="IndexLink"/>
                <w:rtl w:val="true"/>
              </w:rPr>
              <w:t xml:space="preserve">- - </w:t>
            </w:r>
            <w:r>
              <w:rPr>
                <w:rStyle w:val="IndexLink"/>
                <w:rtl w:val="true"/>
              </w:rPr>
              <w:t>محمد بن سنان</w:t>
            </w:r>
            <w:r>
              <w:rPr>
                <w:rStyle w:val="IndexLink"/>
                <w:rtl w:val="true"/>
              </w:rPr>
              <w:tab/>
            </w:r>
            <w:r>
              <w:rPr>
                <w:rStyle w:val="IndexLink"/>
              </w:rPr>
              <w:t>562</w:t>
            </w:r>
          </w:hyperlink>
        </w:p>
        <w:p>
          <w:pPr>
            <w:pStyle w:val="Contents3"/>
            <w:tabs>
              <w:tab w:val="clear" w:pos="8459"/>
              <w:tab w:val="right" w:pos="9026" w:leader="dot"/>
            </w:tabs>
            <w:rPr/>
          </w:pPr>
          <w:hyperlink w:anchor="__RefHeading___Toc16703294_2142443653">
            <w:r>
              <w:rPr>
                <w:webHidden/>
                <w:rStyle w:val="IndexLink"/>
              </w:rPr>
              <w:t>239</w:t>
            </w:r>
            <w:r>
              <w:rPr>
                <w:rStyle w:val="IndexLink"/>
                <w:rtl w:val="true"/>
              </w:rPr>
              <w:t xml:space="preserve">- - </w:t>
            </w:r>
            <w:r>
              <w:rPr>
                <w:rStyle w:val="IndexLink"/>
                <w:rtl w:val="true"/>
              </w:rPr>
              <w:t>محمد بن سليمان</w:t>
            </w:r>
            <w:r>
              <w:rPr>
                <w:rStyle w:val="IndexLink"/>
                <w:rtl w:val="true"/>
              </w:rPr>
              <w:tab/>
            </w:r>
            <w:r>
              <w:rPr>
                <w:rStyle w:val="IndexLink"/>
              </w:rPr>
              <w:t>562</w:t>
            </w:r>
          </w:hyperlink>
        </w:p>
        <w:p>
          <w:pPr>
            <w:pStyle w:val="Contents3"/>
            <w:tabs>
              <w:tab w:val="clear" w:pos="8459"/>
              <w:tab w:val="right" w:pos="9026" w:leader="dot"/>
            </w:tabs>
            <w:rPr/>
          </w:pPr>
          <w:hyperlink w:anchor="__RefHeading___Toc16703296_2142443653">
            <w:r>
              <w:rPr>
                <w:webHidden/>
                <w:rStyle w:val="IndexLink"/>
              </w:rPr>
              <w:t>240</w:t>
            </w:r>
            <w:r>
              <w:rPr>
                <w:rStyle w:val="IndexLink"/>
                <w:rtl w:val="true"/>
              </w:rPr>
              <w:t xml:space="preserve">- - </w:t>
            </w:r>
            <w:r>
              <w:rPr>
                <w:rStyle w:val="IndexLink"/>
                <w:rtl w:val="true"/>
              </w:rPr>
              <w:t>محمد بن زيد الطبرى</w:t>
            </w:r>
            <w:r>
              <w:rPr>
                <w:rStyle w:val="IndexLink"/>
                <w:rtl w:val="true"/>
              </w:rPr>
              <w:tab/>
            </w:r>
            <w:r>
              <w:rPr>
                <w:rStyle w:val="IndexLink"/>
              </w:rPr>
              <w:t>562</w:t>
            </w:r>
          </w:hyperlink>
        </w:p>
        <w:p>
          <w:pPr>
            <w:pStyle w:val="Contents3"/>
            <w:tabs>
              <w:tab w:val="clear" w:pos="8459"/>
              <w:tab w:val="right" w:pos="9026" w:leader="dot"/>
            </w:tabs>
            <w:rPr/>
          </w:pPr>
          <w:hyperlink w:anchor="__RefHeading___Toc16703298_2142443653">
            <w:r>
              <w:rPr>
                <w:webHidden/>
                <w:rStyle w:val="IndexLink"/>
              </w:rPr>
              <w:t>241</w:t>
            </w:r>
            <w:r>
              <w:rPr>
                <w:rStyle w:val="IndexLink"/>
                <w:rtl w:val="true"/>
              </w:rPr>
              <w:t xml:space="preserve">- - </w:t>
            </w:r>
            <w:r>
              <w:rPr>
                <w:rStyle w:val="IndexLink"/>
                <w:rtl w:val="true"/>
              </w:rPr>
              <w:t>محمد بن عاصم</w:t>
            </w:r>
            <w:r>
              <w:rPr>
                <w:rStyle w:val="IndexLink"/>
                <w:rtl w:val="true"/>
              </w:rPr>
              <w:tab/>
            </w:r>
            <w:r>
              <w:rPr>
                <w:rStyle w:val="IndexLink"/>
              </w:rPr>
              <w:t>562</w:t>
            </w:r>
          </w:hyperlink>
        </w:p>
        <w:p>
          <w:pPr>
            <w:pStyle w:val="Contents3"/>
            <w:tabs>
              <w:tab w:val="clear" w:pos="8459"/>
              <w:tab w:val="right" w:pos="9026" w:leader="dot"/>
            </w:tabs>
            <w:rPr/>
          </w:pPr>
          <w:hyperlink w:anchor="__RefHeading___Toc16703300_2142443653">
            <w:r>
              <w:rPr>
                <w:webHidden/>
                <w:rStyle w:val="IndexLink"/>
              </w:rPr>
              <w:t>242</w:t>
            </w:r>
            <w:r>
              <w:rPr>
                <w:rStyle w:val="IndexLink"/>
                <w:rtl w:val="true"/>
              </w:rPr>
              <w:t xml:space="preserve">- - </w:t>
            </w:r>
            <w:r>
              <w:rPr>
                <w:rStyle w:val="IndexLink"/>
                <w:rtl w:val="true"/>
              </w:rPr>
              <w:t>محمد بن عبد الرحمن الهمدانى</w:t>
            </w:r>
            <w:r>
              <w:rPr>
                <w:rStyle w:val="IndexLink"/>
                <w:rtl w:val="true"/>
              </w:rPr>
              <w:tab/>
            </w:r>
            <w:r>
              <w:rPr>
                <w:rStyle w:val="IndexLink"/>
              </w:rPr>
              <w:t>562</w:t>
            </w:r>
          </w:hyperlink>
        </w:p>
        <w:p>
          <w:pPr>
            <w:pStyle w:val="Contents3"/>
            <w:tabs>
              <w:tab w:val="clear" w:pos="8459"/>
              <w:tab w:val="right" w:pos="9026" w:leader="dot"/>
            </w:tabs>
            <w:rPr/>
          </w:pPr>
          <w:hyperlink w:anchor="__RefHeading___Toc16703302_2142443653">
            <w:r>
              <w:rPr>
                <w:webHidden/>
                <w:rStyle w:val="IndexLink"/>
              </w:rPr>
              <w:t>243</w:t>
            </w:r>
            <w:r>
              <w:rPr>
                <w:rStyle w:val="IndexLink"/>
                <w:rtl w:val="true"/>
              </w:rPr>
              <w:t xml:space="preserve">- - </w:t>
            </w:r>
            <w:r>
              <w:rPr>
                <w:rStyle w:val="IndexLink"/>
                <w:rtl w:val="true"/>
              </w:rPr>
              <w:t>محمد بن عبد اللّه</w:t>
            </w:r>
            <w:r>
              <w:rPr>
                <w:rStyle w:val="IndexLink"/>
                <w:rtl w:val="true"/>
              </w:rPr>
              <w:tab/>
            </w:r>
            <w:r>
              <w:rPr>
                <w:rStyle w:val="IndexLink"/>
              </w:rPr>
              <w:t>562</w:t>
            </w:r>
          </w:hyperlink>
        </w:p>
        <w:p>
          <w:pPr>
            <w:pStyle w:val="Contents3"/>
            <w:tabs>
              <w:tab w:val="clear" w:pos="8459"/>
              <w:tab w:val="right" w:pos="9026" w:leader="dot"/>
            </w:tabs>
            <w:rPr/>
          </w:pPr>
          <w:hyperlink w:anchor="__RefHeading___Toc16703304_2142443653">
            <w:r>
              <w:rPr>
                <w:webHidden/>
                <w:rStyle w:val="IndexLink"/>
              </w:rPr>
              <w:t>244</w:t>
            </w:r>
            <w:r>
              <w:rPr>
                <w:rStyle w:val="IndexLink"/>
                <w:rtl w:val="true"/>
              </w:rPr>
              <w:t xml:space="preserve">- - </w:t>
            </w:r>
            <w:r>
              <w:rPr>
                <w:rStyle w:val="IndexLink"/>
                <w:rtl w:val="true"/>
              </w:rPr>
              <w:t>محمد بن عبد اللّه القمى</w:t>
            </w:r>
            <w:r>
              <w:rPr>
                <w:rStyle w:val="IndexLink"/>
                <w:rtl w:val="true"/>
              </w:rPr>
              <w:tab/>
            </w:r>
            <w:r>
              <w:rPr>
                <w:rStyle w:val="IndexLink"/>
              </w:rPr>
              <w:t>563</w:t>
            </w:r>
          </w:hyperlink>
        </w:p>
        <w:p>
          <w:pPr>
            <w:pStyle w:val="Contents3"/>
            <w:tabs>
              <w:tab w:val="clear" w:pos="8459"/>
              <w:tab w:val="right" w:pos="9026" w:leader="dot"/>
            </w:tabs>
            <w:rPr/>
          </w:pPr>
          <w:hyperlink w:anchor="__RefHeading___Toc16703306_2142443653">
            <w:r>
              <w:rPr>
                <w:webHidden/>
                <w:rStyle w:val="IndexLink"/>
              </w:rPr>
              <w:t>245</w:t>
            </w:r>
            <w:r>
              <w:rPr>
                <w:rStyle w:val="IndexLink"/>
                <w:rtl w:val="true"/>
              </w:rPr>
              <w:t xml:space="preserve">- - </w:t>
            </w:r>
            <w:r>
              <w:rPr>
                <w:rStyle w:val="IndexLink"/>
                <w:rtl w:val="true"/>
              </w:rPr>
              <w:t>محمد بن عبد اللّه الطاهرى</w:t>
            </w:r>
            <w:r>
              <w:rPr>
                <w:rStyle w:val="IndexLink"/>
                <w:rtl w:val="true"/>
              </w:rPr>
              <w:tab/>
            </w:r>
            <w:r>
              <w:rPr>
                <w:rStyle w:val="IndexLink"/>
              </w:rPr>
              <w:t>563</w:t>
            </w:r>
          </w:hyperlink>
        </w:p>
        <w:p>
          <w:pPr>
            <w:pStyle w:val="Contents3"/>
            <w:tabs>
              <w:tab w:val="clear" w:pos="8459"/>
              <w:tab w:val="right" w:pos="9026" w:leader="dot"/>
            </w:tabs>
            <w:rPr/>
          </w:pPr>
          <w:hyperlink w:anchor="__RefHeading___Toc16703308_2142443653">
            <w:r>
              <w:rPr>
                <w:webHidden/>
                <w:rStyle w:val="IndexLink"/>
              </w:rPr>
              <w:t>246</w:t>
            </w:r>
            <w:r>
              <w:rPr>
                <w:rStyle w:val="IndexLink"/>
                <w:rtl w:val="true"/>
              </w:rPr>
              <w:t xml:space="preserve">- - </w:t>
            </w:r>
            <w:r>
              <w:rPr>
                <w:rStyle w:val="IndexLink"/>
                <w:rtl w:val="true"/>
              </w:rPr>
              <w:t>محمد بن عبد اللّه بن على بن الحسين بن زيد</w:t>
            </w:r>
            <w:r>
              <w:rPr>
                <w:rStyle w:val="IndexLink"/>
                <w:rtl w:val="true"/>
              </w:rPr>
              <w:tab/>
            </w:r>
            <w:r>
              <w:rPr>
                <w:rStyle w:val="IndexLink"/>
              </w:rPr>
              <w:t>563</w:t>
            </w:r>
          </w:hyperlink>
        </w:p>
        <w:p>
          <w:pPr>
            <w:pStyle w:val="Contents3"/>
            <w:tabs>
              <w:tab w:val="clear" w:pos="8459"/>
              <w:tab w:val="right" w:pos="9026" w:leader="dot"/>
            </w:tabs>
            <w:rPr/>
          </w:pPr>
          <w:hyperlink w:anchor="__RefHeading___Toc16703310_2142443653">
            <w:r>
              <w:rPr>
                <w:webHidden/>
                <w:rStyle w:val="IndexLink"/>
              </w:rPr>
              <w:t>247</w:t>
            </w:r>
            <w:r>
              <w:rPr>
                <w:rStyle w:val="IndexLink"/>
                <w:rtl w:val="true"/>
              </w:rPr>
              <w:t xml:space="preserve">- - </w:t>
            </w:r>
            <w:r>
              <w:rPr>
                <w:rStyle w:val="IndexLink"/>
                <w:rtl w:val="true"/>
              </w:rPr>
              <w:t>محمد بن عبد اللّه الخراسانى</w:t>
            </w:r>
            <w:r>
              <w:rPr>
                <w:rStyle w:val="IndexLink"/>
                <w:rtl w:val="true"/>
              </w:rPr>
              <w:tab/>
            </w:r>
            <w:r>
              <w:rPr>
                <w:rStyle w:val="IndexLink"/>
              </w:rPr>
              <w:t>563</w:t>
            </w:r>
          </w:hyperlink>
        </w:p>
        <w:p>
          <w:pPr>
            <w:pStyle w:val="Contents3"/>
            <w:tabs>
              <w:tab w:val="clear" w:pos="8459"/>
              <w:tab w:val="right" w:pos="9026" w:leader="dot"/>
            </w:tabs>
            <w:rPr/>
          </w:pPr>
          <w:hyperlink w:anchor="__RefHeading___Toc16703312_2142443653">
            <w:r>
              <w:rPr>
                <w:webHidden/>
                <w:rStyle w:val="IndexLink"/>
              </w:rPr>
              <w:t>248</w:t>
            </w:r>
            <w:r>
              <w:rPr>
                <w:rStyle w:val="IndexLink"/>
                <w:rtl w:val="true"/>
              </w:rPr>
              <w:t xml:space="preserve">- - </w:t>
            </w:r>
            <w:r>
              <w:rPr>
                <w:rStyle w:val="IndexLink"/>
                <w:rtl w:val="true"/>
              </w:rPr>
              <w:t>محمد بن عبد اللّه الصيقل</w:t>
            </w:r>
            <w:r>
              <w:rPr>
                <w:rStyle w:val="IndexLink"/>
                <w:rtl w:val="true"/>
              </w:rPr>
              <w:tab/>
            </w:r>
            <w:r>
              <w:rPr>
                <w:rStyle w:val="IndexLink"/>
              </w:rPr>
              <w:t>563</w:t>
            </w:r>
          </w:hyperlink>
        </w:p>
        <w:p>
          <w:pPr>
            <w:pStyle w:val="Contents3"/>
            <w:tabs>
              <w:tab w:val="clear" w:pos="8459"/>
              <w:tab w:val="right" w:pos="9026" w:leader="dot"/>
            </w:tabs>
            <w:rPr/>
          </w:pPr>
          <w:hyperlink w:anchor="__RefHeading___Toc16703314_2142443653">
            <w:r>
              <w:rPr>
                <w:webHidden/>
                <w:rStyle w:val="IndexLink"/>
              </w:rPr>
              <w:t>249</w:t>
            </w:r>
            <w:r>
              <w:rPr>
                <w:rStyle w:val="IndexLink"/>
                <w:rtl w:val="true"/>
              </w:rPr>
              <w:t xml:space="preserve">- - </w:t>
            </w:r>
            <w:r>
              <w:rPr>
                <w:rStyle w:val="IndexLink"/>
                <w:rtl w:val="true"/>
              </w:rPr>
              <w:t>محمد بن عبيدة الهمدانى</w:t>
            </w:r>
            <w:r>
              <w:rPr>
                <w:rStyle w:val="IndexLink"/>
                <w:rtl w:val="true"/>
              </w:rPr>
              <w:tab/>
            </w:r>
            <w:r>
              <w:rPr>
                <w:rStyle w:val="IndexLink"/>
              </w:rPr>
              <w:t>563</w:t>
            </w:r>
          </w:hyperlink>
        </w:p>
        <w:p>
          <w:pPr>
            <w:pStyle w:val="Contents3"/>
            <w:tabs>
              <w:tab w:val="clear" w:pos="8459"/>
              <w:tab w:val="right" w:pos="9026" w:leader="dot"/>
            </w:tabs>
            <w:rPr/>
          </w:pPr>
          <w:hyperlink w:anchor="__RefHeading___Toc16703316_2142443653">
            <w:r>
              <w:rPr>
                <w:webHidden/>
                <w:rStyle w:val="IndexLink"/>
              </w:rPr>
              <w:t>250</w:t>
            </w:r>
            <w:r>
              <w:rPr>
                <w:rStyle w:val="IndexLink"/>
                <w:rtl w:val="true"/>
              </w:rPr>
              <w:t xml:space="preserve">- - </w:t>
            </w:r>
            <w:r>
              <w:rPr>
                <w:rStyle w:val="IndexLink"/>
                <w:rtl w:val="true"/>
              </w:rPr>
              <w:t>محمد بن عبيد اللّه</w:t>
            </w:r>
            <w:r>
              <w:rPr>
                <w:rStyle w:val="IndexLink"/>
                <w:rtl w:val="true"/>
              </w:rPr>
              <w:tab/>
            </w:r>
            <w:r>
              <w:rPr>
                <w:rStyle w:val="IndexLink"/>
              </w:rPr>
              <w:t>563</w:t>
            </w:r>
          </w:hyperlink>
        </w:p>
        <w:p>
          <w:pPr>
            <w:pStyle w:val="Contents3"/>
            <w:tabs>
              <w:tab w:val="clear" w:pos="8459"/>
              <w:tab w:val="right" w:pos="9026" w:leader="dot"/>
            </w:tabs>
            <w:rPr/>
          </w:pPr>
          <w:hyperlink w:anchor="__RefHeading___Toc16703318_2142443653">
            <w:r>
              <w:rPr>
                <w:webHidden/>
                <w:rStyle w:val="IndexLink"/>
              </w:rPr>
              <w:t>251</w:t>
            </w:r>
            <w:r>
              <w:rPr>
                <w:rStyle w:val="IndexLink"/>
                <w:rtl w:val="true"/>
              </w:rPr>
              <w:t xml:space="preserve">- - </w:t>
            </w:r>
            <w:r>
              <w:rPr>
                <w:rStyle w:val="IndexLink"/>
                <w:rtl w:val="true"/>
              </w:rPr>
              <w:t>محمد بن عرفة</w:t>
            </w:r>
            <w:r>
              <w:rPr>
                <w:rStyle w:val="IndexLink"/>
                <w:rtl w:val="true"/>
              </w:rPr>
              <w:tab/>
            </w:r>
            <w:r>
              <w:rPr>
                <w:rStyle w:val="IndexLink"/>
              </w:rPr>
              <w:t>563</w:t>
            </w:r>
          </w:hyperlink>
        </w:p>
        <w:p>
          <w:pPr>
            <w:pStyle w:val="Contents3"/>
            <w:tabs>
              <w:tab w:val="clear" w:pos="8459"/>
              <w:tab w:val="right" w:pos="9026" w:leader="dot"/>
            </w:tabs>
            <w:rPr/>
          </w:pPr>
          <w:hyperlink w:anchor="__RefHeading___Toc16703320_2142443653">
            <w:r>
              <w:rPr>
                <w:webHidden/>
                <w:rStyle w:val="IndexLink"/>
              </w:rPr>
              <w:t>252</w:t>
            </w:r>
            <w:r>
              <w:rPr>
                <w:rStyle w:val="IndexLink"/>
                <w:rtl w:val="true"/>
              </w:rPr>
              <w:t xml:space="preserve">- - </w:t>
            </w:r>
            <w:r>
              <w:rPr>
                <w:rStyle w:val="IndexLink"/>
                <w:rtl w:val="true"/>
              </w:rPr>
              <w:t>محمد بن على بن أبى عبد اللّه</w:t>
            </w:r>
            <w:r>
              <w:rPr>
                <w:rStyle w:val="IndexLink"/>
                <w:rtl w:val="true"/>
              </w:rPr>
              <w:tab/>
            </w:r>
            <w:r>
              <w:rPr>
                <w:rStyle w:val="IndexLink"/>
              </w:rPr>
              <w:t>563</w:t>
            </w:r>
          </w:hyperlink>
        </w:p>
        <w:p>
          <w:pPr>
            <w:pStyle w:val="Contents3"/>
            <w:tabs>
              <w:tab w:val="clear" w:pos="8459"/>
              <w:tab w:val="right" w:pos="9026" w:leader="dot"/>
            </w:tabs>
            <w:rPr/>
          </w:pPr>
          <w:hyperlink w:anchor="__RefHeading___Toc16703322_2142443653">
            <w:r>
              <w:rPr>
                <w:webHidden/>
                <w:rStyle w:val="IndexLink"/>
              </w:rPr>
              <w:t>253</w:t>
            </w:r>
            <w:r>
              <w:rPr>
                <w:rStyle w:val="IndexLink"/>
                <w:rtl w:val="true"/>
              </w:rPr>
              <w:t xml:space="preserve">- - </w:t>
            </w:r>
            <w:r>
              <w:rPr>
                <w:rStyle w:val="IndexLink"/>
                <w:rtl w:val="true"/>
              </w:rPr>
              <w:t>محمد بن على ابو القاسم</w:t>
            </w:r>
            <w:r>
              <w:rPr>
                <w:rStyle w:val="IndexLink"/>
                <w:rtl w:val="true"/>
              </w:rPr>
              <w:tab/>
            </w:r>
            <w:r>
              <w:rPr>
                <w:rStyle w:val="IndexLink"/>
              </w:rPr>
              <w:t>564</w:t>
            </w:r>
          </w:hyperlink>
        </w:p>
        <w:p>
          <w:pPr>
            <w:pStyle w:val="Contents3"/>
            <w:tabs>
              <w:tab w:val="clear" w:pos="8459"/>
              <w:tab w:val="right" w:pos="9026" w:leader="dot"/>
            </w:tabs>
            <w:rPr/>
          </w:pPr>
          <w:hyperlink w:anchor="__RefHeading___Toc16703324_2142443653">
            <w:r>
              <w:rPr>
                <w:webHidden/>
                <w:rStyle w:val="IndexLink"/>
              </w:rPr>
              <w:t>254</w:t>
            </w:r>
            <w:r>
              <w:rPr>
                <w:rStyle w:val="IndexLink"/>
                <w:rtl w:val="true"/>
              </w:rPr>
              <w:t xml:space="preserve">- - </w:t>
            </w:r>
            <w:r>
              <w:rPr>
                <w:rStyle w:val="IndexLink"/>
                <w:rtl w:val="true"/>
              </w:rPr>
              <w:t>محمد بن على</w:t>
            </w:r>
            <w:r>
              <w:rPr>
                <w:rStyle w:val="IndexLink"/>
                <w:rtl w:val="true"/>
              </w:rPr>
              <w:tab/>
            </w:r>
            <w:r>
              <w:rPr>
                <w:rStyle w:val="IndexLink"/>
              </w:rPr>
              <w:t>564</w:t>
            </w:r>
          </w:hyperlink>
        </w:p>
        <w:p>
          <w:pPr>
            <w:pStyle w:val="Contents3"/>
            <w:tabs>
              <w:tab w:val="clear" w:pos="8459"/>
              <w:tab w:val="right" w:pos="9026" w:leader="dot"/>
            </w:tabs>
            <w:rPr/>
          </w:pPr>
          <w:hyperlink w:anchor="__RefHeading___Toc16703326_2142443653">
            <w:r>
              <w:rPr>
                <w:webHidden/>
                <w:rStyle w:val="IndexLink"/>
              </w:rPr>
              <w:t>255</w:t>
            </w:r>
            <w:r>
              <w:rPr>
                <w:rStyle w:val="IndexLink"/>
                <w:rtl w:val="true"/>
              </w:rPr>
              <w:t xml:space="preserve">- - </w:t>
            </w:r>
            <w:r>
              <w:rPr>
                <w:rStyle w:val="IndexLink"/>
                <w:rtl w:val="true"/>
              </w:rPr>
              <w:t>محمد بن على الهمدانى</w:t>
            </w:r>
            <w:r>
              <w:rPr>
                <w:rStyle w:val="IndexLink"/>
                <w:rtl w:val="true"/>
              </w:rPr>
              <w:tab/>
            </w:r>
            <w:r>
              <w:rPr>
                <w:rStyle w:val="IndexLink"/>
              </w:rPr>
              <w:t>564</w:t>
            </w:r>
          </w:hyperlink>
        </w:p>
        <w:p>
          <w:pPr>
            <w:pStyle w:val="Contents3"/>
            <w:tabs>
              <w:tab w:val="clear" w:pos="8459"/>
              <w:tab w:val="right" w:pos="9026" w:leader="dot"/>
            </w:tabs>
            <w:rPr/>
          </w:pPr>
          <w:hyperlink w:anchor="__RefHeading___Toc16703328_2142443653">
            <w:r>
              <w:rPr>
                <w:webHidden/>
                <w:rStyle w:val="IndexLink"/>
              </w:rPr>
              <w:t>256</w:t>
            </w:r>
            <w:r>
              <w:rPr>
                <w:rStyle w:val="IndexLink"/>
                <w:rtl w:val="true"/>
              </w:rPr>
              <w:t xml:space="preserve">- - </w:t>
            </w:r>
            <w:r>
              <w:rPr>
                <w:rStyle w:val="IndexLink"/>
                <w:rtl w:val="true"/>
              </w:rPr>
              <w:t>محمد بن على بن جعفر</w:t>
            </w:r>
            <w:r>
              <w:rPr>
                <w:rStyle w:val="IndexLink"/>
                <w:rtl w:val="true"/>
              </w:rPr>
              <w:tab/>
            </w:r>
            <w:r>
              <w:rPr>
                <w:rStyle w:val="IndexLink"/>
              </w:rPr>
              <w:t>564</w:t>
            </w:r>
          </w:hyperlink>
        </w:p>
        <w:p>
          <w:pPr>
            <w:pStyle w:val="Contents3"/>
            <w:tabs>
              <w:tab w:val="clear" w:pos="8459"/>
              <w:tab w:val="right" w:pos="9026" w:leader="dot"/>
            </w:tabs>
            <w:rPr/>
          </w:pPr>
          <w:hyperlink w:anchor="__RefHeading___Toc16703330_2142443653">
            <w:r>
              <w:rPr>
                <w:webHidden/>
                <w:rStyle w:val="IndexLink"/>
              </w:rPr>
              <w:t>257</w:t>
            </w:r>
            <w:r>
              <w:rPr>
                <w:rStyle w:val="IndexLink"/>
                <w:rtl w:val="true"/>
              </w:rPr>
              <w:t xml:space="preserve">- - </w:t>
            </w:r>
            <w:r>
              <w:rPr>
                <w:rStyle w:val="IndexLink"/>
                <w:rtl w:val="true"/>
              </w:rPr>
              <w:t>محمد بن على بن الحسين بن يزيد</w:t>
            </w:r>
            <w:r>
              <w:rPr>
                <w:rStyle w:val="IndexLink"/>
                <w:rtl w:val="true"/>
              </w:rPr>
              <w:tab/>
            </w:r>
            <w:r>
              <w:rPr>
                <w:rStyle w:val="IndexLink"/>
              </w:rPr>
              <w:t>564</w:t>
            </w:r>
          </w:hyperlink>
        </w:p>
        <w:p>
          <w:pPr>
            <w:pStyle w:val="Contents3"/>
            <w:tabs>
              <w:tab w:val="clear" w:pos="8459"/>
              <w:tab w:val="right" w:pos="9026" w:leader="dot"/>
            </w:tabs>
            <w:rPr/>
          </w:pPr>
          <w:hyperlink w:anchor="__RefHeading___Toc16703332_2142443653">
            <w:r>
              <w:rPr>
                <w:webHidden/>
                <w:rStyle w:val="IndexLink"/>
              </w:rPr>
              <w:t>258</w:t>
            </w:r>
            <w:r>
              <w:rPr>
                <w:rStyle w:val="IndexLink"/>
                <w:rtl w:val="true"/>
              </w:rPr>
              <w:t xml:space="preserve">- - </w:t>
            </w:r>
            <w:r>
              <w:rPr>
                <w:rStyle w:val="IndexLink"/>
                <w:rtl w:val="true"/>
              </w:rPr>
              <w:t>محمد بن عمرو</w:t>
            </w:r>
            <w:r>
              <w:rPr>
                <w:rStyle w:val="IndexLink"/>
                <w:rtl w:val="true"/>
              </w:rPr>
              <w:tab/>
            </w:r>
            <w:r>
              <w:rPr>
                <w:rStyle w:val="IndexLink"/>
              </w:rPr>
              <w:t>564</w:t>
            </w:r>
          </w:hyperlink>
        </w:p>
        <w:p>
          <w:pPr>
            <w:pStyle w:val="Contents3"/>
            <w:tabs>
              <w:tab w:val="clear" w:pos="8459"/>
              <w:tab w:val="right" w:pos="9026" w:leader="dot"/>
            </w:tabs>
            <w:rPr/>
          </w:pPr>
          <w:hyperlink w:anchor="__RefHeading___Toc16703334_2142443653">
            <w:r>
              <w:rPr>
                <w:webHidden/>
                <w:rStyle w:val="IndexLink"/>
              </w:rPr>
              <w:t>259</w:t>
            </w:r>
            <w:r>
              <w:rPr>
                <w:rStyle w:val="IndexLink"/>
                <w:rtl w:val="true"/>
              </w:rPr>
              <w:t xml:space="preserve">- - </w:t>
            </w:r>
            <w:r>
              <w:rPr>
                <w:rStyle w:val="IndexLink"/>
                <w:rtl w:val="true"/>
              </w:rPr>
              <w:t>محمد بن عمر بن يزيد</w:t>
            </w:r>
            <w:r>
              <w:rPr>
                <w:rStyle w:val="IndexLink"/>
                <w:rtl w:val="true"/>
              </w:rPr>
              <w:tab/>
            </w:r>
            <w:r>
              <w:rPr>
                <w:rStyle w:val="IndexLink"/>
              </w:rPr>
              <w:t>564</w:t>
            </w:r>
          </w:hyperlink>
        </w:p>
        <w:p>
          <w:pPr>
            <w:pStyle w:val="Contents3"/>
            <w:tabs>
              <w:tab w:val="clear" w:pos="8459"/>
              <w:tab w:val="right" w:pos="9026" w:leader="dot"/>
            </w:tabs>
            <w:rPr/>
          </w:pPr>
          <w:hyperlink w:anchor="__RefHeading___Toc16703336_2142443653">
            <w:r>
              <w:rPr>
                <w:webHidden/>
                <w:rStyle w:val="IndexLink"/>
              </w:rPr>
              <w:t>260</w:t>
            </w:r>
            <w:r>
              <w:rPr>
                <w:rStyle w:val="IndexLink"/>
                <w:rtl w:val="true"/>
              </w:rPr>
              <w:t xml:space="preserve">- - </w:t>
            </w:r>
            <w:r>
              <w:rPr>
                <w:rStyle w:val="IndexLink"/>
                <w:rtl w:val="true"/>
              </w:rPr>
              <w:t>محمد بن عيسى اليقطينى</w:t>
            </w:r>
            <w:r>
              <w:rPr>
                <w:rStyle w:val="IndexLink"/>
                <w:rtl w:val="true"/>
              </w:rPr>
              <w:tab/>
            </w:r>
            <w:r>
              <w:rPr>
                <w:rStyle w:val="IndexLink"/>
              </w:rPr>
              <w:t>564</w:t>
            </w:r>
          </w:hyperlink>
        </w:p>
        <w:p>
          <w:pPr>
            <w:pStyle w:val="Contents3"/>
            <w:tabs>
              <w:tab w:val="clear" w:pos="8459"/>
              <w:tab w:val="right" w:pos="9026" w:leader="dot"/>
            </w:tabs>
            <w:rPr/>
          </w:pPr>
          <w:hyperlink w:anchor="__RefHeading___Toc16703338_2142443653">
            <w:r>
              <w:rPr>
                <w:webHidden/>
                <w:rStyle w:val="IndexLink"/>
              </w:rPr>
              <w:t>261</w:t>
            </w:r>
            <w:r>
              <w:rPr>
                <w:rStyle w:val="IndexLink"/>
                <w:rtl w:val="true"/>
              </w:rPr>
              <w:t xml:space="preserve">- - </w:t>
            </w:r>
            <w:r>
              <w:rPr>
                <w:rStyle w:val="IndexLink"/>
                <w:rtl w:val="true"/>
              </w:rPr>
              <w:t>محمد بن عمرو بن سعيد</w:t>
            </w:r>
            <w:r>
              <w:rPr>
                <w:rStyle w:val="IndexLink"/>
                <w:rtl w:val="true"/>
              </w:rPr>
              <w:tab/>
            </w:r>
            <w:r>
              <w:rPr>
                <w:rStyle w:val="IndexLink"/>
              </w:rPr>
              <w:t>565</w:t>
            </w:r>
          </w:hyperlink>
        </w:p>
        <w:p>
          <w:pPr>
            <w:pStyle w:val="Contents3"/>
            <w:tabs>
              <w:tab w:val="clear" w:pos="8459"/>
              <w:tab w:val="right" w:pos="9026" w:leader="dot"/>
            </w:tabs>
            <w:rPr/>
          </w:pPr>
          <w:hyperlink w:anchor="__RefHeading___Toc16703340_2142443653">
            <w:r>
              <w:rPr>
                <w:webHidden/>
                <w:rStyle w:val="IndexLink"/>
              </w:rPr>
              <w:t>262</w:t>
            </w:r>
            <w:r>
              <w:rPr>
                <w:rStyle w:val="IndexLink"/>
                <w:rtl w:val="true"/>
              </w:rPr>
              <w:t xml:space="preserve">- - </w:t>
            </w:r>
            <w:r>
              <w:rPr>
                <w:rStyle w:val="IndexLink"/>
                <w:rtl w:val="true"/>
              </w:rPr>
              <w:t>محمد بن عمارة</w:t>
            </w:r>
            <w:r>
              <w:rPr>
                <w:rStyle w:val="IndexLink"/>
                <w:rtl w:val="true"/>
              </w:rPr>
              <w:tab/>
            </w:r>
            <w:r>
              <w:rPr>
                <w:rStyle w:val="IndexLink"/>
              </w:rPr>
              <w:t>565</w:t>
            </w:r>
          </w:hyperlink>
        </w:p>
        <w:p>
          <w:pPr>
            <w:pStyle w:val="Contents3"/>
            <w:tabs>
              <w:tab w:val="clear" w:pos="8459"/>
              <w:tab w:val="right" w:pos="9026" w:leader="dot"/>
            </w:tabs>
            <w:rPr/>
          </w:pPr>
          <w:hyperlink w:anchor="__RefHeading___Toc16703342_2142443653">
            <w:r>
              <w:rPr>
                <w:webHidden/>
                <w:rStyle w:val="IndexLink"/>
              </w:rPr>
              <w:t>263</w:t>
            </w:r>
            <w:r>
              <w:rPr>
                <w:rStyle w:val="IndexLink"/>
                <w:rtl w:val="true"/>
              </w:rPr>
              <w:t xml:space="preserve">- - </w:t>
            </w:r>
            <w:r>
              <w:rPr>
                <w:rStyle w:val="IndexLink"/>
                <w:rtl w:val="true"/>
              </w:rPr>
              <w:t>محمد بن عيسى القمى</w:t>
            </w:r>
            <w:r>
              <w:rPr>
                <w:rStyle w:val="IndexLink"/>
                <w:rtl w:val="true"/>
              </w:rPr>
              <w:tab/>
            </w:r>
            <w:r>
              <w:rPr>
                <w:rStyle w:val="IndexLink"/>
              </w:rPr>
              <w:t>565</w:t>
            </w:r>
          </w:hyperlink>
        </w:p>
        <w:p>
          <w:pPr>
            <w:pStyle w:val="Contents3"/>
            <w:tabs>
              <w:tab w:val="clear" w:pos="8459"/>
              <w:tab w:val="right" w:pos="9026" w:leader="dot"/>
            </w:tabs>
            <w:rPr/>
          </w:pPr>
          <w:hyperlink w:anchor="__RefHeading___Toc16703344_2142443653">
            <w:r>
              <w:rPr>
                <w:webHidden/>
                <w:rStyle w:val="IndexLink"/>
              </w:rPr>
              <w:t>264</w:t>
            </w:r>
            <w:r>
              <w:rPr>
                <w:rStyle w:val="IndexLink"/>
                <w:rtl w:val="true"/>
              </w:rPr>
              <w:t xml:space="preserve">- - </w:t>
            </w:r>
            <w:r>
              <w:rPr>
                <w:rStyle w:val="IndexLink"/>
                <w:rtl w:val="true"/>
              </w:rPr>
              <w:t>محمد بن الفضيل الصيرفى</w:t>
            </w:r>
            <w:r>
              <w:rPr>
                <w:rStyle w:val="IndexLink"/>
                <w:rtl w:val="true"/>
              </w:rPr>
              <w:tab/>
            </w:r>
            <w:r>
              <w:rPr>
                <w:rStyle w:val="IndexLink"/>
              </w:rPr>
              <w:t>565</w:t>
            </w:r>
          </w:hyperlink>
        </w:p>
        <w:p>
          <w:pPr>
            <w:pStyle w:val="Contents3"/>
            <w:tabs>
              <w:tab w:val="clear" w:pos="8459"/>
              <w:tab w:val="right" w:pos="9026" w:leader="dot"/>
            </w:tabs>
            <w:rPr/>
          </w:pPr>
          <w:hyperlink w:anchor="__RefHeading___Toc16703346_2142443653">
            <w:r>
              <w:rPr>
                <w:webHidden/>
                <w:rStyle w:val="IndexLink"/>
              </w:rPr>
              <w:t>265</w:t>
            </w:r>
            <w:r>
              <w:rPr>
                <w:rStyle w:val="IndexLink"/>
                <w:rtl w:val="true"/>
              </w:rPr>
              <w:t xml:space="preserve">- - </w:t>
            </w:r>
            <w:r>
              <w:rPr>
                <w:rStyle w:val="IndexLink"/>
                <w:rtl w:val="true"/>
              </w:rPr>
              <w:t>محمد بن القاسم بن الفضيل</w:t>
            </w:r>
            <w:r>
              <w:rPr>
                <w:rStyle w:val="IndexLink"/>
                <w:rtl w:val="true"/>
              </w:rPr>
              <w:tab/>
            </w:r>
            <w:r>
              <w:rPr>
                <w:rStyle w:val="IndexLink"/>
              </w:rPr>
              <w:t>565</w:t>
            </w:r>
          </w:hyperlink>
        </w:p>
        <w:p>
          <w:pPr>
            <w:pStyle w:val="Contents3"/>
            <w:tabs>
              <w:tab w:val="clear" w:pos="8459"/>
              <w:tab w:val="right" w:pos="9026" w:leader="dot"/>
            </w:tabs>
            <w:rPr/>
          </w:pPr>
          <w:hyperlink w:anchor="__RefHeading___Toc16703348_2142443653">
            <w:r>
              <w:rPr>
                <w:webHidden/>
                <w:rStyle w:val="IndexLink"/>
              </w:rPr>
              <w:t>266</w:t>
            </w:r>
            <w:r>
              <w:rPr>
                <w:rStyle w:val="IndexLink"/>
                <w:rtl w:val="true"/>
              </w:rPr>
              <w:t xml:space="preserve">- - </w:t>
            </w:r>
            <w:r>
              <w:rPr>
                <w:rStyle w:val="IndexLink"/>
                <w:rtl w:val="true"/>
              </w:rPr>
              <w:t>محمد بن القاسم بن العباس العلوى</w:t>
            </w:r>
            <w:r>
              <w:rPr>
                <w:rStyle w:val="IndexLink"/>
                <w:rtl w:val="true"/>
              </w:rPr>
              <w:tab/>
            </w:r>
            <w:r>
              <w:rPr>
                <w:rStyle w:val="IndexLink"/>
              </w:rPr>
              <w:t>565</w:t>
            </w:r>
          </w:hyperlink>
        </w:p>
        <w:p>
          <w:pPr>
            <w:pStyle w:val="Contents3"/>
            <w:tabs>
              <w:tab w:val="clear" w:pos="8459"/>
              <w:tab w:val="right" w:pos="9026" w:leader="dot"/>
            </w:tabs>
            <w:rPr/>
          </w:pPr>
          <w:hyperlink w:anchor="__RefHeading___Toc16703350_2142443653">
            <w:r>
              <w:rPr>
                <w:webHidden/>
                <w:rStyle w:val="IndexLink"/>
              </w:rPr>
              <w:t>267</w:t>
            </w:r>
            <w:r>
              <w:rPr>
                <w:rStyle w:val="IndexLink"/>
                <w:rtl w:val="true"/>
              </w:rPr>
              <w:t xml:space="preserve">- - </w:t>
            </w:r>
            <w:r>
              <w:rPr>
                <w:rStyle w:val="IndexLink"/>
                <w:rtl w:val="true"/>
              </w:rPr>
              <w:t>محمد بن مضارب</w:t>
            </w:r>
            <w:r>
              <w:rPr>
                <w:rStyle w:val="IndexLink"/>
                <w:rtl w:val="true"/>
              </w:rPr>
              <w:tab/>
            </w:r>
            <w:r>
              <w:rPr>
                <w:rStyle w:val="IndexLink"/>
              </w:rPr>
              <w:t>565</w:t>
            </w:r>
          </w:hyperlink>
        </w:p>
        <w:p>
          <w:pPr>
            <w:pStyle w:val="Contents3"/>
            <w:tabs>
              <w:tab w:val="clear" w:pos="8459"/>
              <w:tab w:val="right" w:pos="9026" w:leader="dot"/>
            </w:tabs>
            <w:rPr/>
          </w:pPr>
          <w:hyperlink w:anchor="__RefHeading___Toc16703352_2142443653">
            <w:r>
              <w:rPr>
                <w:webHidden/>
                <w:rStyle w:val="IndexLink"/>
              </w:rPr>
              <w:t>268</w:t>
            </w:r>
            <w:r>
              <w:rPr>
                <w:rStyle w:val="IndexLink"/>
                <w:rtl w:val="true"/>
              </w:rPr>
              <w:t xml:space="preserve">- - </w:t>
            </w:r>
            <w:r>
              <w:rPr>
                <w:rStyle w:val="IndexLink"/>
                <w:rtl w:val="true"/>
              </w:rPr>
              <w:t>محمد بن ميمون</w:t>
            </w:r>
            <w:r>
              <w:rPr>
                <w:rStyle w:val="IndexLink"/>
                <w:rtl w:val="true"/>
              </w:rPr>
              <w:tab/>
            </w:r>
            <w:r>
              <w:rPr>
                <w:rStyle w:val="IndexLink"/>
              </w:rPr>
              <w:t>566</w:t>
            </w:r>
          </w:hyperlink>
        </w:p>
        <w:p>
          <w:pPr>
            <w:pStyle w:val="Contents3"/>
            <w:tabs>
              <w:tab w:val="clear" w:pos="8459"/>
              <w:tab w:val="right" w:pos="9026" w:leader="dot"/>
            </w:tabs>
            <w:rPr/>
          </w:pPr>
          <w:hyperlink w:anchor="__RefHeading___Toc16703354_2142443653">
            <w:r>
              <w:rPr>
                <w:webHidden/>
                <w:rStyle w:val="IndexLink"/>
              </w:rPr>
              <w:t>269</w:t>
            </w:r>
            <w:r>
              <w:rPr>
                <w:rStyle w:val="IndexLink"/>
                <w:rtl w:val="true"/>
              </w:rPr>
              <w:t xml:space="preserve">- - </w:t>
            </w:r>
            <w:r>
              <w:rPr>
                <w:rStyle w:val="IndexLink"/>
                <w:rtl w:val="true"/>
              </w:rPr>
              <w:t>محمد بن منصور الكوفى</w:t>
            </w:r>
            <w:r>
              <w:rPr>
                <w:rStyle w:val="IndexLink"/>
                <w:rtl w:val="true"/>
              </w:rPr>
              <w:tab/>
            </w:r>
            <w:r>
              <w:rPr>
                <w:rStyle w:val="IndexLink"/>
              </w:rPr>
              <w:t>566</w:t>
            </w:r>
          </w:hyperlink>
        </w:p>
        <w:p>
          <w:pPr>
            <w:pStyle w:val="Contents3"/>
            <w:tabs>
              <w:tab w:val="clear" w:pos="8459"/>
              <w:tab w:val="right" w:pos="9026" w:leader="dot"/>
            </w:tabs>
            <w:rPr/>
          </w:pPr>
          <w:hyperlink w:anchor="__RefHeading___Toc16703356_2142443653">
            <w:r>
              <w:rPr>
                <w:webHidden/>
                <w:rStyle w:val="IndexLink"/>
              </w:rPr>
              <w:t>270</w:t>
            </w:r>
            <w:r>
              <w:rPr>
                <w:rStyle w:val="IndexLink"/>
                <w:rtl w:val="true"/>
              </w:rPr>
              <w:t xml:space="preserve">- - </w:t>
            </w:r>
            <w:r>
              <w:rPr>
                <w:rStyle w:val="IndexLink"/>
                <w:rtl w:val="true"/>
              </w:rPr>
              <w:t>محمد بن يحيى بن حبيب</w:t>
            </w:r>
            <w:r>
              <w:rPr>
                <w:rStyle w:val="IndexLink"/>
                <w:rtl w:val="true"/>
              </w:rPr>
              <w:tab/>
            </w:r>
            <w:r>
              <w:rPr>
                <w:rStyle w:val="IndexLink"/>
              </w:rPr>
              <w:t>566</w:t>
            </w:r>
          </w:hyperlink>
        </w:p>
        <w:p>
          <w:pPr>
            <w:pStyle w:val="Contents3"/>
            <w:tabs>
              <w:tab w:val="clear" w:pos="8459"/>
              <w:tab w:val="right" w:pos="9026" w:leader="dot"/>
            </w:tabs>
            <w:rPr/>
          </w:pPr>
          <w:hyperlink w:anchor="__RefHeading___Toc16703358_2142443653">
            <w:r>
              <w:rPr>
                <w:webHidden/>
                <w:rStyle w:val="IndexLink"/>
              </w:rPr>
              <w:t>271</w:t>
            </w:r>
            <w:r>
              <w:rPr>
                <w:rStyle w:val="IndexLink"/>
                <w:rtl w:val="true"/>
              </w:rPr>
              <w:t xml:space="preserve">- - </w:t>
            </w:r>
            <w:r>
              <w:rPr>
                <w:rStyle w:val="IndexLink"/>
                <w:rtl w:val="true"/>
              </w:rPr>
              <w:t>محمد بن يحيى بن عمر بن على بن ابى طالب</w:t>
            </w:r>
            <w:r>
              <w:rPr>
                <w:rStyle w:val="IndexLink"/>
                <w:rtl w:val="true"/>
              </w:rPr>
              <w:tab/>
            </w:r>
            <w:r>
              <w:rPr>
                <w:rStyle w:val="IndexLink"/>
              </w:rPr>
              <w:t>566</w:t>
            </w:r>
          </w:hyperlink>
        </w:p>
        <w:p>
          <w:pPr>
            <w:pStyle w:val="Contents3"/>
            <w:tabs>
              <w:tab w:val="clear" w:pos="8459"/>
              <w:tab w:val="right" w:pos="9026" w:leader="dot"/>
            </w:tabs>
            <w:rPr/>
          </w:pPr>
          <w:hyperlink w:anchor="__RefHeading___Toc16703360_2142443653">
            <w:r>
              <w:rPr>
                <w:webHidden/>
                <w:rStyle w:val="IndexLink"/>
              </w:rPr>
              <w:t>272</w:t>
            </w:r>
            <w:r>
              <w:rPr>
                <w:rStyle w:val="IndexLink"/>
                <w:rtl w:val="true"/>
              </w:rPr>
              <w:t xml:space="preserve">- - </w:t>
            </w:r>
            <w:r>
              <w:rPr>
                <w:rStyle w:val="IndexLink"/>
                <w:rtl w:val="true"/>
              </w:rPr>
              <w:t>محمد بن يعقوب النهشلى</w:t>
            </w:r>
            <w:r>
              <w:rPr>
                <w:rStyle w:val="IndexLink"/>
                <w:rtl w:val="true"/>
              </w:rPr>
              <w:tab/>
            </w:r>
            <w:r>
              <w:rPr>
                <w:rStyle w:val="IndexLink"/>
              </w:rPr>
              <w:t>566</w:t>
            </w:r>
          </w:hyperlink>
        </w:p>
        <w:p>
          <w:pPr>
            <w:pStyle w:val="Contents3"/>
            <w:tabs>
              <w:tab w:val="clear" w:pos="8459"/>
              <w:tab w:val="right" w:pos="9026" w:leader="dot"/>
            </w:tabs>
            <w:rPr/>
          </w:pPr>
          <w:hyperlink w:anchor="__RefHeading___Toc16703362_2142443653">
            <w:r>
              <w:rPr>
                <w:webHidden/>
                <w:rStyle w:val="IndexLink"/>
              </w:rPr>
              <w:t>273</w:t>
            </w:r>
            <w:r>
              <w:rPr>
                <w:rStyle w:val="IndexLink"/>
                <w:rtl w:val="true"/>
              </w:rPr>
              <w:t xml:space="preserve">- - </w:t>
            </w:r>
            <w:r>
              <w:rPr>
                <w:rStyle w:val="IndexLink"/>
                <w:rtl w:val="true"/>
              </w:rPr>
              <w:t>محمود بن ابى البلاد</w:t>
            </w:r>
            <w:r>
              <w:rPr>
                <w:rStyle w:val="IndexLink"/>
                <w:rtl w:val="true"/>
              </w:rPr>
              <w:tab/>
            </w:r>
            <w:r>
              <w:rPr>
                <w:rStyle w:val="IndexLink"/>
              </w:rPr>
              <w:t>566</w:t>
            </w:r>
          </w:hyperlink>
        </w:p>
        <w:p>
          <w:pPr>
            <w:pStyle w:val="Contents3"/>
            <w:tabs>
              <w:tab w:val="clear" w:pos="8459"/>
              <w:tab w:val="right" w:pos="9026" w:leader="dot"/>
            </w:tabs>
            <w:rPr/>
          </w:pPr>
          <w:hyperlink w:anchor="__RefHeading___Toc16703364_2142443653">
            <w:r>
              <w:rPr>
                <w:webHidden/>
                <w:rStyle w:val="IndexLink"/>
              </w:rPr>
              <w:t>274</w:t>
            </w:r>
            <w:r>
              <w:rPr>
                <w:rStyle w:val="IndexLink"/>
                <w:rtl w:val="true"/>
              </w:rPr>
              <w:t xml:space="preserve">- - </w:t>
            </w:r>
            <w:r>
              <w:rPr>
                <w:rStyle w:val="IndexLink"/>
                <w:rtl w:val="true"/>
              </w:rPr>
              <w:t>محول السجستاني</w:t>
            </w:r>
            <w:r>
              <w:rPr>
                <w:rStyle w:val="IndexLink"/>
                <w:rtl w:val="true"/>
              </w:rPr>
              <w:tab/>
            </w:r>
            <w:r>
              <w:rPr>
                <w:rStyle w:val="IndexLink"/>
              </w:rPr>
              <w:t>566</w:t>
            </w:r>
          </w:hyperlink>
        </w:p>
        <w:p>
          <w:pPr>
            <w:pStyle w:val="Contents3"/>
            <w:tabs>
              <w:tab w:val="clear" w:pos="8459"/>
              <w:tab w:val="right" w:pos="9026" w:leader="dot"/>
            </w:tabs>
            <w:rPr/>
          </w:pPr>
          <w:hyperlink w:anchor="__RefHeading___Toc16703366_2142443653">
            <w:r>
              <w:rPr>
                <w:webHidden/>
                <w:rStyle w:val="IndexLink"/>
              </w:rPr>
              <w:t>275</w:t>
            </w:r>
            <w:r>
              <w:rPr>
                <w:rStyle w:val="IndexLink"/>
                <w:rtl w:val="true"/>
              </w:rPr>
              <w:t xml:space="preserve">- - </w:t>
            </w:r>
            <w:r>
              <w:rPr>
                <w:rStyle w:val="IndexLink"/>
                <w:rtl w:val="true"/>
              </w:rPr>
              <w:t>المرزبان بن عمران</w:t>
            </w:r>
            <w:r>
              <w:rPr>
                <w:rStyle w:val="IndexLink"/>
                <w:rtl w:val="true"/>
              </w:rPr>
              <w:tab/>
            </w:r>
            <w:r>
              <w:rPr>
                <w:rStyle w:val="IndexLink"/>
              </w:rPr>
              <w:t>566</w:t>
            </w:r>
          </w:hyperlink>
        </w:p>
        <w:p>
          <w:pPr>
            <w:pStyle w:val="Contents3"/>
            <w:tabs>
              <w:tab w:val="clear" w:pos="8459"/>
              <w:tab w:val="right" w:pos="9026" w:leader="dot"/>
            </w:tabs>
            <w:rPr/>
          </w:pPr>
          <w:hyperlink w:anchor="__RefHeading___Toc16703368_2142443653">
            <w:r>
              <w:rPr>
                <w:webHidden/>
                <w:rStyle w:val="IndexLink"/>
              </w:rPr>
              <w:t>276</w:t>
            </w:r>
            <w:r>
              <w:rPr>
                <w:rStyle w:val="IndexLink"/>
                <w:rtl w:val="true"/>
              </w:rPr>
              <w:t xml:space="preserve">- - </w:t>
            </w:r>
            <w:r>
              <w:rPr>
                <w:rStyle w:val="IndexLink"/>
                <w:rtl w:val="true"/>
              </w:rPr>
              <w:t>مسافر</w:t>
            </w:r>
            <w:r>
              <w:rPr>
                <w:rStyle w:val="IndexLink"/>
                <w:rtl w:val="true"/>
              </w:rPr>
              <w:tab/>
            </w:r>
            <w:r>
              <w:rPr>
                <w:rStyle w:val="IndexLink"/>
              </w:rPr>
              <w:t>566</w:t>
            </w:r>
          </w:hyperlink>
        </w:p>
        <w:p>
          <w:pPr>
            <w:pStyle w:val="Contents3"/>
            <w:tabs>
              <w:tab w:val="clear" w:pos="8459"/>
              <w:tab w:val="right" w:pos="9026" w:leader="dot"/>
            </w:tabs>
            <w:rPr/>
          </w:pPr>
          <w:hyperlink w:anchor="__RefHeading___Toc16703370_2142443653">
            <w:r>
              <w:rPr>
                <w:webHidden/>
                <w:rStyle w:val="IndexLink"/>
              </w:rPr>
              <w:t>277</w:t>
            </w:r>
            <w:r>
              <w:rPr>
                <w:rStyle w:val="IndexLink"/>
                <w:rtl w:val="true"/>
              </w:rPr>
              <w:t xml:space="preserve">- - </w:t>
            </w:r>
            <w:r>
              <w:rPr>
                <w:rStyle w:val="IndexLink"/>
                <w:rtl w:val="true"/>
              </w:rPr>
              <w:t>معاوية بن حكيم</w:t>
            </w:r>
            <w:r>
              <w:rPr>
                <w:rStyle w:val="IndexLink"/>
                <w:rtl w:val="true"/>
              </w:rPr>
              <w:tab/>
            </w:r>
            <w:r>
              <w:rPr>
                <w:rStyle w:val="IndexLink"/>
              </w:rPr>
              <w:t>567</w:t>
            </w:r>
          </w:hyperlink>
        </w:p>
        <w:p>
          <w:pPr>
            <w:pStyle w:val="Contents3"/>
            <w:tabs>
              <w:tab w:val="clear" w:pos="8459"/>
              <w:tab w:val="right" w:pos="9026" w:leader="dot"/>
            </w:tabs>
            <w:rPr/>
          </w:pPr>
          <w:hyperlink w:anchor="__RefHeading___Toc16703372_2142443653">
            <w:r>
              <w:rPr>
                <w:webHidden/>
                <w:rStyle w:val="IndexLink"/>
              </w:rPr>
              <w:t>278</w:t>
            </w:r>
            <w:r>
              <w:rPr>
                <w:rStyle w:val="IndexLink"/>
                <w:rtl w:val="true"/>
              </w:rPr>
              <w:t xml:space="preserve">- - </w:t>
            </w:r>
            <w:r>
              <w:rPr>
                <w:rStyle w:val="IndexLink"/>
                <w:rtl w:val="true"/>
              </w:rPr>
              <w:t>معاوية بن سعد</w:t>
            </w:r>
            <w:r>
              <w:rPr>
                <w:rStyle w:val="IndexLink"/>
                <w:rtl w:val="true"/>
              </w:rPr>
              <w:tab/>
            </w:r>
            <w:r>
              <w:rPr>
                <w:rStyle w:val="IndexLink"/>
              </w:rPr>
              <w:t>567</w:t>
            </w:r>
          </w:hyperlink>
        </w:p>
        <w:p>
          <w:pPr>
            <w:pStyle w:val="Contents3"/>
            <w:tabs>
              <w:tab w:val="clear" w:pos="8459"/>
              <w:tab w:val="right" w:pos="9026" w:leader="dot"/>
            </w:tabs>
            <w:rPr/>
          </w:pPr>
          <w:hyperlink w:anchor="__RefHeading___Toc16703374_2142443653">
            <w:r>
              <w:rPr>
                <w:webHidden/>
                <w:rStyle w:val="IndexLink"/>
              </w:rPr>
              <w:t>279</w:t>
            </w:r>
            <w:r>
              <w:rPr>
                <w:rStyle w:val="IndexLink"/>
                <w:rtl w:val="true"/>
              </w:rPr>
              <w:t xml:space="preserve">- - </w:t>
            </w:r>
            <w:r>
              <w:rPr>
                <w:rStyle w:val="IndexLink"/>
                <w:rtl w:val="true"/>
              </w:rPr>
              <w:t>معبد بن عبد اللّه الشامى</w:t>
            </w:r>
            <w:r>
              <w:rPr>
                <w:rStyle w:val="IndexLink"/>
                <w:rtl w:val="true"/>
              </w:rPr>
              <w:tab/>
            </w:r>
            <w:r>
              <w:rPr>
                <w:rStyle w:val="IndexLink"/>
              </w:rPr>
              <w:t>567</w:t>
            </w:r>
          </w:hyperlink>
        </w:p>
        <w:p>
          <w:pPr>
            <w:pStyle w:val="Contents3"/>
            <w:tabs>
              <w:tab w:val="clear" w:pos="8459"/>
              <w:tab w:val="right" w:pos="9026" w:leader="dot"/>
            </w:tabs>
            <w:rPr/>
          </w:pPr>
          <w:hyperlink w:anchor="__RefHeading___Toc16703376_2142443653">
            <w:r>
              <w:rPr>
                <w:webHidden/>
                <w:rStyle w:val="IndexLink"/>
              </w:rPr>
              <w:t>280</w:t>
            </w:r>
            <w:r>
              <w:rPr>
                <w:rStyle w:val="IndexLink"/>
                <w:rtl w:val="true"/>
              </w:rPr>
              <w:t xml:space="preserve">- - </w:t>
            </w:r>
            <w:r>
              <w:rPr>
                <w:rStyle w:val="IndexLink"/>
                <w:rtl w:val="true"/>
              </w:rPr>
              <w:t>معمر بن خلاد</w:t>
            </w:r>
            <w:r>
              <w:rPr>
                <w:rStyle w:val="IndexLink"/>
                <w:rtl w:val="true"/>
              </w:rPr>
              <w:tab/>
            </w:r>
            <w:r>
              <w:rPr>
                <w:rStyle w:val="IndexLink"/>
              </w:rPr>
              <w:t>567</w:t>
            </w:r>
          </w:hyperlink>
        </w:p>
        <w:p>
          <w:pPr>
            <w:pStyle w:val="Contents3"/>
            <w:tabs>
              <w:tab w:val="clear" w:pos="8459"/>
              <w:tab w:val="right" w:pos="9026" w:leader="dot"/>
            </w:tabs>
            <w:rPr/>
          </w:pPr>
          <w:hyperlink w:anchor="__RefHeading___Toc16703378_2142443653">
            <w:r>
              <w:rPr>
                <w:webHidden/>
                <w:rStyle w:val="IndexLink"/>
              </w:rPr>
              <w:t>281</w:t>
            </w:r>
            <w:r>
              <w:rPr>
                <w:rStyle w:val="IndexLink"/>
                <w:rtl w:val="true"/>
              </w:rPr>
              <w:t xml:space="preserve">- - </w:t>
            </w:r>
            <w:r>
              <w:rPr>
                <w:rStyle w:val="IndexLink"/>
                <w:rtl w:val="true"/>
              </w:rPr>
              <w:t>مقاتل بن مقاتل</w:t>
            </w:r>
            <w:r>
              <w:rPr>
                <w:rStyle w:val="IndexLink"/>
                <w:rtl w:val="true"/>
              </w:rPr>
              <w:tab/>
            </w:r>
            <w:r>
              <w:rPr>
                <w:rStyle w:val="IndexLink"/>
              </w:rPr>
              <w:t>567</w:t>
            </w:r>
          </w:hyperlink>
        </w:p>
        <w:p>
          <w:pPr>
            <w:pStyle w:val="Contents3"/>
            <w:tabs>
              <w:tab w:val="clear" w:pos="8459"/>
              <w:tab w:val="right" w:pos="9026" w:leader="dot"/>
            </w:tabs>
            <w:rPr/>
          </w:pPr>
          <w:hyperlink w:anchor="__RefHeading___Toc16703380_2142443653">
            <w:r>
              <w:rPr>
                <w:webHidden/>
                <w:rStyle w:val="IndexLink"/>
              </w:rPr>
              <w:t>282</w:t>
            </w:r>
            <w:r>
              <w:rPr>
                <w:rStyle w:val="IndexLink"/>
                <w:rtl w:val="true"/>
              </w:rPr>
              <w:t xml:space="preserve">- - </w:t>
            </w:r>
            <w:r>
              <w:rPr>
                <w:rStyle w:val="IndexLink"/>
                <w:rtl w:val="true"/>
              </w:rPr>
              <w:t>موسى بن ابى الحسن الرازى</w:t>
            </w:r>
            <w:r>
              <w:rPr>
                <w:rStyle w:val="IndexLink"/>
                <w:rtl w:val="true"/>
              </w:rPr>
              <w:tab/>
            </w:r>
            <w:r>
              <w:rPr>
                <w:rStyle w:val="IndexLink"/>
              </w:rPr>
              <w:t>567</w:t>
            </w:r>
          </w:hyperlink>
        </w:p>
        <w:p>
          <w:pPr>
            <w:pStyle w:val="Contents3"/>
            <w:tabs>
              <w:tab w:val="clear" w:pos="8459"/>
              <w:tab w:val="right" w:pos="9026" w:leader="dot"/>
            </w:tabs>
            <w:rPr/>
          </w:pPr>
          <w:hyperlink w:anchor="__RefHeading___Toc16703382_2142443653">
            <w:r>
              <w:rPr>
                <w:webHidden/>
                <w:rStyle w:val="IndexLink"/>
              </w:rPr>
              <w:t>283</w:t>
            </w:r>
            <w:r>
              <w:rPr>
                <w:rStyle w:val="IndexLink"/>
                <w:rtl w:val="true"/>
              </w:rPr>
              <w:t xml:space="preserve">- - </w:t>
            </w:r>
            <w:r>
              <w:rPr>
                <w:rStyle w:val="IndexLink"/>
                <w:rtl w:val="true"/>
              </w:rPr>
              <w:t>موسى بن سيار</w:t>
            </w:r>
            <w:r>
              <w:rPr>
                <w:rStyle w:val="IndexLink"/>
                <w:rtl w:val="true"/>
              </w:rPr>
              <w:tab/>
            </w:r>
            <w:r>
              <w:rPr>
                <w:rStyle w:val="IndexLink"/>
              </w:rPr>
              <w:t>567</w:t>
            </w:r>
          </w:hyperlink>
        </w:p>
        <w:p>
          <w:pPr>
            <w:pStyle w:val="Contents3"/>
            <w:tabs>
              <w:tab w:val="clear" w:pos="8459"/>
              <w:tab w:val="right" w:pos="9026" w:leader="dot"/>
            </w:tabs>
            <w:rPr/>
          </w:pPr>
          <w:hyperlink w:anchor="__RefHeading___Toc16703384_2142443653">
            <w:r>
              <w:rPr>
                <w:webHidden/>
                <w:rStyle w:val="IndexLink"/>
              </w:rPr>
              <w:t>284</w:t>
            </w:r>
            <w:r>
              <w:rPr>
                <w:rStyle w:val="IndexLink"/>
                <w:rtl w:val="true"/>
              </w:rPr>
              <w:t xml:space="preserve">- - </w:t>
            </w:r>
            <w:r>
              <w:rPr>
                <w:rStyle w:val="IndexLink"/>
                <w:rtl w:val="true"/>
              </w:rPr>
              <w:t>موسى بن على القرشى</w:t>
            </w:r>
            <w:r>
              <w:rPr>
                <w:rStyle w:val="IndexLink"/>
                <w:rtl w:val="true"/>
              </w:rPr>
              <w:tab/>
            </w:r>
            <w:r>
              <w:rPr>
                <w:rStyle w:val="IndexLink"/>
              </w:rPr>
              <w:t>567</w:t>
            </w:r>
          </w:hyperlink>
        </w:p>
        <w:p>
          <w:pPr>
            <w:pStyle w:val="Contents3"/>
            <w:tabs>
              <w:tab w:val="clear" w:pos="8459"/>
              <w:tab w:val="right" w:pos="9026" w:leader="dot"/>
            </w:tabs>
            <w:rPr/>
          </w:pPr>
          <w:hyperlink w:anchor="__RefHeading___Toc16703386_2142443653">
            <w:r>
              <w:rPr>
                <w:webHidden/>
                <w:rStyle w:val="IndexLink"/>
              </w:rPr>
              <w:t>285</w:t>
            </w:r>
            <w:r>
              <w:rPr>
                <w:rStyle w:val="IndexLink"/>
                <w:rtl w:val="true"/>
              </w:rPr>
              <w:t xml:space="preserve">- - </w:t>
            </w:r>
            <w:r>
              <w:rPr>
                <w:rStyle w:val="IndexLink"/>
                <w:rtl w:val="true"/>
              </w:rPr>
              <w:t>موسى بن عمر بن بزيع</w:t>
            </w:r>
            <w:r>
              <w:rPr>
                <w:rStyle w:val="IndexLink"/>
                <w:rtl w:val="true"/>
              </w:rPr>
              <w:tab/>
            </w:r>
            <w:r>
              <w:rPr>
                <w:rStyle w:val="IndexLink"/>
              </w:rPr>
              <w:t>567</w:t>
            </w:r>
          </w:hyperlink>
        </w:p>
        <w:p>
          <w:pPr>
            <w:pStyle w:val="Contents3"/>
            <w:tabs>
              <w:tab w:val="clear" w:pos="8459"/>
              <w:tab w:val="right" w:pos="9026" w:leader="dot"/>
            </w:tabs>
            <w:rPr/>
          </w:pPr>
          <w:hyperlink w:anchor="__RefHeading___Toc16703388_2142443653">
            <w:r>
              <w:rPr>
                <w:webHidden/>
                <w:rStyle w:val="IndexLink"/>
              </w:rPr>
              <w:t>286</w:t>
            </w:r>
            <w:r>
              <w:rPr>
                <w:rStyle w:val="IndexLink"/>
                <w:rtl w:val="true"/>
              </w:rPr>
              <w:t xml:space="preserve">- - </w:t>
            </w:r>
            <w:r>
              <w:rPr>
                <w:rStyle w:val="IndexLink"/>
                <w:rtl w:val="true"/>
              </w:rPr>
              <w:t>موسى بن مهران</w:t>
            </w:r>
            <w:r>
              <w:rPr>
                <w:rStyle w:val="IndexLink"/>
                <w:rtl w:val="true"/>
              </w:rPr>
              <w:tab/>
            </w:r>
            <w:r>
              <w:rPr>
                <w:rStyle w:val="IndexLink"/>
              </w:rPr>
              <w:t>568</w:t>
            </w:r>
          </w:hyperlink>
        </w:p>
        <w:p>
          <w:pPr>
            <w:pStyle w:val="Contents3"/>
            <w:tabs>
              <w:tab w:val="clear" w:pos="8459"/>
              <w:tab w:val="right" w:pos="9026" w:leader="dot"/>
            </w:tabs>
            <w:rPr/>
          </w:pPr>
          <w:hyperlink w:anchor="__RefHeading___Toc16703390_2142443653">
            <w:r>
              <w:rPr>
                <w:webHidden/>
                <w:rStyle w:val="IndexLink"/>
              </w:rPr>
              <w:t>287</w:t>
            </w:r>
            <w:r>
              <w:rPr>
                <w:rStyle w:val="IndexLink"/>
                <w:rtl w:val="true"/>
              </w:rPr>
              <w:t xml:space="preserve">- - </w:t>
            </w:r>
            <w:r>
              <w:rPr>
                <w:rStyle w:val="IndexLink"/>
                <w:rtl w:val="true"/>
              </w:rPr>
              <w:t>موسى بن نصر الرازى</w:t>
            </w:r>
            <w:r>
              <w:rPr>
                <w:rStyle w:val="IndexLink"/>
                <w:rtl w:val="true"/>
              </w:rPr>
              <w:tab/>
            </w:r>
            <w:r>
              <w:rPr>
                <w:rStyle w:val="IndexLink"/>
              </w:rPr>
              <w:t>568</w:t>
            </w:r>
          </w:hyperlink>
        </w:p>
        <w:p>
          <w:pPr>
            <w:pStyle w:val="Contents3"/>
            <w:tabs>
              <w:tab w:val="clear" w:pos="8459"/>
              <w:tab w:val="right" w:pos="9026" w:leader="dot"/>
            </w:tabs>
            <w:rPr/>
          </w:pPr>
          <w:hyperlink w:anchor="__RefHeading___Toc16703392_2142443653">
            <w:r>
              <w:rPr>
                <w:webHidden/>
                <w:rStyle w:val="IndexLink"/>
              </w:rPr>
              <w:t>288</w:t>
            </w:r>
            <w:r>
              <w:rPr>
                <w:rStyle w:val="IndexLink"/>
                <w:rtl w:val="true"/>
              </w:rPr>
              <w:t xml:space="preserve">- - </w:t>
            </w:r>
            <w:r>
              <w:rPr>
                <w:rStyle w:val="IndexLink"/>
                <w:rtl w:val="true"/>
              </w:rPr>
              <w:t>مهدى بن سابق</w:t>
            </w:r>
            <w:r>
              <w:rPr>
                <w:rStyle w:val="IndexLink"/>
                <w:rtl w:val="true"/>
              </w:rPr>
              <w:tab/>
            </w:r>
            <w:r>
              <w:rPr>
                <w:rStyle w:val="IndexLink"/>
              </w:rPr>
              <w:t>568</w:t>
            </w:r>
          </w:hyperlink>
        </w:p>
        <w:p>
          <w:pPr>
            <w:pStyle w:val="Contents3"/>
            <w:tabs>
              <w:tab w:val="clear" w:pos="8459"/>
              <w:tab w:val="right" w:pos="9026" w:leader="dot"/>
            </w:tabs>
            <w:rPr/>
          </w:pPr>
          <w:hyperlink w:anchor="__RefHeading___Toc16703394_2142443653">
            <w:r>
              <w:rPr>
                <w:webHidden/>
                <w:rStyle w:val="IndexLink"/>
              </w:rPr>
              <w:t>289</w:t>
            </w:r>
            <w:r>
              <w:rPr>
                <w:rStyle w:val="IndexLink"/>
                <w:rtl w:val="true"/>
              </w:rPr>
              <w:t xml:space="preserve">- - </w:t>
            </w:r>
            <w:r>
              <w:rPr>
                <w:rStyle w:val="IndexLink"/>
                <w:rtl w:val="true"/>
              </w:rPr>
              <w:t>ميسر</w:t>
            </w:r>
            <w:r>
              <w:rPr>
                <w:rStyle w:val="IndexLink"/>
                <w:rtl w:val="true"/>
              </w:rPr>
              <w:tab/>
            </w:r>
            <w:r>
              <w:rPr>
                <w:rStyle w:val="IndexLink"/>
              </w:rPr>
              <w:t>568</w:t>
            </w:r>
          </w:hyperlink>
        </w:p>
        <w:p>
          <w:pPr>
            <w:pStyle w:val="Contents3"/>
            <w:tabs>
              <w:tab w:val="clear" w:pos="8459"/>
              <w:tab w:val="right" w:pos="9026" w:leader="dot"/>
            </w:tabs>
            <w:rPr/>
          </w:pPr>
          <w:hyperlink w:anchor="__RefHeading___Toc16703396_2142443653">
            <w:r>
              <w:rPr>
                <w:webHidden/>
                <w:rStyle w:val="IndexLink"/>
              </w:rPr>
              <w:t>290</w:t>
            </w:r>
            <w:r>
              <w:rPr>
                <w:rStyle w:val="IndexLink"/>
                <w:rtl w:val="true"/>
              </w:rPr>
              <w:t xml:space="preserve">- - </w:t>
            </w:r>
            <w:r>
              <w:rPr>
                <w:rStyle w:val="IndexLink"/>
                <w:rtl w:val="true"/>
              </w:rPr>
              <w:t>نادر الخادم</w:t>
            </w:r>
            <w:r>
              <w:rPr>
                <w:rStyle w:val="IndexLink"/>
                <w:rtl w:val="true"/>
              </w:rPr>
              <w:tab/>
            </w:r>
            <w:r>
              <w:rPr>
                <w:rStyle w:val="IndexLink"/>
              </w:rPr>
              <w:t>568</w:t>
            </w:r>
          </w:hyperlink>
        </w:p>
        <w:p>
          <w:pPr>
            <w:pStyle w:val="Contents3"/>
            <w:tabs>
              <w:tab w:val="clear" w:pos="8459"/>
              <w:tab w:val="right" w:pos="9026" w:leader="dot"/>
            </w:tabs>
            <w:rPr/>
          </w:pPr>
          <w:hyperlink w:anchor="__RefHeading___Toc16703398_2142443653">
            <w:r>
              <w:rPr>
                <w:webHidden/>
                <w:rStyle w:val="IndexLink"/>
              </w:rPr>
              <w:t>291</w:t>
            </w:r>
            <w:r>
              <w:rPr>
                <w:rStyle w:val="IndexLink"/>
                <w:rtl w:val="true"/>
              </w:rPr>
              <w:t xml:space="preserve">- - </w:t>
            </w:r>
            <w:r>
              <w:rPr>
                <w:rStyle w:val="IndexLink"/>
                <w:rtl w:val="true"/>
              </w:rPr>
              <w:t>نصر بن على الجهضمى</w:t>
            </w:r>
            <w:r>
              <w:rPr>
                <w:rStyle w:val="IndexLink"/>
                <w:rtl w:val="true"/>
              </w:rPr>
              <w:tab/>
            </w:r>
            <w:r>
              <w:rPr>
                <w:rStyle w:val="IndexLink"/>
              </w:rPr>
              <w:t>568</w:t>
            </w:r>
          </w:hyperlink>
        </w:p>
        <w:p>
          <w:pPr>
            <w:pStyle w:val="Contents3"/>
            <w:tabs>
              <w:tab w:val="clear" w:pos="8459"/>
              <w:tab w:val="right" w:pos="9026" w:leader="dot"/>
            </w:tabs>
            <w:rPr/>
          </w:pPr>
          <w:hyperlink w:anchor="__RefHeading___Toc16703400_2142443653">
            <w:r>
              <w:rPr>
                <w:webHidden/>
                <w:rStyle w:val="IndexLink"/>
              </w:rPr>
              <w:t>292</w:t>
            </w:r>
            <w:r>
              <w:rPr>
                <w:rStyle w:val="IndexLink"/>
                <w:rtl w:val="true"/>
              </w:rPr>
              <w:t xml:space="preserve">- - </w:t>
            </w:r>
            <w:r>
              <w:rPr>
                <w:rStyle w:val="IndexLink"/>
                <w:rtl w:val="true"/>
              </w:rPr>
              <w:t>نعيم بن صالح الطبرى</w:t>
            </w:r>
            <w:r>
              <w:rPr>
                <w:rStyle w:val="IndexLink"/>
                <w:rtl w:val="true"/>
              </w:rPr>
              <w:tab/>
            </w:r>
            <w:r>
              <w:rPr>
                <w:rStyle w:val="IndexLink"/>
              </w:rPr>
              <w:t>568</w:t>
            </w:r>
          </w:hyperlink>
        </w:p>
        <w:p>
          <w:pPr>
            <w:pStyle w:val="Contents3"/>
            <w:tabs>
              <w:tab w:val="clear" w:pos="8459"/>
              <w:tab w:val="right" w:pos="9026" w:leader="dot"/>
            </w:tabs>
            <w:rPr/>
          </w:pPr>
          <w:hyperlink w:anchor="__RefHeading___Toc16703402_2142443653">
            <w:r>
              <w:rPr>
                <w:webHidden/>
                <w:rStyle w:val="IndexLink"/>
              </w:rPr>
              <w:t>293</w:t>
            </w:r>
            <w:r>
              <w:rPr>
                <w:rStyle w:val="IndexLink"/>
                <w:rtl w:val="true"/>
              </w:rPr>
              <w:t xml:space="preserve">- - </w:t>
            </w:r>
            <w:r>
              <w:rPr>
                <w:rStyle w:val="IndexLink"/>
                <w:rtl w:val="true"/>
              </w:rPr>
              <w:t>الوليد بن ابان</w:t>
            </w:r>
            <w:r>
              <w:rPr>
                <w:rStyle w:val="IndexLink"/>
                <w:rtl w:val="true"/>
              </w:rPr>
              <w:tab/>
            </w:r>
            <w:r>
              <w:rPr>
                <w:rStyle w:val="IndexLink"/>
              </w:rPr>
              <w:t>568</w:t>
            </w:r>
          </w:hyperlink>
        </w:p>
        <w:p>
          <w:pPr>
            <w:pStyle w:val="Contents3"/>
            <w:tabs>
              <w:tab w:val="clear" w:pos="8459"/>
              <w:tab w:val="right" w:pos="9026" w:leader="dot"/>
            </w:tabs>
            <w:rPr/>
          </w:pPr>
          <w:hyperlink w:anchor="__RefHeading___Toc16703404_2142443653">
            <w:r>
              <w:rPr>
                <w:webHidden/>
                <w:rStyle w:val="IndexLink"/>
              </w:rPr>
              <w:t>294</w:t>
            </w:r>
            <w:r>
              <w:rPr>
                <w:rStyle w:val="IndexLink"/>
                <w:rtl w:val="true"/>
              </w:rPr>
              <w:t xml:space="preserve">- - </w:t>
            </w:r>
            <w:r>
              <w:rPr>
                <w:rStyle w:val="IndexLink"/>
                <w:rtl w:val="true"/>
              </w:rPr>
              <w:t>هارون بن موسى</w:t>
            </w:r>
            <w:r>
              <w:rPr>
                <w:rStyle w:val="IndexLink"/>
                <w:rtl w:val="true"/>
              </w:rPr>
              <w:tab/>
            </w:r>
            <w:r>
              <w:rPr>
                <w:rStyle w:val="IndexLink"/>
              </w:rPr>
              <w:t>568</w:t>
            </w:r>
          </w:hyperlink>
        </w:p>
        <w:p>
          <w:pPr>
            <w:pStyle w:val="Contents3"/>
            <w:tabs>
              <w:tab w:val="clear" w:pos="8459"/>
              <w:tab w:val="right" w:pos="9026" w:leader="dot"/>
            </w:tabs>
            <w:rPr/>
          </w:pPr>
          <w:hyperlink w:anchor="__RefHeading___Toc16703406_2142443653">
            <w:r>
              <w:rPr>
                <w:webHidden/>
                <w:rStyle w:val="IndexLink"/>
              </w:rPr>
              <w:t>295</w:t>
            </w:r>
            <w:r>
              <w:rPr>
                <w:rStyle w:val="IndexLink"/>
                <w:rtl w:val="true"/>
              </w:rPr>
              <w:t xml:space="preserve">- - </w:t>
            </w:r>
            <w:r>
              <w:rPr>
                <w:rStyle w:val="IndexLink"/>
                <w:rtl w:val="true"/>
              </w:rPr>
              <w:t>هشام بن ابراهيم الراشدى</w:t>
            </w:r>
            <w:r>
              <w:rPr>
                <w:rStyle w:val="IndexLink"/>
                <w:rtl w:val="true"/>
              </w:rPr>
              <w:tab/>
            </w:r>
            <w:r>
              <w:rPr>
                <w:rStyle w:val="IndexLink"/>
              </w:rPr>
              <w:t>568</w:t>
            </w:r>
          </w:hyperlink>
        </w:p>
        <w:p>
          <w:pPr>
            <w:pStyle w:val="Contents3"/>
            <w:tabs>
              <w:tab w:val="clear" w:pos="8459"/>
              <w:tab w:val="right" w:pos="9026" w:leader="dot"/>
            </w:tabs>
            <w:rPr/>
          </w:pPr>
          <w:hyperlink w:anchor="__RefHeading___Toc16703408_2142443653">
            <w:r>
              <w:rPr>
                <w:webHidden/>
                <w:rStyle w:val="IndexLink"/>
              </w:rPr>
              <w:t>296</w:t>
            </w:r>
            <w:r>
              <w:rPr>
                <w:rStyle w:val="IndexLink"/>
                <w:rtl w:val="true"/>
              </w:rPr>
              <w:t xml:space="preserve">- - </w:t>
            </w:r>
            <w:r>
              <w:rPr>
                <w:rStyle w:val="IndexLink"/>
                <w:rtl w:val="true"/>
              </w:rPr>
              <w:t>هشام بن ابراهيم المشرقى الختلى</w:t>
            </w:r>
            <w:r>
              <w:rPr>
                <w:rStyle w:val="IndexLink"/>
                <w:rtl w:val="true"/>
              </w:rPr>
              <w:tab/>
            </w:r>
            <w:r>
              <w:rPr>
                <w:rStyle w:val="IndexLink"/>
              </w:rPr>
              <w:t>569</w:t>
            </w:r>
          </w:hyperlink>
        </w:p>
        <w:p>
          <w:pPr>
            <w:pStyle w:val="Contents3"/>
            <w:tabs>
              <w:tab w:val="clear" w:pos="8459"/>
              <w:tab w:val="right" w:pos="9026" w:leader="dot"/>
            </w:tabs>
            <w:rPr/>
          </w:pPr>
          <w:hyperlink w:anchor="__RefHeading___Toc16703410_2142443653">
            <w:r>
              <w:rPr>
                <w:webHidden/>
                <w:rStyle w:val="IndexLink"/>
              </w:rPr>
              <w:t>297</w:t>
            </w:r>
            <w:r>
              <w:rPr>
                <w:rStyle w:val="IndexLink"/>
                <w:rtl w:val="true"/>
              </w:rPr>
              <w:t xml:space="preserve">- - </w:t>
            </w:r>
            <w:r>
              <w:rPr>
                <w:rStyle w:val="IndexLink"/>
                <w:rtl w:val="true"/>
              </w:rPr>
              <w:t>هشام بن ابراهيم الاحمر</w:t>
            </w:r>
            <w:r>
              <w:rPr>
                <w:rStyle w:val="IndexLink"/>
                <w:rtl w:val="true"/>
              </w:rPr>
              <w:tab/>
            </w:r>
            <w:r>
              <w:rPr>
                <w:rStyle w:val="IndexLink"/>
              </w:rPr>
              <w:t>569</w:t>
            </w:r>
          </w:hyperlink>
        </w:p>
        <w:p>
          <w:pPr>
            <w:pStyle w:val="Contents3"/>
            <w:tabs>
              <w:tab w:val="clear" w:pos="8459"/>
              <w:tab w:val="right" w:pos="9026" w:leader="dot"/>
            </w:tabs>
            <w:rPr/>
          </w:pPr>
          <w:hyperlink w:anchor="__RefHeading___Toc16703412_2142443653">
            <w:r>
              <w:rPr>
                <w:webHidden/>
                <w:rStyle w:val="IndexLink"/>
              </w:rPr>
              <w:t>298</w:t>
            </w:r>
            <w:r>
              <w:rPr>
                <w:rStyle w:val="IndexLink"/>
                <w:rtl w:val="true"/>
              </w:rPr>
              <w:t xml:space="preserve">- - </w:t>
            </w:r>
            <w:r>
              <w:rPr>
                <w:rStyle w:val="IndexLink"/>
                <w:rtl w:val="true"/>
              </w:rPr>
              <w:t>الهيثم بن عبد اللّه الرمانى</w:t>
            </w:r>
            <w:r>
              <w:rPr>
                <w:rStyle w:val="IndexLink"/>
                <w:rtl w:val="true"/>
              </w:rPr>
              <w:tab/>
            </w:r>
            <w:r>
              <w:rPr>
                <w:rStyle w:val="IndexLink"/>
              </w:rPr>
              <w:t>569</w:t>
            </w:r>
          </w:hyperlink>
        </w:p>
        <w:p>
          <w:pPr>
            <w:pStyle w:val="Contents3"/>
            <w:tabs>
              <w:tab w:val="clear" w:pos="8459"/>
              <w:tab w:val="right" w:pos="9026" w:leader="dot"/>
            </w:tabs>
            <w:rPr/>
          </w:pPr>
          <w:hyperlink w:anchor="__RefHeading___Toc16703414_2142443653">
            <w:r>
              <w:rPr>
                <w:webHidden/>
                <w:rStyle w:val="IndexLink"/>
              </w:rPr>
              <w:t>299</w:t>
            </w:r>
            <w:r>
              <w:rPr>
                <w:rStyle w:val="IndexLink"/>
                <w:rtl w:val="true"/>
              </w:rPr>
              <w:t xml:space="preserve">- - </w:t>
            </w:r>
            <w:r>
              <w:rPr>
                <w:rStyle w:val="IndexLink"/>
                <w:rtl w:val="true"/>
              </w:rPr>
              <w:t>الهيثم الفارسى ابو خالد</w:t>
            </w:r>
            <w:r>
              <w:rPr>
                <w:rStyle w:val="IndexLink"/>
                <w:rtl w:val="true"/>
              </w:rPr>
              <w:tab/>
            </w:r>
            <w:r>
              <w:rPr>
                <w:rStyle w:val="IndexLink"/>
              </w:rPr>
              <w:t>569</w:t>
            </w:r>
          </w:hyperlink>
        </w:p>
        <w:p>
          <w:pPr>
            <w:pStyle w:val="Contents3"/>
            <w:tabs>
              <w:tab w:val="clear" w:pos="8459"/>
              <w:tab w:val="right" w:pos="9026" w:leader="dot"/>
            </w:tabs>
            <w:rPr/>
          </w:pPr>
          <w:hyperlink w:anchor="__RefHeading___Toc16703416_2142443653">
            <w:r>
              <w:rPr>
                <w:webHidden/>
                <w:rStyle w:val="IndexLink"/>
              </w:rPr>
              <w:t>300</w:t>
            </w:r>
            <w:r>
              <w:rPr>
                <w:rStyle w:val="IndexLink"/>
                <w:rtl w:val="true"/>
              </w:rPr>
              <w:t xml:space="preserve">- - </w:t>
            </w:r>
            <w:r>
              <w:rPr>
                <w:rStyle w:val="IndexLink"/>
                <w:rtl w:val="true"/>
              </w:rPr>
              <w:t>ياسر الخادم</w:t>
            </w:r>
            <w:r>
              <w:rPr>
                <w:rStyle w:val="IndexLink"/>
                <w:rtl w:val="true"/>
              </w:rPr>
              <w:tab/>
            </w:r>
            <w:r>
              <w:rPr>
                <w:rStyle w:val="IndexLink"/>
              </w:rPr>
              <w:t>569</w:t>
            </w:r>
          </w:hyperlink>
        </w:p>
        <w:p>
          <w:pPr>
            <w:pStyle w:val="Contents3"/>
            <w:tabs>
              <w:tab w:val="clear" w:pos="8459"/>
              <w:tab w:val="right" w:pos="9026" w:leader="dot"/>
            </w:tabs>
            <w:rPr/>
          </w:pPr>
          <w:hyperlink w:anchor="__RefHeading___Toc16703418_2142443653">
            <w:r>
              <w:rPr>
                <w:webHidden/>
                <w:rStyle w:val="IndexLink"/>
              </w:rPr>
              <w:t>301</w:t>
            </w:r>
            <w:r>
              <w:rPr>
                <w:rStyle w:val="IndexLink"/>
                <w:rtl w:val="true"/>
              </w:rPr>
              <w:t xml:space="preserve">- - </w:t>
            </w:r>
            <w:r>
              <w:rPr>
                <w:rStyle w:val="IndexLink"/>
                <w:rtl w:val="true"/>
              </w:rPr>
              <w:t>يحيى</w:t>
            </w:r>
            <w:r>
              <w:rPr>
                <w:rStyle w:val="IndexLink"/>
                <w:rtl w:val="true"/>
              </w:rPr>
              <w:tab/>
            </w:r>
            <w:r>
              <w:rPr>
                <w:rStyle w:val="IndexLink"/>
              </w:rPr>
              <w:t>569</w:t>
            </w:r>
          </w:hyperlink>
        </w:p>
        <w:p>
          <w:pPr>
            <w:pStyle w:val="Contents3"/>
            <w:tabs>
              <w:tab w:val="clear" w:pos="8459"/>
              <w:tab w:val="right" w:pos="9026" w:leader="dot"/>
            </w:tabs>
            <w:rPr/>
          </w:pPr>
          <w:hyperlink w:anchor="__RefHeading___Toc16703420_2142443653">
            <w:r>
              <w:rPr>
                <w:webHidden/>
                <w:rStyle w:val="IndexLink"/>
              </w:rPr>
              <w:t>302</w:t>
            </w:r>
            <w:r>
              <w:rPr>
                <w:rStyle w:val="IndexLink"/>
                <w:rtl w:val="true"/>
              </w:rPr>
              <w:t xml:space="preserve">- - </w:t>
            </w:r>
            <w:r>
              <w:rPr>
                <w:rStyle w:val="IndexLink"/>
                <w:rtl w:val="true"/>
              </w:rPr>
              <w:t>يحيى بن حبيب الزيات</w:t>
            </w:r>
            <w:r>
              <w:rPr>
                <w:rStyle w:val="IndexLink"/>
                <w:rtl w:val="true"/>
              </w:rPr>
              <w:tab/>
            </w:r>
            <w:r>
              <w:rPr>
                <w:rStyle w:val="IndexLink"/>
              </w:rPr>
              <w:t>569</w:t>
            </w:r>
          </w:hyperlink>
        </w:p>
        <w:p>
          <w:pPr>
            <w:pStyle w:val="Contents3"/>
            <w:tabs>
              <w:tab w:val="clear" w:pos="8459"/>
              <w:tab w:val="right" w:pos="9026" w:leader="dot"/>
            </w:tabs>
            <w:rPr/>
          </w:pPr>
          <w:hyperlink w:anchor="__RefHeading___Toc16703422_2142443653">
            <w:r>
              <w:rPr>
                <w:webHidden/>
                <w:rStyle w:val="IndexLink"/>
              </w:rPr>
              <w:t>303</w:t>
            </w:r>
            <w:r>
              <w:rPr>
                <w:rStyle w:val="IndexLink"/>
                <w:rtl w:val="true"/>
              </w:rPr>
              <w:t xml:space="preserve">- - </w:t>
            </w:r>
            <w:r>
              <w:rPr>
                <w:rStyle w:val="IndexLink"/>
                <w:rtl w:val="true"/>
              </w:rPr>
              <w:t>يحيى بن سعيد البلخى</w:t>
            </w:r>
            <w:r>
              <w:rPr>
                <w:rStyle w:val="IndexLink"/>
                <w:rtl w:val="true"/>
              </w:rPr>
              <w:tab/>
            </w:r>
            <w:r>
              <w:rPr>
                <w:rStyle w:val="IndexLink"/>
              </w:rPr>
              <w:t>569</w:t>
            </w:r>
          </w:hyperlink>
        </w:p>
        <w:p>
          <w:pPr>
            <w:pStyle w:val="Contents3"/>
            <w:tabs>
              <w:tab w:val="clear" w:pos="8459"/>
              <w:tab w:val="right" w:pos="9026" w:leader="dot"/>
            </w:tabs>
            <w:rPr/>
          </w:pPr>
          <w:hyperlink w:anchor="__RefHeading___Toc16703424_2142443653">
            <w:r>
              <w:rPr>
                <w:webHidden/>
                <w:rStyle w:val="IndexLink"/>
              </w:rPr>
              <w:t>304</w:t>
            </w:r>
            <w:r>
              <w:rPr>
                <w:rStyle w:val="IndexLink"/>
                <w:rtl w:val="true"/>
              </w:rPr>
              <w:t xml:space="preserve">- - </w:t>
            </w:r>
            <w:r>
              <w:rPr>
                <w:rStyle w:val="IndexLink"/>
                <w:rtl w:val="true"/>
              </w:rPr>
              <w:t>يحيى بن المبارك</w:t>
            </w:r>
            <w:r>
              <w:rPr>
                <w:rStyle w:val="IndexLink"/>
                <w:rtl w:val="true"/>
              </w:rPr>
              <w:tab/>
            </w:r>
            <w:r>
              <w:rPr>
                <w:rStyle w:val="IndexLink"/>
              </w:rPr>
              <w:t>569</w:t>
            </w:r>
          </w:hyperlink>
        </w:p>
        <w:p>
          <w:pPr>
            <w:pStyle w:val="Contents3"/>
            <w:tabs>
              <w:tab w:val="clear" w:pos="8459"/>
              <w:tab w:val="right" w:pos="9026" w:leader="dot"/>
            </w:tabs>
            <w:rPr/>
          </w:pPr>
          <w:hyperlink w:anchor="__RefHeading___Toc16703426_2142443653">
            <w:r>
              <w:rPr>
                <w:webHidden/>
                <w:rStyle w:val="IndexLink"/>
              </w:rPr>
              <w:t>305</w:t>
            </w:r>
            <w:r>
              <w:rPr>
                <w:rStyle w:val="IndexLink"/>
                <w:rtl w:val="true"/>
              </w:rPr>
              <w:t xml:space="preserve">- - </w:t>
            </w:r>
            <w:r>
              <w:rPr>
                <w:rStyle w:val="IndexLink"/>
                <w:rtl w:val="true"/>
              </w:rPr>
              <w:t>يحيى بن محمد بن ابى حبيب</w:t>
            </w:r>
            <w:r>
              <w:rPr>
                <w:rStyle w:val="IndexLink"/>
                <w:rtl w:val="true"/>
              </w:rPr>
              <w:tab/>
            </w:r>
            <w:r>
              <w:rPr>
                <w:rStyle w:val="IndexLink"/>
              </w:rPr>
              <w:t>570</w:t>
            </w:r>
          </w:hyperlink>
        </w:p>
        <w:p>
          <w:pPr>
            <w:pStyle w:val="Contents3"/>
            <w:tabs>
              <w:tab w:val="clear" w:pos="8459"/>
              <w:tab w:val="right" w:pos="9026" w:leader="dot"/>
            </w:tabs>
            <w:rPr/>
          </w:pPr>
          <w:hyperlink w:anchor="__RefHeading___Toc16703428_2142443653">
            <w:r>
              <w:rPr>
                <w:webHidden/>
                <w:rStyle w:val="IndexLink"/>
              </w:rPr>
              <w:t>306</w:t>
            </w:r>
            <w:r>
              <w:rPr>
                <w:rStyle w:val="IndexLink"/>
                <w:rtl w:val="true"/>
              </w:rPr>
              <w:t xml:space="preserve">- - </w:t>
            </w:r>
            <w:r>
              <w:rPr>
                <w:rStyle w:val="IndexLink"/>
                <w:rtl w:val="true"/>
              </w:rPr>
              <w:t>يحيى بن محمد بن جعفر</w:t>
            </w:r>
            <w:r>
              <w:rPr>
                <w:rStyle w:val="IndexLink"/>
                <w:rtl w:val="true"/>
              </w:rPr>
              <w:tab/>
            </w:r>
            <w:r>
              <w:rPr>
                <w:rStyle w:val="IndexLink"/>
              </w:rPr>
              <w:t>570</w:t>
            </w:r>
          </w:hyperlink>
        </w:p>
        <w:p>
          <w:pPr>
            <w:pStyle w:val="Contents3"/>
            <w:tabs>
              <w:tab w:val="clear" w:pos="8459"/>
              <w:tab w:val="right" w:pos="9026" w:leader="dot"/>
            </w:tabs>
            <w:rPr/>
          </w:pPr>
          <w:hyperlink w:anchor="__RefHeading___Toc16703430_2142443653">
            <w:r>
              <w:rPr>
                <w:webHidden/>
                <w:rStyle w:val="IndexLink"/>
              </w:rPr>
              <w:t>307</w:t>
            </w:r>
            <w:r>
              <w:rPr>
                <w:rStyle w:val="IndexLink"/>
                <w:rtl w:val="true"/>
              </w:rPr>
              <w:t xml:space="preserve">- - </w:t>
            </w:r>
            <w:r>
              <w:rPr>
                <w:rStyle w:val="IndexLink"/>
                <w:rtl w:val="true"/>
              </w:rPr>
              <w:t>يحيى موسى الصنعانى</w:t>
            </w:r>
            <w:r>
              <w:rPr>
                <w:rStyle w:val="IndexLink"/>
                <w:rtl w:val="true"/>
              </w:rPr>
              <w:tab/>
            </w:r>
            <w:r>
              <w:rPr>
                <w:rStyle w:val="IndexLink"/>
              </w:rPr>
              <w:t>570</w:t>
            </w:r>
          </w:hyperlink>
        </w:p>
        <w:p>
          <w:pPr>
            <w:pStyle w:val="Contents3"/>
            <w:tabs>
              <w:tab w:val="clear" w:pos="8459"/>
              <w:tab w:val="right" w:pos="9026" w:leader="dot"/>
            </w:tabs>
            <w:rPr/>
          </w:pPr>
          <w:hyperlink w:anchor="__RefHeading___Toc16703432_2142443653">
            <w:r>
              <w:rPr>
                <w:webHidden/>
                <w:rStyle w:val="IndexLink"/>
              </w:rPr>
              <w:t>308</w:t>
            </w:r>
            <w:r>
              <w:rPr>
                <w:rStyle w:val="IndexLink"/>
                <w:rtl w:val="true"/>
              </w:rPr>
              <w:t xml:space="preserve">- - </w:t>
            </w:r>
            <w:r>
              <w:rPr>
                <w:rStyle w:val="IndexLink"/>
                <w:rtl w:val="true"/>
              </w:rPr>
              <w:t>اليسع بن حمزة</w:t>
            </w:r>
            <w:r>
              <w:rPr>
                <w:rStyle w:val="IndexLink"/>
                <w:rtl w:val="true"/>
              </w:rPr>
              <w:tab/>
            </w:r>
            <w:r>
              <w:rPr>
                <w:rStyle w:val="IndexLink"/>
              </w:rPr>
              <w:t>570</w:t>
            </w:r>
          </w:hyperlink>
        </w:p>
        <w:p>
          <w:pPr>
            <w:pStyle w:val="Contents3"/>
            <w:tabs>
              <w:tab w:val="clear" w:pos="8459"/>
              <w:tab w:val="right" w:pos="9026" w:leader="dot"/>
            </w:tabs>
            <w:rPr/>
          </w:pPr>
          <w:hyperlink w:anchor="__RefHeading___Toc16703434_2142443653">
            <w:r>
              <w:rPr>
                <w:webHidden/>
                <w:rStyle w:val="IndexLink"/>
              </w:rPr>
              <w:t>309</w:t>
            </w:r>
            <w:r>
              <w:rPr>
                <w:rStyle w:val="IndexLink"/>
                <w:rtl w:val="true"/>
              </w:rPr>
              <w:t xml:space="preserve">- - </w:t>
            </w:r>
            <w:r>
              <w:rPr>
                <w:rStyle w:val="IndexLink"/>
                <w:rtl w:val="true"/>
              </w:rPr>
              <w:t>يعقوب بن يقطين</w:t>
            </w:r>
            <w:r>
              <w:rPr>
                <w:rStyle w:val="IndexLink"/>
                <w:rtl w:val="true"/>
              </w:rPr>
              <w:tab/>
            </w:r>
            <w:r>
              <w:rPr>
                <w:rStyle w:val="IndexLink"/>
              </w:rPr>
              <w:t>570</w:t>
            </w:r>
          </w:hyperlink>
        </w:p>
        <w:p>
          <w:pPr>
            <w:pStyle w:val="Contents3"/>
            <w:tabs>
              <w:tab w:val="clear" w:pos="8459"/>
              <w:tab w:val="right" w:pos="9026" w:leader="dot"/>
            </w:tabs>
            <w:rPr/>
          </w:pPr>
          <w:hyperlink w:anchor="__RefHeading___Toc16703436_2142443653">
            <w:r>
              <w:rPr>
                <w:webHidden/>
                <w:rStyle w:val="IndexLink"/>
              </w:rPr>
              <w:t>310</w:t>
            </w:r>
            <w:r>
              <w:rPr>
                <w:rStyle w:val="IndexLink"/>
                <w:rtl w:val="true"/>
              </w:rPr>
              <w:t xml:space="preserve">- - </w:t>
            </w:r>
            <w:r>
              <w:rPr>
                <w:rStyle w:val="IndexLink"/>
                <w:rtl w:val="true"/>
              </w:rPr>
              <w:t>يونس بن بكير</w:t>
            </w:r>
            <w:r>
              <w:rPr>
                <w:rStyle w:val="IndexLink"/>
                <w:rtl w:val="true"/>
              </w:rPr>
              <w:tab/>
            </w:r>
            <w:r>
              <w:rPr>
                <w:rStyle w:val="IndexLink"/>
              </w:rPr>
              <w:t>570</w:t>
            </w:r>
          </w:hyperlink>
        </w:p>
        <w:p>
          <w:pPr>
            <w:pStyle w:val="Contents3"/>
            <w:tabs>
              <w:tab w:val="clear" w:pos="8459"/>
              <w:tab w:val="right" w:pos="9026" w:leader="dot"/>
            </w:tabs>
            <w:rPr/>
          </w:pPr>
          <w:hyperlink w:anchor="__RefHeading___Toc16703438_2142443653">
            <w:r>
              <w:rPr>
                <w:webHidden/>
                <w:rStyle w:val="IndexLink"/>
              </w:rPr>
              <w:t>311</w:t>
            </w:r>
            <w:r>
              <w:rPr>
                <w:rStyle w:val="IndexLink"/>
                <w:rtl w:val="true"/>
              </w:rPr>
              <w:t xml:space="preserve">- - </w:t>
            </w:r>
            <w:r>
              <w:rPr>
                <w:rStyle w:val="IndexLink"/>
                <w:rtl w:val="true"/>
              </w:rPr>
              <w:t>يونس بن بهمن</w:t>
            </w:r>
            <w:r>
              <w:rPr>
                <w:rStyle w:val="IndexLink"/>
                <w:rtl w:val="true"/>
              </w:rPr>
              <w:tab/>
            </w:r>
            <w:r>
              <w:rPr>
                <w:rStyle w:val="IndexLink"/>
              </w:rPr>
              <w:t>570</w:t>
            </w:r>
          </w:hyperlink>
        </w:p>
        <w:p>
          <w:pPr>
            <w:pStyle w:val="Contents3"/>
            <w:tabs>
              <w:tab w:val="clear" w:pos="8459"/>
              <w:tab w:val="right" w:pos="9026" w:leader="dot"/>
            </w:tabs>
            <w:rPr/>
          </w:pPr>
          <w:hyperlink w:anchor="__RefHeading___Toc16703440_2142443653">
            <w:r>
              <w:rPr>
                <w:webHidden/>
                <w:rStyle w:val="IndexLink"/>
              </w:rPr>
              <w:t>312</w:t>
            </w:r>
            <w:r>
              <w:rPr>
                <w:rStyle w:val="IndexLink"/>
                <w:rtl w:val="true"/>
              </w:rPr>
              <w:t xml:space="preserve">- - </w:t>
            </w:r>
            <w:r>
              <w:rPr>
                <w:rStyle w:val="IndexLink"/>
                <w:rtl w:val="true"/>
              </w:rPr>
              <w:t>يونس بن عبد الرحمن</w:t>
            </w:r>
            <w:r>
              <w:rPr>
                <w:rStyle w:val="IndexLink"/>
                <w:rtl w:val="true"/>
              </w:rPr>
              <w:tab/>
            </w:r>
            <w:r>
              <w:rPr>
                <w:rStyle w:val="IndexLink"/>
              </w:rPr>
              <w:t>570</w:t>
            </w:r>
          </w:hyperlink>
        </w:p>
        <w:p>
          <w:pPr>
            <w:pStyle w:val="Contents2"/>
            <w:tabs>
              <w:tab w:val="clear" w:pos="8743"/>
              <w:tab w:val="right" w:pos="9026" w:leader="dot"/>
            </w:tabs>
            <w:rPr/>
          </w:pPr>
          <w:hyperlink w:anchor="__RefHeading___Toc16703442_2142443653">
            <w:r>
              <w:rPr>
                <w:webHidden/>
                <w:rStyle w:val="IndexLink"/>
                <w:rtl w:val="true"/>
              </w:rPr>
              <w:t xml:space="preserve">فهرس الموضوعات كتاب الدعاء فيه </w:t>
            </w:r>
            <w:r>
              <w:rPr>
                <w:rStyle w:val="IndexLink"/>
              </w:rPr>
              <w:t>32</w:t>
            </w:r>
            <w:r>
              <w:rPr>
                <w:rStyle w:val="IndexLink"/>
                <w:rtl w:val="true"/>
              </w:rPr>
              <w:t xml:space="preserve"> </w:t>
            </w:r>
            <w:r>
              <w:rPr>
                <w:rStyle w:val="IndexLink"/>
                <w:rtl w:val="true"/>
              </w:rPr>
              <w:t xml:space="preserve">بابا و </w:t>
            </w:r>
            <w:r>
              <w:rPr>
                <w:rStyle w:val="IndexLink"/>
              </w:rPr>
              <w:t>102</w:t>
            </w:r>
            <w:r>
              <w:rPr>
                <w:rStyle w:val="IndexLink"/>
                <w:rtl w:val="true"/>
              </w:rPr>
              <w:t xml:space="preserve"> </w:t>
            </w:r>
            <w:r>
              <w:rPr>
                <w:rStyle w:val="IndexLink"/>
                <w:rtl w:val="true"/>
              </w:rPr>
              <w:t>حديثا</w:t>
            </w:r>
            <w:r>
              <w:rPr>
                <w:rStyle w:val="IndexLink"/>
                <w:rtl w:val="true"/>
              </w:rPr>
              <w:tab/>
            </w:r>
            <w:r>
              <w:rPr>
                <w:rStyle w:val="IndexLink"/>
              </w:rPr>
              <w:t>572</w:t>
            </w:r>
          </w:hyperlink>
        </w:p>
        <w:p>
          <w:pPr>
            <w:pStyle w:val="Contents2"/>
            <w:tabs>
              <w:tab w:val="clear" w:pos="8743"/>
              <w:tab w:val="right" w:pos="9026" w:leader="dot"/>
            </w:tabs>
            <w:rPr/>
          </w:pPr>
          <w:hyperlink w:anchor="__RefHeading___Toc16703444_2142443653">
            <w:r>
              <w:rPr>
                <w:webHidden/>
                <w:rStyle w:val="IndexLink"/>
                <w:rtl w:val="true"/>
              </w:rPr>
              <w:t>مصادر التحقيق</w:t>
            </w:r>
            <w:r>
              <w:rPr>
                <w:rStyle w:val="IndexLink"/>
                <w:rtl w:val="true"/>
              </w:rPr>
              <w:tab/>
            </w:r>
            <w:r>
              <w:rPr>
                <w:rStyle w:val="IndexLink"/>
              </w:rPr>
              <w:t>586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72_213715"/>
      <w:bookmarkStart w:id="1" w:name="pg15972_213715"/>
      <w:bookmarkEnd w:id="1"/>
    </w:p>
    <w:p>
      <w:pPr>
        <w:pStyle w:val="Heading2"/>
        <w:numPr>
          <w:ilvl w:val="1"/>
          <w:numId w:val="1"/>
        </w:numPr>
        <w:rPr/>
      </w:pPr>
      <w:bookmarkStart w:id="2" w:name="pg15972_213715"/>
      <w:bookmarkStart w:id="3" w:name="__RefHeading___Toc16702228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مسند الإمام الرضا أبي الحسن علي إبن موسی علیهما السلام</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عطاردی قوچانی، عزیز الله</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الصفوة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702230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حتى أتاك اليقين، فجزاك اللّه يا رسول اللّه أفضل ما جزى نبيّا عن أمّته، اللّهم فصلّ على محمّد و آله أفضل ما صلّيت على إبراهيم إنك حميد مجيد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بإسناده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يقدر على ما يكفر به ذنوبه، فليكثر من الصّلاة على محمّد و آله، فإنّها تهدم الذّنوب هدما،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محمّد و آله تعدل عند اللّه عزّ و جلّ التسبيح و التهليل و التكبير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دبر صلاة الصّبح و صلاة المغرب قبل أن يثني رجليه أو يكلّم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 اللّهم صلّ على محمّد النبيّ و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اللّه له مائة حاجة، سبعون في الدّنيا و ثلاثون في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اللّه رحمة اللّه من اللّه و صلاة ملائكته تزكية منهم له و صلاة المؤمنين دعاء منهم له، و من سر آل محمّد في الصّلاة على النّبي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في الأوّلين، و صلّ على محمّد و آل محمّد في الآخرين، و صلّ على محمّد و آل محمّد في الملاء الأعلى، و صلّ على محمّد و آل محمّد في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 محمّدا و آل محمّد الوسيلة، و الشرف و الفضيلة، و الدّرجة الكبيرة، اللّهم إنّي آمنت بمحمّد صلى اللّه عليه و آله و لم أره، فلا تحرمني يوم القيامة رؤيته و ارزقني صحبته، و توفّني على ملّته، و اسقني عن حوضه مشربا رويّا سائغا هنيئا لا أظماء بعده أبدا إنّك على كلّ شيء قدير</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كما آمنت بمحمّد صلّى اللّه عليه و آله و سلّم و لم اره فعرفني في الجنان وجهه، اللّهم بلّغ روح محمّد عنّي تحيّة كثيرة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صلّى على النبيّ صلّى اللّه عليه و آله و سلّم بهذه الصلوات </w:t>
      </w:r>
    </w:p>
    <w:p>
      <w:pPr>
        <w:pStyle w:val="BookText"/>
        <w:rPr/>
      </w:pPr>
      <w:r>
        <w:rPr>
          <w:rFonts w:ascii="Amiri" w:hAnsi="Amiri" w:eastAsia="Amiri" w:cs="Amiri"/>
          <w:color w:val="111111"/>
          <w:sz w:val="28"/>
          <w:sz w:val="28"/>
          <w:szCs w:val="28"/>
          <w:rtl w:val="true"/>
          <w:lang w:bidi="ar-SA"/>
        </w:rPr>
        <w:t>هدمت ذنوبه، و محيت خطاياه، و دام سروره، و استجيب دعاؤه، و أعطي أمله و بسط له في رزقه، و أعين على عدوّه، و هيّئ له سبب أنواع الخير، و يجعل من رفقاء نبيّه في الجنان الأعلى، يقولهنّ ثلاث مرّات غدوة و ثلاث مرّات عشيّة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حاتم، عن عليّ بن الحسين، عن أحمد بن أبي عبد اللّه، عن أبيه عن ابن المغيرة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آله 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محمّد و آله في الآخرين، و صلّ على محمّد و آله في الملأ الأعلى، و صلّ على محمّد و آله في النبيّين و المرسلين، اللّهمّ أعط محمّدا صلى اللّه عليه و آله الوسيلة و الشرف و الفضيلة و الدرجة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آمنت بمحمّد عليه و آله السّلام و لم أره، فلا تحرمني يوم القيامة رؤيته و ارزقني صحبته، و توفّني على ملّته، و اسقني من حوضه مشربا رويّا لا أظماء بعده أبدا إنك على كلّ شيء قدير، اللّهمّ كما آمنت بمحمّد صلى اللّه عليه و آله و لم أره فعرّفني في الجنان وجهه، اللّهم أبلغ روح محمّد عنّي تحية كثيرة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بما بدا لك ثمّ اسجد و قل في سجودك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يا سامع كلّ صوت و يا بارئ النفوس بعد الموت، و يا من لا تغشاه الظلمات، و لا تتشابه عليه الأصوات، و لا تغلّطه الحاجات، يا من لا ينسي شيئا لشيء، و لا يشغله شيء عن شيء، أعط محمّدا و آل محمّد صلواتك عليه و عليهم أفضل ما سألوا و خير ما سألوك و خير ما سئلت لهم و خير ما سألتك لهم و خير ما أنت مسئول لهم إلى يوم القيامة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ورّام بن أبي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يقدر على ما يكفّر به ذنوبه، فليكثر من الصلاة على محمّد و آله، فإنها تهدم الذّنوب هدما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972_213719"/>
      <w:bookmarkStart w:id="8" w:name="pg15972_213719"/>
      <w:bookmarkEnd w:id="8"/>
    </w:p>
    <w:p>
      <w:pPr>
        <w:pStyle w:val="Heading2"/>
        <w:numPr>
          <w:ilvl w:val="1"/>
          <w:numId w:val="1"/>
        </w:numPr>
        <w:rPr/>
      </w:pPr>
      <w:bookmarkStart w:id="9" w:name="pg15972_213719"/>
      <w:bookmarkStart w:id="10" w:name="__RefHeading___Toc16702232_2142443653"/>
      <w:bookmarkStart w:id="11" w:name="_Toc3"/>
      <w:bookmarkEnd w:id="9"/>
      <w:bookmarkEnd w:id="10"/>
      <w:r>
        <w:rPr/>
        <w:t>3</w:t>
      </w:r>
      <w:r>
        <w:rPr>
          <w:rtl w:val="true"/>
        </w:rPr>
        <w:t xml:space="preserve">- </w:t>
      </w:r>
      <w:r>
        <w:rPr>
          <w:rtl w:val="true"/>
        </w:rPr>
        <w:t>باب فضل الجمعة</w:t>
      </w:r>
      <w:bookmarkEnd w:id="1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ابن أبي نصر،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الجمعة سيّد الأيّام يضاعف اللّه فيه الحسنات و يمحو فيه السيئات و يرفع فيه الدّرجات، و يستجيب فيه الدّعوات و يكشف فيه الكربات و يقضي فيه الحوائج العظام، و هو يوم المزيد للّه عتقاء و طلقاء من النار، ما دعا به أحد من الناس و قد عرف حقّه و حرمته إلاّ كان حقا على اللّه عزّ و جلّ أن يجعله من عتقائه و طلقائه من النار، فان مات في يومه و ليلته مات شهيدا و بعث آمنا و ما استخفّ أحد بحرمته و ضيّع حقّه إلاّ كان حقّا على اللّه عزّ و جل أن يصليه نار جهنّم إلاّ أن يتوب</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إسحاق بن إبراهيم، عن محمّد بن إسماعيل بن بزيع،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يوم الجمعة أقصر الأيّام‌؟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يجمع أرواح المشركين تحت عين الشّمس، فإذا ركدت الشمس عذّب اللّه أرواح المشركين بركود الشمس ساعة، فإذا كان يوم الجمعة لا يكون للشمس ركود، رفع اللّه عنهم العذاب لفضل يوم الجمعة، فلا يكون للشمس ركود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 بإسناده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في ليلة الجمعة الجمعة و سبّح اسم ربك الأعلى، و في الغداة الجمعة و قل هو اللّه أحد، و في الجمعة الجمعة و المنافقين، و القنوت في الركعة الاولى قبل الرّكوع</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رضي اللّه عنه، </w:t>
      </w:r>
      <w:bookmarkStart w:id="12" w:name="pg15972_213720"/>
    </w:p>
    <w:p>
      <w:pPr>
        <w:pStyle w:val="BookText"/>
        <w:rPr/>
      </w:pPr>
      <w:bookmarkEnd w:id="1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بن أيوب الرّويانى عن عبد العظيم بن عبد اللّه الحسني رضي اللّه عنه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تقول في الحديث الذي يرويه الناس عن رسول اللّه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ينزل كلّ ليلة جمعة إلى السّماء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المحرّفين الكلم عن مواضعه، و اللّه ما قال رسول اللّه كذلك، إنّما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 تعالى ينزل ملكا إلى السّماء الدنيا كلّ ليلة في الثلث الآخر و ليلة الجمعة في أوّل اللّيل فيأمره فينادي هل من سائل فاعطيه، هل من تائب فأتوب عليه هل من مستغفر فأغفر له، يا طالب الخير أقبل و يا طالب الشرّ أقصر، فلا يزال ينادي بهذا حتّى يطلع الفجر، فإذا طلع الفجر عاد إلى محلّه من ملكوت السماء، حدثنى بذلك أبي عن جدّي، عن آبائه، عن رسول اللّه صلى اللّه عليه و آله</w:t>
      </w:r>
      <w:r>
        <w:rPr>
          <w:rStyle w:val="FootnoteAnchor"/>
          <w:rtl w:val="true"/>
        </w:rPr>
        <w:footnoteReference w:id="10"/>
      </w:r>
    </w:p>
    <w:p>
      <w:pPr>
        <w:pStyle w:val="Heading2"/>
        <w:numPr>
          <w:ilvl w:val="1"/>
          <w:numId w:val="1"/>
        </w:numPr>
        <w:rPr/>
      </w:pPr>
      <w:bookmarkStart w:id="13" w:name="__RefHeading___Toc16702234_2142443653"/>
      <w:bookmarkStart w:id="14" w:name="_Toc4"/>
      <w:bookmarkEnd w:id="13"/>
      <w:r>
        <w:rPr/>
        <w:t>4</w:t>
      </w:r>
      <w:r>
        <w:rPr>
          <w:rtl w:val="true"/>
        </w:rPr>
        <w:t xml:space="preserve">- </w:t>
      </w:r>
      <w:r>
        <w:rPr>
          <w:rtl w:val="true"/>
        </w:rPr>
        <w:t>باب فضل لا إله الا اللّه</w:t>
      </w:r>
      <w:bookmarkEnd w:id="1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أحمد بن إبراهيم بن بكر الخوري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محمد بن هارون الخوري،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زياد الفقيه الخوري،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الجويباري،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الهروي و النهرواني و الشيباني عن الرضا عن أبيه، عن آبائه عن علي عليهم السّلام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إله الاّ اللّه كلمة عظيمة كريمة على اللّه عزّ و جلّ‌، من قالها مخلصا استوجب الجنّة، و من قالها كاذبا عصمت ماله و دمه و كان مصيره الى النّار</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الاّ اللّه في ساعة من ليل أو نهار طلست ما في صحيفته من السيّئات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عمودا من ياقوتة حمراء، رأسه تحت العرش، و أسفله على ظهر الحوت في الأرض السابعة السفلى فاذا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الا اللّه اهتزّ العرش و تحرّك العمود، و تحرّك الحوت، فيقول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يا عرشي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أسكن و أنت لم تغفر لقائلها، فيقول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و اسكان سماواتى أني قد غفرت لقائلها</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يدخل السوق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الا اللّه وحده لا شريك له، له الملك و له الحمد يحيي و يميت و هو حيّ لا يموت، بيده الخير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من الأجر عدد ما خلق اللّه إلى يوم القيامة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بإسناده عن أبي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عمر بن يحيى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أحمد بن عامر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ابن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أمير المؤمنين عليه و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كلّ يوم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الملك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استجلب به الغنى و استدفع به الفقر و سدّ عنه باب النار و استفتح به باب الجنة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15" w:name="pg15972_213722"/>
    </w:p>
    <w:p>
      <w:pPr>
        <w:pStyle w:val="Heading2"/>
        <w:numPr>
          <w:ilvl w:val="1"/>
          <w:numId w:val="1"/>
        </w:numPr>
        <w:rPr/>
      </w:pPr>
      <w:bookmarkStart w:id="16" w:name="__RefHeading___Toc16702236_2142443653"/>
      <w:bookmarkStart w:id="17" w:name="_Toc5"/>
      <w:bookmarkEnd w:id="15"/>
      <w:bookmarkEnd w:id="16"/>
      <w:r>
        <w:rPr/>
        <w:t>5</w:t>
      </w:r>
      <w:r>
        <w:rPr>
          <w:rtl w:val="true"/>
        </w:rPr>
        <w:t xml:space="preserve">- </w:t>
      </w:r>
      <w:r>
        <w:rPr>
          <w:rtl w:val="true"/>
        </w:rPr>
        <w:t>باب فضل لا حول و لا قوة الا باللّه</w:t>
      </w:r>
      <w:bookmarkEnd w:id="1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بإسناده عن الرضا عن أبيه عن آبائه، عن عليّ بن الحسين عن أبيه، عن علي بن أبي طالب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أنعم اللّه تعالى عليه نعمة، فليحمد اللّه تعالى، و من استبطأ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فليستغفر اللّه، و من حزنه أمر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الا باللّه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مرسلا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اللّه عنه تسعة و تسعين نوعا من بلاء الدنيا أيسرها الخنق</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طاوس في كتاب فلاح السائل بإسناده عن أبي محمّد هارون بن موسى، عن محمّد بن الحسن بن الوليد، عن الحسين بن حسن بن أبان، عن الحسين بن سعيد، عن إسماعيل بن همام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 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و هو ثان رجله بعد المغرب قبل أن يتكلّم و بعد الصبح قبل أن يتكلّم صرف اللّه تعالى عنه سبعين نوعا من أنواع البلاء أدناها الجذام و البرص و السلطان و الشيطان</w:t>
      </w:r>
      <w:r>
        <w:rPr>
          <w:rStyle w:val="FootnoteAnchor"/>
          <w:rtl w:val="true"/>
        </w:rPr>
        <w:footnoteReference w:id="18"/>
      </w:r>
      <w:bookmarkStart w:id="18" w:name="pg15972_213723"/>
    </w:p>
    <w:p>
      <w:pPr>
        <w:pStyle w:val="Heading2"/>
        <w:numPr>
          <w:ilvl w:val="1"/>
          <w:numId w:val="1"/>
        </w:numPr>
        <w:rPr/>
      </w:pPr>
      <w:bookmarkStart w:id="19" w:name="__RefHeading___Toc16702238_2142443653"/>
      <w:bookmarkStart w:id="20" w:name="_Toc6"/>
      <w:bookmarkEnd w:id="18"/>
      <w:bookmarkEnd w:id="19"/>
      <w:r>
        <w:rPr/>
        <w:t>6</w:t>
      </w:r>
      <w:r>
        <w:rPr>
          <w:rtl w:val="true"/>
        </w:rPr>
        <w:t xml:space="preserve">- </w:t>
      </w:r>
      <w:r>
        <w:rPr>
          <w:rtl w:val="true"/>
        </w:rPr>
        <w:t>باب فضل رجب</w:t>
      </w:r>
      <w:bookmarkEnd w:id="20"/>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شهر اللّه الأصمّ يصبّ اللّه فيه الرحمة على عباده، و شهر شعبان تنشعب فيه الخيرات، و في أوّل ليلة من شهر رمضان تغلّ المردة من الشياطين و يغفر في كلّ ليلة سبعين ألفا فإذا كان في ليلة القدر غفر اللّه بمثل ما غفر في رجب و شعبان و رمضان إلى ذلك اليوم إلا رجل بينه و بين أخيه شحناء،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هؤلاء حتى يصطلحوا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جماعة عن ابن قولويه عن ابن همّام، عن جعفر ابن محمّد بن مالك،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في أيّ شهر نزور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من رجب و النصف من شعبان، و يستحبّ الغسل فيه أيضا، و يستحبّ أن يدعو بدعاء أمّ داود فاذا أراد ذلك، فليصم اليوم الثالث عشر و الرابع عشر و الخامس عشر، فاذا كان عند الزوال اغتسل، فإذا زالت الشمس صلّى الظهر و العصر، يحسن ركوعهنّ و سجودهنّ و يكون في موضع خال لا يشغله شاغل و لا يكلّمه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 الصلاة استقبل القبلة و قرء الحمد مائة مرّة و سورة الإخلاص مائة مرّة، و آية الكرسي عشر مرّات ثمّ يقرأ بعد ذلك سورة الأنعام و بني إسرائيل و الكهف و لقمان و يس و الصّافات و حم السّجدة و حم عسق و حم الدّخان و الفتح و الواقعة و الملك و ن و إذا السّماء انشقّت و ما بعدها إلى آخر القرآن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فرغ من ذلك قال و هو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العظيم الّذي لا إله إلاّ هو الحيّ القيّوم ذو الجلال و الإكرام، الرّحمن الرحيم الحليم الكريم، الّذي ليس </w:t>
      </w:r>
    </w:p>
    <w:p>
      <w:pPr>
        <w:pStyle w:val="BookText"/>
        <w:rPr/>
      </w:pPr>
      <w:r>
        <w:rPr>
          <w:rFonts w:ascii="Amiri" w:hAnsi="Amiri" w:eastAsia="Amiri" w:cs="Amiri"/>
          <w:color w:val="111111"/>
          <w:sz w:val="28"/>
          <w:sz w:val="28"/>
          <w:szCs w:val="28"/>
          <w:rtl w:val="true"/>
          <w:lang w:bidi="ar-SA"/>
        </w:rPr>
        <w:t>كمثله شيء و هو السميع البصير و الخبير، شهد اللّه أنّه لا إله إلاّ هو و الملائكة و أولو العلم قائما بالقسط لا إله إلاّ هو العزيز الحكيم، و بلّغت رسله الكرام و أنا على ذلك من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و لك المجد، و لك العزّ و لك الفخر و لك القهر و لك النّعمة و لك العظمة، و لك الرحمة، و لك المهابة، و لك السلطان، و لك البهاء، و لك الامتنان و لك التسبيح، و لك التقديس، و لك التهليل، و لك التكبير، و لك ما يرى، و لك ما لا يرى، و لك ما فوق السّماوات العلى، و لك ما تحت الثرى و لك الأرضون السفلى و لك الآخرة و الاولى، و لك ما ترضى به من الثناء و الحمد، و الشكر و النعماء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جبرئيل أمينك على وحيك، و القويّ على أمرك، و المطاع في سماواتك، و محالّ كراماتك المتحمّل لكلماتك، الناصر لأنبيائك، المدمّر لأعدائك اللهمّ صلى على ميكائيل، ملك رحمتك و المخلوق لرأفتك و المستغفر المعين لأهل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إسرافيل حامل عرشك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الصور المنتظر لأمرك، و الوجل المشفق من خيفتك، اللهمّ صلّ على حملة العرش الطّاهرين، و على السفرة الكرام البررة الطيّبين، و على ملائكتك الكرام الكاتبين، و على ملائكة الجنان و خزنة النيران، و ملك الموت و الأعوان يا ذا الجلال و الاكرام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أبينا آدم، بديع فطرتك الّذي أكرمته بسجود ملائكتك و أبحته جنّتك، اللهمّ صلّ على أمّنا حوّاء المطهرة من الرّجس المصفّاة من اللّبس المفضلة من الإنس، المتردّدة بين محالّ القدس</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هابيل و شيث و إدريس، و نوح، و هود، و صالح، و إبراهيم و إسحاق، و يعقوب، و يوسف، و الأسباط، و لوط، و شعيب، و أيّوب، و موسى، و هارون، و يوشع، و ميشا، و الخضر، و ذي القرنين، و يونس، و إلياس، و اليسع، و ذي الكفل، و طالوت، و داود، و سليمان، و زكريّا، و شعيا، و يحيى، و تؤرخ، و متّى، و إرميا، و حيقوق و دانيال و عزير، و عيسى، و شمعون، و جرجيس، و الحواريّين و الأتباع و خالد و حنظلة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على محمّد و آل محمّد و ارحم محمدا و آل محمّد، و بارك على محمّد و آل محمّد كما صلّيت و رحمت، و باركت على إبراهيم و آل إبراهيم، إنّك حميد مجيد، اللّهم صل على الأوصياء و السّعداء و الشهداء، و أئمة الهدى، اللّهم صلّ على الأبدال و الأوتاد و السيّاح و العبّاد و المخلصين و الزّهاد و أهل الجدّ و الاجتهاد و اخصص محمّدا و أهل بيته بأفضل صلواتك و أجزل كراماتك، و بلغ روحه و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تحية و سلاما، و زده فضلا و شرفا و كرما، حتّى تبلغه أعلى درجات الشّرف من النبيّين و المرسلين و الأفاضل المقرّبين اللّهم و صلّ على من سمّيت و من لم اسمّ من ملائكتك و أنبيائك و رسلك و أهل طاعتك و أوصل صلواتي إليهم و إلى أرواحهم و اجعلهم إخوانى فيك و أعوانى على دعائك، اللّهم إنّى أستشفع بك إليك و بكرمك إلى كرمك، و بجودك إلى جودك، و برحمتك إلى رحمتك، و بأهل طاعتك إليك و أسألك اللّهم بكلّ ما سألك به أحد منهم من مسئلة شريفة غير مردودة بما دعوك به من دعوة مجابة غير مخيّبة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رحمن، يا رحيم، يا حليم، يا كريم، يا عظيم، يا جليل يا منيل، يا جميل، يا كفيل، يا وكيل، يا مقيل، يا مجير، يا خبير، يا منير، يا مبير يا منيع يا مديل يا محيل، يا كبير يا قدير، يا بصير، يا شكور يا برّ، يا طاهر، يا قاهر، يا ظاهر يا باطن يا ساتر يا محيط، يا مقتدر، يا حفيظ، يا متجبر يا قريب، يا ودود يا حميد يا مجيد، يا مبدئ يا معيد، يا شهيد يا محسن، يا مجمل يا منعم، يا مفضل، يا قابض يا باسط يا هادى يا مرسل، يا مرشد، يا مسدّد يا معطى، يا مانع، يا دافع، يا رافع يا باقي يا واقي يا خلاّق، يا وهّاب يا نوّاب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فتّاح يا نفّاح يا مرتاح، يا من بيده كلّ مفتاح يا نفّاع يا رؤف، يا عطوف يا كافي، يا شافي، يا معافي، يا وفيّ‌، يا مهيمن، يا عزيز، يا جبّار يا متكبّر، يا سلام، يا مؤمن، يا أحد، يا صمد يا نور، يا مدبّر يا فرد، يا وتر، يا قدّوس، يا ناصر، يا مونس يا باعث يا وارث يا عالم، يا حاكم، يا بادى يا متعالي يا مصوّر يا مسلّم يا مستجيب </w:t>
      </w:r>
    </w:p>
    <w:p>
      <w:pPr>
        <w:pStyle w:val="BookText"/>
        <w:rPr/>
      </w:pPr>
      <w:r>
        <w:rPr>
          <w:rFonts w:ascii="Amiri" w:hAnsi="Amiri" w:eastAsia="Amiri" w:cs="Amiri"/>
          <w:color w:val="111111"/>
          <w:sz w:val="28"/>
          <w:sz w:val="28"/>
          <w:szCs w:val="28"/>
          <w:rtl w:val="true"/>
          <w:lang w:bidi="ar-SA"/>
        </w:rPr>
        <w:t>يا قائم، يا دائم، يا عليم يا حكيم، يا جواد، يا بارئ، يا بارّ يا سارّ، يا عدل يا فاضل، يا ديّان يا حنّان يا منّان، يا سميع يا بديع يا حفيظ، يا معين، يا ناشر يا غافر يا مسهل يا ميسّر يا مميت يا محيي يا نافع يا رازق يا مقدّر يا مسبّب يا مغيث، يا مغني يا مقنى، يا خالق، يا راصد يا واحد، يا حاضر يا جابر، يا حافظ يا شديد، يا غياث يا عابد، يا قابض يا من على فاستعلى، فكان بالمنظر الأعلى، يا من قرب فدنى، و بعد فنأى، و علم السرّ فأخفى، يا من إليه التدبير و له المقادير و يا من العسير عليه سهل يسير، يا من هو على ما يشاء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مرسل الرّياح، يا فالق الاصباح، يا باعث الأرواح، يا ذا الجود و السّماح، يا رادّ ما قد فات يا ناشر الأموات، يا جامع الشتات، يا رازق من يشاء بغير حساب، يا فاعل ما يشاء كيف يشاء، يا ذا الجلال و الاكرام يا حيّ يا قيّوم، يا حيّ حين لا حيّ‌، يا حىّ يا محيى الموتى، يا حيّ لا إله إلاّ أنت، يا بديع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إلهي و سيّدي صلّ على محمّد و آل محمّد، و بارك على محمّد و آل محمّد، كما صلّيت و باركت على إبراهيم و آل إبراهيم، إنّك حميد مجيد، و أرحم ذلّي و فاقتي و فقري و انفرادي و وحدتي و خضوعي بين يديك و اعتمادي عليك، و تضرّعي إليك، أدعوك دعا الخاضع الذّليل، الخاشع الخائف المشفق، البائس المهين الحقير الجائع الفقير العائذ المستجير، المقرّ بذنبه، المستغفر منه، المستكين لربّه، دعاء من أسلمته ثقته و رفضته أحبّته و عظمت فجيعته، دعاء حرق حزين ضعيف مهين بائس مسكين بك مستجير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أسألك بأنّك مليك و أنّك ما تشاء من أمر يكون و أنك على ما تشاء قدير، و أسألك بحرمة هذا الشّهر الحرام، و البيت الحرام، و البلد الحرام، و الركن و المقام، و المشعر الحرام و بحقّ نبيك محمّد عليه و آله السلام، يا من وهب لآدم شيثا و لإبراهيم إسماعيل و إسحاق، و يا من ردّ يوسف على يعقوب، و يا من كشف بعد البلاء ضرّ أيّوب يا رادّ موسى على أمّه و يا زائد الخضر في علمه، و يا من وهب لداود سليمان </w:t>
      </w:r>
      <w:bookmarkStart w:id="21" w:name="pg15972_213727"/>
    </w:p>
    <w:p>
      <w:pPr>
        <w:pStyle w:val="BookText"/>
        <w:rPr/>
      </w:pPr>
      <w:bookmarkEnd w:id="21"/>
      <w:r>
        <w:rPr>
          <w:rFonts w:ascii="Amiri" w:hAnsi="Amiri" w:eastAsia="Amiri" w:cs="Amiri"/>
          <w:color w:val="111111"/>
          <w:sz w:val="28"/>
          <w:sz w:val="28"/>
          <w:szCs w:val="28"/>
          <w:rtl w:val="true"/>
          <w:lang w:bidi="ar-SA"/>
        </w:rPr>
        <w:t>و لزكريّا يحيى و لمريم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حافظ بنت شعيب، و يا كافل ولد أمّ موسى، أسألك أن تصلّى على محمّد و آل محمّد و أن تغفر لي ذنوبي كلّها و تجيرنى من عذابك و توجب لي رضوانك و أمانك و إحسانك و غفرانك و جنانك، و أسألك أن تفكّ عنّي كلّ حلفة بينى و بين من يؤذيني و تفتح لي كلّ باب و تليّن لي كلّ صعب و تسهّل لي كلّ عسير و تخرص عنّي كلّ ناطق بشرّ و تكفّ عنّي كلّ باغ و تكبت كلّ عدّو لي و حاسد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تمنع منّي كلّ ظالم و تكفيني كلّ عائق بحول بيني و بين ولدي و يحاول أن يفرق بينى و بين طاعتك و يثبّطني عن عبادتك يا من ألجم الجن المتمرّدين و قهر عتاة الشياطين و أذلّ رقاب المتجبرين، و ردّ كيدا المتسلّطين عن المستضعفين، أسألك بقدرتك على ما تشاء و تسهيلك لما تشاء كيف تشاء أن تجعل قضاء حاجتي في ما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على الأرض و عفر خديك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سجدت و بك آمنت فارحم ذلّي و فاقتي و اجتهادى و تضرّعى و مسكنتي و فقري إليك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اجتهد أن تسحّ عيناك و لو بقدر رأس الذّبابة دموعا فإنّ ذلك علامة الاجابة</w:t>
      </w:r>
      <w:r>
        <w:rPr>
          <w:rStyle w:val="FootnoteAnchor"/>
          <w:rtl w:val="true"/>
        </w:rPr>
        <w:footnoteReference w:id="20"/>
      </w:r>
    </w:p>
    <w:p>
      <w:pPr>
        <w:pStyle w:val="Heading2"/>
        <w:numPr>
          <w:ilvl w:val="1"/>
          <w:numId w:val="1"/>
        </w:numPr>
        <w:rPr/>
      </w:pPr>
      <w:bookmarkStart w:id="22" w:name="__RefHeading___Toc16702240_2142443653"/>
      <w:bookmarkStart w:id="23" w:name="_Toc7"/>
      <w:bookmarkEnd w:id="22"/>
      <w:r>
        <w:rPr/>
        <w:t>7</w:t>
      </w:r>
      <w:r>
        <w:rPr>
          <w:rtl w:val="true"/>
        </w:rPr>
        <w:t xml:space="preserve">- </w:t>
      </w:r>
      <w:r>
        <w:rPr>
          <w:rtl w:val="true"/>
        </w:rPr>
        <w:t>باب فضل شعبان</w:t>
      </w:r>
      <w:bookmarkEnd w:id="23"/>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رضي اللّه عنه، قال 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بن عليّ بن فضّال، عن أبيه، قال سمعت على بن موسى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تبارك و تعالى في شعبان سبعين مرّة غفر اللّه له ذنوبه و لو كانت مثل عدد النّجوم</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بكران النقّاش؛ و محمّد بن إبراهيم بن </w:t>
      </w:r>
    </w:p>
    <w:p>
      <w:pPr>
        <w:pStyle w:val="BookText"/>
        <w:rPr/>
      </w:pPr>
      <w:r>
        <w:rPr>
          <w:rFonts w:ascii="Amiri" w:hAnsi="Amiri" w:eastAsia="Amiri" w:cs="Amiri"/>
          <w:color w:val="111111"/>
          <w:sz w:val="28"/>
          <w:sz w:val="28"/>
          <w:szCs w:val="28"/>
          <w:rtl w:val="true"/>
          <w:lang w:bidi="ar-SA"/>
        </w:rPr>
        <w:t>إسحاق المؤدّب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عن على بن الحسن بن على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موسى الرّضا عليهما السلام عن ليلة النصف من شعبان،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ليلة يعتق اللّه فيها الرّقاب من النّار، و يغفر فيها الذنوب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فيها صلاة زيادة على صلاة سائر اللّيالي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شيء موظّف و لكن إن أحببت أن تتطوّع فيها بشيء فعليك بصلاة جعفر بن أبي طالب عليه السّلام، و أكثر فيها من ذكر اللّه عزّ و جل و من الاستغفار و الدعاء، فإنّ أبي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فيها مستجاب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إنها ليلة الصكاك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ليلة القدر في شهر رمضان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سعد بن سعد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لا ينام ثلث ليال، ليلة ثلث و عشرين من رمضان و ليلة الفطر و النصف من شعبان و فيها تقسيم الأرزاق و الآجال و ما يكون في السنّة</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طاوس بإسناده،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أبى الحسن عليّ بن موسى الرضا عليه السّلام في آخر جمعة من شهر شعبان، فقال لي يا أبا صلت إنّ شعبان قد مضى أكثره، و هذا آخر جمعة فيه، فتدارك فيما بقي تقصيرك فيما مضى منه، و عليك بالإقبال على ما يعنيك و أكثر من الدّعاء و الاستغفار و تلاوة القرآن، و تب إلى اللّه من ذنوبك ليقبل شهر رمضان، إليك و أنت مخلص للّه عزّ و جلّ‌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تدعنّ أمانة في عنقك إلاّ أدّيتها و في قلبك حقدا على مؤمن إلاّ نزعته، و لا ذنبا أنت مرتكبه إلاّ أقلعت عنه، و اتّق اللّه و توكل عليه في سرّ أمرك، و علانيتك، و من يتوكل على اللّه فهو حسبه إن اللّه بالغ أمره قد جعل اللّه لكل شيء قدرا و أكثر من أن تقول في </w:t>
      </w:r>
      <w:bookmarkStart w:id="24" w:name="pg15972_213729"/>
    </w:p>
    <w:p>
      <w:pPr>
        <w:pStyle w:val="BookText"/>
        <w:rPr/>
      </w:pPr>
      <w:bookmarkEnd w:id="24"/>
      <w:r>
        <w:rPr>
          <w:rFonts w:ascii="Amiri" w:hAnsi="Amiri" w:eastAsia="Amiri" w:cs="Amiri"/>
          <w:color w:val="111111"/>
          <w:sz w:val="28"/>
          <w:sz w:val="28"/>
          <w:szCs w:val="28"/>
          <w:rtl w:val="true"/>
          <w:lang w:bidi="ar-SA"/>
        </w:rPr>
        <w:t>ما بقي من هذا الشّهر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لم تكن غفرت لنا فيما مضى من شعبان فاغفر لنا فيما بقي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تبارك و تعالى يعتق في هذا الشّهر رقابا من النّار لحرمة هذا الشهر</w:t>
      </w:r>
      <w:r>
        <w:rPr>
          <w:rFonts w:eastAsia="Amiri" w:cs="Amiri" w:ascii="Amiri" w:hAnsi="Amiri"/>
          <w:color w:val="111111"/>
          <w:sz w:val="28"/>
          <w:szCs w:val="28"/>
          <w:rtl w:val="true"/>
          <w:lang w:bidi="ar-SA"/>
        </w:rPr>
        <w:t>.</w:t>
      </w:r>
      <w:r>
        <w:rPr>
          <w:rStyle w:val="FootnoteAnchor"/>
          <w:rtl w:val="true"/>
        </w:rPr>
        <w:footnoteReference w:id="24"/>
      </w:r>
    </w:p>
    <w:p>
      <w:pPr>
        <w:pStyle w:val="Heading2"/>
        <w:numPr>
          <w:ilvl w:val="1"/>
          <w:numId w:val="1"/>
        </w:numPr>
        <w:rPr/>
      </w:pPr>
      <w:bookmarkStart w:id="25" w:name="__RefHeading___Toc16702242_2142443653"/>
      <w:bookmarkStart w:id="26" w:name="_Toc8"/>
      <w:bookmarkEnd w:id="25"/>
      <w:r>
        <w:rPr/>
        <w:t>8</w:t>
      </w:r>
      <w:r>
        <w:rPr>
          <w:rtl w:val="true"/>
        </w:rPr>
        <w:t xml:space="preserve">- </w:t>
      </w:r>
      <w:r>
        <w:rPr>
          <w:rtl w:val="true"/>
        </w:rPr>
        <w:t>باب فضل رمضان و ادعيته</w:t>
      </w:r>
      <w:bookmarkEnd w:id="26"/>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روّيناه بإسنادنا إلى جديّ أبي جعفر الطوسيّ‌، باسناده إلى علي بن الحسن بن فضّال، من كتاب الصّيام، و رواه أيضا ابن أبي قرّة في كتابه و اللفظ واحد فقالا معا عن أيوب بن يقطين أنه كتب إلى أبي الحسن الرضا عليه السّلام يسأله أن يصحّح له هذا الدعاء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هو دعاء أبي جعفر عليه السّلام بالأسحار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لو يعلم النّاس من عظم هذه المسائل عند اللّه و سرعة إجابته لصاحبها لاقتتلوا عليه، و لو بالسيوف، و اللّه يختصّ برحمته من يشاء، 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حلفت لبررت أنّ اسم اللّه الأعظم قد دخل فيها، فاذا دعوتم فاجتهدوا في الدعاء فانه من مكنون العلم، و اكتموه إلاّ من أهله، و ليس من أهله المنافقون و المكذّبون و الجاهدون و هو دعاء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بهائك بأبهاه و كلّ بهائك بهيّ‌، اللّهم إني أسألك ببهائك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جمالك بأجمله و كلّ جمالك جميل اللّهم إني أسألك بجمالك كلّه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من جلالك بأجلّه و كلّ جلالك جليل، اللّهم إني أسألك بجلالك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أسألك من عظمتك بأعظمها و كلّ عظمتك عظيمة، اللّهم إني أسألك بعظمتك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نورك بأنوره و كلّ نورك نيّر، اللّهم إني أسألك بنورك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رحمتك بأوسعها و كلّ رحمتك واسعة، اللّهم إني أسألك برحمتك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كلماتك بأتمّها و كلّ كلماتك تامّة، اللّهم إني أسألك بكلماتك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كمالك بأكمله و كلّ كمالك كامل، اللّهم إني أسألك بكمالك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أسمائك بأكبرها و كلّ أسمائك كبيرة اللّهم إني أسألك بأسمائك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عزّتك بأعزّها و كلّ عزّتك عزيزه، اللّهم إني أسألك بعزّتك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مشيّتك بأمضاها و كلّ مشيّتك ماضية اللّهم إني أسألك بمشيّتك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قدرتك بالقدرة التي استطلت بها على كلّ شيء، و كلّ قدرتك مستطيلة اللّهم إني أسألك بقدرتك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علمك بأنفذه و كلّ علمك نافذ، اللّهم إني أسألك بعلمك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قولك بأرضاه و كلّ قولك رضيّ‌، اللّهم إني أسألك بقولك كله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من مسائلك بأحبّها و كلّ مسائلك إليك حبيبة اللّهم إنّي </w:t>
      </w:r>
      <w:bookmarkStart w:id="27" w:name="pg15972_213731"/>
    </w:p>
    <w:p>
      <w:pPr>
        <w:pStyle w:val="BookText"/>
        <w:rPr/>
      </w:pPr>
      <w:bookmarkEnd w:id="27"/>
      <w:r>
        <w:rPr>
          <w:rFonts w:ascii="Amiri" w:hAnsi="Amiri" w:eastAsia="Amiri" w:cs="Amiri"/>
          <w:color w:val="111111"/>
          <w:sz w:val="28"/>
          <w:sz w:val="28"/>
          <w:szCs w:val="28"/>
          <w:rtl w:val="true"/>
          <w:lang w:bidi="ar-SA"/>
        </w:rPr>
        <w:t>أسألك بمسائلك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شرفك بأشرفه و كلّ شرفك شريف، اللّهم إني أسألك بشرفك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سلطانك بأدومه و كلّ سلطانك دائم، اللّهم إني أسألك بسلطانك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ملكك بأفخره و كلّ ملك فاخر، اللّهم إنّي أسألك بملكك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علوّك بأعلاه و كلّ علوّك عال، اللّهم إني أسألك بعلوّك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منّك بأقدمه و كلّ منّك قديم، اللّهم إني أسألك بمنك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آياتك بأكرمها، و كلّ آياتك كريمة، اللّهم إني أسألك بآياتك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بما أنت فيه من الشّأن و الجبروت، و أسألك بكلّ شأن وحده و جبروت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بما تجيبني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أسألك فأجبني يا اللّه</w:t>
      </w:r>
      <w:r>
        <w:rPr>
          <w:rFonts w:eastAsia="Amiri" w:cs="Amiri" w:ascii="Amiri" w:hAnsi="Amiri"/>
          <w:color w:val="111111"/>
          <w:sz w:val="28"/>
          <w:szCs w:val="28"/>
          <w:rtl w:val="true"/>
          <w:lang w:bidi="ar-SA"/>
        </w:rPr>
        <w:t>.</w:t>
      </w:r>
      <w:r>
        <w:rPr>
          <w:rStyle w:val="FootnoteAnchor"/>
          <w:rtl w:val="true"/>
        </w:rPr>
        <w:footnoteReference w:id="25"/>
      </w:r>
    </w:p>
    <w:p>
      <w:pPr>
        <w:pStyle w:val="Heading2"/>
        <w:numPr>
          <w:ilvl w:val="1"/>
          <w:numId w:val="1"/>
        </w:numPr>
        <w:rPr/>
      </w:pPr>
      <w:bookmarkStart w:id="28" w:name="__RefHeading___Toc16702244_2142443653"/>
      <w:bookmarkStart w:id="29" w:name="_Toc9"/>
      <w:bookmarkEnd w:id="28"/>
      <w:r>
        <w:rPr/>
        <w:t>9</w:t>
      </w:r>
      <w:r>
        <w:rPr>
          <w:rtl w:val="true"/>
        </w:rPr>
        <w:t xml:space="preserve">- </w:t>
      </w:r>
      <w:r>
        <w:rPr>
          <w:rtl w:val="true"/>
        </w:rPr>
        <w:t>باب فضل يوم الغدير</w:t>
      </w:r>
      <w:bookmarkEnd w:id="2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فضل يوم الغدير من كتاب النشر و الطيّ‌، رواه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القيمة زفت أربعة أيام إلى اللّه كما زفّ العروس إلى خدرها،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الأضحى و يوم الفطر، و يوم </w:t>
      </w:r>
    </w:p>
    <w:p>
      <w:pPr>
        <w:pStyle w:val="BookText"/>
        <w:rPr/>
      </w:pPr>
      <w:r>
        <w:rPr>
          <w:rFonts w:ascii="Amiri" w:hAnsi="Amiri" w:eastAsia="Amiri" w:cs="Amiri"/>
          <w:color w:val="111111"/>
          <w:sz w:val="28"/>
          <w:sz w:val="28"/>
          <w:szCs w:val="28"/>
          <w:rtl w:val="true"/>
          <w:lang w:bidi="ar-SA"/>
        </w:rPr>
        <w:t>الجمعة، و يوم الغدير، و إنّ يوم الغدير بين الأضحى و الفطر و الجمعة كالقمر بين الكواكب و هو اليوم الّذي نجا فيه إبراهيم الخليل من النار فصامه شكر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اليوم الّذي أكمل اللّه به الدّين في إقامة النبيّ عليه السّلام عليّا أمير المؤمنين علما و أبان فضيلته و وصايتة، فصام ذلك اليوم و إنّه ليوم الكمال، و يوم مرغمة الشيطان و يوم تقبّل أعمال الشيعة و محبّى آل محمّد، و هو اليوم الّذي يعمد اللّه فيه إلى ما عمله المخالفون، فيجعله هباء منثورا، و هو اليوم الّذي يأمر جبرئيل عليه السّلام أن ينصب كرسيّ كرامة اللّه بإزاء بيت المعمور و يصعده جبرئيل عليه السّلام و تجتمع إليه الملائكة من جميع السموات و يثنون على محمّد و يستغفرون لشيعة أمير المؤمنين و الائمة عليهم السّلام و محبّيهم من ولد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اليوم الّذي يأمر اللّه فيه الكرام الكاتبين أن يرفعوا القلم عن محبّي أهل البيت و شيعتهم، ثلاثة أيام من يوم الغدير و لا يكتبون عليهم شيئا من خطاياهم كرامة لمحمد و عليّ و الأئمة، و هو اليوم الذي جعله اللّه لمحمد و آله و ذوي رحمته و هو اليوم الذي يزيد اللّه في حال من عبد فيه، و وسع على عياله و نفسه و إخوانه و يعتقه 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اليوم الذي يجعل اللّه فيه سعى الشيعة مشكورا، و ذنبهم مغفورا، و عملهم مقبولا، و هو يوم تنفيس الكرب و يوم تحطيط الوزر، و يوم الحباء و العطية، و يوم نشر العلم و يوم البشارة و العيد الاكبر، و يوم يستجاب فيه الدعاء و يوم الموقف العظيم، و يوم لبس الثياب، و نزع السّواد، و يوم الشرط المشروط و يوم نفى الغموم، و يوم الصّفح عن مذنبى شيعة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يوم السبقة و يوم إكثار الصلاة على محمّد و آل محمّد و يوم الرّضا و يوم عيد أهل بيت محمّد و يوم قبول الأعمال و يوم طلب الزّيادة، و يوم استراحة المؤمنين، و يوم المتاجرة و يوم التودّد، و يوم الوصول الى رحمة اللّه و يوم التزكية، و يوم ترك الكبائر و الذنوب، و يوم العبادة و يوم تفطير الصّائمين فمن فطر فيه صائما مؤمنا كان كمن أطعم فئاما و فئاما الى أن عدّ عشرا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تدرى ما الفئام‌؟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و هو يوم التهنئة يهنّى بعضكم بعضا </w:t>
      </w:r>
    </w:p>
    <w:p>
      <w:pPr>
        <w:pStyle w:val="BookText"/>
        <w:rPr/>
      </w:pPr>
      <w:r>
        <w:rPr>
          <w:rFonts w:ascii="Amiri" w:hAnsi="Amiri" w:eastAsia="Amiri" w:cs="Amiri"/>
          <w:color w:val="111111"/>
          <w:sz w:val="28"/>
          <w:sz w:val="28"/>
          <w:szCs w:val="28"/>
          <w:rtl w:val="true"/>
          <w:lang w:bidi="ar-SA"/>
        </w:rPr>
        <w:t>فإذا لقى المؤمن أخاه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جعلنا من المتمسّكين بولاية أمير المؤمنين و الأئمة عليهم السّلام، و هو يوم التبسّم في وجوه النّاس من أهل الإيمان فمن تبسّم في وجه أخيه يوم الغدير نظر اللّه إليه يوم القيمة بالرحمة، و قضى له ألف حاجة، و بنى له قصرا في الجنة من درّة بيضاء و نضر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يوم الزينة فمن تزيّن ليوم الغدير غفر اللّه له كلّ خطيئة عملها، صغيرة و كبيرة و بعث اللّه إليه ملائكة يكتبون له الحسنات، و يرفعون له الدرجات إلى قابل مثل ذلك اليوم، فإن مات مات شهيدا، و إن عاش عاش سعيدا، و من أطعم مؤمنا كان كمن أطعم جميع الأنبياء و الصدّيقين و من زار فيه مؤمنا أدخل اللّه قبره سبعين نورا و وسع في قبره و يزور قبره كلّ يوم سبعون ألف ملك و يبشّرونه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الغدير عرض اللّه الولاية على أهل السموات السّبع، فسبق إليها أهل السماء السابعة فزيّن بها العرش، ثمّ سبق إليها أهل السّماء الرابعة، فزينها بالبيت المعمور، ثمّ سبق إليها أهل السماء الدنيا فزينها بالكواكب ثمّ عرضها على الأرضين فسبقت مكة فزيّنها بالكعبة ثمّ سبق إليها المدينة فزيّنها بالمصطفى محمّد صلّى اللّه عليه و آله و سلّم، ثمّ سبقت إليها الكوفة فزيّنها بأمير المؤمنين عليه السّلام و عرضها على الجبال فأوّل جبل أقرّ بذلك ثلاثة أجبل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 و جبل الفيروزج و جبل الياقوت فصارت هذه الجبال جبالهن و أفضل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سبقت إليها جبال آخر فصارت معادن الذهب و الفضّة، و ما لم يقرّ بذلك و لم يقبل صارت لا تنبت شيئا و عرضت في ذلك اليوم على المياه فما قبل منها صار عذبا و ما أنكر صار ملحا اجاجا، و عرضها في ذلك اليوم على النبات فما قبله صار حلوا طيبا، و ما لم يقبل صار مرّا ثمّ عرضها في ذلك اليوم على الطير فما قبلها صار فصيحا مصوتا، و ما أنكرها صار أخرس مثل اللكن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المؤمنين في قبولهم ولاء أمير المؤمنين في يوم غدير خمّ كمثل الملائكة في سجودهم لآدم و مثل من أبي ولاية أمير المؤمنين في يوم الغدير مثل إبليس و في هذا اليوم انزلت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بعث اللّه نبيا إلاّ و كان يوم بعثه </w:t>
      </w:r>
    </w:p>
    <w:p>
      <w:pPr>
        <w:pStyle w:val="BookText"/>
        <w:rPr/>
      </w:pPr>
      <w:r>
        <w:rPr>
          <w:rFonts w:ascii="Amiri" w:hAnsi="Amiri" w:eastAsia="Amiri" w:cs="Amiri"/>
          <w:color w:val="111111"/>
          <w:sz w:val="28"/>
          <w:sz w:val="28"/>
          <w:szCs w:val="28"/>
          <w:rtl w:val="true"/>
          <w:lang w:bidi="ar-SA"/>
        </w:rPr>
        <w:t>مثل يوم الغدير عنده و عرف حرمته إذ نصب لامته وصيا و خليفة من بعده في ذلك اليوم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كمال الزيارات قال أخبرنا أبو علي أحمد ابن محمّد بن عمّار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 عن محمّد بن عبد اللّه بن زرارة، عن أحمد بن محمّد بن أبي نصر، قال كنّا عند الرّضا عليه السّلام و المجلس غاصّ بأهله فتذاكروا يوم الغدير، فأنكره بعض الناس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الغدير في السّماء أشهر منه في الأرض إنّ للّه عز و جل في الفردوس الأعلى قصرا لبنة من ذهب و لبنة من فضّة فيه مائة ألف قبّة من ياقوتة حمراء و مائة ألف خيمة من ياقوت أخضر ترابه المسك و العنبر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أربعة أنهار نهر من خمر و نهر من لبن و نهر من عسل، حواليه أشجار جميع الفواكه، عليه طيور أبدانها من لؤلؤ و أجنحتها من ياقوت تصوت بألوان الأصوات فإذا كان يوم الغدير، ورد إلى ذلك القصر أهل السّماوات يسبحون اللّه و يقدّسونه و يهلّلون، فتطاير تلك الطيور فتقع في ذلك الماء، تتمرّغ على ذلك المسك و العنبر، فإذا اجتمعت الملائكة طارت تلك الطيور، فتنفض ذلك و إنهم فى ذلك اليوم ليتهادون نثار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آخر اليوم نودوا انصرفوا إلى مراتبكم فقد أمنتم من الخطاء و الزلل إلى قابل في مثل هذا اليوم تكرمة لمحمد و علي عليهما السلام ثمّ التفت فقال لى يا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نصر أين ما كنت فاحضر يوم الغدير عند أمير المؤمنين عليه السّلام، فإنّ اللّه تبارك و تعالى يغفر لكلّ مؤمن و مؤمنة، و مسلم و مسلمة ذنوب ستين سنة، و يعتق من النّار ضعف ما عتق من شهر رمضان و ليلة القدر و ليلة الفطر و لدرهم فيه بألف درهم لإخوانك العارفين و أفضل على إخوانك في هذا اليوم و سرّ فيه كل مؤمن و مؤمنة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يا أهل الكوفة لقد أعطيتم خيرا كثيرا و إنكم لمن امتحن اللّه قلبه للإيمان مستذلّون مقهورون ممتحنون يصبّ البلاء عليهم صبا ثم يكشفه كاشف الكرب العظيم </w:t>
      </w:r>
      <w:bookmarkStart w:id="30" w:name="pg15972_213735"/>
    </w:p>
    <w:p>
      <w:pPr>
        <w:pStyle w:val="BookText"/>
        <w:rPr/>
      </w:pPr>
      <w:bookmarkEnd w:id="30"/>
      <w:r>
        <w:rPr>
          <w:rFonts w:ascii="Amiri" w:hAnsi="Amiri" w:eastAsia="Amiri" w:cs="Amiri"/>
          <w:color w:val="111111"/>
          <w:sz w:val="28"/>
          <w:sz w:val="28"/>
          <w:szCs w:val="28"/>
          <w:rtl w:val="true"/>
          <w:lang w:bidi="ar-SA"/>
        </w:rPr>
        <w:t>و اللّه لو عرف الناس فضل هذا اليوم بحقيقة لصافحتهم الملائكة في كلّ يوم عشر مرات و لو لا أني أكره التطويل لذكرت فضل هذا اليوم و ما أعطى اللّه لمن عرفه ما لا يحصى بعدد قال على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ترددت إلى أحمد بن محمّد أنا و أبوك و الحسن بن الجهم أكثر من خمسين مرّة سمعناه منه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 w:name="__RefHeading___Toc16702246_2142443653"/>
      <w:bookmarkStart w:id="32" w:name="_Toc10"/>
      <w:bookmarkEnd w:id="31"/>
      <w:r>
        <w:rPr>
          <w:rtl w:val="true"/>
        </w:rPr>
        <w:t>خطبة أمير المؤمنين صلوات اللّه عليه فى يوم الغدير</w:t>
      </w:r>
      <w:bookmarkEnd w:id="32"/>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محمد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أحمد الخراسانيّ الحاجب في شهر رمضان سنة سبع و ثلثين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هارون أبو عمر و المروزيّ و قد زاد على الثمانين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الفيّاض بن محمّد بن عمر الطوسي بطوس سنة تسع و خمسين و مأتين، و قد بلغ التسعين، أنه شهد أبا الحسن علي بن موسى الرضا عليه السّلام في يوم الغدير و بحضرته جماعة من خاصّته قد احتبسهم للإفطار و قد قدّم إلى منازلهم الطعام و البرّ و الصلات و الكسوة حتى الخواتيم و النّعال، و قد غيّر من أحوالهم و أحوال حاشيته و جدّدت لهم آلة غير الآلة الّتي جرى الرّسم بابتذالها قبل يومه و هو يذكر فضل اليوم و قديمه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الهادي أبي قال حدثني الصادق جدّي قال حدّثني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 العابدين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في بعض سني أمير المؤمنين صلوات اللّه عليه الجمعة و الغدير، فصعد المنبر على خمس ساعات من نهار ذلك اليوم، فحمد اللّه و أثنى عليه حمدا لم يسمع بمثله، و أثنى عليه ثناء لم يتوجه إليه غيره فكان مما حفظ من ذلك قوله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جعل الحمد من غير حاجة منه إلى حامديه طريقا من طرق الاعتراف بلاهوتيّته و صمدانيّته، و ربّانيّته، و سببا إلى المزيد من رحمته و محجّة للطالب من فضله و كمن في إبطان اللفظ حقيقة الاعتراف له بأنّه المنعم على كلّ حمد باللفظ و إن عظم، و أشهد أن لا إله إلاّ اللّه وحده لا شريك له شهادة نزعت عن إخلاص </w:t>
      </w:r>
    </w:p>
    <w:p>
      <w:pPr>
        <w:pStyle w:val="BookText"/>
        <w:rPr/>
      </w:pPr>
      <w:r>
        <w:rPr>
          <w:rFonts w:ascii="Amiri" w:hAnsi="Amiri" w:eastAsia="Amiri" w:cs="Amiri"/>
          <w:color w:val="111111"/>
          <w:sz w:val="28"/>
          <w:sz w:val="28"/>
          <w:szCs w:val="28"/>
          <w:rtl w:val="true"/>
          <w:lang w:bidi="ar-SA"/>
        </w:rPr>
        <w:t>الطوىّ و نطق اللسان بها عمرة عن صدق خفيّ أنّه الخالق البارئ المصوّر له الأسماء الحسنى 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كان الشيء من مشيّته و كان لا يشبهه مكوّنه، و أشهد أنّ محمّدا عبده و رسوله استخلصه في القدم على سائر الامم على علم منه، انفرد عن التشاكل و التماثل من أبناء الجنس و انتجبه آمرا و ناهيا عنه أقامه في ساير عالمه في الأداء مقامه إذ كان لا تدركه الأبصار، و هو يدرك الأبصار و لا تحويه خواطر الأفكار، و لا تمثله غوامض الظنون في الأسرار لا إله إلاّ هو الملك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قرن الاعتراف بنبوّته بالاعتراف بلاهوتيّته، و اختصّه من تكرمته بما لم يلحقه فيه أحد من بريّته، فهو أهل ذلك بخاصّته و خلّته إذ لا يختصّ من يشوبه التغيير و لا يخالل من يلحقه التظنين، و أمر بالصلاة عليه مزيدا في تكرمته و تطريقا للداعى إلى إجابته، فصلى اللّه عليه و كرّم و شرف، و عظّم مزيدا لا يلحقه التفنيد و لا ينقطع على التأبيد و أنّ اللّه تعالى اختصّ لنفسه من بعد نبيّه صلى اللّه عليه و آله من بريّته خاصّة علاهم بتعليته و سما بهم إلى رتبته و جعلهم الدّعاة بالحقّ إليه و الأدلاّء بالإرشاد عليه لقرن قرن و زمن 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أنشأهم في القدم قبل كل مذروّ و مبروّ أنوارا أنطقها بتحميده و ألهمها شكره و تمجيده و جعلها الحجج على كلّ معترف له بملكة الربوبيّة و سلطان العبوديّة و استنطق بها الخرسات بأنواع اللّغات بخوعا له بأنه فاطر الأرضين و السموات و أشهدهم خلقه و وليّهم ما شاء من أمره و جعلهم تراجم مشيّته و ألسن إرادته عبيدا لا يسبقونه بالقول و هم بأمره يعملون يعلم ما بين أيديهم و ما خلفهم و لا يشفعون إلاّ لمن ارتضى و هم من خشيته مشفقون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يحكمون بأحكامه و يستنّون بسنّته، و يعتمدون حدوده و يؤدّون فرضه و لم يدع الخلق في بهم صمّاء و لا في عمياء بكماء، بل جعل لهم عقولا مازجت شواهدهم و تفرّقت في هياكلهم و حققتها في نفوسهم و استعبد لها حواسهم فقرّر بها على أسماع و نواظر و أفكار و خواطر، ألزمهم بها حجته و أراهم بها محجته و أنطقهم عما تشهد به </w:t>
      </w:r>
    </w:p>
    <w:p>
      <w:pPr>
        <w:pStyle w:val="BookText"/>
        <w:rPr/>
      </w:pPr>
      <w:r>
        <w:rPr>
          <w:rFonts w:ascii="Amiri" w:hAnsi="Amiri" w:eastAsia="Amiri" w:cs="Amiri"/>
          <w:color w:val="111111"/>
          <w:sz w:val="28"/>
          <w:sz w:val="28"/>
          <w:szCs w:val="28"/>
          <w:rtl w:val="true"/>
          <w:lang w:bidi="ar-SA"/>
        </w:rPr>
        <w:t>بألسن ذربة بما قام فيها من قدرته و حكمته و بيّن عندهم بها لتهلك من هلك عن بينة و يحى من حيّ عن بيّنة و أنّ اللّه لسميع عليم بصير شاهد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عزّ و جل جمع لكم معشر المؤمنين في هذا اليوم عيدين عظيمين كبيرين و لا يقوم أحدهما إلاّ بصاحبه، ليكمّل عندكم جميل صنعه و يقفكم على طريق رشده و يقفوا بكم آثار المستضيئين بنور هدايته، و يشملكم منهاج قصده و يوفّر عليكم هنيي رفده فجعل الجمعة مجمعا ندب إليه لتطهير ما كان قبله، و غسل ما أوقعته مكاسب السوء من مثله إلى مثله و ذكرى للمؤمنين، و تبيان خشية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وهب من ثواب الأعمال فيه أضعاف ما وهب لأهل طاعته في الأيّام قبله و جعله لا يتمّ إلاّ بالايتمار لما أمر به و الانتهاء عمّا نهى عنه، و البخوع بطاعته فيما حثّ عليه و ندب إليه فلا يقبل توحيده إلاّ بالاعتراف لنبيّه صلى اللّه عليه و آله بنبوّته، و لا يقبل دينا إلاّ بولاية من أمر بولايته و لا تنتظم أسباب طاعته إلاّ بالتمسّك بعصمته، و عصم أهل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على نبيّه صلى اللّه عليه و آله في يوم الدّوح ما بيّن به عن إرادته في خلصائه و ذوى اجتبائه و أمره بالبلاغ و ترك الحفل بأهل الزيغ و النفاق و ضمن له عصمته منهم، و كشف من خبايا أهل الريب و ضمائر أهل الارتداد ما رمز فيه فعقله المؤمن و المنافق فأعنّ معنّ و ثبت على الحقّ ثابت، و ازدادت جهلة المنافق و حميّة المارق و وقع العضّ على النواجد و الغمز على السواعد، و نطق ناطق و نعق ناعق، و نشق ناشق، و استمرّ على ما رقيّته مارق و وقع الإذعان من طائفة باللّسان دون حقائق الأيمان، و من طائفة باللسان و صدق الإيمان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أكمل اللّه دينه و أقرّ عين نبيّه صلّى اللّه عليه و آله و سلّم و المؤمنين و المتابعين و كان ما شهده بعضكم و بلغ بعضكم و تمّت كلمة اللّه الحسنى على الصابرين و دمّر اللّه ما صنع فرعون و هامان و قارون و جنودهم و ما كانوا يعرشون و بقيت حثالة من الضّلال لا يألون الناس خبالا يقصدهم اللّه في ديارهم، و يمحو اللّه آثارهم و يبيد معالمهم و يعقبهم عن قرب الحشرات و يلحقهم بمن بسط أكفّهم و مدّ أعناقهم و مكنهم من دين اللّه حتّى بدّلوه و من حكمه </w:t>
      </w:r>
    </w:p>
    <w:p>
      <w:pPr>
        <w:pStyle w:val="BookText"/>
        <w:rPr/>
      </w:pPr>
      <w:r>
        <w:rPr>
          <w:rFonts w:ascii="Amiri" w:hAnsi="Amiri" w:eastAsia="Amiri" w:cs="Amiri"/>
          <w:color w:val="111111"/>
          <w:sz w:val="28"/>
          <w:sz w:val="28"/>
          <w:szCs w:val="28"/>
          <w:rtl w:val="true"/>
          <w:lang w:bidi="ar-SA"/>
        </w:rPr>
        <w:t>حتّى غيّروه و سيأتي نصر اللّه على عدوّه لحينه و اللّه لطيف خبير و في دون ما سمعتم كفاية و 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فتأمّلوا رحمكم اللّه ما ندبكم اللّه إليه و حثكم عليه و اقصدوا شرعه و اسلكوا نهجه و لا تتّبعوا السّبل فتفرّق بكم عن سبيله إنّ هذا يوم عظيم الشأن فيه وقع الفرج و دفعت الدّرج و وضحت الحجج، و هو يوم الإيضاح و الإفصاح عن المقام الصراح، و يوم كمال الدين و يوم العهد المعهود، و يوم الشاهد و المشهود، و يوم تبيان العقود عن النفاق و الجحود و يوم البيان عن حقايق الأيمان، و يوم دحر الشيطان و يوم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يوم الفصل الذي كنتم توعدون، هذا يوم الملاء الأعلى الّذي أنتم عنه معرضون، هذا يوم الإرشاد و يوم محنة العباد و يوم الدّليل على الروّاد، و هذا يوم أبدى خفايا الصدور، و مضمرات الأمور هذا يوم النّصوص على أهل الخصوص هذا يوم شيث، هذا يوم إدريس، هذا يوم يوشع، هذا يوم شمعون، هذا يوم الأمن المأمون، هذا يوم إظهار المصون من المكنون، هذا يوم إبلاء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هذا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فراقبوا اللّه عزّ و جل و اتقوه و اسمعوا له، و أطيعوه و احذروا المكر و لا تخادعوه و فتّشوا ضمائركم و لا تواروه و تقرّبوا إلى اللّه تعالى بتوحيده، و طاعة من أمركم أن تطيعوه، و لا تمسّكوا و لا يجنح بكم الغيّ فتضلوا عن سبيل الرّشاد باتباع أولئك الذين ضلّوا و أضلّوا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من قائل في طائفة ذكرهم بالذّم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أَطَعْنٰا سٰادَتَنٰا وَ كُبَرٰاءَنٰا فَأَضَلُّونَا اَلسَّبِيلاَ رَبَّنٰا آتِهِمْ ضِعْفَيْنِ مِنَ اَلْعَذٰابِ وَ اِلْعَنْهُمْ لَعْناً كَبِيراً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يَتَحٰاجُّونَ فِي اَلنّٰارِ، فَيَقُولُ اَلضُّعَفٰاءُ لِلَّذِينَ 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لَكُمْ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مُغْنُونَ عَنّٰا مِنْ عَذٰابِ اَللّٰهِ مِنْ شَيْ‌ءٍ قٰالُوا لَوْ هَدٰانَا اَللّٰهُ لَهَدَيْنٰاكُمْ‌</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فتدرون الاستكبار ما هو؟ هو ترك الطاعة لمن أمر بطاعته و الترفع على من ندبوا إلى متابعته و القرآن ينطق من هذا عن كثير إن تدبّره متدبر، زجره و وعظه و اعلموا أيها المؤمنون أنّ اللّه عزّ و 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سبيل اللّه، و من سبيله، و من صراط اللّه و من طريقه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صراط اللّه الذي من لم يسلكه بطاعة اللّه فيه هوى به إلى النار، و أنا سبيله الذي نصبني للاتباع، بعد نبيه صلّى اللّه عليه و آله و سلّم، أنا قسيم الجنة و النار، و أنا حجة اللّه عز و جل على الفجّار و الأبرار و أنا نور الانوار، فانتبهوا من رقدة الغفلة و بادروا بالعمل قبل حلول الأجل و سابقوا إلى مغفرة من ربّكم قبل أن يضرب بالسور بباطن الرحمة و ظاهر العذاب، فتنادون فلا يسمع نداؤكم، و تضجّون فلا يحتل بضجيجكم و قبل أن تستغيثوا فلا تغاثوا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سارعوا إلى الطاعات قبل فوت الأوقات، فكان قد جاءكم هادم اللذات فلا مناص نجاء و لا محيص تخليص، عودوا رحمكم اللّه بعد انقضاء مجمعكم بالتوسعة على عيالكم و بالبرّ بإخوانكم و الشكر للّه عزّ و جلّ على ما منحكم، و اجمعوا يجمع اللّه شملكم و تبارّوا يصل اللّه الفتكم و تهادوا نعمة اللّه كما منكم بالثواب فيه على أضعاف الأعياد قبله أو بعده إلاّ في مثله و البرّ فيه يثمر المال و يزيد في العمر، و التعاطف فيه يقتضي رحمة اللّه و عطفه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هيّئوا لإخوانكم و عيالكم عن فضله بالجهد من جودكم و بما تناله القدرة من استطاعتكم و أظهروا البشر فيما بينكم و السرور في ملاقاتكم، و الحمد للّه على ما منحكم و عودوا بالمزيد من الخير على أهل التأميل لكم و ساووا ضعفاءكم في مآكلكم و ما تناله القدرة من استطاعتكم، و على حسب إمكانكم فالدرهم فيه بمائة ألف درهم و المزيد من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صوم هذا اليوم مما ندب اللّه إليه و جعل الجزاء العظيم كفالة عنه، حتى لو تعبد له عبد من العبيد فى الشبيبة من ابتداء الدنيا إلى انقضائها صائما نهارها قائما ليلها إذا أخلص المخلص في صومه لقصرت إليه الدنيا عن كفاية، و من أسعف أخاه مبتدأ و برّه راغبا فله كأجر من صام هذا اليوم و قام ليلته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فطر مؤمنا في ليلته فكانما فطر فئاما و فئاما يعدّها بيده عشرة، فنهض ناهض و قال و ما الفئام‌؟ قال مائة الف نبيّ و صدّيق و شهيد فكيف بمن تكفّل عددا من المؤمنين و المؤمنات، و أنا ضمينه على اللّه تعالى الأمان من الكفر و الفقر، و إن مات </w:t>
      </w:r>
      <w:bookmarkStart w:id="33" w:name="pg15972_213740"/>
    </w:p>
    <w:p>
      <w:pPr>
        <w:pStyle w:val="BookText"/>
        <w:rPr/>
      </w:pPr>
      <w:bookmarkEnd w:id="33"/>
      <w:r>
        <w:rPr>
          <w:rFonts w:ascii="Amiri" w:hAnsi="Amiri" w:eastAsia="Amiri" w:cs="Amiri"/>
          <w:color w:val="111111"/>
          <w:sz w:val="28"/>
          <w:sz w:val="28"/>
          <w:szCs w:val="28"/>
          <w:rtl w:val="true"/>
          <w:lang w:bidi="ar-SA"/>
        </w:rPr>
        <w:t>فى ليلته أو يومه أو بعده إلى مثله، من غير ارتكاب كبيرة، فأجره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استدان لإخوانه و أعانهم فأنا الضامن على اللّه إن بقّاه قضاه و إن قبضه حمله عنه فاذا تلاقيتم، فتصافحوا بالتسليم و تهانوا للنعمة في هذا اليوم و ليبلغ الحاضر الغائب، و الشاهد البائن، و ليعد الغنىّ على الفقير، و القويّ على الضعيف، أمرني رسول اللّه صلى اللّه عليه و آله بذلك، ثمّ أخذ عليه السّلام فى خطبة الجمعة و جعل صلاة جمعته صلاة عيده و انصرف بولده و شيعته، إلى منزل أبي محمّد الحسن بن علي عليهما السّلام بما أعدّ لهم من طعامه، و انصرف غنيهم و فقيرهم برفده إلى عياله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 w:name="__RefHeading___Toc16702248_2142443653"/>
      <w:bookmarkStart w:id="35" w:name="_Toc11"/>
      <w:bookmarkEnd w:id="34"/>
      <w:r>
        <w:rPr/>
        <w:t>10</w:t>
      </w:r>
      <w:r>
        <w:rPr>
          <w:rtl w:val="true"/>
        </w:rPr>
        <w:t xml:space="preserve">- </w:t>
      </w:r>
      <w:r>
        <w:rPr>
          <w:rtl w:val="true"/>
        </w:rPr>
        <w:t xml:space="preserve">باب </w:t>
      </w:r>
      <w:r>
        <w:rPr>
          <w:rtl w:val="true"/>
        </w:rPr>
        <w:t>«</w:t>
      </w:r>
      <w:r>
        <w:rPr>
          <w:rtl w:val="true"/>
        </w:rPr>
        <w:t>فضل محرم و عاشوراء</w:t>
      </w:r>
      <w:r>
        <w:rPr>
          <w:rtl w:val="true"/>
        </w:rPr>
        <w:t>»</w:t>
      </w:r>
      <w:bookmarkEnd w:id="35"/>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قال أخبرنا أحمد بن محمّد الهمدانيّ عن على بن الحسن بن فضّال عن أبي الحسن علي بن موسى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السعى في حوائجه يوم عاشوراء قضى اللّه له حوائج الدّنيا و الآخرة، و من كان يوم عاشوراء يوم مصيبته و حزنه و بكائه جعل اللّه عزّ و جلّ يوم القيمة يوم فرحه و سروره و قرّت بنا في الجنان عينه، و من سمّى يوم عاشوراء يوم بركة و ادّخر لمنزله شيئا لم يبارك له فيما ادّخر، و حشر يوم القيمة مع يزيد و عبيد اللّه و عمر بن سعد لعنهم اللّه إلى أسفل درك من النّار</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الأحاديث عن الأئمة المعقول الّذي يصدّق فيها المنقول للمعقول، ما رويناه بعدّة طرق إلى الشيخ أبي جعفر محمّد بن علي بن بابويه من أماليه بإسناده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المحرّم </w:t>
      </w:r>
    </w:p>
    <w:p>
      <w:pPr>
        <w:pStyle w:val="BookText"/>
        <w:rPr/>
      </w:pPr>
      <w:r>
        <w:rPr>
          <w:rFonts w:ascii="Amiri" w:hAnsi="Amiri" w:eastAsia="Amiri" w:cs="Amiri"/>
          <w:color w:val="111111"/>
          <w:sz w:val="28"/>
          <w:sz w:val="28"/>
          <w:szCs w:val="28"/>
          <w:rtl w:val="true"/>
          <w:lang w:bidi="ar-SA"/>
        </w:rPr>
        <w:t>شهر كان أهل الجاهلية يحرّمون فيه القتال، فاستحلّت فيه دمائنا و هتكت فيه حرمتنا و سبي فيه ذرارينا و نسائنا، و اضرمت النيران في مضاربنا و انتهب ما فيها من ثقلنا، و لم يرع رسول اللّه صلّى اللّه عليه و آله و سلّم حرمة في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يوم الحسين أقرح جفوننا و أسبل دموعنا، و أذلّ عزيزنا يا أرض كربلاء أورثتنا الكرب و البلاء إلى يوم القيمة فليبك الباكون، فإنّ البكاء عليه يحطّ الذّنوب العظام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صلوات اللّه عليه إذا دخل شهر المحرّم لا يرى ضاحكا و كانت كائبة تغلب عليه حتّى يمضى منه عشرة أيّام فإذا كان يوم العاشر كان ذلك اليوم يوم مصيبته و حزنه و بكائه، و يقول هذا اليوم الّذي قتل فيه الحسين صلى اللّه عليه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المنقول من أمالى محمّد بن على بن بابويه رضوان اللّه جل جلاله عليه ما رويناه أيضا بإسناده الى الرّيان بن شبيب قال دخلت على الرّضا عليه السّلام في أوّل يوم من المحرم،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شبيب أ صائم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هذا اليوم هو الّذي دعا فيه زكريا عليه السّلام ربّه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لى من لدنك ذريّة طيّبة إنك سمع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فاستجاب اللّه له و أمر ملائكته فنادت زكريّا و هو قائم يصلي في المحراب أنّ اللّه يبشّرك بيحى مصدّقا، فمن صام هذا اليوم، ثمّ دعا اللّه عزّ و جلّ استجاب كما استجاب لزكريّا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شبيب إنّ المحرّم هو الشهر الّذي كان أهل الجاهلية فيما مضى يحرّمون فيه الظلم و القتال لحرمته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عرفت هذه الأمّة حرمة شهرها و لا حرمة نبيها صلوات اللّه عليه و آله لقد قتلوا في هذا الشهر ذرّيته و سبوا نساءه، و انتهبوا ثقله فلا غفر اللّه ذلك لهم أبدا يا ابن شبيب إن كنت باكيا فابك للحسين بن على بن أبي طالب عليهم السّلام فانّه ذبح كما يذبح الكبش و قتل معه من أهل بيته ثمانية عشر رجلا ما لهم في الارض مشبهون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بكت السموات و الأرضون لقتله و لقد نزل إلى الأرض من الملائكة أربعة آلاف لينصروه فوجدوه قد قتل، فهم عند قبره شعث غبر إلى أن يقوم القائم فيكونون </w:t>
      </w:r>
    </w:p>
    <w:p>
      <w:pPr>
        <w:pStyle w:val="BookText"/>
        <w:rPr/>
      </w:pPr>
      <w:r>
        <w:rPr>
          <w:rFonts w:ascii="Amiri" w:hAnsi="Amiri" w:eastAsia="Amiri" w:cs="Amiri"/>
          <w:color w:val="111111"/>
          <w:sz w:val="28"/>
          <w:sz w:val="28"/>
          <w:szCs w:val="28"/>
          <w:rtl w:val="true"/>
          <w:lang w:bidi="ar-SA"/>
        </w:rPr>
        <w:t>من أنصاره و شعارهم يا آل ثارات الحسين عليه السّلام امطرت السماء دما و ترابا أحمر يا ابن شبيب إن بكيت على الحسين عليه السّلام حتّى يصير دموعك على خدّيك غفر اللّه لك كلّ ذنب أذنبته، صغيرا كان أو كبيرا قليلا كان أو كثيرا يا بن شبيب إن سرك أن تلقى اللّه عزّ و جلّ و لا ذنب عليك فزر الحسين عليه السّلام يا ابن شبيب إن سرّك أن تسكن الغرف المبنيّة في الجنة مع النبيّ و آله صلوات اللّه عليهم فالعن قتلة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شبيب إن سرّك أن يكون لك من الثواب مثل ما لمن استشهد مع الحسين فقل متى ذكرته يا ليتنى كنت معهم فأفوز فوزا عظيما، يا ابن شبيب إن سرّك أن تكون معنا في الدّرجات العلى من الجنان فاحزن لحزننا و افرح لفرحنا عليك بولايتنا فلو أنّ رجلا تولى حجرا لحشره اللّه معه يوم القيمة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روينا باسنادنا إلى محمّد بن عبد اللّه بن المطلب الشيباني باسناده إلى محمّد بن فضيل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عليه السّلام عن أبيه عن جده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أوّل يوم من المحرّم ركعتين فإذا فرغ رفع يديه و دعا بهذا الدّعاء ثلث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الاله القديم و هذه سنة جديدة فأسألك فيها العصمة من الشيطان و القوّة على هذه النفس الأمّارة بالسوء و الاشتغال بما يقربنى إليك يا كريم يا ذا الجلال و الإكرام يا عماد من لا عماد له يا ذخيرة من لا ذخيرة له يا حرز من لا حرز من لا حرز له يا غياث من لا غياث له، يا سند من لا سند له يا كنز من لا كنز له، يا حسن البلاء يا عظيم الرّجاء يا عز الضعفاء يا منقذ الغرقى يا منجي الهلكى يا منعم يا مجمل يا مفضل يا محسن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الّذي سجد لك سواد الليل، و نور النهار و ضوء القمر، و شعاع الشمس و دوىّ الماء، و حفيف الشجر يا اللّه لا شريك لك، اللهم اجعلنا خيرا مما يظنون و اغفر لنا ما لا يعلمون و لا تؤاخذنا بما يقولون حسبى اللّه لا إله إلاّ هو عليه توكلت و هو ربّ العرش العظيم آمنا به كلّ من عند ربنا و ما يذكّر إلا أولو الباب ربنا لا تزغ قلوبنا بعد إذ هديتنا </w:t>
      </w:r>
      <w:bookmarkStart w:id="36" w:name="pg15972_213743"/>
    </w:p>
    <w:p>
      <w:pPr>
        <w:pStyle w:val="BookText"/>
        <w:rPr/>
      </w:pPr>
      <w:bookmarkEnd w:id="36"/>
      <w:r>
        <w:rPr>
          <w:rFonts w:ascii="Amiri" w:hAnsi="Amiri" w:eastAsia="Amiri" w:cs="Amiri"/>
          <w:color w:val="111111"/>
          <w:sz w:val="28"/>
          <w:sz w:val="28"/>
          <w:szCs w:val="28"/>
          <w:rtl w:val="true"/>
          <w:lang w:bidi="ar-SA"/>
        </w:rPr>
        <w:t>وهب لنا من لدنك رحمة إنك أنت الوهّاب</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 w:name="__RefHeading___Toc16702250_2142443653"/>
      <w:bookmarkStart w:id="38" w:name="_Toc12"/>
      <w:bookmarkEnd w:id="37"/>
      <w:r>
        <w:rPr/>
        <w:t>11</w:t>
      </w:r>
      <w:r>
        <w:rPr>
          <w:rtl w:val="true"/>
        </w:rPr>
        <w:t xml:space="preserve">- </w:t>
      </w:r>
      <w:r>
        <w:rPr>
          <w:rtl w:val="true"/>
        </w:rPr>
        <w:t xml:space="preserve">باب </w:t>
      </w:r>
      <w:r>
        <w:rPr>
          <w:rtl w:val="true"/>
        </w:rPr>
        <w:t>«</w:t>
      </w:r>
      <w:r>
        <w:rPr>
          <w:rtl w:val="true"/>
        </w:rPr>
        <w:t xml:space="preserve">فضل بِسْمِ اَللّٰهِ اَلرَّحْمٰنِ اَلرَّحِيمِ‌ </w:t>
      </w:r>
      <w:r>
        <w:rPr>
          <w:rtl w:val="true"/>
        </w:rPr>
        <w:t>»</w:t>
      </w:r>
      <w:bookmarkEnd w:id="38"/>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المفسّر المعروف بأبي الحسن الجرجانيّ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محمّد بن زياد و على بن محمّد بن سيار، عن أبويهما عن الحسن بن على، عن أبيه على بن محمّد عن أبيه محمّد بن على، عن أبيه الرضا على بن موسى، عن أبيه موسى بن جعفر، عن أبيه جعفر بن محمّد، عن أبيه محمّد بن على، عن أبيه عليّ بن الحسين، عن أبيه الحسين بن على عن أخيه الحسن بن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إنّ بسم اللّه الرحمن الرحيم آية من فاتحة الكتاب و هى سبع آيات تمامها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 لقد آتيناك سبعا من المثانى و القرآن العظيم فأفرد الامتنان عليّ بفاتحة الكتاب، و جعلها بإزاء القرآن العظيم و إنّ اللّه عزّ و جل خصّ محمّدا صلى اللّه عليه و آله و شرّفه بها و لم يشرك معه فيها أحدا من أنبيائه ما خلا سليمان عليه السّلام فانه أعطاه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يحكى عن بلقيس حين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 إِلَيَّ كِتٰابٌ كَرِيمٌ إِنَّهُ مِنْ سُلَيْمٰانَ وَ إِنَّهُ بِسْمِ اَللّٰهِ اَلرَّحْمٰنِ اَلرَّحِيمِ‌</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فمن قرأها معتقدا لموالاة محمّد و آله الطيبين، منقادا لأمرها مؤمنا بظاهرها و باطنها أعطاه اللّه عزّ و جل بكلّ حرف منها حسنة، كل واحدة منها أفضل له من الدنيا و ما فيها من أصناف أموالها و خيراتها، و من استمع الى قاري يقرئها كان له بقدر ما للقاري فليستكثر أحدكم من هذا الخير المعرض لكم، فانه غنيمة لا يذهبنّ أو انه فتبقى قلوبكم في الحسرة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39" w:name="pg15972_213744"/>
    </w:p>
    <w:p>
      <w:pPr>
        <w:pStyle w:val="BookText"/>
        <w:rPr/>
      </w:pPr>
      <w:bookmarkEnd w:id="39"/>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أحمد بن محمّد بن عيسى، عن محمّد بن سنان، عن الرضا على بن موسى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بسم اللّه الرحمن الرحيم أقرب إلى اسم اللّه الأعظم من سواد العين إلى بياضها قال 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إذا خرج من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خرجت بحول اللّه و قوّته لا بحولي و قوتي بل بحولك و قوتك يا ربّ متعرّضا به لرزقك فأتنى به في عافية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 w:name="__RefHeading___Toc16702252_2142443653"/>
      <w:bookmarkStart w:id="41" w:name="_Toc13"/>
      <w:bookmarkEnd w:id="40"/>
      <w:r>
        <w:rPr/>
        <w:t>12</w:t>
      </w:r>
      <w:r>
        <w:rPr>
          <w:rtl w:val="true"/>
        </w:rPr>
        <w:t xml:space="preserve">- </w:t>
      </w:r>
      <w:r>
        <w:rPr>
          <w:rtl w:val="true"/>
        </w:rPr>
        <w:t xml:space="preserve">باب </w:t>
      </w:r>
      <w:r>
        <w:rPr>
          <w:rtl w:val="true"/>
        </w:rPr>
        <w:t>«</w:t>
      </w:r>
      <w:r>
        <w:rPr>
          <w:rtl w:val="true"/>
        </w:rPr>
        <w:t>فضل فاتحه الكتاب</w:t>
      </w:r>
      <w:r>
        <w:rPr>
          <w:rtl w:val="true"/>
        </w:rPr>
        <w:t>»</w:t>
      </w:r>
      <w:bookmarkEnd w:id="41"/>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المفسّر الأسترآباديّ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يوسف بن محمّد بن زياد و علي بن محمّد بن سيار، عن أبويهما، عن الحسن بن علي عن أبيه على بن محمّد، عن أبيه محمّد بن عليّ عن أبيه الرضا على بن موسى، عن أبيه موسى بن جعفر عن أبيه جعفر بن محمّد، عن أبيه محمّد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علي بن الحسين، عن أبيه الحسين ابن عليّ عن أبيه أمير المؤمنين على بن ابى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فاتحة الكتاب بينى و بين عبدي، فنصفها لى و نصفها لعبدي، و لعبدي ما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قال 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 عبدي باسمي و حق عليّ أن أتمّم له أموره و ابارك له في أحواله،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حمدني عبدي و علم أنّ النعم التى له من عندي و أنّ البلايا التى دفعت عنه فبطولي، اشهدكم أنى أضيف له إلى نعم الدنيا نعم الآخرة و أدفع عنه بلايا الآخرة كما دفعت عنه بلايا الدنيا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لي عبدي أني الرحمن الرحيم أشهدكم لأوفرنّ من رحمتي حظّه و لأجزلنّ من عطائي نصيبه، فاذا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مٰالِكِ </w:t>
      </w:r>
      <w:bookmarkStart w:id="42" w:name="pg15972_213745"/>
    </w:p>
    <w:p>
      <w:pPr>
        <w:pStyle w:val="BookText"/>
        <w:rPr/>
      </w:pPr>
      <w:bookmarkEnd w:id="42"/>
      <w:r>
        <w:rPr>
          <w:rFonts w:ascii="Amiri" w:hAnsi="Amiri" w:eastAsia="Amiri" w:cs="Amiri"/>
          <w:color w:val="111111"/>
          <w:sz w:val="28"/>
          <w:sz w:val="28"/>
          <w:szCs w:val="28"/>
          <w:rtl w:val="true"/>
          <w:lang w:bidi="ar-SA"/>
        </w:rPr>
        <w:t>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اشهدكم كما اعترف أني أنا مالك يوم الدّين لأسهلنّ يوم الحساب حسابه، و لأتجاوزنّ‌، عن سيئاته فاذا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عبدي إياى يعبد، اشهدكم لاثيبنّه على عبادته ثوابا يغبطه كلّ من خالفه في عبادته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نَسْتَعِينُ‌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استعان عبدي و التجأ إليّ اشهدكم لاعيننّه على أمره و لأغيثنّه في شدائده، و لآخذنّ بيده يوم نوائبه، فاذا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قال اللّه عزّ و جلّ هذا لعبدى، و لعبدي ما سأل فقد استجبت لعبدى و أعطيته ما أمل و آمنته مما منه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لأمير المؤمنين عليه السّلام يا أمير المؤمنين أخبرنا عن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هي من فاتحة الكتاب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يقرأها و يعدّها آية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فاتحة الكتاب هي السبع المثانى</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 w:name="__RefHeading___Toc16702254_2142443653"/>
      <w:bookmarkStart w:id="44" w:name="_Toc14"/>
      <w:bookmarkEnd w:id="43"/>
      <w:r>
        <w:rPr/>
        <w:t>13</w:t>
      </w:r>
      <w:r>
        <w:rPr>
          <w:rtl w:val="true"/>
        </w:rPr>
        <w:t xml:space="preserve">- </w:t>
      </w:r>
      <w:r>
        <w:rPr>
          <w:rtl w:val="true"/>
        </w:rPr>
        <w:t>باب فضل السجود</w:t>
      </w:r>
      <w:bookmarkEnd w:id="44"/>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يعقوب بن يزيد،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نام العبد و هو ساجد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قبضت روحه و هو في طاعتي</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قال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محمّد بن سعيد الكوفيّ‌، قال حدّثنا عليّ بن الحسن عليّ بن فضّال، عن أبيه،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 بعد الفريضة شكر للّه تعالى ذكره على ما وفق له العبد من أداء فريضة، و أدنى ما يجزئ فيها من القول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w:t>
      </w:r>
    </w:p>
    <w:p>
      <w:pPr>
        <w:pStyle w:val="BookText"/>
        <w:rPr/>
      </w:pPr>
      <w:r>
        <w:rPr>
          <w:rFonts w:ascii="Amiri" w:hAnsi="Amiri" w:eastAsia="Amiri" w:cs="Amiri"/>
          <w:color w:val="111111"/>
          <w:sz w:val="28"/>
          <w:sz w:val="28"/>
          <w:szCs w:val="28"/>
          <w:rtl w:val="true"/>
          <w:lang w:bidi="ar-SA"/>
        </w:rPr>
        <w:t>للّه شكرا للّه ثلاث مرّات،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قوله شكرا للّه قال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السجدة منّي شكرا للّه عزّ و جلّ على ما وفّقني له من خدمته و أداء فرائضه، و الشّكر موجب للزيادة فإن كان في الصلاة تقصير لم يتمّ بالنوافل تمّ بهذه السجدة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عليه السّلام، يقول أقرب ما يكون العبد من اللّه عزّ و جلّ و هو ساجد، و ذلك قوله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اُسْجُدْ وَ اِقْتَرِبْ‌</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 محمّد بن يحيى العطار جميعا، عن أحمد بن محمّد بن عيسى، عن الحجّال،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 جاءت ريح و أنا ساجد، و جعل كلّ إنسان يطلب موضعا و أنا ساجد ملحّ في الدعاء على ربّي عزّ و جلّ حتى سكنت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الصفّار؛ عن أحمد بن محمّد بن عيسى،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عليه السّلام إذا سجد يحرّك ثلث أصابع من أصابعه واحدة بعد واحدة تحريكا خفيفا كأنّه يعدّ التسبيح ثمّ يرفع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رأيته يركع ركوعا أخفض من ركوع كلّ من رأيته يركع، كان إذا ركع جنح بيديه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الحسن بن عليّ الوشّاء،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العبد و هو ساجد، قال اللّه عزّ و جلّ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و إلى عبدي قبضت روحه و هو في طاعتي</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45" w:name="pg15972_213747"/>
    </w:p>
    <w:p>
      <w:pPr>
        <w:pStyle w:val="BookText"/>
        <w:rPr/>
      </w:pPr>
      <w:bookmarkEnd w:id="45"/>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عيسى بن عبيد، عن سليمان بن حفص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سجدة الشكر مائة مرة شكرا شكرا و إن شئت عفوا عفوا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 w:name="__RefHeading___Toc16702256_2142443653"/>
      <w:bookmarkStart w:id="47" w:name="_Toc15"/>
      <w:bookmarkEnd w:id="46"/>
      <w:r>
        <w:rPr/>
        <w:t>14</w:t>
      </w:r>
      <w:r>
        <w:rPr>
          <w:rtl w:val="true"/>
        </w:rPr>
        <w:t xml:space="preserve">- </w:t>
      </w:r>
      <w:r>
        <w:rPr>
          <w:rtl w:val="true"/>
        </w:rPr>
        <w:t>باب الدعاء عند رؤية الهلال</w:t>
      </w:r>
      <w:bookmarkEnd w:id="47"/>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الحسين بن يوسف البغداديّ قال حدّثنا عليّ بن محمّد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دارم بن قبيصة، قال حدّثنا عليّ بن موسى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موسى بن جعفر، عن أبيه عن آبائه،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إذا رأى الهلال قال أيّها الخلق المطيع الدّائب السريع المتصرّف في ملكوت الجبروت بالتقدير، ربّي و ربّك اللّه، اللّهمّ أهلّه علينا بالأمن و الإيمان و السلامة و الإسلام و الإحسان، و كما بلّغتنا أوله فبلّغنا آخره و اجعله شهرا مباركا تمحو فيه السيّئات، و تثبت لنا فيه الحسنات، و ترفع لنا فيه الدّرجات يا عظيم الخيرات</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 w:name="__RefHeading___Toc16702258_2142443653"/>
      <w:bookmarkStart w:id="49" w:name="_Toc16"/>
      <w:bookmarkEnd w:id="48"/>
      <w:r>
        <w:rPr/>
        <w:t>15</w:t>
      </w:r>
      <w:r>
        <w:rPr>
          <w:rtl w:val="true"/>
        </w:rPr>
        <w:t xml:space="preserve">- </w:t>
      </w:r>
      <w:r>
        <w:rPr>
          <w:rtl w:val="true"/>
        </w:rPr>
        <w:t>باب فضل صلاة الليل</w:t>
      </w:r>
      <w:bookmarkEnd w:id="4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يعقوب بن يزيد، عن إسماعيل بن موسى، عن أخيه عليّ بن موسى الرضا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بن الحسين عليهما السّلام ما بال المجتهدين باللّيل من أحسن </w:t>
      </w:r>
      <w:bookmarkStart w:id="50" w:name="pg15972_213748"/>
    </w:p>
    <w:p>
      <w:pPr>
        <w:pStyle w:val="BookText"/>
        <w:rPr/>
      </w:pPr>
      <w:bookmarkEnd w:id="50"/>
      <w:r>
        <w:rPr>
          <w:rFonts w:ascii="Amiri" w:hAnsi="Amiri" w:eastAsia="Amiri" w:cs="Amiri"/>
          <w:color w:val="111111"/>
          <w:sz w:val="28"/>
          <w:sz w:val="28"/>
          <w:szCs w:val="28"/>
          <w:rtl w:val="true"/>
          <w:lang w:bidi="ar-SA"/>
        </w:rPr>
        <w:t>الناس 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خلوا باللّه فكساهم اللّه من نوره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الحسين بن أبي الخطاب، عن عليّ بن أسباط، عن محمّد بن عليّ بن أبي عبد اللّه عن أبي الحسن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رَهْبٰانِيَّةً اِبْتَدَعُوهٰا مٰا كَتَبْنٰاهٰا عَلَيْهِمْ إِلاَّ اِبْتِغٰاءَ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الرضا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ديكا عرفه تحت العرش، و رجلاه في تخوم الارض السابعة السفلى إذا كان في الثلث الأخير من الليل سبّح اللّه تعالى ذكره بصوت يسمعه كلّ شيء ما خلا الثقلين الجنّ و الإنس فتصيح عند ذلك ديكة الدنيا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 w:name="__RefHeading___Toc16702260_2142443653"/>
      <w:bookmarkStart w:id="52" w:name="_Toc17"/>
      <w:bookmarkEnd w:id="51"/>
      <w:r>
        <w:rPr/>
        <w:t>16</w:t>
      </w:r>
      <w:r>
        <w:rPr>
          <w:rtl w:val="true"/>
        </w:rPr>
        <w:t xml:space="preserve">- </w:t>
      </w:r>
      <w:r>
        <w:rPr>
          <w:rtl w:val="true"/>
        </w:rPr>
        <w:t>باب الدعاء عند الاذان</w:t>
      </w:r>
      <w:bookmarkEnd w:id="5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سعد بن عبد اللّه، عن محمّد بن عيسى، عن عباس مولى الرّضا عن أبي الحسن الرضا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الصادق عليه السّلام يقول من قال حين يسمع أذان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بإقبال نهارك و إدبار ليلك و حضور صلواتك و أصوات دعاتك أن تتوب عليّ إنك أنت التواب الرحيم، و قال مثل ذلك إذا سمع أذان المغرب ثمّ مات من يومه أو من ليلته تلك مات تائبا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53" w:name="pg15972_213749"/>
    </w:p>
    <w:p>
      <w:pPr>
        <w:pStyle w:val="Heading2"/>
        <w:numPr>
          <w:ilvl w:val="1"/>
          <w:numId w:val="1"/>
        </w:numPr>
        <w:rPr/>
      </w:pPr>
      <w:bookmarkStart w:id="54" w:name="__RefHeading___Toc16702262_2142443653"/>
      <w:bookmarkStart w:id="55" w:name="_Toc18"/>
      <w:bookmarkEnd w:id="53"/>
      <w:bookmarkEnd w:id="54"/>
      <w:r>
        <w:rPr/>
        <w:t>17</w:t>
      </w:r>
      <w:r>
        <w:rPr>
          <w:rtl w:val="true"/>
        </w:rPr>
        <w:t xml:space="preserve">- </w:t>
      </w:r>
      <w:r>
        <w:rPr>
          <w:rtl w:val="true"/>
        </w:rPr>
        <w:t>باب الدعاء عند لبس الجديد</w:t>
      </w:r>
      <w:bookmarkEnd w:id="55"/>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و عليّ بن عبد اللّه الورّاق،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الخياط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بن عبد اللّه بن موسى بن جعفر عن ياسر الخادم</w:t>
      </w:r>
      <w:r>
        <w:rPr>
          <w:rStyle w:val="FootnoteAnchor"/>
          <w:rtl w:val="true"/>
        </w:rPr>
        <w:footnoteReference w:id="46"/>
      </w:r>
      <w:r>
        <w:rPr>
          <w:rFonts w:ascii="Amiri" w:hAnsi="Amiri" w:eastAsia="Amiri" w:cs="Amiri"/>
          <w:color w:val="111111"/>
          <w:sz w:val="28"/>
          <w:sz w:val="28"/>
          <w:szCs w:val="28"/>
          <w:rtl w:val="true"/>
          <w:lang w:bidi="ar-SA"/>
        </w:rPr>
        <w:t>، عن أبي الحسن العسكري، عن أبيه، عن جدّه عليّ بن موسى الرضا عليهم السّلام أنّه كان يلبس ثيابه، ممّا يلى يمينه، فإذا لبس ثوبا جديدا دعا بقدح من ماء فقرأ عليه إنا أنزلناه في ليلة القدر عشر مرّات، و قل هو اللّه أحد عشر مرّات و قل يا أيها الكافرون عشر مرّات، ثمّ نضحه على ذلك الثوب ثمّ قال من فعل هذا بثوبه من قبل أن يلبسه لم يزل في رغد من عيشه ما بقي منه سلك</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 w:name="__RefHeading___Toc16702264_2142443653"/>
      <w:bookmarkStart w:id="57" w:name="_Toc19"/>
      <w:bookmarkEnd w:id="56"/>
      <w:r>
        <w:rPr/>
        <w:t>17</w:t>
      </w:r>
      <w:r>
        <w:rPr>
          <w:rtl w:val="true"/>
        </w:rPr>
        <w:t xml:space="preserve">- </w:t>
      </w:r>
      <w:r>
        <w:rPr>
          <w:rtl w:val="true"/>
        </w:rPr>
        <w:t>باب الدعاء لصاحب الامر</w:t>
      </w:r>
      <w:bookmarkEnd w:id="5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بإسناده روي يونس بن عبد الرحمن أنّ الرّضا عليه السّلام كان يأمر لصاحب الأمر بهذا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ادفع عن وليّك و خليفتك و حجّتك على خلقك و لسانك المعبّر عنك، الناطق بحكمتك، و عينك، الناظرة بإذنك، و شاهدك على عبادك، الجحجاح المجاهد، العائذ بك، العابد عندك، و أعذه من شرّ جميع ما خلقت و برأت </w:t>
      </w:r>
    </w:p>
    <w:p>
      <w:pPr>
        <w:pStyle w:val="BookText"/>
        <w:rPr/>
      </w:pPr>
      <w:r>
        <w:rPr>
          <w:rFonts w:ascii="Amiri" w:hAnsi="Amiri" w:eastAsia="Amiri" w:cs="Amiri"/>
          <w:color w:val="111111"/>
          <w:sz w:val="28"/>
          <w:sz w:val="28"/>
          <w:szCs w:val="28"/>
          <w:rtl w:val="true"/>
          <w:lang w:bidi="ar-SA"/>
        </w:rPr>
        <w:t>و أنشأت، و صوّرت و احفظه من بين يديه و من خلفه و عن يمينه، و عن شماله، و من فوقه و من تحته بحفظك الّذي لا يضيع من حفظته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احفظ فيه رسولك و آباءه أئمّتك و دعائم دينك و اجعله في وديعتك الّتي لا يضيع، و في جوارك الّذي لا يخفر، و فى منعك و عزّك الذي لا يقهر، و آمنه بأمانك الوثيق الّذي لا يخذل من آمنته به، و اجعله في كنفك الّذي لا يرام من كان فيه، و انصره بنصرك العزيز و أيّده بجندك الغالب و قوّه بقوّتك و اردفه بملائكتك و وال من والاه و عاد من عاداه و ألبسه درعك الحصينة و حفّه بالملائكة 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اشعب به الصّدع، و ارتق به الفتق و أمت به الجور و أظهر به العدل و زيّن بطول بقائه الأرض و أيّده بالنصر و انصره بالرّعب و قوّ ناصريه و اخذل خاذليه و دمدم من نصب له و دمّر من غشّه و اقتل به جبابرة الكفر و عمده و دعائمه و اقصم به رءوس الضلالة و شارعة البدع و مميتة السنّة، و مقوية الباطل و ذلّل به الجبابرة و أبر به الكافرين، و جميع الملحدين في مشارق الأرض و مغاربها و برّها و بحرها، و سهلها، و جبلها، حتّى لا تدع منهم ديّارا و لا تبقى لهم آثارا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اللّمّ طهّر منهم بلادك و اشف منهم عبادك، و أعزّ به المؤمنين و أحي به سنن المرسلين و دارس حكم النبيّين و جدّد به ما امتحى من دينك و بدّل من حكمك، حتّى تعيد دينك به و على يديه جديدا غضّا محضا صحيحا لا عوج فيه و لا بدعة معه و حتّى تنزه بعدله ظلم الجور، و تطفئ به نيران الكفر، و توضح به معاقد الحقّ‌، و مجهول العدل، فإنّه عبدك، الذي استخلصته لنفسك و اصطفيته على غيبك، و عصمته من الذنوب، و برأته من العيوب، و طهّرته من الرّجس و سلّمته من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فانّا نشهد له يوم القيمة و يوم حلول الطّامّة أنّه لم يذنب ذنبا و لا أتى حوبا و لم يرتكب معصية و لم يضيّع لك طاعة و لم يهتك لك حرمة و لم يبدّل لك فريضة و لم يغيّر لك شريعة، و أنّه الهادي المهتديّ الطاهر التقيّ‌، النّقي الرّضي الزّكي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أعطه في نفسه و أهله و ولده و ذرّيته و أمّته، و جميع رعيّته ما تقرّ به </w:t>
      </w:r>
      <w:bookmarkStart w:id="58" w:name="pg15972_213751"/>
    </w:p>
    <w:p>
      <w:pPr>
        <w:pStyle w:val="BookText"/>
        <w:rPr/>
      </w:pPr>
      <w:bookmarkEnd w:id="58"/>
      <w:r>
        <w:rPr>
          <w:rFonts w:ascii="Amiri" w:hAnsi="Amiri" w:eastAsia="Amiri" w:cs="Amiri"/>
          <w:color w:val="111111"/>
          <w:sz w:val="28"/>
          <w:sz w:val="28"/>
          <w:szCs w:val="28"/>
          <w:rtl w:val="true"/>
          <w:lang w:bidi="ar-SA"/>
        </w:rPr>
        <w:t>عينه، و تسرّ به نفسه و تجمع له ملك المملكات كلّها، قريبها و بعيدها، عزيزها و ذليلها حتّى يجري حكمه، على كلّ حكم، و تغلب بحقّه على 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اسلك بنا على يده منهاج الهدى، و المحجة العظمى، و الطريقة الوسطى، الّتي يرجع إليها الغالى و يلحق بها التالي و قوّنا على طاعته و ثبّتنا على مشايعته و امنن علينا بمتابعته و اجعلنا فى حزبه القوّامين بأمره و الصّابرين معه، الطالبين رضاك بمناصحته حتى تحشرنا يوم القيامة فى أنصاره و أعوانه و مقوّية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اجعل ذلك لنا خالصا من كلّ شكّ و شبهة، و رياء و سمعة، حتى لا نعتمد به غيرك و لا نطلب به إلاّ وجهك و حتى تحلّنا محلّه و تجعلنا في الجنّة معه و أعذنا من السامة و الكسل و الفترة و اجعلنا ممّن تنتصر به لدينك و تعزّ به نصر وليك و لا تستبدل بنا غيرنا فإنّ استبدالك بنا غيرنا عليك يسير و هو علينا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ولاة عهده و الأئمة من بعده و بلغهم آمالهم و زد فى آجالهم و أعزّ نصرهم و تمّم لهم ما أسندت إليهم من أمرك لهم و ثبّت دعائمهم و اجعلنا لهم أعوانا و على دينك أنصارا، فإنّهم معادن كلماتك و خزّان علمك و صفوتك من خلقك و أوليائك و سلائل أوليائك و صفوة أولاد نبيك، و السّلام عليه و عليهم و رحمة اللّه و بركاته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 w:name="__RefHeading___Toc16702266_2142443653"/>
      <w:bookmarkStart w:id="60" w:name="_Toc20"/>
      <w:bookmarkEnd w:id="59"/>
      <w:r>
        <w:rPr/>
        <w:t>19</w:t>
      </w:r>
      <w:r>
        <w:rPr>
          <w:rtl w:val="true"/>
        </w:rPr>
        <w:t xml:space="preserve">- </w:t>
      </w:r>
      <w:r>
        <w:rPr>
          <w:rtl w:val="true"/>
        </w:rPr>
        <w:t>باب دعاء الفرج</w:t>
      </w:r>
      <w:bookmarkEnd w:id="6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عن المفيد، عن أبي الحسن أحمد بن محمّد بن الحسن بن الوليد، عن أبيه عن محمّد بن الحسن الصفار، عن أحمد بن عيسى،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 بن موسى عليه السّلام يدعوا بكلمات نحفظها عنه، فما دعوت بها في شدّة إلاّ </w:t>
      </w:r>
      <w:bookmarkStart w:id="61" w:name="pg15972_213752"/>
    </w:p>
    <w:p>
      <w:pPr>
        <w:pStyle w:val="BookText"/>
        <w:rPr/>
      </w:pPr>
      <w:bookmarkEnd w:id="61"/>
      <w:r>
        <w:rPr>
          <w:rFonts w:ascii="Amiri" w:hAnsi="Amiri" w:eastAsia="Amiri" w:cs="Amiri"/>
          <w:color w:val="111111"/>
          <w:sz w:val="28"/>
          <w:sz w:val="28"/>
          <w:szCs w:val="28"/>
          <w:rtl w:val="true"/>
          <w:lang w:bidi="ar-SA"/>
        </w:rPr>
        <w:t>فرّج اللّه عنّي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ثقتي في كلّ كرب و أنت رجائي في كلّ شدّة، و أنت لي في كلّ أمر ينزل بي ثقتي و عدتي، كم من كرب يضعف عنه الفؤاد، و تقلّ فيه الحيلة و تعى فيه الامور، و يخذل فيه القريب و البعيد، و الصّديق و يشمت فيه العدوّ أنزلته بك، و شكوته إليك راغبا إليك فيه عمّن سواك، ففرّجته و كشفته، و كفيتنيه فأنت وليّ كلّ نعمة، و صاحب كلّ حاجة و منتهى كلّ رغبة، فلك الحمد كثيرا و لك المنّ فاضلا، بنعمتك يتمّ الصالحات يا معروفا بالمعروف، و يا من هو بالمعروف أنلني من معروفك معروفا، تغنيني به عن معروف من سواك برحمتك يا أرحم الراحمين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 w:name="__RefHeading___Toc16702268_2142443653"/>
      <w:bookmarkStart w:id="63" w:name="_Toc21"/>
      <w:bookmarkEnd w:id="62"/>
      <w:r>
        <w:rPr/>
        <w:t>20</w:t>
      </w:r>
      <w:r>
        <w:rPr>
          <w:rtl w:val="true"/>
        </w:rPr>
        <w:t xml:space="preserve">- </w:t>
      </w:r>
      <w:r>
        <w:rPr>
          <w:rtl w:val="true"/>
        </w:rPr>
        <w:t>باب دعاء العافية</w:t>
      </w:r>
      <w:bookmarkEnd w:id="63"/>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عن علي بن حاتم، عن محمّد بن أبي عبد اللّه، عن سعد بن عبد اللّه، عن أحمد بن محمّد، عن البرقي عن سعد بن سعد،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دعاء 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وليّ العافية، و المنّان بالعافية، و رازق العافية، و المنعم بالعافية، و المتفضّل بالعافية، عليّ و على جميع خلقه و رحمان الدنيا و الآخرة و رحيمهما، صلّ على محمّد و آل محمّد و عجّل لنا فرجا و مخرجا، و ارزقني العافية و دوام العافية فى الدّنيا و الآخرة يا أرحم الراحمين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ما روي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دعاء 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ولىّ العافية، و المنّان بالعافية، و المنعم بالعافية، و المتفضّل بالعافية عليّ و على جميع خلقك، رحمن الدنيا و الآخرة، و رحيمهما صلّ على محمّد و آل محمّد، و عجّل لنا فرجا و مخرجا و ارزقنا العافية و دوام العافية فى الدّنيا و الآخرة يا أرحم الراحمين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تصلّى ركعتين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برحمتك الّتي وسعت كلّ شيء، و بقدرتك الّتي قهرت كلّ شيء و بجبروتك الّتي غلبت كلّ شيء، و بقوّتك الّتي لا يقوم لها شيء، و بعظمتك الّتي ملأت كلّ شيء و بعلمك الّذي أحاط بكلّ شيء، و بوجهك الباقي بعد فناء كلّ شيء و بنور وجهك الّذي أضاء له كلّ شيء يا منّان يا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أوّل الأوّلين و يا آخر الآخرين، يا اللّه يا رحمن، يا اللّه يا رحيم، يا اللّه أعوذ بك من الذّنوب الّتي تحدث النّقم، و أعوذ بك من الذّنوب الّتي تورث النّدم، و أعوذ بك من الذّنوب الّتي تحبس القسم، و أعوذ بك من الذّنوب الّتي تهتك العصم، و أعوذ بك من الذّنوب الّتي تمنع القضاء، و أعوذ بك من الذّنوب الّتي تحبس الدّعا، و أعوذ بك من الذّنوب الّتي تعجّل الفناء، و أعوذ بك من الذّنوب الّتي تقطع الرّجاء، و أعوذ بك من الذّنوب الّتي تورث الشّقاء و أعوذ بك من الذّنوب الّتي تظلم الهواء و أعوذ بك من الذّنوب الّتي تكشف الغطاء، و أعوذ بك من الذّنوب الّتي تحبس غيث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تصلى ركعتين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عنهم عليهم السّلام و الدّعاء المتقدّم اللّهم إنّك حفظت الغلامين لصلاح أبويهما و دعاك المؤمنون، فقالوا ربّنا لا تجعلنا فتنة للقوم الظالمين، اللّهم إنّي انشدك برحمتك و انشدك بنبيّك نبي الرحمة، و انشدك بعلي و فاطمة، و انشدك بحسن و حسين صلواتك عليه و عليهم أجمعين و انشدك بأسمائك و أركانك كلّها، و انشدك بالاسم الأعظم الأعظم الأعظم الأعظم الّذي إذا دعيت به لم تردّ ما كان أقرب الى طاعتك و أبعد من معصيتك و أوفى بعهدك، و أقضى بحقّك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فأسألك أنّ تصلّى على محمّد و آل محمّد و أن تنشطني له و أن تجعلنى لك عبدا شاكرا، تجد من خلقك من تعذّبه غيري و لا أجد من يغفر لي إلاّ أنت، أنت عن عذابي غنيّ و أنا إلى رحمتك فقير، أنت موضع كلّ شكوى و شاهد كلّ نجوى، منتهى كلّ حاجة و منج من كلّ عسرة، و غوث كلّ مستغيث</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فأسألك أن تصلّى علي محمّد و آل محمّد، و أن تعصمني بطاعتك من معصيتك و بما أحببت </w:t>
      </w:r>
    </w:p>
    <w:p>
      <w:pPr>
        <w:pStyle w:val="BookText"/>
        <w:rPr/>
      </w:pPr>
      <w:r>
        <w:rPr>
          <w:rFonts w:ascii="Amiri" w:hAnsi="Amiri" w:eastAsia="Amiri" w:cs="Amiri"/>
          <w:color w:val="111111"/>
          <w:sz w:val="28"/>
          <w:sz w:val="28"/>
          <w:szCs w:val="28"/>
          <w:rtl w:val="true"/>
          <w:lang w:bidi="ar-SA"/>
        </w:rPr>
        <w:t>عمّا كرهت و بإيمان عن الكفر و بالهدى عن الضّلالة، و باليقين عن الريبة و بالأمانة عن الخيانة، و بالصّدق عن الكذب، و بالحقّ عن الباطل و بالتقوى عن الإثم، و بالمعروف عن المنكر و بالذّكر عن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عافني ما أحييتني و ألهمني الشّكر على ما أعطيتنى، و كن بي رحيما، فإذا فرغت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فاسجد و قل في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اعطف عن ظلمي و جرمي بحلمك و جودك، يا ربّ يا كريم، يا من لا يخيب سائله و لا ينفد نائله، يا من علا فلا شيء فوقه، و يا من دنا فلا شيء دونه، صلّ على محمّد و آل محمّد و ادع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تصلى ركعتين و تقول يا عماد من لا عماد له، و يا حرز من لا حرز له، و يا سند من لا سند له، و يا غياث من لا غياث له، و يا حرز من لا حرز له</w:t>
      </w:r>
      <w:r>
        <w:rPr>
          <w:rStyle w:val="FootnoteAnchor"/>
          <w:rtl w:val="true"/>
        </w:rPr>
        <w:footnoteReference w:id="51"/>
      </w:r>
      <w:r>
        <w:rPr>
          <w:rFonts w:ascii="Amiri" w:hAnsi="Amiri" w:eastAsia="Amiri" w:cs="Amiri"/>
          <w:color w:val="111111"/>
          <w:sz w:val="28"/>
          <w:sz w:val="28"/>
          <w:szCs w:val="28"/>
          <w:rtl w:val="true"/>
          <w:lang w:bidi="ar-SA"/>
        </w:rPr>
        <w:t>، يا كريم العفو، يا حسن البلاء، يا عظيم الرجاء، يا غوث الضّعفاء يا منقذ الغرقى، يا منجى الهلكى، يا محسن، يا مجمل، يا منعم، يا مفضل، أنت الّذي سجد لك سواد اللّيل و نور النّهار، و ضوء القمر، و شعاع الشمس، و غريز الماء، و حفيف الشجر يا اللّه يا اللّه لك الأسماء الحسنى، لا شريك لك يا ربّ صلّ على محمّد و آل محمّد، و نجّنا من النّار بعفوك، و أدخلنا الجنّة برحمتك و زوّجنا من الحور العين بجودك، و صلّ على محمّد و آل محمّد، و افعل بى ما أنت أهله يا أرحم الراحمين إنّك على كلّ شيء قدير و ادع بما أحببت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تصلى ركعتين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بأسمائك الحميدة الكريمة الّتي إذا وضعت على الأشياء ذلّت لها، و إذا طلبت بها الحسنات أدركت، و إذا اريد بها صرف السّيئات صرفت، و أسألك بكلماتك التّامّات الّتي لو أنّ ما في الأرض من شجرة أقلام، و البحر يمدّه من بعد سبعة أبحر، ما نفدت كلمات اللّه إنّ اللّه عزيز حكيم، يا حيّ يا قيّوم، يا كريم يا عليّ‌، يا عظيم، يا أبصر المبصرين، و يا أسمع السّامعين و يا أسرع الحاسبين، و يا أحكم الحاكمين، و يا أرحم الرّاحمين أسألك </w:t>
      </w:r>
    </w:p>
    <w:p>
      <w:pPr>
        <w:pStyle w:val="BookText"/>
        <w:rPr/>
      </w:pPr>
      <w:r>
        <w:rPr>
          <w:rFonts w:ascii="Amiri" w:hAnsi="Amiri" w:eastAsia="Amiri" w:cs="Amiri"/>
          <w:color w:val="111111"/>
          <w:sz w:val="28"/>
          <w:sz w:val="28"/>
          <w:szCs w:val="28"/>
          <w:rtl w:val="true"/>
          <w:lang w:bidi="ar-SA"/>
        </w:rPr>
        <w:t>بعزّتك و أسألك بكلّ حرف أنزلته في كتاب، أن تصلّى على محمّد و آل محمّد و ادع بما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تصلى ركعتين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أكرم محمّدا صلى اللّه عليه و آله، سبحان من انتجب محمّدا، سبحان من انتجب عليّا، سبحان من خصّ الحسن و الحسين، سبحان من فطم بفاطمة من أحبّها من النّار، سبحان من خلق السّماوات و الأرض، سبحان من استعبد أهل السّماوات و الأرضين بولاية محمّد و آل محمّد، سبحان من خلق الجنّة لمحمّد و آل محمّد، سبحان من يورثها محمّدا و آل محمّد و شيعتهم، سبحان من خلق النار من أجل أعداء محمّد و آل محمّد سبحان من يملكها محمّدا و آل محمّد، و شيعتهم، سبحان من خلق الدّنيا و الآخرة و ما سكن فى الليل و النّهار لمحمّد و آل محمّد، الحمد للّه كما ينبغى للّه و لا حول و لا قوّة إلاّ باللّه كما ينبغي للّه و صلى اللّه على محمّد و آل محمّد و على جميع المرسلين حتّى يرضى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أياديك و هي أكثر من أن تحصى، و من نعمك و هي أجلّ من أن تغادر أن يكون عدوّي عدوّك، و لا صبر لى على أناتك فعجّل هلاكهم و بوارهم و دمارهم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تصلى ركعتين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اللهم فاطر السموات و الأرض عالم الغيب و الشهادة الرحمن الرحيم، إني أعهد إليك في دار الدنيا أني أشهد أن لا إله إلاّ أنت وحدك لا شريك لك و أنّ محمّدا عبدك و رسولك، و أنّ الدين كما شرعت، و الإسلام كما وصفت، و الكتاب كما أنزلت، و القول كما حدّثت و أنّك أنت اللّه الحقّ المبين جزى اللّه محمّدا خيرا لجزاء و حيّا اللّه محمّدا و آل محمّد بالسلام</w:t>
      </w:r>
      <w:r>
        <w:rPr>
          <w:rStyle w:val="FootnoteAnchor"/>
          <w:rtl w:val="true"/>
        </w:rPr>
        <w:footnoteReference w:id="52"/>
      </w:r>
      <w:bookmarkStart w:id="64" w:name="pg15972_213756"/>
    </w:p>
    <w:p>
      <w:pPr>
        <w:pStyle w:val="Heading2"/>
        <w:numPr>
          <w:ilvl w:val="1"/>
          <w:numId w:val="1"/>
        </w:numPr>
        <w:rPr/>
      </w:pPr>
      <w:bookmarkStart w:id="65" w:name="__RefHeading___Toc16702270_2142443653"/>
      <w:bookmarkStart w:id="66" w:name="_Toc22"/>
      <w:bookmarkEnd w:id="64"/>
      <w:bookmarkEnd w:id="65"/>
      <w:r>
        <w:rPr/>
        <w:t>21</w:t>
      </w:r>
      <w:r>
        <w:rPr>
          <w:rtl w:val="true"/>
        </w:rPr>
        <w:t xml:space="preserve">- </w:t>
      </w:r>
      <w:r>
        <w:rPr>
          <w:rtl w:val="true"/>
        </w:rPr>
        <w:t>باب فضل آية الكرسى</w:t>
      </w:r>
      <w:bookmarkEnd w:id="66"/>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رحمه اللّه باسناده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الكرسيّ مائة مرّة كان كمن عبد اللّه طول حياته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عن أحمد بن محمّد، عن الحسن بن الجهم، عن إبراهيم بن مهزم عن رجل سمع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الكرسي عند منامه لم يخف الفالج إن شاء اللّه، و من قرأها بعد كلّ صلاة لم يضرّه ذو حمّة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مرسلا عن الرضا عليه السّلام قال أتى أخوان إلى رسول اللّه صلّى اللّه عليه و آله و سلّم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نريد الشام في تجارة فعلّمنا ما نقول‌؟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إذا آويتما إلى منزل فصليا العشاء الآخرة، فإذا وضع أحدكما جنبه على فراشه بعد الصلاة، فليسبح تسبيح فاطمة الزهراء عليها السّلام و ليقرأ آية الكرسي فانه محفوظ من كل شيء و إنّ لصوصا تبعوهما، حتى نزلا فبعثوا غلاما لينظر كيف حالهما ناموا أم مستيقظون فانتهى الغلام عليهم و قد وضع أحدهما جنبه على فراشه و قرأ آية الكرسي و سبّح تسبيح فاطمة الزهراء عليها السّلام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عليهما حائطان مبنيان فجاء الغلام فطاف بهما فكلما دار لم ير إلاّ حائطين فرجع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رأيت إلاّ حائطين مبنيين، فقالوا أخزاك اللّه لقد كذّبت بل ضعفت و جبنت فقاموا فنظروا فلم يجدوا إلاّ حائطين مبنيين فداروا بالحائطين فلم يروا إنسانا فانصرفوا إلى موضعهم، فلما كان من الغد جاءوا إليهما، </w:t>
      </w:r>
      <w:bookmarkStart w:id="67" w:name="pg15972_213757"/>
    </w:p>
    <w:p>
      <w:pPr>
        <w:pStyle w:val="BookText"/>
        <w:rPr/>
      </w:pPr>
      <w:bookmarkEnd w:id="67"/>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إلاّ هاهنا، ما برحنا،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جئنا فما رأينا إلاّ حائطين مبنيين فحدّثا ناما قصّتكما؟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رسول اللّه صلّى اللّه عليه و آله و سلّم فعلّمنا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تسبيح فاطمة الزهراء عليها السّلام، ففعلنا،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فو اللّه لا تبعكما أبدا و لا يقدر عليكما لصّ بعد هذا الكلام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 w:name="__RefHeading___Toc16702272_2142443653"/>
      <w:bookmarkStart w:id="69" w:name="_Toc23"/>
      <w:bookmarkEnd w:id="68"/>
      <w:r>
        <w:rPr/>
        <w:t>22</w:t>
      </w:r>
      <w:r>
        <w:rPr>
          <w:rtl w:val="true"/>
        </w:rPr>
        <w:t xml:space="preserve">- </w:t>
      </w:r>
      <w:r>
        <w:rPr>
          <w:rtl w:val="true"/>
        </w:rPr>
        <w:t>باب صلاة الحوائج</w:t>
      </w:r>
      <w:bookmarkEnd w:id="69"/>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دويل، عن مقاتل بن مقاتل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للرّضا عليه السّلام جعلت فداك علمني دعاء لقضاء الحوائج،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حاجة إلى اللّه عزّ و جل مهمّة فاغتسل و ألبس أنظف ثيابك، و شمّ شيئا من الطيب، ثم أبرز تحت السماء فصلّ ركعتين تفتتح الصلاة فتقرأ فاتحة الكتاب، و قل هو اللّه أحد خمس عشرة مرّة، ثم تركع فتقرأ خمس عشرة مرّة، ثم تتمّها على مثال صلاة التسبيح غير أنّ القراءة خمس عشرة مرّة، فإذا سلّمت فاقرأها خمس عشرة مرّة، ثمّ تسجد فتقول في سجودك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كلّ معبود من لدن عرشك إلى قرار أرضك فهو باطل سواك فإنّك أنت اللّه الحق المبين اقض إليّ حاجة كذا و كذا السّاعة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تلحّ فيما أردت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رحمه اللّه مرسلا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ركعتين، يقرأ في 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مرّة، فإذا فرغ سجد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يا فارج الهمّ و يا كاشف الغمّ‌، و مجيب دعوة المضطرّين و رحمن الدنيا و رحيم الآخرة صلّ على محمّد و آل محمّد، و ارحمني رحمة تطفئ بها عني غضبك و سخطك و تغنيني بها عمّن سواك، ثمّ يلصق خدّه الأيمن بالأرض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مذلّ كلّ جبّار عنيد و يا معزّ كل ذليل، و حقّك قد بلغ المجهود منّي في أمر كذا ففرّج عنّي، </w:t>
      </w:r>
    </w:p>
    <w:p>
      <w:pPr>
        <w:pStyle w:val="BookText"/>
        <w:rPr/>
      </w:pPr>
      <w:r>
        <w:rPr>
          <w:rFonts w:ascii="Amiri" w:hAnsi="Amiri" w:eastAsia="Amiri" w:cs="Amiri"/>
          <w:color w:val="111111"/>
          <w:sz w:val="28"/>
          <w:sz w:val="28"/>
          <w:szCs w:val="28"/>
          <w:rtl w:val="true"/>
          <w:lang w:bidi="ar-SA"/>
        </w:rPr>
        <w:t>ثمّ يلصق خدّه الأيسر بالأرض و يقول مثل ذلك، ثمّ يعود إلى سجوده على جبهة و يقول مثل ذلك، فإنّ اللّه سبحانه يفرّج غمّه و يقضي حاجته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الحسن الرّضا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كانت له حاجة، قد ضاق بها ذرعا، فلينزلها باللّه تعالى جلّ اسمه، قلت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صوم الأربعاء، و الخميس و الجمعة ثم ليغسل رأسه بالخطمي يوم الجمعة و يلبس أنظف ثيابه و يتطيب بأطيب طيبه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يقدم صدقة على امرئ مسلم بما تيسر من ماله، ثمّ ليبرز إلى آفاق السماء و لا يحتجب، و يستقبل القبلة، و يصلّى ركعتين، يقرأ في الأوّلة فاتحة الكتاب و قل هو اللّه أحد خمس عشر مرة ثمّ ليركع و يقرأها خمس عشرة مرّة، ثم يرفع رأسه فيقرئها خمس عشرة مرّة، ثمّ يسجد فيقرئها خمس عشرة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يرفع رأسه فيقرئها خمس عشرة مرّة، ثمّ يسجد ثانية فيقرئها خمس عشر مرّة، ثمّ يرفع رأسه فيقرئها خمس عشر مرّة، ثم ينهض فيقول مثل ذلك في الثانية فإذا جلس للتشهّد قرأها خمس عشر مرة، ثم يتشهّد و يسلّم، و يقرئها بعد التسليم خمس عشرة مرّة، ثمّ يخرّ ساجدا فيقرئها خمس عشر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يضع خدّه الأيمن على الأرض، فيقرئها خمس عشر مرة، ثمّ يضع خدّه الأيسر على الأرض، فيقرأ مثل ذلك، ثمّ يخرّ ثانيا فيقول و هو ساجد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جواد، يا ماجد، يا واحد، يا أحد، يا صمد، يا من لم يلد و لم يولد، و لم يكن له كفوا أحد، يا من هو هكذا و لا هكذا غيره، أشهد أنّ كلّ معبود من لدن عرشك إلى قرار أرضك باطل، إلاّ وجهك جلّ جلالك، يا معزّ كلّ ذليل، و يا مذلّ كلّ عزيز، تعلم كربتي فصلّ على محمّد و آل محمّد و فرّج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تقلّب خدّك الأيمن و تقول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ثلثا، ثم تقلّب خدك الأيسر و تقول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ما قال أبو الحسن عليه السّلام، فاذا فعل ذلك يقضى اللّه حاجته، و ليتوجّه في حاجته إلى اللّه بمحمد و آله عليه و عليهم السّلام و يسمّيهم عن آخرهم</w:t>
      </w:r>
      <w:r>
        <w:rPr>
          <w:rFonts w:eastAsia="Amiri" w:cs="Amiri" w:ascii="Amiri" w:hAnsi="Amiri"/>
          <w:color w:val="111111"/>
          <w:sz w:val="28"/>
          <w:szCs w:val="28"/>
          <w:rtl w:val="true"/>
          <w:lang w:bidi="ar-SA"/>
        </w:rPr>
        <w:t>.</w:t>
      </w:r>
      <w:r>
        <w:rPr>
          <w:rStyle w:val="FootnoteAnchor"/>
          <w:rtl w:val="true"/>
        </w:rPr>
        <w:footnoteReference w:id="56"/>
      </w:r>
      <w:bookmarkStart w:id="70" w:name="pg15972_213759"/>
    </w:p>
    <w:p>
      <w:pPr>
        <w:pStyle w:val="Heading2"/>
        <w:numPr>
          <w:ilvl w:val="1"/>
          <w:numId w:val="1"/>
        </w:numPr>
        <w:rPr/>
      </w:pPr>
      <w:bookmarkStart w:id="71" w:name="__RefHeading___Toc16702274_2142443653"/>
      <w:bookmarkStart w:id="72" w:name="_Toc24"/>
      <w:bookmarkEnd w:id="70"/>
      <w:bookmarkEnd w:id="71"/>
      <w:r>
        <w:rPr/>
        <w:t>23</w:t>
      </w:r>
      <w:r>
        <w:rPr>
          <w:rtl w:val="true"/>
        </w:rPr>
        <w:t xml:space="preserve">- </w:t>
      </w:r>
      <w:r>
        <w:rPr>
          <w:rtl w:val="true"/>
        </w:rPr>
        <w:t>باب قضاء الحوائج</w:t>
      </w:r>
      <w:bookmarkEnd w:id="72"/>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مقاتل بن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علّمني دعاء لقضاء الحاجة،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حاجة إلى اللّه، فاغتسل و ألبس أنظف ثيابك و شمّ شيئا من الطيّب، ثم ابرز تحت السّماء، فصلّ ركعتين تفتتح الصلاة فتقرأ الحمد و قل هو اللّه أحد خمس عشر مرّة، ثم تركع و تقرأ خمس عشر مرة على مثال صلاة التسبيح غير أنّ القراءة خمس عشر مرة ثمّ تسجد فتقول في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كلّ معبود من لدن عرشك إلى قرار أرضك فهو باطل و مضمحلّ سواك فإنّك اللّه الحق المبين اقض لي حاجة كذا و كذا السّاعة و تلحّ فيما أردت</w:t>
      </w:r>
      <w:r>
        <w:rPr>
          <w:rFonts w:eastAsia="Amiri" w:cs="Amiri" w:ascii="Amiri" w:hAnsi="Amiri"/>
          <w:color w:val="111111"/>
          <w:sz w:val="28"/>
          <w:szCs w:val="28"/>
          <w:rtl w:val="true"/>
          <w:lang w:bidi="ar-SA"/>
        </w:rPr>
        <w:t>.</w:t>
      </w:r>
      <w:r>
        <w:rPr>
          <w:rStyle w:val="FootnoteAnchor"/>
          <w:rtl w:val="true"/>
        </w:rPr>
        <w:footnoteReference w:id="57"/>
      </w:r>
    </w:p>
    <w:p>
      <w:pPr>
        <w:pStyle w:val="Heading2"/>
        <w:numPr>
          <w:ilvl w:val="1"/>
          <w:numId w:val="1"/>
        </w:numPr>
        <w:rPr/>
      </w:pPr>
      <w:bookmarkStart w:id="73" w:name="__RefHeading___Toc16702276_2142443653"/>
      <w:bookmarkStart w:id="74" w:name="_Toc25"/>
      <w:bookmarkEnd w:id="73"/>
      <w:r>
        <w:rPr/>
        <w:t>24</w:t>
      </w:r>
      <w:r>
        <w:rPr>
          <w:rtl w:val="true"/>
        </w:rPr>
        <w:t xml:space="preserve">- </w:t>
      </w:r>
      <w:r>
        <w:rPr>
          <w:rtl w:val="true"/>
        </w:rPr>
        <w:t>باب الاعتكاف</w:t>
      </w:r>
      <w:bookmarkEnd w:id="7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بإسناده عن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 عليه السّلام لا اعتكاف بالصوم</w:t>
      </w:r>
      <w:r>
        <w:rPr>
          <w:rFonts w:eastAsia="Amiri" w:cs="Amiri" w:ascii="Amiri" w:hAnsi="Amiri"/>
          <w:color w:val="111111"/>
          <w:sz w:val="28"/>
          <w:szCs w:val="28"/>
          <w:rtl w:val="true"/>
          <w:lang w:bidi="ar-SA"/>
        </w:rPr>
        <w:t>.</w:t>
      </w:r>
      <w:r>
        <w:rPr>
          <w:rStyle w:val="FootnoteAnchor"/>
          <w:rtl w:val="true"/>
        </w:rPr>
        <w:footnoteReference w:id="58"/>
      </w:r>
      <w:bookmarkStart w:id="75" w:name="pg15972_213760"/>
    </w:p>
    <w:p>
      <w:pPr>
        <w:pStyle w:val="Heading2"/>
        <w:numPr>
          <w:ilvl w:val="1"/>
          <w:numId w:val="1"/>
        </w:numPr>
        <w:rPr/>
      </w:pPr>
      <w:bookmarkStart w:id="76" w:name="__RefHeading___Toc16702278_2142443653"/>
      <w:bookmarkStart w:id="77" w:name="_Toc26"/>
      <w:bookmarkEnd w:id="75"/>
      <w:bookmarkEnd w:id="76"/>
      <w:r>
        <w:rPr/>
        <w:t>25</w:t>
      </w:r>
      <w:r>
        <w:rPr>
          <w:rtl w:val="true"/>
        </w:rPr>
        <w:t xml:space="preserve">- </w:t>
      </w:r>
      <w:r>
        <w:rPr>
          <w:rtl w:val="true"/>
        </w:rPr>
        <w:t>باب الدعاء للخنازير</w:t>
      </w:r>
      <w:bookmarkEnd w:id="77"/>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الطبرسى مرسلا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لجارية لنا خنازير في عنقها فأتاني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 لها فلتقل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رؤف يا رحيم يا ربّ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فأذهب اللّه عزّ و جلّ عنها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يزيل مرض الخنازير، رويناه في كتاب الدّعاء للحسين بن سعيد بإسناده إلى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هذا دعاء دعى به جعفر بن سليمان و دعاء من ائتمن فخان و قابل الإحسان بالكفران، اللّهم إني وجدت في كتابك الصّادق أنك مدحت إبراهيم خليلك عليه السّلام لمّا جادلك عن الكافرين، في قولك جلّ جلالك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يُجٰادِلُنٰا فِي قَوْمِ لُوطٍ إِنَّ إِبْرٰاهِيمَ لَحَلِيمٌ أَوّٰاهٌ مُنِيبٌ‌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وجدتك قد منعت محمّدا نبيّك سيّد المرسلين أن يجادلك في الخائنين الآثمين فقلت له جلّ جلالك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تُجٰادِلْ عَنِ اَلَّذِينَ يَخْتٰانُونَ أَنْفُسَهُمْ إِنَّ اَللّٰهَ لاٰ يُحِبُّ مَنْ كٰانَ خَوّٰاناً أَثِيماً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فعرفت عند ذلك أنّ الخيانة و</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و النّفاق أعظم عندك من الكفر و الشّقاق، و وجدتك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بُغِيَ عَلَيْهِ لَيَنْصُرَنَّهُ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يَحِيقُ اَلْمَكْرُ اَلسَّيِّئُ إِلاّٰ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وجدتك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نَكَثَ فَإِنَّمٰا يَنْكُثُ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وجدتك قد فرّقت بين ذوى الأرحام بالآثام فعاديت قابيل لمّا عصاك و واليت هابيل، لما والاك، و هما من أب واحد و أمّ واحدة، و غرّقت ولد نوح لمّا عصاك، و نصرت أباه لما طلب رضاك و أردت من آدم أن يعادى ولده قابيل لما أخرجته من حماك و من نوح أن يعادى ولده، و لا يشفع له في الخلاص من الهلاك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إنك سترت عنّي سوء سريرة فلان حتى اغتررت بعلانيته و وثقت إلى </w:t>
      </w:r>
    </w:p>
    <w:p>
      <w:pPr>
        <w:pStyle w:val="BookText"/>
        <w:rPr/>
      </w:pPr>
      <w:r>
        <w:rPr>
          <w:rFonts w:ascii="Amiri" w:hAnsi="Amiri" w:eastAsia="Amiri" w:cs="Amiri"/>
          <w:color w:val="111111"/>
          <w:sz w:val="28"/>
          <w:sz w:val="28"/>
          <w:szCs w:val="28"/>
          <w:rtl w:val="true"/>
          <w:lang w:bidi="ar-SA"/>
        </w:rPr>
        <w:t>أمانته و صحبته، و زكيته بما ظهر لي خلاف تزكيته و قد كنت أوصيت إليه بأولادي ليكون أميالهم في اتباع مرادي، و قد خانني في نفس ما أوصيت إليه و وثقت به منه و دخل تحت لفظ الخائن الّذي منعت رسولك من المجادلة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فلا تجادلني عن الانتصاف منه، اللّهم و قد بغى عليّ في حال سكوني إليه فأسألك إنجاز الوعد لمن بغى عليه، و قد مكر بي فيما لو كنت حاضرا ما أقدم عليه، و جعلك دوني في المراقبة فيما بلغ حاله إليه و إن كنت تعلم يا إلهى أنّه كان قد حلف أنّه معي على الصّفاء و الوفاء و نكث الأيمان الّتي شهدت 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إن كنت تعلم ما بأيدينا من الحجّة عليه و أننا أخّرنا ذلك بحسب ما هديتنا إليه و لو أمرتنا بهذه الوصلة و ارتضيتها لنا أننا كنّا ندعو فيها إليك و ترغّب أهلها في الإقبال عليك، و نحثّهم على الصّلوات و العبادات و الصدقات، و نفع أهل الضّرورات، و مصلحة الأحياء منهم و الأموات، و أنّ فلانا قد اجتمع معهم في ظاهر العادات على خلاف هذه الإرادات و أنه و إيّاهم متّفقون على مجرد اللّذّات و اتّباع الشّهوات و منع الزّكوات، و إهمال قضاء الديون الواجبات عن الأموات و يضيعون أعمارهم و ما يقدرون عليه في النّدامات فنحن داعون عليهم لما قد فوّضنا فيه إليك لتقدّم منه ما تشاء و تؤخّر ما تشاء و توكلنا عليك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 اللّهم أقرب الفريقين إليك، و اجعل من عقوبة المجترئين عليك، المهوّنين في المنافسة فيما يزلف لديك تخليصهم من هذه التبعات بتعجيل الممات، و الآفات، و تعثيرهم من سائر الحركات و السّكنات و قطعهم عن استحقاق العقوبات، و عن الاستخفاف بما يحب لك و لرسولك من الحرمات، تقتلهم بسيف نحوسهم و ذهاب نفوسهم، و تفريق ما اجتمعوا عليه من مخالفتك، و مفارقة إرادتك و مراقبتك، و حل بينهم و بين إتلاف نعمتك في معصيتك و اسلبها منهم و ارفع حلمك عنهم و اجعلهم عظة تردع غيرهم عن اتّباع آثارهم و خلّصهم عن آصارهم و اصرارهم و صن مقدس حضرتك في شريف بيوتك من جرأتهم عليك و اجعل ذلك رحمة لهم، و تخفيفا من عقوباتهم عند قدومهم عليك</w:t>
      </w:r>
      <w:r>
        <w:rPr>
          <w:rFonts w:eastAsia="Amiri" w:cs="Amiri" w:ascii="Amiri" w:hAnsi="Amiri"/>
          <w:color w:val="111111"/>
          <w:sz w:val="28"/>
          <w:szCs w:val="28"/>
          <w:rtl w:val="true"/>
          <w:lang w:bidi="ar-SA"/>
        </w:rPr>
        <w:t xml:space="preserve">. </w:t>
      </w:r>
      <w:bookmarkStart w:id="78" w:name="pg15972_213762"/>
    </w:p>
    <w:p>
      <w:pPr>
        <w:pStyle w:val="BookText"/>
        <w:rPr/>
      </w:pPr>
      <w:bookmarkEnd w:id="78"/>
      <w:r>
        <w:rPr>
          <w:rFonts w:ascii="Amiri" w:hAnsi="Amiri" w:eastAsia="Amiri" w:cs="Amiri"/>
          <w:color w:val="111111"/>
          <w:sz w:val="28"/>
          <w:sz w:val="28"/>
          <w:szCs w:val="28"/>
          <w:rtl w:val="true"/>
          <w:lang w:bidi="ar-SA"/>
        </w:rPr>
        <w:t>فأنت تعلم يا إلهى أنّك جعلت لى قدوة على الانتصاف منهم و بكثير من طرق الإمكان و لكني ما آمن أن يدخل في انتصافى خلل في الزيادة و النقصان و أنّ الانتصاف لي بيد عدلك و حلمك و فضلك أنا آمن من خطر عواقبه، و واثق بكمال مطالبه، اللّهم و قد رأيت في الحديث أنّ من أحسن إلى أحد أو نصره، فقابل إحسانه بالكفران و نصره بالخذلان إنك تستجيب دعاءه عليه، و قد حضرت إحسانى إلى من أحسنت منهم إليه و نصرتي له فيما احتاجوا مني إليه، اللّهم فأرني تصديق الحديث المنقول و اجعل ذلك آية لك و معجزة للمبلغ الرسول اللّهم فإنك تعلم أنّ من جملة إحساني إليه بسترى عليه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 w:name="__RefHeading___Toc16702280_2142443653"/>
      <w:bookmarkStart w:id="80" w:name="_Toc27"/>
      <w:bookmarkEnd w:id="79"/>
      <w:r>
        <w:rPr/>
        <w:t>26</w:t>
      </w:r>
      <w:r>
        <w:rPr>
          <w:rtl w:val="true"/>
        </w:rPr>
        <w:t xml:space="preserve">- </w:t>
      </w:r>
      <w:r>
        <w:rPr>
          <w:rtl w:val="true"/>
        </w:rPr>
        <w:t>باب الدعاء للضالة</w:t>
      </w:r>
      <w:bookmarkEnd w:id="8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لك ضالّة أو متاع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عِنْدَهُ مَفٰاتِحُ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تهدى من الضلالة و تنجي من العمى و تردّ الضّالّة، فصلّ على محمّد و آل محمّد و اغفر لي و ردّ ضالّتي و صلّ على محمّد و آله و سلّم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81" w:name="pg15972_213763"/>
    </w:p>
    <w:p>
      <w:pPr>
        <w:pStyle w:val="Heading2"/>
        <w:numPr>
          <w:ilvl w:val="1"/>
          <w:numId w:val="1"/>
        </w:numPr>
        <w:rPr/>
      </w:pPr>
      <w:bookmarkStart w:id="82" w:name="__RefHeading___Toc16702282_2142443653"/>
      <w:bookmarkStart w:id="83" w:name="_Toc28"/>
      <w:bookmarkEnd w:id="81"/>
      <w:bookmarkEnd w:id="82"/>
      <w:r>
        <w:rPr/>
        <w:t>27</w:t>
      </w:r>
      <w:r>
        <w:rPr>
          <w:rtl w:val="true"/>
        </w:rPr>
        <w:t xml:space="preserve">- </w:t>
      </w:r>
      <w:r>
        <w:rPr>
          <w:rtl w:val="true"/>
        </w:rPr>
        <w:t>باب الدعاء لرفع السحر</w:t>
      </w:r>
      <w:bookmarkEnd w:id="83"/>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مرسلا 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السحر؟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حقّ و هو يضرّ بإذن اللّه تعالى، فإذا أصابك ذلك فارفع يدك حذاء وجهك و اقرأ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 العظيم باسم اللّه العظيم ربّ العرش العظيم إلا ذهبت و انقرضت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رجل عن العين‌؟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فإذا أصابك ذلك فارفع كفيّك حذاء وجهك و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المعوّذتين و امسحهما على نواصيك فإنّه نافع بإذن اللّه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 w:name="__RefHeading___Toc16702284_2142443653"/>
      <w:bookmarkStart w:id="85" w:name="_Toc29"/>
      <w:bookmarkEnd w:id="84"/>
      <w:r>
        <w:rPr/>
        <w:t>28</w:t>
      </w:r>
      <w:r>
        <w:rPr>
          <w:rtl w:val="true"/>
        </w:rPr>
        <w:t xml:space="preserve">- </w:t>
      </w:r>
      <w:r>
        <w:rPr>
          <w:rtl w:val="true"/>
        </w:rPr>
        <w:t>باب الدعاء لحمى الربع</w:t>
      </w:r>
      <w:bookmarkEnd w:id="85"/>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المفيد بإسناده عن الحسن بن علي الوشاء،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مصفرا؟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الحمّى الربع قد ألحّت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بدواة و قرطاس ثمّ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أبجد، هوّز، حطّي، عن فلانة بن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بخيط فأتي بخيط مبلول،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بخيط لم يمسّه الماء، فاتى بخيط يابس، فشدّ وسطه و عقد علي الجانب الأيمن أربعة و عقد على الأيسر ثلاث عقد، و قرأ على كل عقدة الحمد و المعوذتين و آية الكرسى، ثمّ دفعه إلى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على عضدك الأيمن و لا تشدّه على الأيسر</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الطبرسىّ مرسلا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الرّضا عليه السّلام فقال له</w:t>
      </w:r>
      <w:r>
        <w:rPr>
          <w:rFonts w:eastAsia="Amiri" w:cs="Amiri" w:ascii="Amiri" w:hAnsi="Amiri"/>
          <w:color w:val="111111"/>
          <w:sz w:val="28"/>
          <w:szCs w:val="28"/>
          <w:rtl w:val="true"/>
          <w:lang w:bidi="ar-SA"/>
        </w:rPr>
        <w:t xml:space="preserve">: </w:t>
      </w:r>
      <w:bookmarkStart w:id="86" w:name="pg15972_213764"/>
    </w:p>
    <w:p>
      <w:pPr>
        <w:pStyle w:val="BookText"/>
        <w:rPr/>
      </w:pPr>
      <w:bookmarkEnd w:id="86"/>
      <w:r>
        <w:rPr>
          <w:rFonts w:ascii="Amiri" w:hAnsi="Amiri" w:eastAsia="Amiri" w:cs="Amiri"/>
          <w:color w:val="111111"/>
          <w:sz w:val="28"/>
          <w:sz w:val="28"/>
          <w:szCs w:val="28"/>
          <w:rtl w:val="true"/>
          <w:lang w:bidi="ar-SA"/>
        </w:rPr>
        <w:t>ما لي أراك مصفارا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الربع، قد ألحت عليّ فدعا بدواة 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بسم اللّه و باللّه أبجد، هوّز، حطّى، عن فلابن فلانة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تختم فى أسفل الكتاب سبع مرّات خاتم سليمان عليه السّلام، ثمّ طواه،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معتّب ائتني بسلك لم يصبه الماء و لا البزاق فأتاه به فعقد عليه، ثمّ أدناه من فيه فعقد من جانب أربع عقد، يقرأ على كل عقدة فاتحة الكتاب و المعوّذتين و التوحيد و آية الكرسى و على الجانب الأخر ثلاث عقد، يقرأ عليها مثل ذلك و ناوله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اربطه على عضدك الأيمن و اقرأ آية الكرسي و اختم و لا تجامع عليه و في رواية ثمّ أدرج الكتاب و دعا بخيط مبلول،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بخيط يابس فعقد وسطه و عقد على الأيمن أربع عقد و على الأيسر ثلاث عقد، و قرأ على كلّ عقدة أمّ الكتاب و المعوّذتين و قل هو اللّه أحد و آية الكرسيّ علي الترتيب،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شدّه على عضدك الأيمن و لا تجامع</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ذكريا الحضرميّ أنّ أبا الحسن عليه السّلام كتب له هذا الكتاب و كان يحمّ حمّى الرّبع، و أمر أن يكتب على يده اليمنى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يده اليسرى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رجله 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 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رجله اليسرى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 عزرائيل باسم اللّه لا يرون فيها شمسا و لا زمهريرا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كتفيه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 العزيز الجبار</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7" w:name="__RefHeading___Toc16702286_2142443653"/>
      <w:bookmarkStart w:id="88" w:name="_Toc30"/>
      <w:bookmarkEnd w:id="87"/>
      <w:r>
        <w:rPr/>
        <w:t>29</w:t>
      </w:r>
      <w:r>
        <w:rPr>
          <w:rtl w:val="true"/>
        </w:rPr>
        <w:t xml:space="preserve">- </w:t>
      </w:r>
      <w:r>
        <w:rPr>
          <w:rtl w:val="true"/>
        </w:rPr>
        <w:t>باب الاحراز و الرقى</w:t>
      </w:r>
      <w:bookmarkEnd w:id="8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أبو الحسن عليّ بن موسى </w:t>
      </w:r>
    </w:p>
    <w:p>
      <w:pPr>
        <w:pStyle w:val="BookText"/>
        <w:rPr/>
      </w:pPr>
      <w:r>
        <w:rPr>
          <w:rFonts w:ascii="Amiri" w:hAnsi="Amiri" w:eastAsia="Amiri" w:cs="Amiri"/>
          <w:color w:val="111111"/>
          <w:sz w:val="28"/>
          <w:sz w:val="28"/>
          <w:szCs w:val="28"/>
          <w:rtl w:val="true"/>
          <w:lang w:bidi="ar-SA"/>
        </w:rPr>
        <w:t>الرّضا عليهما السّلام قصر حميد بن قحطبة نزع ثيابه و ناولها حميدا، فاحتملها و ناولها جارية له لتغسلها؟ فما لبثت أن جاءت و معها رقعة فناولتها حميدا،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في جيب أبي الحسن عليّ بن موسى الرضا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الجارية وجدت رقعة في جيب قميصك، فما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حميد هذه عوذة لا نفارقها،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شرّفتنى 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عوذة من أمسكها في جيبه كان مدفوعا عنه، و كانت له حرز من الشيطان الرّجيم و من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أملى عليّ حميد العوذة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بسم اللّه إِنِّي أَعُوذُ بِالرَّحْمٰنِ مِنْكَ إِنْ كُنْتَ تَقِيًّا أو غير تقىّ‌، أخذت باللّه السميع البصير على سمعك و بصرك لا سلطان لك عليّ‌، و لا على سمعي و لا بصري، و لا على شعري، و لا على بشري و لا على لحمي و لا على دمي و لا على مخي و لا على عصبي، و لا على عظامي، و لا على أهلي و لا عليّ‌، فارزقني ربّي، سترت بيني و بينك بسترة النبوّة الّذي استتر به أنبياء اللّه من سلطان الفراعنة جبرائيل عن يميني و ميكائيل عن يساري، و إسرافيل من ورائي و محمّد صلّى اللّه عليه و آله و سلّم أمامى و اللّه مطلع على ما يمنعك و يمنع الشيطان منى، اللّهم لا يغلب جهله أناتك أن يستفزّني و يستخفني اللّهم إليك التجأت، اللّهم إليك التجات اللّهم إليك التجات</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الحسن الرّضا عليه السّلام إذا نظر إلى هذه الكواكب 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السها في بنات النعش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هوذ بن آسية آمني شرّ كل عقرب و 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تعوّذ بها ثلاث مرّات حين ينظر إليها باللّيل لم يصبه عقرب و لا حيّة</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الطبرسى مرسلا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أَعُوذُ بِالرَّحْمٰنِ مِنْكَ إِنْ كُنْتَ تَقِيًّا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اِخْسَؤُا فِيهٰا وَ لاٰ 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سمعك و بصرك بسمع اللّه و بصره و أخذت قوتك و سلطانك بقوّة اللّه و سلطان اللّه الحاجز بينى و بينك، بما حجز به </w:t>
      </w:r>
      <w:bookmarkStart w:id="89" w:name="pg15972_213766"/>
    </w:p>
    <w:p>
      <w:pPr>
        <w:pStyle w:val="BookText"/>
        <w:rPr/>
      </w:pPr>
      <w:bookmarkEnd w:id="89"/>
      <w:r>
        <w:rPr>
          <w:rFonts w:ascii="Amiri" w:hAnsi="Amiri" w:eastAsia="Amiri" w:cs="Amiri"/>
          <w:color w:val="111111"/>
          <w:sz w:val="28"/>
          <w:sz w:val="28"/>
          <w:szCs w:val="28"/>
          <w:rtl w:val="true"/>
          <w:lang w:bidi="ar-SA"/>
        </w:rPr>
        <w:t>أنبياءه و رسله و سترهم من الفراعنة، و سطواتهم؛ جبرئيل عن يميني و ميكائيل عن يساري و محمّد أمامي و اللّه محيط بي يحجزك عنّي، و يحول بينك و بيني بحوله و قوّته، حسبي اللّه و نعم الوكيل، ما شاء اللّه كان و ما لم يشأ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يكتب آية الكرسيّ على التنزيل و لا حول و لا قوة إلاّ باللّه العليّ العظيم و يحملها</w:t>
      </w:r>
      <w:r>
        <w:rPr>
          <w:rFonts w:eastAsia="Amiri" w:cs="Amiri" w:ascii="Amiri" w:hAnsi="Amiri"/>
          <w:color w:val="111111"/>
          <w:sz w:val="28"/>
          <w:szCs w:val="28"/>
          <w:rtl w:val="true"/>
          <w:lang w:bidi="ar-SA"/>
        </w:rPr>
        <w:t>.</w:t>
      </w:r>
      <w:r>
        <w:rPr>
          <w:rStyle w:val="FootnoteAnchor"/>
          <w:rtl w:val="true"/>
        </w:rPr>
        <w:footnoteReference w:id="69"/>
      </w:r>
    </w:p>
    <w:p>
      <w:pPr>
        <w:pStyle w:val="Heading2"/>
        <w:numPr>
          <w:ilvl w:val="1"/>
          <w:numId w:val="1"/>
        </w:numPr>
        <w:rPr/>
      </w:pPr>
      <w:bookmarkStart w:id="90" w:name="__RefHeading___Toc16702288_2142443653"/>
      <w:bookmarkStart w:id="91" w:name="_Toc31"/>
      <w:bookmarkEnd w:id="90"/>
      <w:r>
        <w:rPr/>
        <w:t>30</w:t>
      </w:r>
      <w:r>
        <w:rPr>
          <w:rtl w:val="true"/>
        </w:rPr>
        <w:t xml:space="preserve">- </w:t>
      </w:r>
      <w:r>
        <w:rPr>
          <w:rtl w:val="true"/>
        </w:rPr>
        <w:t>باب الدعاء عند السفر</w:t>
      </w:r>
      <w:bookmarkEnd w:id="91"/>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عيسى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الحسن ما ترى أخرج برا أو بحرا فإنّ طريقنا مخوف شديد الخطر، فقال اخرج برّا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عليك أن تأتي مسجد رسول اللّه صلّى اللّه عليه و آله و سلّم فتصلي ركعتين في غير وقت فريضة، تستخير اللّه مائة مرة فان خرج لك على البحر، فقل الذي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اِرْكَبُوا فِيهٰا بِسْمِ اَللّٰهِ مَجْرٰاهٰا وَ مُرْسٰاهٰا إِنَّ رَبِّي لَغَفُورٌ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اضطرب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اسكن بسكينة اللّه و قرّ بوقار اللّه، و اهد بإذن اللّه لا حول و لا قوة إلاّ باذن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 أصلحك اللّه ما السكينة‌؟ قال ريح تخرج من الجنة لها صورة كصورة الإنسان و رائحته طيبة و هي الّتي نزلت على إبراهيم صلوات اللّه عليه، فأقبلت تدور حول أركان البيت و هو يضع الأساطين،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الّتي قال فيه سكينة من ربكم و بقيّة مما ترك آل موسى و آل هارون تحمله الملائكة قال تلك السكينة كانت في التابوت و كانت فيها طست تغسل فيها قلوب الأنبياء، و كان التابوت يدور في بني اسرائيل مع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تابوتكم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هو تابوتكم، ثم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خرجت برا فقل الّذي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اَلَّذِي سَخَّرَ لَنٰا هٰذٰا وَ مٰا كُنّٰا لَهُ مُقْرِنِينَ وَ إِنّٰا إِلىٰ رَبِّنٰا لَمُنْقَلِبُونَ‌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عبد يقول عند ركوبه فيقع من بعير أو دابّة، فيضره </w:t>
      </w:r>
    </w:p>
    <w:p>
      <w:pPr>
        <w:pStyle w:val="BookText"/>
        <w:rPr/>
      </w:pPr>
      <w:r>
        <w:rPr>
          <w:rFonts w:ascii="Amiri" w:hAnsi="Amiri" w:eastAsia="Amiri" w:cs="Amiri"/>
          <w:color w:val="111111"/>
          <w:sz w:val="28"/>
          <w:sz w:val="28"/>
          <w:szCs w:val="28"/>
          <w:rtl w:val="true"/>
          <w:lang w:bidi="ar-SA"/>
        </w:rPr>
        <w:t>بشيء باذن اللّه، و قال إذا خرجت من منزلك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آمنت باللّه توكلت على اللّه لا حول و لا قوة إلاّ باللّه، فإنّ الملائكة تضرب وجوه الشياطين، و تقول قد سمّى اللّه و آمن باللّه و توكّل على اللّه و قال لا حول و لا قوة إلاّ باللّه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عن محمّد بن عليّ‌، عن محمّد بن سنان،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 إذا خرج من منزله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خرجت بحول اللّه و قوّته لا بحول منّي و لا قوّة، بل بحولك و قوّتك يا ربّ متعرّضا لرزقي فأتني به في عافية</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مرسلا عن الرّضا عليه السّلام قال إذا خرجت من منزلك في سفر أو حضر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آمنت باللّه توكلت على اللّه، ما شاء اللّه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 الشيطان فتضرب الملائكة وجوهها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سبيلكم عليه، و قد سمّى اللّه و آمن به و توكّل عليه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شٰاءَ اَللّٰهُ لاٰ قُوَّةَ إِلاّٰ بِاللّٰهِ‌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مرسلا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 الرّجل الدّابة، فسمّي، ردفه ملك يحفظه حتّى ينزل، فإن ركب و لم يسمّ ردفه شيطان فيقول تغنّ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فلا يزال يتمنّى حتّى ينزل</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ركب الدابّة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لا قوة إلاّ باللّه الحمد للّه الّذي سخّر لنا هذا و ما كنّا له 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له نفسه و دابّته حتّى ينزل، و في رواية اخرى ما يقال عند الركوب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للإسلام و علّمنا القرآن و منّ علينا بمحمد صلّى اللّه عليه و آله و سلّم، سبحان الّذي سخّر لنا و ما كنّا له مقرنين و إنّا إلى ربّنا لمنقلبون و الحمد للّه ربّ العالمين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الحامل على الظهر، و المستعان على الأمر و أنت الصّاحب في السفر </w:t>
      </w:r>
      <w:bookmarkStart w:id="92" w:name="pg15972_213768"/>
    </w:p>
    <w:p>
      <w:pPr>
        <w:pStyle w:val="BookText"/>
        <w:rPr/>
      </w:pPr>
      <w:bookmarkEnd w:id="92"/>
      <w:r>
        <w:rPr>
          <w:rFonts w:ascii="Amiri" w:hAnsi="Amiri" w:eastAsia="Amiri" w:cs="Amiri"/>
          <w:color w:val="111111"/>
          <w:sz w:val="28"/>
          <w:sz w:val="28"/>
          <w:szCs w:val="28"/>
          <w:rtl w:val="true"/>
          <w:lang w:bidi="ar-SA"/>
        </w:rPr>
        <w:t>و الخليفة في الأهل و المال و الولد، اللّهم أنت عضدي و 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مضت بك راحلتك فقل في طريقك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بحول اللّه و قوته بغير حول منّي و لا قوّة و لكن بحول اللّه و قوته، برئت إليك يا ربّ من الحول و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بركة سفري هذا و بركة أهله، اللّهم إنّي أسألك من فضلك الواسع رزقا حلالا طيبا تسوقه إلى و أنا خافض فى عافية، بقوتك و قدرتك، اللّهم إنّى سرت في سفرى هذا بلا ثقة منّى بغيرك و لا رجاء لسواك، فارزقنى في ذلك شكرك و عافيتك و وفّقني لطاعتك و عبادتك حتّى ترضي و بعد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الجلال و الإكرام برحمتك يا أرحم الراحمين</w:t>
      </w:r>
      <w:r>
        <w:rPr>
          <w:rFonts w:eastAsia="Amiri" w:cs="Amiri" w:ascii="Amiri" w:hAnsi="Amiri"/>
          <w:color w:val="111111"/>
          <w:sz w:val="28"/>
          <w:szCs w:val="28"/>
          <w:rtl w:val="true"/>
          <w:lang w:bidi="ar-SA"/>
        </w:rPr>
        <w:t>].</w:t>
      </w:r>
      <w:r>
        <w:rPr>
          <w:rStyle w:val="FootnoteAnchor"/>
          <w:rtl w:val="true"/>
        </w:rPr>
        <w:footnoteReference w:id="74"/>
      </w:r>
    </w:p>
    <w:p>
      <w:pPr>
        <w:pStyle w:val="Heading2"/>
        <w:numPr>
          <w:ilvl w:val="1"/>
          <w:numId w:val="1"/>
        </w:numPr>
        <w:rPr/>
      </w:pPr>
      <w:bookmarkStart w:id="93" w:name="__RefHeading___Toc16702290_2142443653"/>
      <w:bookmarkStart w:id="94" w:name="_Toc32"/>
      <w:bookmarkEnd w:id="93"/>
      <w:r>
        <w:rPr/>
        <w:t>31</w:t>
      </w:r>
      <w:r>
        <w:rPr>
          <w:rtl w:val="true"/>
        </w:rPr>
        <w:t xml:space="preserve">- </w:t>
      </w:r>
      <w:r>
        <w:rPr>
          <w:rtl w:val="true"/>
        </w:rPr>
        <w:t>باب ادعية الرضا عليه السلام</w:t>
      </w:r>
      <w:bookmarkEnd w:id="94"/>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السيد الامام أبو البركات محمّد بن إسماعيل الحسيني المشهدي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المفيد أبو الوفاء عبد الجبّار بن عبد اللّه المقري قال حدّثنا الشيخ أبو جعفر محمّد بن الحسن بن على الطوسى؛ و أخبرنا الشيخ الفقيه أبو القاسم الحسن بن علي بن محمّد الجوينى رحمه اللّه و أخبرنى الشيخ أبو عبد اللّه الحسن بن حمد بن محمّد بن طحال المقداديّ‌، قدس اللّه روحه و أخبرنا الشيخ أبو على بن محمّد بن الحسن الطوسى، قال حدّثنا والدي رحمه اللّه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أخبرنى شيخى و جدّى، قال حدّثنا والدي الفقيه أبو الحسن قال حدّثنا الشيخ أبو جعفر محمّد بن الحسن الطوسى قال حدثنا عدة من أصحابنا عن أحمد بن محمّد بن سعيد، قال حدّثنا الحسن بن على بن فضّال قال حدّثنا محمّد بن أورمة قال حدّثنا أحمد بن محمّد بن أبي نصر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رقعة الجيب عوذة لكلّ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بسم اللّه اِخْسَؤُا فِيهٰا وَ لاٰ تُكَلِّمُونِ إِنِّي أَعُوذُ بِالرَّحْمٰنِ مِنْكَ إِنْ كُنْتَ تَقِيًّا أخذت </w:t>
      </w:r>
    </w:p>
    <w:p>
      <w:pPr>
        <w:pStyle w:val="BookText"/>
        <w:rPr/>
      </w:pPr>
      <w:r>
        <w:rPr>
          <w:rFonts w:ascii="Amiri" w:hAnsi="Amiri" w:eastAsia="Amiri" w:cs="Amiri"/>
          <w:color w:val="111111"/>
          <w:sz w:val="28"/>
          <w:sz w:val="28"/>
          <w:szCs w:val="28"/>
          <w:rtl w:val="true"/>
          <w:lang w:bidi="ar-SA"/>
        </w:rPr>
        <w:t>بسمع اللّه و بصره على أسماعكم و أبصاركم و بقوّة اللّه على قوتكم، لا سلطان لكم على فلان بن فلانة و لا على ذريّته و لا على أهله و لا على أهله بيته، سترت بيني و بينكم بستر النبوّة الذي استتروا به من سطوات الجبابرة و الفراعنة جبرئيل عن أيمانكم و ميكائيل عن يساركم و محمّد صلّى اللّه عليه و آله و سلّم أمامكم و اللّه يطلّ عليكم بمنعه نبيّ اللّه و بمنع ذريّته و أهل بيته منكم و من الشياطين ما شاء اللّه لا حول و لا قوة إلاّ باللّه العلى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إنّه لا يبلغ جهله أناتك و لا تبتله و لا يبلغ مجهود نفسه، عليك توكّلت و أنت نعم المولى و نعم النصير؛ حرسك اللّه يا فلابن فلانة و ذرّيتك ممّا تخاف على أحد من خلقه و صلّى اللّه على محمّد و آله و يكتب آية الكرسى على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لاٰ إِلٰهَ إِلاّٰ هُوَ اَلْحَيُّ اَلْقَيُّومُ لاٰ تَأْخُذُهُ سِنَةٌ وَ لاٰ نَوْمٌ لَهُ مٰا فِي اَلسَّمٰاوٰاتِ وَ مٰا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 مٰا خَلْفَهُمْ وَ لاٰ يُحِيطُونَ بِشَيْ‌ءٍ مِنْ عِلْمِهِ إِلاّٰ بِمٰا شٰاءَ وَسِعَ كُرْسِيُّهُ اَلسَّمٰاوٰاتِ وَ اَلْأَرْضَ وَ لاٰ يَؤُدُهُ حِفْظُهُمٰا وَ هُوَ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حول و لا قوة إلاّ باللّه العليّ العظيم لا ملجأ من اللّه إلاّ إليه و حسبي اَللّٰهُ وَ 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 في رأس الشهباء فيها طا، لسلسبيلا، و يكتب صلّى اللّه على محمّد و آله الطيّبين الطاهرين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يا من لا شبيه له و لا مثال له، أنت اللّه لا إله إلاّ أنت و لا خالق إلاّ أنت، تفني المخلوقين و تبقي أنت حلمت عمّن عصاك و فى المغفرة رضاك</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الفزع الفزع إليك يا ذا المحاضرة و الرّغبة إليك يا من به المفاخرة و أنت اللّهم مشاهد هواجيس النفوس، و مراصد حركات القلوب و مطالع مسرات السرائر، من غير تكلف و لا تعسّف و قد ترى اللّهم ما ليس عنك بمنطوي و لكن حلمك آمن أهله عليه جرأة و تمرّدا و عتوّا و عنادا و ما يعانيه أوليائك من تعفية آثار الحقّ و دروس معالمه، و تزيد الفواحش و استمرار أهلها عليها و ظهور الباطل و غموم التغاشم و التراضي بذلك في المعاملات و المتصرّفات مذ جرت به العادات و صار </w:t>
      </w:r>
    </w:p>
    <w:p>
      <w:pPr>
        <w:pStyle w:val="BookText"/>
        <w:rPr/>
      </w:pPr>
      <w:r>
        <w:rPr>
          <w:rFonts w:ascii="Amiri" w:hAnsi="Amiri" w:eastAsia="Amiri" w:cs="Amiri"/>
          <w:color w:val="111111"/>
          <w:sz w:val="28"/>
          <w:sz w:val="28"/>
          <w:szCs w:val="28"/>
          <w:rtl w:val="true"/>
          <w:lang w:bidi="ar-SA"/>
        </w:rPr>
        <w:t>كالمفروضات و المسنونات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فبادر الّذي من أعنته به، فاز من أيّدته لم يخف لمز لمّاز، و خذ الظّالم أخذا عنيفا و لا تكن له راحما و لا به رءوفا، اللّهم اللهمّ‌، اللهمّ بادرهم، اللهمّ عاجلهم، اللهمّ لا تمهلهم، اللهمّ غادرهم بكرة و هجيرة و سحرة، و بياتا و هم نائمون، و ضحي و هم يلعبون و مكرا و هم يمكرون، و فجاة و هم آمنون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بدّدهم و بدّد أعوانهم و افلل أعضادهم و اهرم جنودهم و أفلل حدّهم و اجتثّ سنامهم، و أضعف عزائمهم، اللّهم امنحنا أكتافهم و ملّكنا أكنافهم و بدّلهم بالنعم النّقم و بدّلنا من محاذرتهم و بغيهم السّلامة و أغنمناهم أكمل المغنم اللّهم لا تردّ عنهم بأسك الذي إذا حلّ بقوم فساء صباح المنذرين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أبو الحسن الرضا على بن موسى صلوات اللّه عليه وجد عليه تعويذ معلّق و في آخره عوذة ذكر أنّ آبائه عليهم السّلام كانوا يقولون إنّ جدهم عليّا صلوات اللّه عليه كان يتعوّذ بها من الأعداء و كانت معلّقة في قراب سيفه و في آخرها أسماء اللّه عزّ و جل و أنه عليه السّلام شرط على ولده و أهله أن لا يدعوا بها على أحد فانّ من دعا به لم يحجب دعائه عن اللّه جلّ اسمه و تقدّست أسماؤه 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بك استفتح و بك أستنجح و بمحمد صلى اللّه عليه و آله أتوجّه، اللّهم سهل لى حزونته و كلّ حزونة، و ذلّل لي صعوبته و كلّ صعوبة و اكفنى مئونته و كلّ مئونة، و ارزقنى معروفه و ودّه و اصرف عنّي ضرّه و معرّته إنّك تمحو ما تشاء و تثبت و عندك أمّ الكتاب، أَلاٰ إِنَّ أَوْلِيٰاءَ اَللّٰهِ لاٰ خَوْفٌ عَلَيْهِمْ وَ لاٰ هُمْ يَحْزَنُونَ‌ ، إِنّٰا رُسُلُ رَبِّكَ لَنْ يَصِلُوا إِلَيْكَ طه حم لاٰ يُنْصَرُونَ‌ و جَعَلْنٰا فِي أَعْنٰاقِهِمْ أَغْلاٰلاً فَهِيَ إِلَى اَلْأَذْقٰانِ فَهُمْ مُقْمَحُونَ وَ جَعَلْنٰا مِنْ بَيْنِ أَيْدِيهِمْ سَدًّا وَ مِنْ خَلْفِهِمْ سَدًّا فَأَغْشَيْنٰاهُمْ فَهُمْ لاٰ يُبْصِرُونَ‌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اَلَّذِينَ طَبَعَ اَللّٰهُ عَلىٰ قُلُوبِهِمْ وَ سَمْعِهِمْ وَ أَبْصٰارِهِمْ وَ أُولٰئِكَ هُمُ اَلْغٰافِلُونَ لاٰ جَرَمَ أَنَّ اَللّٰهَ يَعْلَمُ مٰا يُسِرُّونَ وَ مٰا يُعْلِنُونَ‌ ، فَسَيَكْفِيكَهُمُ اَللّٰهُ وَ هُوَ اَلسَّمِيعُ اَلْعَلِيمُ‌، وَ تَرٰاهُمْ يَنْظُرُونَ إِلَيْكَ وَ هُمْ لاٰ يُبْصِرُونَ‌ ، صُمٌّ بُكْمٌ عُمْيٌ فَهُمْ لاٰ يَرْجِعُونَ طسم تِلْكَ آيٰاتُ اَلْكِتٰابِ اَلْمُبِينِ </w:t>
      </w:r>
    </w:p>
    <w:p>
      <w:pPr>
        <w:pStyle w:val="BookText"/>
        <w:rPr/>
      </w:pPr>
      <w:r>
        <w:rPr>
          <w:rFonts w:ascii="Amiri" w:hAnsi="Amiri" w:eastAsia="Amiri" w:cs="Amiri"/>
          <w:color w:val="111111"/>
          <w:sz w:val="28"/>
          <w:sz w:val="28"/>
          <w:szCs w:val="28"/>
          <w:rtl w:val="true"/>
          <w:lang w:bidi="ar-SA"/>
        </w:rPr>
        <w:t xml:space="preserve">لَعَلَّكَ بٰاخِعٌ نَفْسَكَ أَلاّٰ يَكُونُوا مُؤْمِنِينَ‌، إِنْ نَشَأْ نُنَزِّلْ عَلَيْهِمْ مِنَ اَلسَّمٰاءِ آيَةً فَظَلَّتْ أَعْنٰاقُهُمْ لَهٰا خٰاضِعِينَ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أسألك بالعين الّتي لا تنام و بالعزّ الّذي لا يرام، و بالملك الّذي لا يضام، و بالنّور الذي لا يطفى و بالوجه الّذي لا يبلى، و بالحياة الّذي لا تموت، و بالصمديّة الّتي لا تقهر، و بالديمومية الّتي لا تفنى و بالاسم الّذي لا يردّ، و بالربوبيّة الّتي لا تستذلّ أن تصلّى على محمّد و آل محمّد و أن تفعل بى كذا و كذا و تذكر حاجتك تقضى إنشاء اللّه تعالى</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رحمه اللّه عن الرضا عليه السّلام التي تعوّذ بها لمّا القي في بركة السّباع وجدت ما هذا لفظه، قال الفضل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اصطبح الرّشيد يوما ثمّ استدعى حاجبه، فقال له امض إلى علي بن موسى العلوي أخرجه من الحبس و ألقه في بركة السّباع فما زلت ألطف به و أرفق و لا يزداد إلاّ غضبا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تلقه إلى السباع لألقينّك 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فمضيت إلى عليّ بن موسى الرّضا عليه السّلام فقلت له إنّ أمير المؤمنين أمرنى بكذا و كذا، قال افعل ما امرت فاني مستعين باللّه تعالى عليه و أقبل بهذه العوذة و هو يمشى معى إلى أن ينتهى إلى البركة، ففتحت بابها و أدخلته فيها، و فيها أربعون سبعا، و عندي من الغمّ و القلق أن يكون قتل مثله على يدي وعدت إلى موضعي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انتصف الليل أتانى خادم فقال لى إنّ أمير المؤمنين يدعوك فصرت إليه فقال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لعلّي أخطأت البارحة بخطيئة أو أتيت منكرا فإنى رأيت البارحة مناما، هالني و ذاك إنى رأيت جماعة من الرّجال دخلوا عليّ و بأيديهم سائر السّلاح و في وسطهم رجل كانّه القمر و دخل إلى قلبى هيبته، فقال لي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أبنائه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إليه لأقبل قدميه فصرفني عنه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 أَنْ تُفْسِدُوا فِي اَلْأَرْضِ وَ تُقَطِّعُوا أَرْحٰامَكُمْ‌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ثم حوّل وجهه فدخل بابا فانتبهت مذعورا لذلك فقلت يا أمير المؤمنين أمرتنى أن القي موسى</w:t>
      </w:r>
      <w:r>
        <w:rPr>
          <w:rStyle w:val="FootnoteAnchor"/>
          <w:rtl w:val="true"/>
        </w:rPr>
        <w:footnoteReference w:id="79"/>
      </w:r>
      <w:r>
        <w:rPr>
          <w:rFonts w:ascii="Amiri" w:hAnsi="Amiri" w:eastAsia="Amiri" w:cs="Amiri"/>
          <w:color w:val="111111"/>
          <w:sz w:val="28"/>
          <w:sz w:val="28"/>
          <w:szCs w:val="28"/>
          <w:rtl w:val="true"/>
          <w:lang w:bidi="ar-SA"/>
        </w:rPr>
        <w:t>للسباع فقال ويلك ألقيته فقلت إي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امض و انظر ما حاله فاخذت الشمع بين يدىّ و طالعته، فاذا هو قائم يصلّي و السباع حوله قعدت إليه فاخبرته فلم يصدّقنى و نهض و اطلع إليه، فشاهده فى تلك 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عمّ‌، فلم يجبه حتى فرغ من صلاته، ثم قال و عليك السلام يا ابن عمّ قد كنت أرجو أن لا تسلّم عليّ في مثل هذا الموضع، فقال أقلني فاني معتذر إليك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نجانا اللّه تعالى بلطفه فله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بإخراجه فأخرج،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اللّه ما تبعه سبع، فلما حضر بين يدي الرشيد عانقه ثمّ حمله إلى مجلسه و دفعه فوق سريره،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إن أردت المقام عند نا ففى الرّحب و السعة و قد أمرنا لك و لأهلك بمال و ثياب، فقال له لا حاجة إلى في المال و لا الثياب و لكن فى قريش نفر يفرق ذلك عليهم و ذكر له قوما فأمر له بصلة و كسوة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 أن يركب على بغال البريد إلى المواضع الّذي يحبّ فأجابه إلى ذلك، و قال لى شيّعه فشيّعته إلى بعض الطريق و قلت له يا سيدى إن رأيت أن تطول عليّ بالعوذة،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منعنا أن ندفع عوذنا و تسبيحنا إلى كلّ أحد و لكن لك عليّ حقّ الصحبة و الخدمة، فاحتفظ بها فكتبتها في دفتر و شدّدتها فى منديل في كمي فما دخلت إلى أمير المؤمنين إلاّ ضحك إلى و قضى حوائجى و لا سافرت الاّ كان حرز أو أمانا من كلّ خوف و لا وقعت في شدّة إلاّ دعوت بها ففرّج عنّي ثم ذكرها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عليّ بن موسى بن طاوس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كان هذا الحديث عن الكاظم موسى بن جعفر صلوات اللّه عليه لأنه كان محبوسا عند الرّشيد لكنّني ذكرت هذا كما وجدته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لا إله إلاّ اللّه وحده لا شريك له أنجز وعده، و نصر عبده، و أعزّ جنده و هزم الأحزاب وحده، فله الملك و له الحمد، الحمد للّه ربّ العالمين أمسيت و أصبحت فى حمى اللّه الّذي لا يستباح و ذمّته الّتي لا ترام و لا تخفر و في عزّ اللّه الّذي لا يذلّ و لا يقهر و فى حزبه الّذي لا يغلب و فى جنده الّذي </w:t>
      </w:r>
    </w:p>
    <w:p>
      <w:pPr>
        <w:pStyle w:val="BookText"/>
        <w:rPr/>
      </w:pPr>
      <w:r>
        <w:rPr>
          <w:rFonts w:ascii="Amiri" w:hAnsi="Amiri" w:eastAsia="Amiri" w:cs="Amiri"/>
          <w:color w:val="111111"/>
          <w:sz w:val="28"/>
          <w:sz w:val="28"/>
          <w:szCs w:val="28"/>
          <w:rtl w:val="true"/>
          <w:lang w:bidi="ar-SA"/>
        </w:rPr>
        <w:t>لا يهزم، و حريمه الّذي لا يستباح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استجرت و باللّه أصبحت و باللّه استنجحت و تعوّذت و انتصرت و تقوّيت، و بعزّة اللّه قوّيت على أعدائى، و بجلال اللّه و كبريائه ظهرت عليهم، و قهرتهم بحول اللّه و قوته، و استعنت عليهم باللّه و فوّضت أَمْرِي إِلَى اَللّٰهِ‌ و حسبى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تَرٰاهُمْ يَنْظُرُونَ إِلَيْكَ وَ هُمْ لاٰ يُبْصِرُونَ أَتىٰ أَمْرُ اَللّٰهِ‌ فلجت حجة اللّه غلبت كلمة أعداء اللّه الفاسقين و جنود إبليس أجمعين لَنْ يَضُرُّوكُمْ إِلاّٰ أَذىً وَ إِنْ يُقٰاتِلُوكُمْ يُوَلُّوكُمُ اَلْأَدْبٰارَ ثُمَّ لاٰ يُنْصَرُونَ‌ ، ضُرِبَتْ عَلَيْهِمُ اَلذِّلَّةُ أَيْنَ مٰا ثُقِفُوا أُخِذُوا وَ قُتِّلُوا تَقْتِيلاً ، لاٰ يُقٰاتِلُونَكُمْ جَمِيعاً إِلاّٰ فِي قُرىً مُحَصَّنَةٍ أَوْ مِنْ وَرٰاءِ جُدُرٍ بَأْسُهُمْ بَيْنَهُمْ شَدِيدٌ تَحْسَبُهُمْ جَمِيعاً، وَ قُلُوبُهُمْ شَتّٰى ذٰلِكَ بِأَنَّهُمْ قَوْمٌ لاٰ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تحصنت منهم بالحصن المحفوظ، فما اسطاعوا أن يظهروه و ما استطاعوا له نقبا أويت إلى ركن شديد و التجات إلى كهف رفيع و تمسكت بالحبل المتين و تدرّعت بدرع اللّه الحصينة و تدرّقت بدرقة أمير المؤمنين و تعوّذت بعوذة سليمان بن داود، و تختمت بخاتمة فأنا حيثما سلكت آمن مطمئنّ و عدوّي في الأهوال حيران، قد حف بالمهانة، و البس الذّلّ و قمع بالصّغار ضربت على نفسى سرادق الحياطة و لبست درع الحفظ و علّقت على هيكل الهيبة، و تتوّجت بتاج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تقلّدت بسيف العزّ الّذي لا يفلّ و خفيت عن أعين الباغين الناظرين و تواريت عن الظنون و أمنت على نفسي و سلمت من أعدائي بجلال اللّه فهم لي خاضعون و عنّى نافرون كأنّهم حمر مستنفرة فرّت من قسورة قصرت أيديهم عن بلوغي و عميت أبصارهم عن رؤيتى و خرست ألسنتهم عن ذكري، و ذهلت عقولهم عن معرفتي، و تخوّفت قلوبهم و ارتعدت فرائصهم، و نفوسهم من مخافتي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اللّه الّذي لا إله إلاّ هو يا هو يا من لا إله إلاّ هو افلل جنودهم، و اكسر شوكتهم، و نكّس رءوسهم و أعم أبصارهم، فضلّت أعناقهم لى خاضعين و انهزم جيشهم، و ولّوا مدبرين، سيهزم الجمع و يولّون الدّبر بل الساعة موعدهم و الساعة أدهى و </w:t>
      </w:r>
    </w:p>
    <w:p>
      <w:pPr>
        <w:pStyle w:val="BookText"/>
        <w:rPr/>
      </w:pPr>
      <w:r>
        <w:rPr>
          <w:rFonts w:ascii="Amiri" w:hAnsi="Amiri" w:eastAsia="Amiri" w:cs="Amiri"/>
          <w:color w:val="111111"/>
          <w:sz w:val="28"/>
          <w:sz w:val="28"/>
          <w:szCs w:val="28"/>
          <w:rtl w:val="true"/>
          <w:lang w:bidi="ar-SA"/>
        </w:rPr>
        <w:t>أمرّ وَ مٰا أَمْرُ اَلسّٰاعَةِ إِلاّٰ كَلَمْحِ اَلْبَصَرِ ، علوت عليهم بعلو اللّه الّذي كان يعلو به صاحب الحروب منكّس الرّايات و مبيد الأقران، و تعوّذت بأسماء اللّه الحسنى، و كلماته العليا، و ظهرت على أعدائي ببأس شديد و أمر رشيد، و أذللتهم و قمعت رءوسهم و ظلّت أعناقهم لي خاضعين فخاب من ناواني و هلك من عادانى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المؤيّد المنصور و المظفّر المتوّج المحبور و قد لزمت كلمة التقوى و استمسكت بالعروة الوثقى، و اعتصمت بحبل اللّه المتين فلن يضرّني كيدا الكائدين و حسد الحاسدين، أبد الآبدين و دهر الداهرين، فلن يراني أحد و يقدر عليّ أحد قل إنّما أنا أدعو ربّي و لا أشرك به أحدا، أسألك يا متفضّل أن تتفضل عليّ بالأمن و الإيمان على نفسي و روحي بالسّلامة من أعدائى و أن تحول بينى و بين شرّهم بالملائكة الغلاظ الشّداد لاٰ يَعْصُونَ اَللّٰهَ مٰا أَمَرَهُمْ وَ يَفْعَلُونَ مٰا يُؤْمَرُونَ‌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أيّدني بالجند الكثيفة و الأرواح العظيمة المطيعة فيجيبونهم بالحجّة البالغة و يقذفونهم بالحجر الدامغ، و يضربونهم بالسيف القاطع، و يرمونهم بالشّهاب الثاقب، و الحريق الملتهب، و الشّواظ المحرق، وَ يُقْذَفُونَ مِنْ كُلِّ جٰانِبٍ‌ ، دُحُوراً وَ لَهُمْ عَذٰابٌ وٰاصِبٌ‌ ، قذفتهم و زجرتهم بفضل بسم اللّه الرحمن الرّحيم بطه و يس، و الذّاريات، و الطواسين و تنزيل القرآن العظيم، و الحواميم و بكهيعص و بكاف كفيت و بهاء هديت و بياء يسّر لي و بعين علوت و بصاد صدقت إنّه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 ن وَ اَلْقَلَمِ وَ مٰا يَسْطُرُونَ‌ و بِمَوٰاقِعِ اَلنُّجُومِ‌ و ب‍ اَلطُّورِ وَ كِتٰابٍ مَسْطُورٍ فِي رَقٍّ مَنْشُورٍ، وَ اَلْبَيْتِ اَلْمَعْمُورِ، وَ اَلسَّقْفِ اَلْمَرْفُوعِ‌، وَ اَلْبَحْرِ اَلْمَسْجُورِ إِنَّ عَذٰابَ رَبِّكَ لَوٰاقِعٌ مٰا لَهُ مِنْ دٰافِعٍ‌ ، فولّوا مدبرين على أعقابهم ناكصين و في ديارهم خائفين، فَوَقَعَ اَلْحَقُّ وَ بَطَلَ مٰا كٰانُوا يَعْمَلُونَ فَغُلِبُوا هُنٰالِكَ وَ اِنْقَلَبُوا صٰاغِرِينَ وَ أُلْقِيَ اَلسَّحَرَةُ سٰاجِدِينَ فَوَقٰاهُ اَللّٰهُ سَيِّئٰاتِ مٰا مَكَرُوا وَ حٰاقَ بِآلِ فِرْعَوْنَ سُوءُ اَلْعَذٰابِ‌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مَكَرُوا وَ مَكَرَ اَللّٰهُ وَ اَللّٰهُ خَيْرُ اَلْمٰاكِرِينَ‌ ، اَلَّذِينَ قٰالَ لَهُمُ اَلنّٰاسُ إِنَّ اَلنّٰاسَ قَدْ جَمَعُوا لَكُمْ فَاخْشَوْهُمْ فَزٰادَهُمْ إِيمٰاناً وَ قٰالُوا حَسْبُنَا اَللّٰهُ وَ نِعْمَ اَلْوَكِيلُ‌، فَانْقَلَبُوا بِنِعْمَةٍ مِنَ اَللّٰهِ وَ فَضْلٍ لَمْ يَمْسَسْهُمْ سُوءٌ وَ اِتَّبَعُوا رِضْوٰانَ اَللّٰهِ وَ اَللّٰهُ ذُو فَضْلٍ عَظِيمٍ‌ ، أعوذ بك من همزات الشياطين و أعوذ </w:t>
      </w:r>
    </w:p>
    <w:p>
      <w:pPr>
        <w:pStyle w:val="BookText"/>
        <w:rPr/>
      </w:pPr>
      <w:r>
        <w:rPr>
          <w:rFonts w:ascii="Amiri" w:hAnsi="Amiri" w:eastAsia="Amiri" w:cs="Amiri"/>
          <w:color w:val="111111"/>
          <w:sz w:val="28"/>
          <w:sz w:val="28"/>
          <w:szCs w:val="28"/>
          <w:rtl w:val="true"/>
          <w:lang w:bidi="ar-SA"/>
        </w:rPr>
        <w:t>بك ربّ أن يحضرون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أعوذ بك من شرّ ما أخاف و أحذر، و أسألك من خير ما عندك فسيكفيكهم اللّه و هو السميع العليم لا حول و لا قوّة إلاّ باللّه العليّ العظيم، جبرئيل عن يميني و ميكائيل عن شمالى، و محمّد صلّى اللّه عليه و آله و سلّم أمامي و اللّه عزّ و جل يظلّ عليّ يمنعكم منّي و يمنع الشيطان الرجيم، يا من جعل بين البحرين حاجزا احجز بينى و بين أعدائي حتى لا يصلوا إلى بسوء، سترت بينى و بينهم بستر اللّه الّذي يستتر به من سطوات الفراعنة و من كان في ستر اللّه كان محفوظا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حسبى الّذي يكفي و ما لا يكفى أحد سواه وَ جَعَلْنٰا مِنْ بَيْنِ أَيْدِيهِمْ سَدًّا وَ مِنْ خَلْفِهِمْ سَدًّا فَأَغْشَيْنٰاهُمْ فَهُمْ لاٰ يُبْصِرُونَ‌ ، اللّهم اضرب على سرادقات حفظك الّذي لا يهتكه الرياح، و لا تخرقه الرماح، و اكفني شرّ ما أخافه بروح قدسك الّذي من ألقيته عليه كان مستورا عن عيون النّاظرين، و كبيرا في صدور الخلائق أجمعين، و وفق لي أسمائك الحسنى و كلماتك العليا، صلاحي في جميع ما اؤمله من خير الدّنيا و الآخرة و اصرف عنّى أبصار النّاظرين، و اصرف عنّى شرّ قلوبهم و شر ما يضمرون إلى خير ما لا يملكه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أنت مولاى و ملاذي، فبك ألوذ و أنت معاذي فبك أعوذ يا من دان له رقاب الجبابرة و خضعت له عماليق الفراعنة أجرنى اللّهم من خزيك و كشف سترك و نسيان ذكرك و الإضراب عن شكرك، أنا في كنفك ليلي و نهاري و يومي و قراري و انتباهي و انتشاري ذكرك شعاري و ثناؤك دثاري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خوفي أمسى و أصبح مستجيرا بك و بأمانك، من خوفك، و سوء عذابك و اضرب عليّ سرادقات حفظك و ارزقني حفظ عنايتك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 يا ربّ العالمين</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وجدناه من كتاب أصل يونس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سيدي أن يعلمني دعاء أدعو به عند الشّدائد، فقال لى يا يونس تحفظ ما أكتبه لك </w:t>
      </w:r>
    </w:p>
    <w:p>
      <w:pPr>
        <w:pStyle w:val="BookText"/>
        <w:rPr/>
      </w:pPr>
      <w:r>
        <w:rPr>
          <w:rFonts w:ascii="Amiri" w:hAnsi="Amiri" w:eastAsia="Amiri" w:cs="Amiri"/>
          <w:color w:val="111111"/>
          <w:sz w:val="28"/>
          <w:sz w:val="28"/>
          <w:szCs w:val="28"/>
          <w:rtl w:val="true"/>
          <w:lang w:bidi="ar-SA"/>
        </w:rPr>
        <w:t>و ادع به في كلّ شدة تجاب و تعطى ما تتمنّاه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لى بسم اللّه الرحمن الرحيم اللّهم إنّ ذنوبى و كثرتها قد أخلقت وجهى عندك و حجبتني عن استيهال رحمتك و باعدتنى عن استجاب مغفرتك و لو لا تعلقي بآلائك و تمسكي بالدّعاء و ما وعدت أمثالى من المسرفين و أشباهى من الخاطئين و أوعدت القانطين من رحمتك و بقولك يٰا عِبٰادِيَ اَلَّذِينَ أَسْرَفُوا عَلىٰ أَنْفُسِهِمْ لاٰ تَقْنَطُوا مِنْ رَحْمَةِ اَللّٰهِ إِنَّ اَللّٰهَ يَغْفِرُ اَلذُّنُوبَ جَمِيعاً إِنَّهُ هُوَ اَلْغَفُورُ اَلرَّحِيمُ‌ و حذرت القانطين من رحمتك فقلت و من يقنط من رحمة ربّه إلاّ الضّالّون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ندبتنا برأفتك إلى دعائك فقلت ادعونى استجب لكم إنّ الذين يستكبرون عن عبادتي سيدخلون جهنّم داخرين إلهى لقد كان ذلّ الأياس عليّ مشتملا و القنوط من رحمتك ملتحفا إلهي لقد وعدت المحسن ظنّه بك ثوابا و أوعدت المسيء ظنّه بك عقابا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قد أمسك رمقى حسن الظنّ بك في عتق رقبتى من النّار و تغمد زلّتى و إقالة عثرتى اللّهم قلت في كتابك و قولك الحق الذي لا خلف له، و لا تبديل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ذلك يوم النشور إذا نفخ في الصّور و بعثر ما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أوفى و أشهد، و اقرّ و لا أنكر و لا أجحد، و اسرّ و اعلن، و ابطن بأنك أنت اللّه لا إله إلاّ أنت وحدك لا شريك لك و أنّ محمّد عبدك و رسولك صلى اللّه عليه و آله و أنّ عليّا أمير المؤمنين سيّد الأوصياء و وارث علم الأنبياء علم الدين و مبير المشركين و مميّز المنافقين و مجاهد المارقين، و إمامى و حجّتى و عروتي و صراطي و دليلي و حجّتي و من لا أثق بأعمالي و لو زكت و لا أراها منجية لي و لو صلحت إلاّ بولايته و الائتمام به و الإقرار بفضائله و القبول من حملتها و التسليم لرواتها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أقر بأوصيائه من أبنائه أئمة و حججا و أدلّة و سرجا و أعلاما و منارا و سادة و أبرارا و أومن بسرّهم و جهرهم و ظاهرهم و باطنهم و شاهدهم و غائبهم، و حيّهم و ميتهم لا شكّ في ذلك و لا ارتياب عند لحولك</w:t>
      </w:r>
      <w:r>
        <w:rPr>
          <w:rStyle w:val="FootnoteAnchor"/>
          <w:rtl w:val="true"/>
        </w:rPr>
        <w:footnoteReference w:id="81"/>
      </w:r>
      <w:r>
        <w:rPr>
          <w:rFonts w:ascii="IRNazanin" w:hAnsi="IRNazanin" w:eastAsia="IRNazanin"/>
          <w:color w:val="111111"/>
          <w:sz w:val="28"/>
          <w:sz w:val="28"/>
          <w:szCs w:val="28"/>
          <w:rtl w:val="true"/>
          <w:lang w:bidi="fa-IR"/>
        </w:rPr>
        <w:t>و لا انقلاب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فادعنى يوم حشري و نشري بإمامتهم و أنقذني بهم يا مولاى من حرّ النيران و إن لم ترزقنى روح الجنان، فإنّك إن أعتقتنى من النّار كنت من الفائزين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قد أصبحت يومى هذا لا ثقة لي و لا رجاء و لا لجأ و لا مفزع، و لا منجا غير من توسّلت بهم إليك، متقرّبا إلى رسولك محمّد صلى اللّه عليه و آله ثمّ عليّ أمير المؤمنين و الزهراء سيّدة نساء العالمين و الحسن و الحسين و عليّ و محمّد، و جعفر، و موسى، و على و محمّد و علي، و الحسن و من بعدهم يقيم المحجّة إلى الحجّة المستورة من ولد المرجو للامّة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فاجعلهم في هذا اليوم و ما بعده حصنى من المكاره، و معقلي من المخاوف و نجني بهم من كلّ عدّو و طاغ و باغ و فاسق و من شرّ ما أعرف و ما أنكر و ما أستتر عنّي و ما أبصر و من شرّ كلّ دابة ربّي آخذ بناصيتها إنّك على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بتوسّلي بهم إليك و تقربي بمحبتهم و تحصّني بإمامتهم افتح على في هذا اليوم أبواب رزقك و انشر على رحمتك و جنّبني إلى خلقك و جنبني بغضهم و عداوتهم،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لكل متوسل ثواب و لكلّ ذي شفاعة حق فأسألك بمن جعلته إليك و قدّمته أمام طلبتي أن تعرّفني بركة يومي هذا و شهرى هذا و عامي هذا اللّهم و هم مفزعى و معونتي في شدّتي و رخائي و عافيتي، و بلائى و نومى و يقظتي و ظعنى و إقامتى و عسرى و يسرى، و علانيتى و سرّى و إصباحى و إمسائى و تقلبي و مثواى و سرّي و جهري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فلا تخيّبني بهم من نائلك و لا تقطع رجائي من رحمتك، و لا تؤيسنى من روحك و لا تبتلني بانغلاق أبواب الأرزاق و انسداد مسالكها و ارتياح مذاهبها و أفتح لي من لدنك فتحا يسيرا و اجعل لي من كلّ ضنك مخرجا و إلى كلّ سعة منهجا إنّك أرحم الرّاحمين و صلى اللّه على محمّد و آله الطيبين الطاهرين آمين رب العالمين</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دعاء آخر لمولانا الرضا عليه السّلام رويناه بإسنادنا إلى </w:t>
      </w:r>
    </w:p>
    <w:p>
      <w:pPr>
        <w:pStyle w:val="BookText"/>
        <w:rPr/>
      </w:pPr>
      <w:r>
        <w:rPr>
          <w:rFonts w:ascii="Amiri" w:hAnsi="Amiri" w:eastAsia="Amiri" w:cs="Amiri"/>
          <w:color w:val="111111"/>
          <w:sz w:val="28"/>
          <w:sz w:val="28"/>
          <w:szCs w:val="28"/>
          <w:rtl w:val="true"/>
          <w:lang w:bidi="ar-SA"/>
        </w:rPr>
        <w:t xml:space="preserve">الشيخ أبى جعفر بن بابويه في كتاب عيون اخبار الرّضا عليه السّلام أنّ رجلا جاء إلى الصادق عليه السّلام فشكى إليه رجلا يظلمه فقال له أين أنت عن دعوة المظلوم الّتي علمها النبيّ صلّى اللّه عليه و آله و سلّم لأمير المؤمنين عليه السّلام ما دعا بها مظلوم على ظالم إلا نصره اللّه تعالى و كفاه و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طمّه بالبلاء طمسا و غمّه بالبلاء غمّا و قمّه بالأذى قمّا و ارمه بيوم لا معادله و ساعة لا مردّ لها، و أبح حريمه و صلّ على محمّد و أهل بيته عليه و عليهم السّلام و قنى شرّه و اكفنى أمره و اصرف عنّى كيده و احرج قلبه و سدّ فاه عنّي، وَ خَشَعَتِ اَلْأَصْوٰاتُ لِلرَّحْمٰنِ فَلاٰ تَسْمَعُ إِلاّٰ هَمْساً وَ عَنَتِ اَلْوُجُوهُ لِلْحَيِّ اَلْقَيُّومِ وَ قَدْ خٰابَ مَنْ حَمَلَ ظُلْماً اِخْسَؤُا فِيهٰا وَ لاٰ تُكَلِّمُونِ‌ صه صه صه صه صه صه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دعاء اخر لمولانا الرّضا عليه السّلام رويناه بإسنادنا إلى سعد بن عبد اللّه من كتابه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عليه السّلام وجد رجل من الصحابة صحيفة أتى بها رسول اللّه صلّى اللّه عليه و آله و سلّم، فنادى الصلاة جامعة فلا تخلف أحد لا ذكر و لا انثى، فرقى المنبر فقرأها فاذا كتاب يوشع بن نون وصىّ موسى فإذا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إِنَّ رَبَّكُمْ لَرَؤُفٌ رَحِيمٌ‌ ألا إنّ خير عباد اللّه التّقي الخفي و أن شرّ عباد اللّه المشار إليه بالأصابع فمن أحب أن يكتال بالمكيال الأوفى و أن يؤدّى الحقوق الّتي أنعم اللّه بها عليه فليقل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كما ينبغى للّه و لا إله إلاّ اللّه كما ينبغى للّه و الحمد للّه كما ينبغى للّه و لا حول و لا قوة إلاّ باللّه و صلّى اللّه على محمّد و أهل بيته النبيّ العربى الهاشمي و صلى اللّه على جميع المرسلين و النبيّين حتى يرضى اللّه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نزل رسول اللّه صلّى اللّه عليه و آله و سلّم و قد ألحّوا في الدّعا فصبر هنيئة ثمّ رقى المنبر فقال من أحب ان يعلوا ثنائه على ثناء المجاهدين، فليقل هذا القول في كلّ يوم و إن كانت له حاجة قضيت أو عدّو كبت أو دين قضى أو كرب كشف و خرق كلامه السموات حتى يكتب في اللّوح المحفوظ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ذلك دعاء آخر لمولانا الرّضا عليه السّلام في سجدة الشكر رويناه بإسنادنا إلى سعد بن عبد اللّه في كتاب فضل الدّعا، و قال أبو جعفر عن محمّد بن إسماعيل بن بزيع عن الرضا و بكير بن صالح، عن سليمان بن جعفر عن الرّضا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عليه و هو ساجد في سجدة الشكر فأطال في سجوده ثم رفع رأسه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أطلت السجود، فقال من دعا في سجدة شكر بهذا الدّعا، كان كالرّامي مع رسول اللّه صلّى اللّه عليه و آله و سلّم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فنكتبه قال اكتبا إذا أنتما سجدتما سجدة الشكر فتقولا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الذين بدّلا دينك و غيرا نعمتك و اتهما رسولك صلّى اللّه عليه و آله و سلّم و خالفا ملتك و صدا عن سبيلك و كفرا آلاءك و ردّا عليك كلامك و استهزءا برسولك و قتلا ابن نبيك و حرّفا كتابك و جحدا آياتك و سخرا بآياتك و استكبرا عن عبادتك و قتلا أوليائك و جلسا في مجلس لم يكن لهما بحقّ و حملا النّاس على أكتاف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العنهما لعنا يتلو بعضه بعضا و احشرهما و أتباعهما إلى جهنّم ذرقا اللّهم إنا نتقرب إليك باللعنة لهما و البراءة منهما في الدنيا و الآخرة، اللّهم العن قتلة أمير المؤمنين و قتلة الحسين بن عليّ و ابن فاطمة بنت رسول اللّه صلّى اللّه عليه و آله و سلّم، اللّهم زدهما عذابا فوق عذاب و هوانا فوق هوان و ذلاّ فوق ذلّ و خزيا فوق خزى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دعّهما في النّار دعّا و اركسهما في أليم عقابك ركسا، اللّهم احشرهما و أتباعهما إلى جهنّم زمرا، اللّهم فرّق جمعهم و شتّت أمرهم و خالف بين كلمتهم، و بدّد جماعتهم و العن أئمّتهم و اقتل قادتهم و سادتهم و كبرائهم و العن رؤسائهم و أكسر رايتهم، و ألق البأس بينهم و لا تبق منهم ديارا، اللّهم العن أبا جهل و الوليد لعنا يتلو بعضه بعضا و يتبع بعضه بعضا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العنهما لعنا يلعنهما به كلّ ملك مقرّب و كلّ نبىّ مرسل و كلّ مؤمن امتحنت قلبه للايمان، اللّهم العنهما لعنا يتعوذ منه أهل النار اللّهم العنهما لعنا لم يخطر لأحد ببال، اللّهم العنهما في مستسرّ سرك و ظاهر علانيتك و عذّبهما عذابا في التقدير، و شارك معهما ابنتيهما و أشياعهما و محبيهما و من شايعهما إنّك سميع الدّعاء </w:t>
      </w:r>
    </w:p>
    <w:p>
      <w:pPr>
        <w:pStyle w:val="BookText"/>
        <w:rPr/>
      </w:pPr>
      <w:r>
        <w:rPr>
          <w:rFonts w:ascii="Amiri" w:hAnsi="Amiri" w:eastAsia="Amiri" w:cs="Amiri"/>
          <w:color w:val="111111"/>
          <w:sz w:val="28"/>
          <w:sz w:val="28"/>
          <w:szCs w:val="28"/>
          <w:rtl w:val="true"/>
          <w:lang w:bidi="ar-SA"/>
        </w:rPr>
        <w:t>و صلى اللّه على محمّد و آله أجمعين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و من ذلك حجاب على بن موسى عليهما السّلام استسلمت مولاى لك و أسلمت نفسى إليك، و توكلت في كل أمورى عليك و أنا عبدك و ابن عبديك اخبأني اللّهم في سترك عن شرار خلقك، و اعصمنى من كلّ اذى و سوء بمنّك و اكفنى شرّ كلّ ذى شرّ بقدرتك اللّهم من كادنى أو أرادنى فانّى أدرأ بك في نحره و استعين بك منه و استعيذ منه بحولك و قوتك و شدّ عنّى أيدى الظالمين، إذ كنت ناصرى لا إله إلاّ أنت يا أرحم الراحمين و آله العالمين، أسألك كفاية الأذى و العافية و الشفاء، و النصر علي الأعداء و التوفيق لما تحبّ ربنا و ترضى يا إله العالمين يا جبّار السموات و الأرضين يا ربّ محمّد و آله الطيبين الطاهرين صلواتك عليهم أجمعين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تعبير الرؤيا لمحمد بن يعقوب الكلينى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عن الوشّاء عن أبى الحسن الرّضا عليه السّلام قال رأيت أبى عليه السّلام في المنام قال يا بنيّ إذا كنت في شدّة فأكثر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رؤف يا رحيم، و الّذي تراه في المنام كما تراه في اليقظة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صديقنا الملك مسعود ختم اللّه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جلاله له بإنجاز الوعود أنّه رأى في منامه شخصا يكلّمه من وراء حائط و لم ير وجهه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القدر و الأقدار و الهمّ و المهام، عجّل فرج عبدك و وليك و الحجّة القائم بأمرك في خلقك و اجعل لنا في ذلك الخيرة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العطار النيسابوريّ بنيسابور في شعبان سنة اثنين و خمسين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النيسابورى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من خلق </w:t>
      </w:r>
      <w:bookmarkStart w:id="95" w:name="pg15972_213781"/>
    </w:p>
    <w:p>
      <w:pPr>
        <w:pStyle w:val="BookText"/>
        <w:rPr/>
      </w:pPr>
      <w:bookmarkEnd w:id="95"/>
      <w:r>
        <w:rPr>
          <w:rFonts w:ascii="Amiri" w:hAnsi="Amiri" w:eastAsia="Amiri" w:cs="Amiri"/>
          <w:color w:val="111111"/>
          <w:sz w:val="28"/>
          <w:sz w:val="28"/>
          <w:szCs w:val="28"/>
          <w:rtl w:val="true"/>
          <w:lang w:bidi="ar-SA"/>
        </w:rPr>
        <w:t>الخلق بقدرته و أتقن ما خلق بحكمته، و وضع كلّ شيء منه موضعه بعلمه، سبحان من يَعْلَمُ خٰائِنَةَ اَلْأَعْيُنِ وَ مٰا تُخْفِي اَلصُّدُورُ ، و لَيْسَ كَمِثْلِهِ شَيْ‌ءٌ وَ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86"/>
      </w:r>
    </w:p>
    <w:p>
      <w:pPr>
        <w:pStyle w:val="Heading2"/>
        <w:numPr>
          <w:ilvl w:val="1"/>
          <w:numId w:val="1"/>
        </w:numPr>
        <w:rPr/>
      </w:pPr>
      <w:bookmarkStart w:id="96" w:name="__RefHeading___Toc16702292_2142443653"/>
      <w:bookmarkStart w:id="97" w:name="_Toc33"/>
      <w:bookmarkEnd w:id="96"/>
      <w:r>
        <w:rPr/>
        <w:t>32</w:t>
      </w:r>
      <w:r>
        <w:rPr>
          <w:rtl w:val="true"/>
        </w:rPr>
        <w:t xml:space="preserve">- </w:t>
      </w:r>
      <w:r>
        <w:rPr>
          <w:rtl w:val="true"/>
        </w:rPr>
        <w:t>باب نوادر الادعية</w:t>
      </w:r>
      <w:bookmarkEnd w:id="97"/>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الحميرى بإسناده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ابن الحسين إذا ناجى 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إنما قويت على معاصيك بنعمك</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عن أحمد بن محمّد، عن أبى همّام إسماعيل بن همّام،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العبد سرا دعوة واحدة تعدل سبعين دعوة علانية</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محمّد الأشنانى الرازي العدل ببلخ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مهرويه القزويني، عن داود بن سليمان الفراء عن علي بن موسى الرضا عليهما السّلام عن أبيه عن آبائه عن على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إنّ موسى بن عمران لمّا ناجى ربّه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 بعيد أنت مني فأناديك، أم قريب فأناجيك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جليس من ذكرني، 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إنّى أكون في حال أجلّك أن أذكرك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اذكرنى على كلّ حال</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أحمد بن الصقر الصائغ و أبو الحسن </w:t>
      </w:r>
    </w:p>
    <w:p>
      <w:pPr>
        <w:pStyle w:val="BookText"/>
        <w:rPr/>
      </w:pPr>
      <w:r>
        <w:rPr>
          <w:rFonts w:ascii="Amiri" w:hAnsi="Amiri" w:eastAsia="Amiri" w:cs="Amiri"/>
          <w:color w:val="111111"/>
          <w:sz w:val="28"/>
          <w:sz w:val="28"/>
          <w:szCs w:val="28"/>
          <w:rtl w:val="true"/>
          <w:lang w:bidi="ar-SA"/>
        </w:rPr>
        <w:t>علي بن محمّد بن مهرويه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أبى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الفضيل أبو محمّد مولى الهاشميّين بالمدينة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جعفر بن محمّد عن أبيه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أبو جعفر الدوانيقيّ إلى جعفر بن محمّد عليهما السّلام ليقتله و طرح له سيفا و نطعا و قال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كلّمته ثمّ ضربت بإحدى يدى على الأخرى فاضرب عنقه، فلمّا دخل جعفر بن محمّد عليه السّلام و نظر إليه من بعيد يحرّك شفتيه و أبو جعفر على فراشه،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 بك يا أبا عبد اللّه، ما أرسلنا إليك إلا رجاء أن نقضى دينك و نقضى ذمامك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سائله مسائلة لطيفة عن أهل بيته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اللّه دينك و أخرج جائزتك يا ربيع لا تمضينّ ثالثة حتى يرجع جعفر إلى أهله، فلما خرج قال له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رأيت السيف إنما كان وضع لك و النطع، فأىّ شيء رايتك تحرّك به شفتيك‌؟ قال جعفر عليه السّلام، نعم يا ربيع لما رأيت الشرّ في وجهه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حسبى الربّ من المربوبين و حسبي الخالق من المخلوقين، و حسبي الرازق من المرزوقين، و حسبي اللّه ربّ العالمين، حسبي من هو حسبى، حسبي من لم يزل حسبي، حَسْبِيَ اَللّٰهُ لاٰ إِلٰهَ إِلاّٰ هُوَ عَلَيْهِ تَوَكَّلْتُ وَ هُوَ رَبُّ اَلْعَرْشِ اَلْعَظِيمِ‌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ابن محمّد بن عيسى عن الحسن بن على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عليه السّلام و هو يريد أن يودّع للخروج إلى العمرة فأتى القبر عن موضع رأس النبيّ صلّى اللّه عليه و آله و سلّم بعد المغرب، فسلّم على النبيّ صلّى اللّه عليه و آله و سلّم و لزق بالقبر ثم انصرف حتى أتى القبر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إلى جانبه يصلي فألزق منكبه الأيسر بالقبر قريبا من الاسطوانة التي دون الاسطوانة المخلفة عند رأس النبيّ صلّى اللّه عليه و آله و سلّم و صلّى ست ركعات أو ثمان ركعات في نعليه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مقدار ركوعه و سجوده ثلاث تسبيحات أو أكثر، فلمّا فرغ سجد </w:t>
      </w:r>
    </w:p>
    <w:p>
      <w:pPr>
        <w:pStyle w:val="BookText"/>
        <w:rPr/>
      </w:pPr>
      <w:r>
        <w:rPr>
          <w:rFonts w:ascii="Amiri" w:hAnsi="Amiri" w:eastAsia="Amiri" w:cs="Amiri"/>
          <w:color w:val="111111"/>
          <w:sz w:val="28"/>
          <w:sz w:val="28"/>
          <w:szCs w:val="28"/>
          <w:rtl w:val="true"/>
          <w:lang w:bidi="ar-SA"/>
        </w:rPr>
        <w:t>سجدة أطال فيها حتى بلّ عرقه الحصى،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بعض أصحابه أنه ألصق خده بأرض المسجد</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حسّنوا القرآن بأصواتكم فإنّ الصوت الحسن يزيد القرآن حسنا،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يَزِيدُ فِي اَلْخَلْقِ مٰا يَشٰاءُ‌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معمر بن خلاد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للرّجل إذا أصبح أن يقرأ بعد التعقيب خمسين آية</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الطبرسى مرسلا عن الرضا عليه السّلام أنه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بسلاح الأنبياء، فقيل و ما صلاح الأنبياء قال عليه السّلام الدعاء</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مرسلا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أحدكم على عدوّه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اطرقه بلية لا اخت لها و أبح حريمه، يا من يكفى من كلّ شيء و لا يكفى منه شيء صل على محمّد و آل محمّد و اكفنى مئونته بلا مئونة</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مرسلا إذا فزعت من رجل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 لاٰ إِلٰهَ إِلاّٰ هُوَ عَلَيْهِ تَوَكَّلْتُ وَ هُوَ رَبُّ اَلْعَرْشِ اَلْعَظِيمِ‌ ، أمتنع بحول اللّه و قوّته من حولهم و قوّتهم و أمتنع بربّ الفلق من شرّ ما خلق ما شاء اللّه لا قوة إلاّ باللّه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مرسلا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شكار جل إلى أبي عبد اللّه عليه السّلام الفقر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إذا سمعت الأذان كما يؤذّن المؤذّن</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مرسلا و قال أبو الحسن عليه السّلام إذا مرض أحدكم فليؤذن للنّاس أن يدخلوا، فليس من أحد إلاّ و له دعوة مستجابة</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اشتكت جارية لي </w:t>
      </w:r>
    </w:p>
    <w:p>
      <w:pPr>
        <w:pStyle w:val="BookText"/>
        <w:rPr/>
      </w:pPr>
      <w:r>
        <w:rPr>
          <w:rFonts w:ascii="Amiri" w:hAnsi="Amiri" w:eastAsia="Amiri" w:cs="Amiri"/>
          <w:color w:val="111111"/>
          <w:sz w:val="28"/>
          <w:sz w:val="28"/>
          <w:szCs w:val="28"/>
          <w:rtl w:val="true"/>
          <w:lang w:bidi="ar-SA"/>
        </w:rPr>
        <w:t>و كان لها قدر، فأتاني آت في المنام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ربّاه، يا سيداه، صلّ على محمّد و أهل بيته، و اكشف عني ما أجد، فانّ فلان بن فلان نجا من النار بهذه الدعوة</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المشهدي في المزار الكبير بإسناده، عن أبي القاسم محمّد بن عليّ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الطين من التربة،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الاّ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حبة منها كتب اللّه له بها ستة آلاف حسنة و محا عنه ستة آلاف سيئة، و رفع له ستة آلاف درجة، و أثبت له من الشفاعة مثلها</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مروىّ عن مولانا عليّ بن موسى الرضا عليه السّلام من كتاب كنوز النجاح أيضا رواه أبو جعفر ابن بابويه عن مشايخه رحمة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موسى الرضا عليه السّلام بمدينة مرو و معه ثلاث مائة و ستّون رجلا من شيعته من بلاد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المأمون بانّ الرضا عليه السّلام يتأهّب للخروج، و يدعو الناس لذلك، فأمر المأمون بطرد أصحابه عن بابه، فاغتمّ الرضا لذلك و حزن، فاغتسل و قال لابن الصلت اصعد السطح فانظر ما ذا تبيّن من القوم حتى أصلّي أنا ركعتين فصلّى ركعتين و رفع يده في القنوت و 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ذا القدرة الجامعة و الرّحمة الواسعة، و المنن المتتابعة، و الآلاء المتوالية و الأيادي الجميلة، و المواهب الجزيلة، يا من لا يوصف بتمثيل، و لا يمثل بنظير، و لا يغلب بظهير، يا من خلق فرزق، و ألهم فانطق، و ابتدع فشرع، و علا فارتفع، و قدّر فأحسن و صوّر فأتقن، و احتجّ فأبلغ و أنعم فأسبغ، و أعطى فأجزل و منح فأفضل يا من سما في العزّ ففاق خواطف الأبصار، و دنا في اللطف فجاز هواجس الافكار، يا من تفرّد بالملك فلا ندّ له في ملكوت سلطانه، و توحد في كبريائه فلا ضدّ له في جبروت شأنه</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حارت في كبرياء هيبته دقائق لطائف الأوهام، و انحسرت دون إدراك عظمته خطائف أبصار الأنام، يا عالم خطرات قلوب العالمين، و شاهد لحظات أبصار النّاظرين يا من عنت الوجوه لهيبته، و خضعت الرّقاب لعظمته و جلالته، و وجلت القلوب من خيفته و ارتعدت الفرائص من فرقه يا بديء يا بديع، يا قويّ يا منيع، يا عليّ‌، يا رفيع، صل على من شرّفت الصلاة عليه، و انتقم لي ممّن ظلمني و استخفّ بي و طرد الشيعة عن بابي و أذقه مرارة الذلّ و الهوان كما أذاقنيها و اجعله طريد الأرجاس و شريد الأنجاس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الرضا عليه السّلام عن دعائه هذا اجتمعت الغوغاء على باب المأمون و طرد عن البلد</w:t>
      </w:r>
      <w:r>
        <w:rPr>
          <w:rFonts w:eastAsia="Amiri" w:cs="Amiri" w:ascii="Amiri" w:hAnsi="Amiri"/>
          <w:color w:val="111111"/>
          <w:sz w:val="28"/>
          <w:szCs w:val="28"/>
          <w:rtl w:val="true"/>
          <w:lang w:bidi="ar-SA"/>
        </w:rPr>
        <w:t>.</w:t>
      </w:r>
      <w:r>
        <w:rPr>
          <w:rStyle w:val="FootnoteAnchor"/>
          <w:rtl w:val="true"/>
        </w:rPr>
        <w:footnoteReference w:id="101"/>
      </w:r>
      <w:bookmarkStart w:id="98" w:name="pg15972_213786"/>
    </w:p>
    <w:p>
      <w:pPr>
        <w:pStyle w:val="Heading2"/>
        <w:numPr>
          <w:ilvl w:val="1"/>
          <w:numId w:val="1"/>
        </w:numPr>
        <w:rPr/>
      </w:pPr>
      <w:bookmarkStart w:id="99" w:name="__RefHeading___Toc16702294_2142443653"/>
      <w:bookmarkStart w:id="100" w:name="_Toc34"/>
      <w:bookmarkEnd w:id="98"/>
      <w:bookmarkEnd w:id="99"/>
      <w:r>
        <w:rPr>
          <w:rtl w:val="true"/>
        </w:rPr>
        <w:t>كتاب الاحتجاجات</w:t>
      </w:r>
      <w:bookmarkEnd w:id="100"/>
    </w:p>
    <w:p>
      <w:pPr>
        <w:pStyle w:val="Heading3"/>
        <w:numPr>
          <w:ilvl w:val="2"/>
          <w:numId w:val="1"/>
        </w:numPr>
        <w:rPr/>
      </w:pPr>
      <w:bookmarkStart w:id="101" w:name="__RefHeading___Toc16702296_2142443653"/>
      <w:bookmarkStart w:id="102" w:name="_Toc35"/>
      <w:bookmarkEnd w:id="101"/>
      <w:r>
        <w:rPr/>
        <w:t>1</w:t>
      </w:r>
      <w:r>
        <w:rPr>
          <w:rtl w:val="true"/>
        </w:rPr>
        <w:t xml:space="preserve">- </w:t>
      </w:r>
      <w:r>
        <w:rPr>
          <w:rtl w:val="true"/>
        </w:rPr>
        <w:t>باب احتجاجه مع الزنادقة و اهل الاديان</w:t>
      </w:r>
      <w:bookmarkEnd w:id="1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 جيلويه رضي اللّه عنه، عن عمّه محمّد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سمينة محمّد بن عليّ الصيرفي، عن محمّد بن عبد اللّه الخراساني خادم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الزّنادقة على الرضا عليه السّلام، و عنده جماعة، فقال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أ رأيت إن كان القول قولكم و ليس هو كما تقولون، ألسنا و إيّاكم شرعا سواء و لا يضرّنا ما صلينا و صمنا و ذكّينا و أقررنا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يكن القول قولنا و هو كما نقول، أ لستم قد هلكتم و نجونا،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فأوجدني كيف هو و 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 الّذي ذهبت إليه غلط، هو أيّن الأين و كان و لا أين و هو كيف الكيف و كان، و لا كيف و لا يعرف بكيفوفية و لا بأينونيّة، و لا يدرك بحاسّة و لا يقاس بشيء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إنّه لا شيء إذا لم يدرك بحاسة من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لمّا عجزت حواسّك عن إدراكه أنكرت ربوبيّته، و نحن إذا عجزت حواسّنا عن إدراكه أيقنا أنّه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فأخبرني متى كان‌؟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متى لم يكن، فأخبرك متى كان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الدّليل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نظرت إلى جسدي فلم يمكني فيه زيادة و لا نقصان في العرض و الطّول، و دفع المكاره عنه و جرّ المنفعة إليه علمت أنّ لهذا البنيان </w:t>
      </w:r>
    </w:p>
    <w:p>
      <w:pPr>
        <w:pStyle w:val="BookText"/>
        <w:rPr/>
      </w:pPr>
      <w:r>
        <w:rPr>
          <w:rFonts w:ascii="Amiri" w:hAnsi="Amiri" w:eastAsia="Amiri" w:cs="Amiri"/>
          <w:color w:val="111111"/>
          <w:sz w:val="28"/>
          <w:sz w:val="28"/>
          <w:szCs w:val="28"/>
          <w:rtl w:val="true"/>
          <w:lang w:bidi="ar-SA"/>
        </w:rPr>
        <w:t>بانيا، فأقررت به مع ما أرى من دوران الفلك بقدرته، و إنشاء السّحاب و تصريف الرياح و مجرى الشمس و القمر و النّجوم و غير ذلك من الآيات العجيبات المتقنات، علمت أنّ لهذا مقدّرا و منشئا،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احتجب‌؟ فقال أبو الحسن عليه السّلام إنّ الاحتجاب عن الخلق لكثرة ذنوبهم، فأمّا هو فلا يخفى عليه خافية في آناء اللّيل و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تدركه حاسّة البصر؟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بينه و بين خلقه الّذين تدركهم حاسّة الأبصار منهم، و من غيرهم، ثم هو أجلّ من أن يدركه بصر أو يحيط به و هم أو يضبطه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فحدّه 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محدود متناه إلى حدّ و إذا احتمل التحديد احتمل الزّيادة و اذا احتمل الزيادة احتمل النقصان، فهو غير محدود، و لا متزايد و لا متناقص و لا متجزّئ، و لا متوهّم،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لطيف سميع بصير عليم حكيم أ يكون السميع إلاّ بالاذن، و البصير إلاّ بالعين، و اللّطيف إلاّ بعمل اليدين و الحكيم إلاّ بالصنعة‌؟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اللطيف منّا على حدّ اتخاذ الصنعة، أو ما رأيت الرّجل منّا يتّخذ شيئا يلطف في اتّخاذه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ألطف فلانا فكيف لا يقال للخالق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إذ خلق خلقا لطيفا و جليلا و ركّب في الحيوان أرواحا و خلق كلّ جنس متباينا عن جنسه في الصّورة لا يشبه بعضه بعضا فكلّ له لطف من الخالق اللطيف الخبير في تركيب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نظرنا إلى الأشجار و حملها أطائبها المأكولة منها و غير المأكولة فقلنا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خالقنا لطيف لا كلطف خلقه في صنعتهم،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لا يخفى عليه أصوات خلقه ما بين العرش إلى الثّرى من الذرة إلى أكبر منها في برها و بحرها و لا تشتبه عليه لغاتها، فقلنا عند ذلك إنّه سميع لا باذن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بصير لا ببصر لأنّه يرى أثر الذرة السحماء في اللّيلة الظلماء على الصخرة السوداء، و يرى دبيب النمل في اللّيلة الدجيّة و يرى مضارّها و منافعها و أثر سفادها و فراخها و نسلها فقلنا عند ذلك إنّه بصير لا كبصر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برح حتّى أسلم و فيه </w:t>
      </w:r>
    </w:p>
    <w:p>
      <w:pPr>
        <w:pStyle w:val="BookText"/>
        <w:rPr/>
      </w:pPr>
      <w:r>
        <w:rPr>
          <w:rFonts w:ascii="Amiri" w:hAnsi="Amiri" w:eastAsia="Amiri" w:cs="Amiri"/>
          <w:color w:val="111111"/>
          <w:sz w:val="28"/>
          <w:sz w:val="28"/>
          <w:szCs w:val="28"/>
          <w:rtl w:val="true"/>
          <w:lang w:bidi="ar-SA"/>
        </w:rPr>
        <w:t>كلام غير هذا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النيسابوريّ العطّار رضى اللّه عنه بنيسابور سنة اثنين و خمسين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شاذان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من الثنوية أبا الحسن عليّ بن موسى الرضا عليهما السّلام و أنا حاضر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صانع العالم اثنان فما الدّليل علي أنّه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اثنان دليل على أنّه واحد لأنّك لم تدّع الثاني إلاّ بعد إثباتك الواحد، فالواحد مجمع عليه و أكثر من واحد مختلف فيه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جعفر بن على بن أحمد الفقيه القمّي ثمّ الإيلاقي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محمّد بن عليّ بن صدقة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 عمرو محمّد بن عمر بن عبد العزيز الأنصاريّ الكجّيّ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الحسن بن محمّد النوفلىّ ثمّ الهاشمى،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على بن موسى الرّضا عليه السّلام إلى المأمون أمر الفضل بن سهل أن يجمع له أصحاب المقالات مثل الجاثليق و رأس الجالوت و رؤساء الصابئين و الهربذ الأكبر، و أصحاب زردهشت و قسطاس الرّومى و المتكلّمين ليسمع كلامه و كلامهم فجمعهم الفضل بن سهل، ثمّ أعلم المأمون باجتماعهم،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فرحّب بهم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جمعتكم لخير، و أحببت أن تناظر و ابن عمّي هذا المدنيّ القادم عليّ‌، فاذا كان بكرة فاغدوا عليّ و لا يتخلف منكم أحد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 يا أمير المؤمنين نحن مبكّرون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الحسن بن محمّد النوفلى</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فبينا نحن في حديث لنا عند أبي الحسن الرضا عليه السّلام إذ دخل علينا ياسر الخادم و كان يتولّى أمر أبى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 أمير المؤمنين يقرئك السلام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أخوك إنه اجتمع إليّ اصحاب المقالات و أهل الأديان و المتكلّمون من جميع الملل، فرأيك في البكور علينا إن أحببت كلامهم و إن كرهت كلامهم فلا تتجشّم و إن أحببت أن نصير إليك خفّ ذلك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أبلغه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أردت و أنا صائر إليك بكرة إن شاء اللّه قال الحسن بن محمّد النوفلى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ياسر التفت إلينا، ثمّ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نوفلىّ أنت عراقيّ و رقّة العراقى غير غليظ فما عندك في جمع ابن عمّك علينا أهل الشرك و أصحاب المقالات‌؟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يريد الامتحان و يحبّ أن يعرف ما عندك، و لقد بنى على أساس غير وثيق البنيان و بئس و اللّه ما 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بناؤه في هذا الباب‌؟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البدع و الكلام خلاف العلماء و ذلك أنّ العالم لا ينكر غير المنكر و أصحاب المقالات و المتكلّمون و أهل الشرك أصحاب إنكار و مباهتة، و إنّ احتججت عليهم أنّ اللّه 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وحدانيّته 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رسول صلّى اللّه عليه و آله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رسالته، ثمّ يباهتون الرّجل و هو يبطل عليهم بحجّته، و يغالطونه حتّى يترك قوله فاحذرهم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نوفليّ أ تخاف أن يقطعوا عليّ حجّتي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ما خفت عليك قطّ و إني لأرجو أن يظفرك اللّه لهم إن شاء اللّه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نوفلي تحبّ أن تعلم متى يندم المأمون،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احتجاجى على أهل التوراة بتوراتهم، و على أهل الإنجيل بإنجيلهم، و على أهل الزّبور بزبورهم و على الصابئين بعبرانيتهم و على الهرابذة بفارسيتهم و على أهل الرّوم بروميتهم و على أصحاب المقالات بلغاتهم فاذا قطعت كلّ صنف و دحضت حجّته و ترك مقالته و رجع إلى قولي علم المأمون أنّ الموضع الّذي هو بسبيله ليس هو بمستحق له فعند ذلك تكون الندامة منه، و لا حول و لا قوّة إلاّ باللّه العلي العظيم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أصبحنا أتانا الفضل بن سهل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ابن عمّك ينتظرك، و قد اجتمع القوم فما رأيك في إتيانه،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تقدمنى فإنّي صائر إلى ناحيتكم إن شاء اللّه ثمّ‌، توضأ عليه السّلام وضوء الصلاة و شرب شربة سويق و سقانا منه، ثمّ‌ </w:t>
      </w:r>
    </w:p>
    <w:p>
      <w:pPr>
        <w:pStyle w:val="BookText"/>
        <w:rPr/>
      </w:pPr>
      <w:r>
        <w:rPr>
          <w:rFonts w:ascii="Amiri" w:hAnsi="Amiri" w:eastAsia="Amiri" w:cs="Amiri"/>
          <w:color w:val="111111"/>
          <w:sz w:val="28"/>
          <w:sz w:val="28"/>
          <w:szCs w:val="28"/>
          <w:rtl w:val="true"/>
          <w:lang w:bidi="ar-SA"/>
        </w:rPr>
        <w:t>خرج و خرجنا معه حتّى دخلنا على المأمون، فإذا المجلس غاصّ بأهله و محمّد بن جعفر في جماعة الطّالبيين و الهاشميّين و القوّاد 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الرضا عليه السّلام قام المأمون و قام محمّد بن جعفر و قام جميع بني هاشم فما زالوا وقوفا و الرضا عليه السّلام جالس مع المأمون حتى أمرهم بالجلوس فجلسوا، فلم يزل المأمون مقبلا عليه يحدّثه ساعة ثمّ التفت إلى الجاثليق،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جاثليق هذا ابن عمّى على بن موسى بن جعفر، و هو من ولد فاطمة بنت نبينا و ابن علي بن أبي طالب عليهم السّلام فأحب أن تكلّمه و تحاجّه و تنصفه، فقال الجاثليق، يا أمير المؤمنين كيف احاجّ رجلا يحتج عليّ بكتاب أنا منكره و نبيّ لا أومن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نصرانيّ فان احتججت عليك بإنجيلك أ تقرّ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أقدر على دفع ما نطق به الإنجيل، نعم و اللّه أقربه على رغم أنفي، 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و افهم الجواب، 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نبوّة عيسى عليه السّلام و كتابه هل تنكر منهما شيئا؟ قال الرضا عليه السّلام أنا مقر بنبوّة عيسى و كتابه و ما بشّر به أمّته و أقرّ به الحواريون و كافر بنبوّة كل عيسى لم يقرّ بنبوّة محمّد صلّى اللّه عليه و آله و سلّم و بكتابه و لم يبشّر به أمّته قال الجاثليق أ ليس إنّما تقطع الأحكام بشاهدي 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شاهدين من غير أهل ملتك على نبوّة محمّد ممّن لا تنكره النصرانية و سلنا مثل ذلك من غير أهل ملّتنا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 عليه السّلام الآن جئت بالنصفة يا نصراني ألا تقبل منّي العدل المقدّم عند المسيح عيسى بن مريم، قال الجاثليق و من هذا العدل‌؟ سمه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يوحنا الدّيلمى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ذكرت أحبّ الناس إلى المسيح،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فأقسمت عليك هل نطق الإنجيل أنّ يوحنّا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 أخبرني بدين محمّد العربي و بشّرني به إنّه يكون من بعده، فبشّرت به الحواريين فآمنوا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ذلك يوحّنا عن المسيح و بشّر بنبوّة رجل و بأهل بيته و وصيّه و لم يلخّص متى يكون ذلك و لم يسمّ لنا القوم فنعرفهم، قال الرضا عليه السّلام </w:t>
      </w:r>
    </w:p>
    <w:p>
      <w:pPr>
        <w:pStyle w:val="BookText"/>
        <w:rPr/>
      </w:pPr>
      <w:r>
        <w:rPr>
          <w:rFonts w:ascii="Amiri" w:hAnsi="Amiri" w:eastAsia="Amiri" w:cs="Amiri"/>
          <w:color w:val="111111"/>
          <w:sz w:val="28"/>
          <w:sz w:val="28"/>
          <w:szCs w:val="28"/>
          <w:rtl w:val="true"/>
          <w:lang w:bidi="ar-SA"/>
        </w:rPr>
        <w:t>فإن جئناك بمن يقرأ الإنجيل فتلا عليك ذكر محمّد و أهل بيته و أمّته أ تؤمن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لقسطاس الروميّ كيف حفظك للسفر الثالث من الإنجيل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احفظني له، ثمّ التفت إلى رأس الجالوت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تقرأ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على السفر الثالث، فإن كان فيه ذكر محمّد و أهل بيته و امته سلام اللّه عليهم فأشهدوا لي و إن لم يكن فيه ذكره فلا تشهدوا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 عليه السّلام السّفر الثالث حتى إذا بلغ ذكر النبيّ صلّى اللّه عليه و آله و سلّم وقف،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نصراني إني أسألك بحق المسيح و أمه أتعلم أني عالم بالإنجيل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تلا علينا ذكر محمّد و أهل بيته و أمّته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نصراني هذا قول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كذبت ما ينطق به الإنجيل فقد كذبت عيسى و موسى عليهما السّلام و متى أنكرت هذا الذّكر وجب عليك القتل لأنّك تكون قد كفرت بربّك و بنبيّك و بكتابك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انكر ما قد بان لي في الإنجيل و إنّي لمقرّ به، 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اشهدوا على إقراره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جاثليق، سل عمّا بدا لك، 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حواري عيسى بن مريم كم كان عدّتهم، و عن علماء الإنجيل كم كانوا 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الخبير سقطت، أمّا الحواريّون فكانوا اثنى عشر رجلا و كان أفضلهم و أعلمهم الوقاء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علماء النصارى فكانوا ثلاثة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يوحّنا الأكبر بأج، و يوحّنا بقرقيسيا، و يوحّنا الدّيلمي بزجان، و عنده كان ذكر النبيّ صلّى اللّه عليه و آله و سلّم و ذكر أهل بيته و امته و هو الّذي بشّر أمّة عيسى و بني إسرائيل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يا نصراني و اللّه إنّا لنؤمن بعيسى الّذي آمن بمحمد صلّى اللّه عليه و آله و سلّم و ما ننقم على عيساكم شيئا إلاّ ضعفه و قلّة صيامه و صلاته 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و اللّه علمك و ضعّفت أمرك، و ما كنت ظننت إلاّ أنّك أعلم أهل الإسلام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عليه السّلام و كيف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عيساكم كان ضعيفا قليل الصّيام قليل الصلاة، و ما أفطر عيسى يوما قطّ، و لا نام بليل قطّ، و ما زال </w:t>
      </w:r>
    </w:p>
    <w:p>
      <w:pPr>
        <w:pStyle w:val="BookText"/>
        <w:rPr/>
      </w:pPr>
      <w:r>
        <w:rPr>
          <w:rFonts w:ascii="Amiri" w:hAnsi="Amiri" w:eastAsia="Amiri" w:cs="Amiri"/>
          <w:color w:val="111111"/>
          <w:sz w:val="28"/>
          <w:sz w:val="28"/>
          <w:szCs w:val="28"/>
          <w:rtl w:val="true"/>
          <w:lang w:bidi="ar-SA"/>
        </w:rPr>
        <w:t>صائم الدّهر، قائم اللّيل، قال الرضا عليه السّلام فلمن كان يصوم، و يصلّى‌؟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فخرس الجاثليق و انقطع، قال الرّضا عليه السّلام، يا نصرانى إنّي أسألك عن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فإن كان عندي علمها أجبتك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 ما أنكرت أنّ عيسى كان يحيى الموتى بإذن اللّه عزّ و جل، 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أنكرت ذلك من قبل، أن من أحيا الموتى و أبرأ الأكمه و الأبرص فهو ربّ مستحقّ لأن يعبد، قال الرضا عليه السّلام، فإنّ اليسع قد صنع مثل ما صنع عيسى مشى على الماء و أحيا الموتى و أبرأ الأكمه و الأبرص، فلم يتخذه امته ربّا و لم يعبده أحد من دون اللّه عزّ و جل، و لقد صنع حزقيل النبيّ عليه السّلام، مثل ما صنع عيسى بن مريم عليه السّلام فأحيا خمسة و ثلاثين ألف رجل من بعد موتهم بستّين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رأس الجالوت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رأس الجالوت أ تجد هؤلاء في شباب بني إسرائيل في التوراة اختارهم بخت نصر من سبي بني إسرائيل حين غزا بيت المقدّس ثمّ انصرف بهم إلى بابل فأرسله اللّه عزّ و جل إليهم فأحياهم، هذا في التوراة لا يدفعه إلاّ كافر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الجالوت قد سمعنا به و عرفناه،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يا يهوديّ خذ على هذا السفر من التوراة فتلا عليه السّلام علينا من التورات آيات، فأقبل يهوديّ يترجّح لقراءته و يتعجّب، ثم أقبل على النصراني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نصرانيّ أ فهؤلاء كانوا قبل عيسى أم عيسى كان قبلهم،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كانوا قبله،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اجتمعت قريش إلى رسول اللّه صلّى اللّه عليه و آله و سلّم فسألوه أن يحيى لهم موتاهم فوجّه معهم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الجبانة فناد بأسماء هؤلاء الرّهط الذين يسألون عنهم بأعلى صوتك، يا فلان و يا فلان و يا فلان، يقول لكم محمّد رسول اللّه صلّى اللّه عليه و آله و سلّم قوموا بإذن اللّه عزّ و جل، فقاموا ينفضون التراب عن رءوسهم، فأقبلت قريش تسألهم عن أمورهم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أخبروهم أنّ محمّدا قد بعث نبيا،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وددنا أنّا أدركناه فنؤمن به و لقد أبرأ الاكمه و الأبرص و المجانين و كلّمه البهائم، و الطير و الجنّ و الشياطين و لم نتخذه </w:t>
      </w:r>
    </w:p>
    <w:p>
      <w:pPr>
        <w:pStyle w:val="BookText"/>
        <w:rPr/>
      </w:pPr>
      <w:r>
        <w:rPr>
          <w:rFonts w:ascii="Amiri" w:hAnsi="Amiri" w:eastAsia="Amiri" w:cs="Amiri"/>
          <w:color w:val="111111"/>
          <w:sz w:val="28"/>
          <w:sz w:val="28"/>
          <w:szCs w:val="28"/>
          <w:rtl w:val="true"/>
          <w:lang w:bidi="ar-SA"/>
        </w:rPr>
        <w:t>ربا من دون اللّه عزّ و جل و لم ننكر لأحد من هؤلاء فضلهم، فمتى اتخذتم عيسى ربا جاء لكم أن تتخذوا اليسع و حزقيل ربا لانهما قد صنعا مثل ما صنع عيسى من إحياء الموتى و غيره، أنّ قوما من بني إسرائيل هربوا من بلادهم من الطاعون و هم ألوف حذر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فأماتهم اللّه في ساعة واحدة فعمد أهل تلك القرية فحظروا عليهم حظيرة فلم يزالوا فيها حتّى نخرت عظامهم و صاروا رميما، فمرّ بهم نبي من أنبياء بني اسرائيل فتعجّب منهم و من كثرة العظام البالية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أحييهم لك فتنذرهم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فأوحى اللّه عزّ و جل إليه أن نادهم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العظام البالية قومي باذن اللّه عزّ و جل فقاموا أحياء أجمعون ينفضون التراب عن رءوسهم ثمّ إبراهيم عليه السّلام خليل الرحمن حين أخذ الطيور و قطعهنّ قطعا ثمّ وضع على كلّ جبل منهنّ جزأ ثم ناداهن فأقبلن سعيا إليه، ثم موسى بن عمران و أصحابه و السبعون الذين اختارهم صاروا معه إلى الجبل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رأيت اللّه سبحانه فأرناه كما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نرى اللّه جهرة، فأخذتهم الصاعقة فاحترقوا عن آخرهم و بقى موسى وحيدا،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اخترت سبعين رجلا من بني إسرائيل فجئت بهم و أرجع وحدي فكيف يصدّقني قومي بما أخبرهم به، فلو شئت أهلكتهم من قبل و إيّاي أ فتهلكنا بما فعل السفهاء منّا، فأحياهم اللّه عزّ و جل من بعد موتهم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شيء ذكرته لك من هذا لا تقدر على دفعه لانّ التوراة و الإنجيل و الزبور و الفرقان قد نطقت به، فان كان كل من أحيا الموتى و أبرأ الاكمه و الأبرص و المجانين يتّخذ ربّا من دون اللّه، فاتخذ هؤلاء كلّهم أربابا ما تقول يا نصرانيّ‌، قال الجاثليق القول قولك و لا إله إلاّ اللّه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عليه السّلام إلى رأس الجالوت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أقبل عليّ أسألك بالعشر الآيات التي انزلت على موسى بن عمران عليه السّلام، هل تجد في التوراة مكتوبا نبأ محمّد </w:t>
      </w:r>
    </w:p>
    <w:p>
      <w:pPr>
        <w:pStyle w:val="BookText"/>
        <w:rPr/>
      </w:pPr>
      <w:r>
        <w:rPr>
          <w:rFonts w:ascii="Amiri" w:hAnsi="Amiri" w:eastAsia="Amiri" w:cs="Amiri"/>
          <w:color w:val="111111"/>
          <w:sz w:val="28"/>
          <w:sz w:val="28"/>
          <w:szCs w:val="28"/>
          <w:rtl w:val="true"/>
          <w:lang w:bidi="ar-SA"/>
        </w:rPr>
        <w:t>و أمته إذا جاءت الامة الاخيرة أتباع راكب البعير يسبّحون الربّ جدا جدا تسبيحا جديدا في الكنائس الجدد، فليفرغ بنوا إسرائيل إليهم و إلى ملكهم لتطمئنّ قلوبهم فانّ بأيديهم سيوفا ينتقمون بها من الامم الكافرة في أقطار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هو في التوراة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إنا لنجده كذلك ثم قال للجاثليق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نصرانيّ كيف علمك بكتاب شعيا؟ قال أعرفه حرفا حرفا، قال الرّضا عليه السّلام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تعرفان هذا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رأيت صورة راكب الحمار لا بسا جلابيب النور، و رأيت راكب البعير ضوؤه مثل ضوء القمر،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ذلك شعيا، قال الرّضا عليه السّلام يا نصرانيّ هل تعرف في الإنجيل قول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ذاهب إلى ربي و ربّكم و الفار قليطا جاء هو الذي يشهد لي بالحقّ كما شهدت له و هو الذي يفسّر لكم كلّ شيء و هو الذي يبدي فضائح الامم، و هو الذي يكسر عمود الكفر؟ 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شيئا ممّا في الإنجيل إلاّ و نحن مقرّون 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تجد هذا في الإنجيل ثابتا يا 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جاثليق ألا تخبرني عن الإنجيل الأوّل حين افتقدتموه عند من وجدتموه و من وضع لكم هذا الإنجيل،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افتقدنا الإنجيل إلاّ يوما واحدا حتّى وجدناه غضّا طريّا فأخرجه إلينا يوحنّا و متى</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الرّضا عليه السّلام ما أقلّ معرفتك بسرّ الإنجيل و علمائه، فان كان كما تزعم فلم اختلفتم في الإنجيل، إنّما وقع الاختلاف في هذا الإنجيل الذي في أيديكم اليوم فلو كان على العهد الاوّل لم تختلفوا فيه و لكنّي مفيدك علم ذلك، اعلم أنّه لمّا افتقد الإنجيل الأوّل اجتمعت النصارى إلى علمائهم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عيسى بن مريم عليه السّلام و افتقدنا الإنجيل و أنتم العلماء فما عندكم‌؟ فقال لهم لوقاء و مرقابوس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الإنجيل في صدورنا، و نحن نخرجه إليكم سفرا سفرا في كل أحد، فلا تحزنوا عليه و لا تخلّوا الكنائس، فانّا سنتلوه عليكم في كلّ أحد سفرا سفرا حتّى نجمعه لكم كلّه، فقعد لوقاء و مرقابوس و يوحنّا و متى </w:t>
      </w:r>
    </w:p>
    <w:p>
      <w:pPr>
        <w:pStyle w:val="BookText"/>
        <w:rPr/>
      </w:pPr>
      <w:r>
        <w:rPr>
          <w:rFonts w:ascii="Amiri" w:hAnsi="Amiri" w:eastAsia="Amiri" w:cs="Amiri"/>
          <w:color w:val="111111"/>
          <w:sz w:val="28"/>
          <w:sz w:val="28"/>
          <w:szCs w:val="28"/>
          <w:rtl w:val="true"/>
          <w:lang w:bidi="ar-SA"/>
        </w:rPr>
        <w:t>و وضعوا لهم هذا الإنجيل بعد ما افتقدتم الإنجيل الأوّل و إنّما كان هؤلاء الأربعة تلاميذ تلاميذ الأوّلين، أعلمت ذلك‌؟ 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فلم أعلمه و قد علمته الآن، و قد بان لي من فضل علمك بالإنجيل و سمعت أشياء ممّا علمته، شهد قلبي أنّها حقّ فاستزدت كثيرا من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شهادة هؤلاء عندك قال جائزة، هؤلاء علماء الإنجيل و كل ما شهدوا به فهو حقّ فقال الرضا عليه السّلام للمأمون و من حضره من أهل بيته و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الابن و أمّه هل تعلم أنّ 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 هو ابن داود بن إبراهيم بن إسحاق بن يعقوب بن يهود ابن حضرون و قال مرقابوس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نسبة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كلمة اللّه أحلّها في جسد الآدمى فصارت إنسانا، و قال الوقاء إنّ عيسى ابن مريم و أمّه كانا إنسانين من لحم و دم فدخل فيهما 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تقول من شهادة عيسى على نفسه، حقّا أقول لكم يا معشر الحواريّين إنّه لا يصعد إلى السماء إلاّ ما نزل منها إلاّ راكب البعير خاتم الأنبياء، فانّه يصعد إلى السماء و ينزل، فما تقول في هذا القول‌؟ 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عيسى لا ننكره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شهادة الوقاء، و مرقابوس و متى على عيسى و ما نسبوه إليه‌؟ 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على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 ليس قد زكّاهم و شهد أنّهم علماء الإنجيل و قولهم حقّ‌، 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عالم المسلمين أحبّ أن تعفيني من أمر هؤلاء،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قد فعلنا، سل يا نصراني، عمّا بدا لك، 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ليسألك غيري فلا و حقّ المسيح ما ظننت أنّ في علماء المسلمين مثلك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الرّضا عليه السّلام إلى رأس الجالوت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أو 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أسألك، و لست أقبل منك حجّة إلاّ من التوراة أو من الإنجيل أو من زبور داود أو ممّا في صحف إبراهيم و موسى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منّي حجّة إلاّ بما تنطق به التوراة، على لسان موسى بن عمران، و الإنجيل على لسان عيسى بن مريم، و الزبور </w:t>
      </w:r>
    </w:p>
    <w:p>
      <w:pPr>
        <w:pStyle w:val="BookText"/>
        <w:rPr/>
      </w:pPr>
      <w:r>
        <w:rPr>
          <w:rFonts w:ascii="Amiri" w:hAnsi="Amiri" w:eastAsia="Amiri" w:cs="Amiri"/>
          <w:color w:val="111111"/>
          <w:sz w:val="28"/>
          <w:sz w:val="28"/>
          <w:szCs w:val="28"/>
          <w:rtl w:val="true"/>
          <w:lang w:bidi="ar-SA"/>
        </w:rPr>
        <w:t>على لسان داود، فقال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تثبت نبوّة محمّد؟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بنبوّته صلّى اللّه عليه و آله و سلّم موسى بن عمران و عيسى بن مريم و داود خليفة اللّه عزّ و جل في الأرض، فقال له أثبت قول موسى بن عمران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يا يهودي أنّ موسى أوصى بني إسرائيل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سيأتيكم نبيّ هو من إخوتكم فيه فصدّقوا، و منه فاسمعوا، فهل تعلم أنّ لبني إسرائيل إخوة غير ولد إسماعيل إن كنت تعرف قرابة إسرائيل من إسماعيل و النسب الذي بينهما من قبل إبراهيم عليه السّلام‌؟ فقال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موسى لا ندفعه، 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جاءكم من إخوة بني إسرائيل نبيّ غير محمّد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صحّ هذا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لكنّي أحبّ أنّ تصحّحه لي من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الرّضا عليه السّلام هل تنكر أنّ التوراة تقول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النور من جبل طور سيناء، و أضاء لنا من جبل ساعير و استعلن علينا من جبل فاران، 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هذه الكلمات و ما أعرف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 أنا اخبرك به،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النّور من جبل طور سيناء فذلك وحى اللّه تبارك و تعالى الّذي أنزله على موسى عليه السّلام على جبل طور سيناء،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أضاء لنا من جبل ساعير، فهو الجبل الّذي أوحى اللّه عزّ و جل إلى عيسى بن مريم عليه السّلام و هو عليه،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استعلن علينا من جبل فاران، فذلك جبل من جبل مكّة بينه و بينها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شعيا النبيّ عليه السّلام فيما تقول أنت و أصحابك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راكبين أضاء لهما الأرض أحدهما راكب على حمار، و الآخر على جمل، فمن راكب الحمار و من راكب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أعرفهما فخبّرني بهما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راكب الحمار فعيسى بن مريم و أمّا راكب الجمل، فمحمد صلّى اللّه عليه و آله و سلّم أ تنكر هذا من التوراة، قال لا ما أنكره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الرّضا عليه السّلام هل تعرف حيقوق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إني به لعارف، قال </w:t>
      </w:r>
    </w:p>
    <w:p>
      <w:pPr>
        <w:pStyle w:val="BookText"/>
        <w:rPr/>
      </w:pPr>
      <w:r>
        <w:rPr>
          <w:rFonts w:ascii="Amiri" w:hAnsi="Amiri" w:eastAsia="Amiri" w:cs="Amiri"/>
          <w:color w:val="111111"/>
          <w:sz w:val="28"/>
          <w:sz w:val="28"/>
          <w:szCs w:val="28"/>
          <w:rtl w:val="true"/>
          <w:lang w:bidi="ar-SA"/>
        </w:rPr>
        <w:t>عليه السلام فانّه قال و كتابكم ينطق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اللّه بالبيان من جبل فاران، و امتلئت السماوات من تسبيح أحمد و أمّته، يحمل خيله في البحر كما يحمل في البرّ يأتينا بكتاب جديد بعد خراب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بالكتاب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هذا و تؤمن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ذلك حيقوق عليه السّلام و لا ننكر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داود في زبوره و أنت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ابعث مقيم السنة بعد الفترة، فهل تعرف نبيّا أقام السنّة بعد الفترة غير محمّد صلّى اللّه عليه و آله و سلّم قال رأس الجالوت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قول داود نعرفه و لا ننكره و لكن عني بذلك عيسى، و أيّامه هي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جهلت أنّ عيسى لم يخالف السنّة و قد كان موافقا لسنّة التوراة حتّى رفعه اللّه إليه، و في الإنجيل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البرّة ذاهب و الفارقليطا جاء من بعده و هو الذي يخفّف الآصار، و يفسّر لكم كلّ شيء، و يشهد لي كما شهدت له، أنا جئتكم بالأمثال، و هو يأتيكم بالتأويل أ تؤمن بهذا 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انكره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رأس الجالوت أسألك عن نبيك موسى بن عمران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الحجّة على أنّ موسى ثبتت نبوّته‌؟ قال اليهوديّ إنّه جاء بما لم يجيء به أحد من الأنبياء قبله قال له، مثل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فلق البحر، و قلبه العصا حيّة تسعى و ضربه الحجر فانفجرت منه العيون، و إخراجه يده بيضاء للنّاظرين و علامات لا يقدر الخلق على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إذا كانت حجة على نبوّته أنّه جاء بما لا يقدر الخلق على مثله أ فليس كلّ من ادّعى أنّه نبيّ ثمّ جاء بما لا يقدر الخلق على مثله وجب عليكم تصديقه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موسى لم يكن له نظير لمكانته من ربّه، و قربه منه و لا يجب علينا الإقرار بنبوّة من ادّعاها حتّى يأتي من الأعلام بمثل ما جاء به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 عليه السّلام فكيف أقررتم بالأنبياء الذين كانوا قبل موسى عليه السّلام و لم يفلقوا البحر و لم ينفجروا من الحجر اثنتي عشرة عينا، و لم يخرجوا أيديهم بيضاء مثل إخراج موسى يده بيضاء و لم يقبل العصا حيّة 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خبرتك أنّه متى جاءوا على دعوى نبوّتهم من الآيات بما لا يقدر الخلق على مثله و لو جاءوا بما لم يجيء به موسى، أو كان على غير ما جاء به موسى وجب تصديقهم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رأس الجالوت فما يمنعك من الاقرار بعيسى بن مريم و قد كان يحيى الموتى و يبرئ الاكمه و الأبرص، و يخلق من الطين كهيئة الطير، ثم ينفخ فيه فيكون طيرا بإذن اللّه‌؟ 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إنّه فعل ذلك و لم نشهده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ما جاء به موسى من الآيات شاهدته‌؟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إنما جاء في الأخبار به من ثقات أصحاب موسى أنه 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أتتكم الأخبار المتواترة بما فعل عيسى بن مريم فكيف صدقتم بموسى و لم تصدّقوا بعيسى، فلم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أمر محمّد صلّى اللّه عليه و آله و سلّم و ما جاء به و أمر كلّ نبيّ بعثه اللّه و من آياته أنّه كان يتيما فقيرا راعيا أجيرا لم يتعلّم كتابا و لم يختلف الى معلّم، ثم جاء بالقرآن الّذي فيه قصص الأنبياء و أخبارهم حرفا حرفا و أخبار من مضى و من بقى إلى يوم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يخبرهم بأسرارهم و ما يعملون في بيوتهم، و جاء بآيات كثيرة لا تحصى 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عندنا خبر عيسى و لا خبر محمّد و لا يجوز لنا أن نقرّ لهما بما لم يصحّ‌</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فالشاهد الّذي شهد لعيسى و لمحمد صلّى اللّه عليه و آله و سلّم شاهد زور فلم يحر جوابا، ثم دعا عليه السّلام بالهربذ الأكبر 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عن زردهشت الّذي تزعم أنّه نبيّ ما حجّتك على نبوّته‌؟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أتى بما لم يأتنا به أحد قبله و لم نشهده و لكنّ الأخبار من أسلافنا وردت علينا بأنّه أحلّ لنا ما لم يحلّه غيره فاتّبعناه،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فليس إنّما أتتكم الأخبار فاتبعتموه‌؟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سائر الأمم السالفة أتتهم الأخبار بما أتى به النبيّون، و أتى به موسى و عيسى و محمّد صلوات اللّه عليهم فما عذركم في ترك الاقرار لهم، إذ كنتم إنّما أقررتم بزردهشت من قبل الأخبار المتواترة، بانّه جاء بما </w:t>
      </w:r>
    </w:p>
    <w:p>
      <w:pPr>
        <w:pStyle w:val="BookText"/>
        <w:rPr/>
      </w:pPr>
      <w:r>
        <w:rPr>
          <w:rFonts w:ascii="Amiri" w:hAnsi="Amiri" w:eastAsia="Amiri" w:cs="Amiri"/>
          <w:color w:val="111111"/>
          <w:sz w:val="28"/>
          <w:sz w:val="28"/>
          <w:szCs w:val="28"/>
          <w:rtl w:val="true"/>
          <w:lang w:bidi="ar-SA"/>
        </w:rPr>
        <w:t>لم يجيء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 الهربذ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كان فيكم أحد يخالف الإسلام و أراد أن يسأل فليسأل غير محتشم، فقام إليه عمران الصابي و كان واحدا في المتكلمين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عالم الناس لو لا أنّك دعوت إلى مسألتك لم اقدم عليك بالمسائل، و لقد دخلت الكوفة و البصرة و الشام و الجزيرة و لقيت المتكلمين فلم أقع على أحد يثبت لي واحدا ليس غيره قائما بوحدانيّته أ فتأذن لي أن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الجماعة عمران الصابئ فأنت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عمران و عليك بالنصفة و إيّاك و الخطل و الجور،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سيدي ما اريد إلاّ أن تثبت لي شيئا أتعلّق به فلا أجوزه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فازدحم عليه الناس و انضمّ بعضهم إلى بعض، فقال عمران الصابئ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الكائن الأوّل و عمّا 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فافهم أمّا الواحد فلم يزل واحدا كائنا لا شيء، معه بلا حدود و لا أعراض، و لا يزال كذلك ثمّ خلق خلقا مبتدعا مختلفا بأعراض و حدود مختلفة لا في شيء أقامه و لا في شيء حدّه و لا على شيء حذاه و لا مثّله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من بعد ذلك الخلق صفوة و غير صفوة و اختلافا و ائتلافا و ألوانا و ذوقا و طعما لا لحاجة كانت منه إلى ذلك و لا لفضل منزلة لم يبلغها إلاّ به، و لا رأى لنفسه فيما خلق زيادة و لا نقصانا، تعقل هذا يا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يا عمران أنّه لو كان خلق ما خلق لحاجة لم يخلق إلا من يستعين به على حاجته و لكان ينبغي أن يخلق أضعاف ما خلق لأنّ الأعوان كلّما كثروا كان صاحبهم أقوى، و الحاجة يا عمران لا يسعها لأنه لم يحدث من الخلق شيئا إلاّ حدثت فيه حاجة أخرى و لذلك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الخلق لحاجة، و لكن نقل بالخلق الحوائج بعضهم إلى بعض و فضّل بعضهم على بعض بلا حاجة منه إلى من فضل و لا نقمة منه على من أذلّ‌، فلهذا خلق</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هل كان الكائن معلوما في نفسه عند نفسه، قال الرضا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المعلمة بالشيء لنفي خلافه و ليكون الشيء نفسه بما نفي عنه موجودا، و لم يكن هناك شيء يخالفه فتدعوه الحاجة إلى نفي ذلك الشيء عن نفسه بتحديد علم منها، أ فهمت يا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يا سيدي فأخبرني بأي شيء علم ما علم أ بضمير أم بغير ذلك‌؟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إذا علم بضمير هل تجد بدّا من أن تجعل لذلك الضمير حدّا ينتهى إليه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ذلك، 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ذلك الضمير فانقطع و لم يحر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سألتك عن الضمير نفسه تعرفه بضمير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عليك قولك و دعواك يا عمران، أ ليس ينبغي أن تعلم أنّ الواحد ليس يوصف بضمير، و ليس يقال له أكثر من فعل و عمل و صنع و ليس يتوهّم منه مذاهب و تجزئة كمذاهب المخلوقين و تجزئتهم فاعقل ذلك و ابن عليه ما علمت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ألا تخبرني عن حدود خلقه كيف هي و ما معانيها و على كم نوع يتكوّن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فافهم إنّ حدود خلقه على ستّة أنواع و ملموس و موزون و منظور إليه، و ما لا وزن له، و هو الروح و منها منظور إليه و ليس له وزن و لا لمس و لا حسّ و لا ذوق و التقدير، و الأعراض، و الصور و العرض و الطول، و منها العمل و الحركات التي تصنع الأشياء و تعلمها و تغييرها من حال إلى حال و تزيدها و تنقصها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الأعمال و الحركات فانّها تنطلق لأنّها لا وقت لها أكثر من قدر ما يحتاج إليه، فاذا فرق من الشيء انطلق بالحركة و بقي الأثر و يجري مجرى الكلام الذي يذهب و يبقى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ألا تخبرني عن الخالق إذا كان واحدا لا شيء غيره و لا شيء معه أ ليس قد تغيّر بخلقه الخلق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يتغير عزّ و جل بخلق الخلق و لكنّ الخلق يتغيّر بتغييره،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 شيء عرفناه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غيره‌؟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مشيته و اسمه و صفته و ما أشبه ذلك، و كل ذلك محدث مخلوق مدبّر،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فأيّ شيء </w:t>
      </w:r>
    </w:p>
    <w:p>
      <w:pPr>
        <w:pStyle w:val="BookText"/>
        <w:rPr/>
      </w:pPr>
      <w:r>
        <w:rPr>
          <w:rFonts w:ascii="Amiri" w:hAnsi="Amiri" w:eastAsia="Amiri" w:cs="Amiri"/>
          <w:color w:val="111111"/>
          <w:sz w:val="28"/>
          <w:sz w:val="28"/>
          <w:szCs w:val="28"/>
          <w:rtl w:val="true"/>
          <w:lang w:bidi="ar-SA"/>
        </w:rPr>
        <w:t>هو؟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هاد لخلقه من أهل السماء و أهل الارض، و ليس لك على أكثر من توحيد إيّاه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 ليس قد كان ساكتا قبل الخلق لا ينطق ثمّ نطق‌؟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السكون إلاّ عن نطق قبله، و المثل في ذلك أنّه لا يقال للسراج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ساكت لا ينطق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السراج ليضيء فيما يريد أن يفعل بنا لأنّ الضوء من السراج ليس بفعل منه و لا كون و إنما هو ليس شيء غيره، فلمّا استضاء لنا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أضاء لنا حتى استضأنا به، فبهذا تستبصر أمرك، قال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فإنّ الذي كان عندي أنّ الكائن قد تغيّر في فعله عن حاله بخلقه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يا عمران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الكائن يتغيّر في وجه من الوجوه حتى يصيب الذات منه ما يغيره، يا عمران هل تجد النار يغير تغيير نفسها، أو هل تجد الحرارة تحرق نفسها، أو هل رأيت بصيرا قطّ رأى بصره‌؟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هذا، ألا تخبرني أ هو في الخلق أم الخلق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 جلّ يا عمران عن ذلك ليس هو في الخلق و لا الخلق فيه، تعالى عن ذلك، و سأعلّمك و تعرفه به، و لا حول و لا قوة إلاّ باللّه، أخبرني عن المرآة أنت فيها أم هي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ليس واحد منكما في صاحبه، فبأيّ شيء استدللت بها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بضوء بينى و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من ذلك الضوء في المرآة أكثر مما تراه في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فأرناه فلم يحر جوابا، قال الرضا عليه السّلام فلا أرى النور إلاّ و قد دلّك و دلّ المرآة على أنفسكما من غير أن يكون في واحد منكما، و لهذا أمثال كثيرة غير هذا لا يجد الجاهل فيها مقالا و للّه المثل الأعلى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عليه السّلام إلى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قد حضرت، فقال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لا تقطع عليّ مسألتي فقد رقّ قلبي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نصلّى و نعود، فنهض و نهض المأمون، فصلّى الرضا عليه السّلام داخلا و صلّى النّاس خارجا خلف محمّد بن جعفر، ثمّ خرجا، فعاد الرضا عليه السّلام إلى مجلسه و دعا بعمران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عمران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ألا تخبرني عن اللّه عزّ و جل هل يوحد بحقيقة أو يوحد بوصف،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المبدئ الواحد الكائن الاوّل، لم يزل واحدا لا شيء معه، فردا لا ثاني معه لا معلوما و لا مجهولا، و لا محكما و لا متشابها، و لا مذكورا و لا منسيا، و لا شيئا يقع عليه اسم شيء من الأشياء غيره، و لا من وقت كان و لا إلى وقت يكون و لا بشيء قام و لا إلى شيء يقوم، و لا إلى شيء استند، و لا في شيء استكن، و ذلك كلّه قبل الخلق إذ لا شيء و ما أوقعت عليه من الكلّ فهى صفات محدثة و ترجمة يفهم بها من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الابداع و المشيّة و الإرادة معناها واحد، و أسماؤها ثلاثة، و كان أوّل إبداعه و إرادته و مشيّته الحروف التي جعلها أصلا لكلّ شيء و دليلا على كلّ مدرك و فاصلا لكلّ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الحروف تفريق كلّ شيء من اسم حقّ و باطل أو فعل أو مفعول أو معنى أو غير معنى، و عليها اجتمعت الأمور، كلّها، و لم يجعل للحروف في إبداعه لها معنى غير أنفسها يتناهى و لا وجود لأنّها مبدعة بالإبداع، و النّور في هذا الموضع أوّل فعل اللّه الّذي هو نور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الحروف هي المفعول بذلك الفعل و هي الحروف التي عليها الكلام و العبارات كلّها من اللّه عزّ و جل، علّمها خلقه، و هي ثلاثة و ثلاثون حرفا، فمنها ثمانية و عشرون حرفا، تدل على اللغات العربيّة، و من الثمانية و العشرين اثنان و عشرون حرفا تدلّ على اللغات 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العبرانيّة، و منها خمسة أحرف متحرّفة في سائر اللغات من العجم لأقاليم اللغات كلّها و هي خمسة أحرف تحرّفت من الثمانية و العشرين، الحرف من اللغات فصارت الحروف ثلاثة و ثلاثين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الخمسة المختلفة فتحجج لا يجوز ذكرها أكثر مما ذكرناه ثمّ جعل الحروف بعد إحصائها و إحكام عدّتها فعلا منه كقوله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منه صنع و ما يكون به المصنوع، فالخلق الأوّل من اللّه عزّ و جل الإبداع لا وزن له و لا حركة و لا سمع و لا لون و لا حسّ‌</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الخلق الثاني الحروف لا وزن لها و لا لون، و هي مسموعة موصوفة غير منظور </w:t>
      </w:r>
    </w:p>
    <w:p>
      <w:pPr>
        <w:pStyle w:val="BookText"/>
        <w:rPr/>
      </w:pPr>
      <w:r>
        <w:rPr>
          <w:rFonts w:ascii="Amiri" w:hAnsi="Amiri" w:eastAsia="Amiri" w:cs="Amiri"/>
          <w:color w:val="111111"/>
          <w:sz w:val="28"/>
          <w:sz w:val="28"/>
          <w:szCs w:val="28"/>
          <w:rtl w:val="true"/>
          <w:lang w:bidi="ar-SA"/>
        </w:rPr>
        <w:t>إليها، و الخلق الثالث ما كان من الأنواع كلّها محسوسا ملموسا ذا ذوق منظورا إليه و اللّه تبارك و تعالى سابق للابداع لأنّه ليس قبله عزّ و جل شيء، و لا كان معه شيء و الابداع سابق للحروف و الحروف لا تدلّ على غير 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تدلّ على غير أنفسها؟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تبارك و تعالى لا يجمع منها شيئا لغير معنى أبدا، فاذا ألّف منها أحرفا أربعة أو خمسة أو ستة أو أكثر من ذلك أو أقلّ لم يؤلفها لغير معنى و لم يك إلاّ لمعنى محدث لم يكن قبل ذلك شيئا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لنا بمعرفة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المعرفة فوجه ذلك و بابه أنّك تذكر الحروف إذا لم ترد بها غير أنفسها ذكرتها فردا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ب ت ث ج ح خ حتى تأتي على آخرها، فلم تجد لها معنى غير أنفسها، فاذا ألّفتها و جمعت منها أحرفا و جعلتها اسما و صفة لمعنى ما طلبت و وجه ما عنيت كانت دليلة على معانيها داعية إلى الموصوف بها، أ فهمته‌؟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لا يكون صفة لغير موصوف و لا اسم لغير معنى و لا حدّ لغير محدود، و الصفات و الأسماء كلّها تدلّ على الكمال و الوجود و لا تدلّ على الإحاطة كما تدلّ على الحدود الّتي هي التربيع و التثليث و التسديس لأنّ اللّه عز و جل و تقدّس تدرك معرفته بالصفات و الأسماء، و لا تدرك بالتحديد بالطول و العرض و القلّة و الكثرة و اللّون و الوزن و ما أشبه ذلك، و ليس يحلّ باللّه جلّ و تقدّس شيء من ذلك حتّى يعرفه خلقه بمعرفتهم أنفسهم بالضرورة التي ذكرنا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يدلّ على اللّه عزّ و جل بصفاته و يدرك بأسمائه و يستدلّ عليه بخلقه حتى لا يحتاج في ذلك الطالب المرتاد إلى رؤية عين، و لا استماع اذن و لا لمس كفّ و لا إحاطة بقلب، فلو كانت صفاته جلّ ثناؤه لا تدلّ عليه و أسماؤه لا تدعو إليه و المعلمة من الخلق لا تدركه لمعناه كانت العبادة من الخلق لأسمائه و صفاته دون معناه، فلو لا أنّ ذلك كذلك لمكان المعبود الموحد غير اللّه تعالى لأنّ صفاته و أسماءه غيره، أ فهمت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زدني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الرضا عليه السّلام إياك و قول الجهال أهل العمى و الضلال الّذي يزعمون أنّ اللّه عزّ و جلّ و تقدّس موجود في الآخرة للحساب و الثواب و العقاب، و ليس بموجود في الدنيا للطاعة و الرجاء و لو كان في الوجود للّه عزّ و جل نقص و اهتضام لم يوجد في الآخرة أبدا، و لكنّ القوم تاهوا و عموا و صمّوا عن الحقّ من حيث لا يعلمون، و ذلك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أعمى عن الحقائق الموجودة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 ذوو الألباب أنّ الاستدلال على ما هناك لا يكون إلاّ بما هاهنا، و من أخذ علم ذلك برأيه و طلب وجوده و إدراكه عن نفسه دون غيرها لم يزدد من علم ذلك إلاّ بعدا، لأنّ اللّه عزّ و جلّ جعل علم ذلك خاصة عند قوم يعقلون و يعلمون و يفهمون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ألا تخبرني عن الابداع خلق هو أم غير خلق‌؟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خلق ساكن لا يدرك بالسكون، و إنّما صار خلقا لأنّه شيء محدث، و اللّه الّذي أحدثه فصار خلقا له، و إنّما هو اللّه عزّ و جل و خلقه لا ثالث بينهما و لا ثالث غيرهما، فما خلق اللّه عزّ و جل لم يعد أن يكون خلقه و قد يكون الخلق ساكنا و متحرّكا، و مختلفا و مؤتلفا و معلوما و متشابها و كلّ ما وقع عليه حدّ فهو خلق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كلّما أوجدتك الحواسّ فهو معنى مدرك للحواسّ‌، و كلّ حاسّة تدلّ على ما جعل اللّه عزّ و جل لها في إدراكها، و الفهم من القلب بجميع ذلك كلّه و اعلم أنّ الواحد الّذي هو قائم بغير تقدير و لا تحديد، خلق خلقا مقدّرا بتحديد و تقدير و كان الذي خلق خلقين اثنين التقدير و المقدّر، فليس في كلّ واحد منهما لون و لا ذوق و لا وزن، فجعل أحدهما يدرك بالآخر و جعلهما مدركين بأنفسهما، و لم يخلق شيئا فردا قائما بنفسه دون غيره للّذي أراد من الدلالة على نفسه و إثبات وجوده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تبارك و تعالى فرد واحد لا ثاني معه يقيمه و لا يعضده و لا يمسكه، و الخلق يمسك بعضه بعضا بإذن اللّه و مشيّته، و إنّما اختلف النّاس في هذا الباب حتّى تاهوا </w:t>
      </w:r>
    </w:p>
    <w:p>
      <w:pPr>
        <w:pStyle w:val="BookText"/>
        <w:rPr/>
      </w:pPr>
      <w:r>
        <w:rPr>
          <w:rFonts w:ascii="Amiri" w:hAnsi="Amiri" w:eastAsia="Amiri" w:cs="Amiri"/>
          <w:color w:val="111111"/>
          <w:sz w:val="28"/>
          <w:sz w:val="28"/>
          <w:szCs w:val="28"/>
          <w:rtl w:val="true"/>
          <w:lang w:bidi="ar-SA"/>
        </w:rPr>
        <w:t>و تحيّروا و طلبوا الخلاص من الظلمة بالظلمة في وصفهم اللّه بصفة أنفسهم فازدادوا من الحقّ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وصفوا اللّه عزّ و جل بصفاته و وصفوا المخلوقين بصفاتهم لقالوا بالفهم و اليقين و لما اختلفوا، فلما طلبوا من ذلك ما تحيّروا فيه ارتبكوا و اللّه يهدي من يشاء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أشهد أنّه كما وصفت، و لكن بقيت لي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أردت،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الحكيم في أيّ شيء هو، و هل يحيط به شيء، و هل يتحوّل من شيء إلى شيء، أو به حاجة إلى شيء؟ 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أخبرك يا عمران فاعقل ما سألت عنه فانّه من أغمض ما يرد على المخلوقين في مسائلهم و ليس يفهمه المتفاوت عقله، العاذب علمه و لا يعجز عن فهمه أولو العقل المنصفون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 ذلك فلو كان خلق ما خلق لحاجة منه لجاز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يتحوّل إلى ما خلق لحاجته إلى ذلك، و لكنّه عزّ و جلّ لم يخلق شيئا لحاجته و لم يزل ثابتا لا في شيء و لا على شيء إلاّ أنّ الخلق يمسك بعضه بعضا و يدخل بعضه في بعض و يخرج منه، و اللّه عزّ و جل و تقدّس بقدرته يمسك ذلك كلّه، و ليس يدخل في شيء و لا يخرج منه و لا يؤده حفظه، لا يعجز عن إمساكه، و لا يعرف أحد، من الخلق كيف ذلك إلاّ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اطّلعه عليه من رسله و أهل سرّه و المستحفظين لأمره و خزّانه القائمين بشريعته، و إنّما أمره كَلَمْحِ اَلْبَصَرِ أَوْ هُوَ أَقْرَبُ‌ إذا شاء شيئا، فَإِنَّمٰا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بمشيّته و إرادته، و ليس شيء من خلقه أقرب إليه من شيء، و لا شيء، منه هو أبعد منه من شيء، أ فهمت يا عمران‌؟ قال نعم يا سيدي قد فهمت، و أشهد أنّ اللّه على ما وصفته و وحدته، و أنّ محمّدا عبده المبعوث بالهدى و دين الحقّ‌، ثم خرّ ساجدا نحو القبلة و أسلم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بن محمّد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المتكلّمون إلى كلام عمران الصابئ و كان جدلا لم يقطعه عن حجّته أحد قطّ لم يدن من الرضا عليه السّلام أحد منهم و لم يسألوه عن شيء و أمسيناه فنهض المأمون و الرّضا عليه السّلام فدخلا و انصرف النّاس و كنت </w:t>
      </w:r>
    </w:p>
    <w:p>
      <w:pPr>
        <w:pStyle w:val="BookText"/>
        <w:rPr/>
      </w:pPr>
      <w:r>
        <w:rPr>
          <w:rFonts w:ascii="Amiri" w:hAnsi="Amiri" w:eastAsia="Amiri" w:cs="Amiri"/>
          <w:color w:val="111111"/>
          <w:sz w:val="28"/>
          <w:sz w:val="28"/>
          <w:szCs w:val="28"/>
          <w:rtl w:val="true"/>
          <w:lang w:bidi="ar-SA"/>
        </w:rPr>
        <w:t>مع جماعة من أصحابنا إذ بعث إلى محمّد بن جعفر فأتيته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نوفلي أما رأيت ما جاء به صديقك لا و اللّه ما ظننت أنّ عليّ بن موسى خاض في شيء من هذا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عرفناه به إنّه كان يتكلّم بالمدينة أو يجتمع إليه أصحاب الكلام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الحاجّ يأتونه و يسألونه عن أشياء من حلالهم و حرامهم فيجيبهم، و كلّمه من يأتيه 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إنّي أخاف عليه أن يحسده هذا الرّجل فيسمّه أو يفعل به بليّة، فأشر عليه بالإمساك عن هذه الأشياء،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يقبل منّى، و ما أراد الرّجل إلاّ امتحانه ليعلم هل عنده شيء من علوم آبائه عليهم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إنّ عمّك قد كره هذا الباب و أحبّ أن تمسك عن هذه الأشياء لخصال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انقلبت إلى منزل الرّضا عليه السّلام أخبرته بما كان من عمّه محمّد بن جعفر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اللّه عمّي ما أعرفني به لم كره ذلك‌؟ يا غلام صر إلى عمران الصابئ فأتنى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أنا أعرف موضعه هو عند بعض إخواننا من الشيعة، قال عليه السّلام فلا بأس قرّبوا إليه دابّة، فصرت إلى عمران فأتيته به فرحّب به و دعا بكسوة فخلعها عليه و حمله، و دعا بعشرة آلاف درهم فوصله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حكيت فعل جدّك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نحبّ‌، ثم دعا عليه السّلام بالعشاء فأجلسني عن يمينه و أجلس عمران عن يساره حتّى إذا فرغنا قال 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مصاحبا و بكّر علينا نطعمك طعام المدينة فكان عمران بعد ذلك يجتمع عليه المتكلّمون من أصحاب المقالات فيبطل أمرهم حتّى اجتنبوه، و وصله المأمون بعشرة آلاف درهم، و أعطاه الفضل مالا و حمله، و ولاّه الرّضا عليه السّلام صدقات بلخ فأصاب الرّغائب</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على ابن إبراهيم بن هاشم قال حدّثنا القاسم بن محمّد البرمكي قال حدثنا أبو الصلت الهروي </w:t>
      </w:r>
    </w:p>
    <w:p>
      <w:pPr>
        <w:pStyle w:val="BookText"/>
        <w:rPr/>
      </w:pPr>
      <w:r>
        <w:rPr>
          <w:rFonts w:ascii="Amiri" w:hAnsi="Amiri" w:eastAsia="Amiri" w:cs="Amiri"/>
          <w:color w:val="111111"/>
          <w:sz w:val="28"/>
          <w:sz w:val="28"/>
          <w:szCs w:val="28"/>
          <w:rtl w:val="true"/>
          <w:lang w:bidi="ar-SA"/>
        </w:rPr>
        <w:t>لما جمع المأمون لعلي بن موسى الرضا عليه السّلام أهل المقالات من أهل الإسلام و الديانات من اليهود و النصارى و المجوس و الصابئين و ساير أهل المقالات فلم يقم أحد إلاّ و قد ألزمه حجته كانه قد القم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علي بن محمّد بن الجهم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 تقول بعصمة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تعمل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عَصىٰ آدَمُ رَبَّهُ فَغَوىٰ‌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إِذْ ذَهَبَ مُغٰاضِباً فَظَنَّ أَنْ لَنْ نَقْدِرَ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هَمَّتْ بِهِ وَ 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عزّ و جل في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 دٰاوُدُ أَنَّمٰا فَتَنّٰاهُ‌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في نبيه محمّد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تُخْفِي فِي نَفْسِكَ مَا اَللّٰهُ مُبْدِيهِ وَ تَخْشَى اَلنّٰاسَ وَ اَللّٰهُ أَحَقُّ أَنْ تَخْشٰاهُ‌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مولانا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علي اتق اللّه و لا تنسب إلى أنبياء اللّه الفواحش و لا تتأوّل كتاب اللّه عزّ و جل برأيك، فانّ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وَ مٰا يَعْلَمُ تَأْوِيلَهُ إِلاَّ اَللّٰهُ وَ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عزّ و جل في آدم عليه السّلام، وَ عَصىٰ آدَمُ رَبَّهُ فَغَوىٰ‌ ، فانّ اللّه عزّ و جل خلق آدم حجة في أرضه و خليفة في بلاده لم يخلقه للجنة و كانت المعصية من آدم في الجنة لا في الأرض لتتمّ مقادير أمر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أهبط إلى الارض و جعل حجة و خليفة عصم بقوله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عزّ و جل وَ ذَا اَلنُّونِ إِذْ ذَهَبَ مُغٰاضِباً فَظَنَّ أَنْ لَنْ نَقْدِرَ عَلَيْهِ‌ إنما ظنّ أنّ اللّه عزّ و جل لا يضيق عليه رزقه ألا تسمع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مَا اِبْتَلاٰهُ‌ ربّه فَقَدَرَ عَلَيْهِ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ضيّق عليه، و لو ظن أنّ اللّه لا يقدر عليه لكان 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عزّ و جل في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هَمَّتْ بِهِ وَ 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همّت بالمعصية و همّ يوسف بقتلها إن أجبرته لعظم ما داخله، فصرف اللّه عنه قتلها و الفاحشة،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لِنَصْرِفَ عَنْهُ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الزنا و أما داود فما يقول من قبلكم فيه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على بن الجهم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كان في محرابه يصلّي إذ تصوّر له </w:t>
      </w:r>
    </w:p>
    <w:p>
      <w:pPr>
        <w:pStyle w:val="BookText"/>
        <w:rPr/>
      </w:pPr>
      <w:r>
        <w:rPr>
          <w:rFonts w:ascii="Amiri" w:hAnsi="Amiri" w:eastAsia="Amiri" w:cs="Amiri"/>
          <w:color w:val="111111"/>
          <w:sz w:val="28"/>
          <w:sz w:val="28"/>
          <w:szCs w:val="28"/>
          <w:rtl w:val="true"/>
          <w:lang w:bidi="ar-SA"/>
        </w:rPr>
        <w:t>إبليس على صورة طير أحسن ما يكون من الطيور، فقطع صلاته و قام ليأخذ الطير فخرج الطير إلى الدار، فخرج في أثره فطار الطير إلى السطح فصعد في طلبه فسقط الطير في دار أورياء بن حنان، فاطلع داود في أثر الطير فاذا بامرأة اوريا تغتسل فلما نظر إليها هويها و كان أوريا قد أخرجه في بعض غزواته، فكتب إلى صاحبه أن أقدم أوريا أمام الحرب، فقدم فظفر اوريا بالمشركين فصعب ذلك على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الثانية أن قدمه أمام التابوت فقتل أوريا رحمه اللّه و تزوّج داود بامرأته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الرضا عليه السّلام بيده على جبهته،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لقد نسبتم نبيا من أنبياء اللّه الى التهاون بصلاته حتى خرج في أثر الطير، ثمّ بالفاحشة ثمّ بالقتل فقال يا بن رسول اللّه فما كانت خطيئته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داود إنّما ظن أنّ ما خلق اللّه عزّ و جل خلقا هو أعلم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اللّه عزّ و جل إليه الملكين فتسوّرا المحراب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خَصْمٰانِ بَغىٰ بَعْضُنٰا عَلىٰ بَعْضٍ‌، فَاحْكُمْ بَيْنَنٰا بِالْحَقِّ وَ لاٰ تُشْطِطْ وَ اِهْدِنٰا إِلىٰ سَوٰاءِ اَلصِّرٰاطِ إِنَّ هٰذٰا أَخِي لَهُ تِسْعٌ وَ تِسْعُونَ نَعْجَةً وَ لِيَ نَعْجَةٌ وٰاحِدَةٌ فَقٰالَ أَكْفِلْنِيهٰا وَ عَزَّنِي فِي اَلْخِطٰابِ فعجل داود عليه السلام على المدعى عليه، ف‍ قٰالَ لَقَدْ ظَلَمَكَ بِسُؤٰالِ نَعْجَتِكَ إِلىٰ نِعٰاجِهِ‌ و لم يسأل المدعى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و لم يقبل على المدعى عليه فيقول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هذا خطيئة حكمه لا ما ذهبتم إليه ألا تسمع قول اللّه عزّ و جل يقول يٰا دٰاوُدُ إِنّٰا جَعَلْنٰاكَ خَلِيفَةً فِي اَلْأَرْضِ فَاحْكُمْ بَيْنَ اَلنّٰاسِ بِالْحَقِّ‌ الى آخر الآية فقلت يا بن رسول اللّه فما قصته مع اوريا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في أيام داود إذا مات بعلها أو قتل لا تتزوّج بعده أبدا، و أول من أباح اللّه عزّ و جل له أن يتزوج بامرأة قتل بعلها داود عليه السّلام، فذلك الذي شقّ على اوريا أما محمّد نبيه صلّى اللّه عليه و آله و سلّم و قول اللّه عزّ و جل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تُخْفِي فِي نَفْسِكَ مَا اَللّٰهُ مُبْدِيهِ وَ تَخْشَى اَلنّٰاسَ وَ اَللّٰهُ أَحَقُّ أَنْ تَخْشٰاهُ‌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عزّ و جل عرف نبيه صلى اللّه عليه و آله أسماء أزواجه في دار الدنيا و أسماء أزواجه في الآخرة و إنهن امهات المؤمنين واحد من سمى له زينب بنت جحش و هي يومئذ تحت زيد بن حارثة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فأخفى صلّى اللّه عليه و آله و سلّم اسمها في نفسه و لم يبده له لكيلا يقول أحد من المنافقين أنه قال في امرأة في بيت رجل أنها أحد أزواجه من امهات المؤمنين، و خشى قول المنافقين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أَحَقُّ أَنْ تَخْشٰاهُ‌ في نفسك و أنّ اللّه عزّ و جل ما تولى تزويج أحد من خلقه إلاّ تزويج حواء من آدم و زينب من رسول اللّه صلّى اللّه عليه و آله و سلّم و فاطمة من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 بن الجهم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أنا تائب إلى اللّه عزّ و جل أن أنطق في أنبياء اللّه بعد يومي هذا إلاّ بما ذكرته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و الحسين بن إبراهيم بن أحمد بن هاشم المكتب، و علي بن عبد اللّه الورّاق رضي اللّه عنهم، قالوا حدثنا عليّ بن إبراهيم بن هاشم، عن أبيه، عن صفوان بن يحيى صاحب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قرّة صاحب الجاثليق أن أوصله إلى الرضا عليه السّلام فاستأذنته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عليّ فلما دخل عليه قبّل بساطه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علينا في ديننا أن نفعل بأشراف أهل زماننا،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تقول في فرقة ادّعت دعوى فشهدت لهم فرقة اخرى معدّلون‌؟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الدعوى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فادعت فرقة اخرى دعوى، فلم يجدوا شهودا من غيرهم قال لا شيء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نحن ادّعينا أنّ عيسى روح اللّه و كلمته ألقاها، فوافقنا على ذلك المسلمون، و ادّعى المسلمون أنّ محمّدا نبيّ‌، فلم نتابعهم عليه و ما أجمعنا عليه خير مما افترقنا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يوحنا، قال يا يوحنا إنا آمنا بعيسى بن مريم عليه السّلام روح اللّه و كلمته الذي كان يؤمن بمحمد صلّى اللّه عليه و آله و سلّم، و يبشر به، و يقرّ على نفسه أنه عبد مربوب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عيسى الذي هو عندك روح اللّه و كلمته ليس هو الذي آمن بمحمد صلّى اللّه عليه و آله و سلّم، و بشّر به، و لا هو الذي أقرّ للّه عزّ و جل بالعبوديّة </w:t>
      </w:r>
    </w:p>
    <w:p>
      <w:pPr>
        <w:pStyle w:val="BookText"/>
        <w:rPr/>
      </w:pPr>
      <w:r>
        <w:rPr>
          <w:rFonts w:ascii="Amiri" w:hAnsi="Amiri" w:eastAsia="Amiri" w:cs="Amiri"/>
          <w:color w:val="111111"/>
          <w:sz w:val="28"/>
          <w:sz w:val="28"/>
          <w:szCs w:val="28"/>
          <w:rtl w:val="true"/>
          <w:lang w:bidi="ar-SA"/>
        </w:rPr>
        <w:t>و الربوبية، فنحن منه برآء، فأين اجتمعنا؟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قال لصفوان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فما كان أغنانا عن هذا المجلس</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بإسناده قال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إسماعيل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بالسّند أنّ للّه في العرب حجّة، فخرجت منها في الطلب فدللت على الرّضا عليه السّلام فقصدته فدخلت عليه و أنا لا أحسن من العربيّة كلمة فسلّمت بالسنديّة، فردّ عليّ بلغتي فجعلت اكلّمه بالسنديّة و هو يجيبني بالسنديّة،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بالسّند أنّ للّه في العرب حجة فخرجت في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بلغتي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هو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عمّا تريد فسألته عمّا أردته، فلمّا أردت القيام من عنده قلت إنّي لا أحسن من العربيّة شيئا، فادع اللّه أن يلهمنيها لأتكلّم بها مع أهلها، فمسح يده على شفتي، فتكلّمت بالعربيّة من وقتي، و رأس الجالوت و أمر القوم أن يسألوا ما بدا لهم، فجمعهم كلّهم و الزيدية و المعتزلة و هم لا يعلمون لما يدعوهم الحسن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تكاملوا ثنيّ للرضا عليه السّلام و سادة فجلس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بركاته، هل تدرون لم بدأتكم بالسلام، فقالوا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لتطمئنّ أنفسكم،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موسى و ابن رسول اللّه صلّى اللّه عليه و آله و سلّم، صلّيت اليوم الفجر مع والي المدينة في مسجد رسول اللّه صلى اللّه عليه و آله و أقرأني بعد ما صلّينا كتاب صاحبه إليه و استشارني في كثير من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فأشرت عليه بما فيه الحظّ له و وعدته أن أصير إليه بالعشيّ‌، بعد العصر من هذا اليوم ليكتب عندي جواب كتاب صاحبه و أنا واف له بما وعدته به، و لا حول و لا قوة إلاّ باللّه، فقال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نريد مع هذا الدليل برهانا، و أنت عندنا لصادق القول، و قاموا ليصرفوا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تصرفوا فانّما جئتكم لتسألوا عمّا شئتم من آثار النبوّة و علامات الإمامة الّتي لا يجدونه إلاّ عندنا أهل البيت، فهلمّوا مسائلكم فابتدأ عمرو </w:t>
      </w:r>
    </w:p>
    <w:p>
      <w:pPr>
        <w:pStyle w:val="BookText"/>
        <w:rPr/>
      </w:pPr>
      <w:r>
        <w:rPr>
          <w:rFonts w:ascii="Amiri" w:hAnsi="Amiri" w:eastAsia="Amiri" w:cs="Amiri"/>
          <w:color w:val="111111"/>
          <w:sz w:val="28"/>
          <w:sz w:val="28"/>
          <w:szCs w:val="28"/>
          <w:rtl w:val="true"/>
          <w:lang w:bidi="ar-SA"/>
        </w:rPr>
        <w:t>ابن هذّاب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الفضل الهاشميّ ذكر عنك أشياء لا تقبلها القلوب،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قال أخبرنا عنك أنّك تعرف كلّ ما أنزله اللّه و أنّك تعرف كلّ لسان و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محمّد بن الفضل، فأنا خبّرته بذلك، فهلمّوا فاسألوا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نختبرك كلّ شيء بالألسن و اللّغات و هذا هنديّ و هذا روميّ و هذا فارسيّ و هذا تركيّ فأحضرناهم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فليتكلّموا بما أحبّوا أجب كلّ واحد منهم بلسانه إن شاء اللّه تعالى، فسأل كلّ واحد منهم مسئلة بلسانه و لغته، فأجابهم عمّا سألوا بألسنتهم، و لغاتهم فتحير النّاس فتعجّبوا و أقرّوا جميعا أنه أفصح منهم بلغاتهم، ثمّ نظر الرّضا عليه السّلام إلى ابن هذّاب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أخبرتك أنّك ستبلى في هذه الأيّام بدم ذي رحم لك لكنت مصدّقا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فانّ الغيب لا يعلمه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عند اللّه مرتضى و نحن ورثة ذلك الرسول الّذي أخلفه اللّه على ما يشاء من غيبه فعل ما كان و ما يكون إلى يوم القيمة، و أمّا الّذي أخبرتك يا ابن هذّاب الكائن إلى خمسة أيّام، فان لم يصحّ لك ما قلت في هذه المدّة و إلاّ فإني كاذب مفتر و إن صحّ فتعلم أنّك الرّاد على اللّه و على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دلالة اخرى أما أنك مصاب ببصرك و تصير مكفوفا فلا تبصر سهلا و لا جبلا و هذا كائن بعد أيّام، و لك عندي دلالة أخرى أنك تحلف يمينا كاذبة فتضرب بالبرص قال محمّد بن الفضل تاللّه لقد نزل ذلك كلّه بابن هذّاب فقيل له أصدق الرضا عليه السلام أم كذب‌؟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في الوقت الذي أخبرني به أنه كائن و لكني كنت أتجلّد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الرضا عليه السلام التفت إلى الجاثليق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دلّ الإنجيل على نبوّة محمّد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 الإنجيل على ذلك لما جحدناه،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السكينة التي لكم في السفر الثالث، 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اللّه تعالى لا يجوز لنا أن نظهره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قررتك أنّه اسم محمّد و ذكره و إقرار عيسى به و أنّه بشر بني إسرائيل بمحمد لتقر به و لا تنكره‌؟ 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أقررت فإنّي لا أردّ الإنجيل و لا أجحده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عليّ في السفر الثالث الّذي فيه ذكر محمّد و بشارة عيسى بمحمد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الرّضا عليه السّلام يتلو ذلك السّفر من الإنجيل حتى بلغ ذكر محمّد صلّى اللّه عليه و آله و سلّم، فقال يا جاثليق من هذا النبيّ الموصوف‌؟ قال الجاثليق صفه، قال لا أصفه إلاّ بما وصفه اللّه هو صاحب النّاقة و العصى و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الى الطريق الأقصد، و المنهاج الأعدل و الصّراط الأقوم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سألتك يا جاثليق بحقّ عيسى روح اللّه و كلمته هل تجد هذه الصفة في الإنجيل لهذا النبيّ فأطرق الجاثليق مليّا و علم أنّه إن جحد الإنجيل كفر، فقال نعم هذه الصفّة في الإنجيل و قد ذكر عيسى في الإنجيل هذا النبيّ و قد صحّ في الإنجيل و أقررت بما فيه من صفة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عليّ في السّفر الثاني فإني اوجدك ذكره و ذكر وصيّه و ذكر ابنته فاطمة و ذكر الحسن و الحسين عليهم السّلام فلمّا سمع الجاثليق و رأس الجالوت علما أنّ الرّضا عليه السّلام عالم بالتورية و الإنجيل، فقالا و اللّه قد أتى بما لا يمكننا ردّه، و لا دفعه إلاّ بجحود الإنجيل و التورية و الزبور و قد بشر به موسى و عيسى جميعا و لكن لم يتقرر عندنا بالصحة أنه محمّد هذا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فامّا اسمه محمّد فلا يجوز لنا أن نقرّ لكم بنبوّته و نحن شاكون أنه محمدكم،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احتججتم بالشك فهل بعث اللّه قبله أو بعده من ولد آدم إلى يومنا هذا نبيا اسمه محمّد و تجدونه في شيء من الكتب الّتي أنزلها على جميع الأنبياء غير محمدنا فاحجموا عن جوابه و قالوا لا يجوز لنا أن نقر لكم بأنه محمّدكم، لأنّا إن أقررنا لك بمحمد و وصيّه و ابنته و ابنيهما على ما ذكرت أدخلتمونا في الاسلام 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جاثليق آمن في ذمة اللّه و ذمّة رسوله، لأنّه لا يبدؤك منّا شيء تكره ممّا تخافه و تحذره فقال أمّا إذا قد أمنتني فإنّ هذا النبىّ الّذي اسمه محمّد، و هذا الوصيّ الّذي اسمه عليّ و هذه البنت الّتي اسمها فاطمة و هذان السبطان اللّذان اسمهما الحسن و الحسين في التوراة و الإنجيل و الزبور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ذكرته في التورية و الإنجيل و الزبور من اسم هذا النبيّ و هذا الوصي و هذه البنت و هذين السّبطين صدق و عدل أم كذب و زور قال بل صدق و عدل، و ما قال اللّه إلاّ الحق، فلما أخذ الرّضا عليه السّلام إقرار الجاثليق بذلك قال لرأس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الآن السّفر الفلاني من زبور داود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بارك اللّه فيك و عليك و على من ولدك فتلا الرّضا عليه السّلام السّفر الأوّل من الزبور، حتى انتهى إلى ذكر محمّد و علي و فاطمة و الحسن و الحسين فقال سألتك يا رأس الجالوت بحقّ اللّه أ هذا في زبور داود عليه السّلام و لك من الأمان و الذمّة و العهد ما قد أعطيته الجاثليق فقال راس الجالوت نعم هذا بعينه في الزّبور بأسمائهم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فبحقّ العشر الآيات الّتي أنزلها اللّه تعالى على موسى بن عمران في التورية هل تجد صفة محمّد و عليّ و فاطمة و الحسن و الحسين في التوراة منسوبين إلى العدل و الفضل، قال نعم و من جحد هذا فهو كافر بربّه و 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عليّ في سفر كذا من التورية فأقبل الرّضا عليه السّلام يتلو التورية و أقبل رأس الجالوت يتعجّب من تلاوته و بيانه و فصاحته و لسانه، حتى إذا بلغ ذكر محمّد 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أحماد و بنت أحماد و إيليا و شبر و شبّير تفسيره بالعربيّة محمّد و عليّ و فاطمة و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فتلا الرّضا عليه السّلام إلى آخره، فقال راس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تلاوته و اللّه يا بن محمّد لو لا الرّئاسة الّتي حصلت لي على جميع اليهود لآمنت بأحماد و اتبعت أمرك، فو اللّه الّذي أنزل التورية على موسى، و الزبور على داود، ما رأيت أقرأ التورية و الإنجيل و الزّبور منك و لا رأيت أحدا أحسن بيانا و تفسيرا و فصاحة لهذه الكتب منك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الرّضا عليه السّلام معهم في ذلك إلى وقت الزّوال، فقال لهم حين حضر </w:t>
      </w:r>
    </w:p>
    <w:p>
      <w:pPr>
        <w:pStyle w:val="BookText"/>
        <w:rPr/>
      </w:pPr>
      <w:r>
        <w:rPr>
          <w:rFonts w:ascii="Amiri" w:hAnsi="Amiri" w:eastAsia="Amiri" w:cs="Amiri"/>
          <w:color w:val="111111"/>
          <w:sz w:val="28"/>
          <w:sz w:val="28"/>
          <w:szCs w:val="28"/>
          <w:rtl w:val="true"/>
          <w:lang w:bidi="ar-SA"/>
        </w:rPr>
        <w:t>وقت الزّوال أنا أصلّي و اصير إلى المدينة للوعد الّذي وعدت به والي المدينة ليكتب جواب كتابه، و أعود إليكم بكرة إنشاء اللّه تعالى قال فاذّن عبد اللّه سليمان و 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الرضا عليه السّلام فصلّى بالنّاس و خفّف القراءة و ركع تمام السّنة و انصرف فلمّا كان من الغد عاد إلى مجلسه ذلك فأتوه بجارية رومية فكلمها بالروميّة و الجاثليق يسمع و كان فهما بالروميّة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محمّد أم عيسى‌؟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مضى عيسى أحبّ إلى حين لم أكن عرفت محمّدا، فأما بعد أن عرفته فمحمّد الآن أحبّ إلى من عيسى، و من كلّ نبي، فقال لها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 دخلت في دين محمّد فتبغضين عيسى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بل احبّ عيسى و أومن به و لكن محمّد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 للجاثليق فسر للجماعة ما تكلّمت به الجارية و ما قلت أنت لها و ما أجابتك به، ففسّر الجاثليق للجماعة ما تكلّمت به الجارية و ما قال لها، ثمّ قال الجاثليق يا بن محمّد هاهنا رجل سندي و هو نصراني و هو صاحب احتجاج و كلامه بالسّندية في دين النصرانيّة فقال عليه السّلام احضره فاحضر فتكلّم معه بالسنديّة، ثمّ أقبل يحاجّه و ينقله من شيء الى شيء بالسنديّة في دين النصرانية فسمعنا السنديّ يقول بثطى بثطى بثطله بالسنديّة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وحد اللّه بالسنديّة، ثم كلمه في عيسى و مريم فلم يزل يدرجه من حال إلى حال إلى أن قال بالسنديّة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الاّ اللّه و أشهد ان محمّدا رسول اللّه، ثم رفع منطقة كانت عليه فظهر من تحتها زنّار في وسطه فقال اقطعه أنت بيدك يا 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الرّضا عليه السّلام بسكين فقطعه، ثمّ قال لمحمد بن الفضل الهاشمى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السّندى الى الحمّام فطهره و اكسه و عياله و احملهم جميعا إلى المدينة، فلمّا فرغ من مخاطبة القوم قال قد صحّ عندكم صدق ما كان محمّد بن الفضل يلقى عليكم عنّى 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بان لنا منك فوق ذلك أضعافا مضاعفة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لنا محمّد بن الفضل أنّك تحمل إلى خراسان فقال صدق محمّد إلاّ أنى احمل </w:t>
      </w:r>
    </w:p>
    <w:p>
      <w:pPr>
        <w:pStyle w:val="BookText"/>
        <w:rPr/>
      </w:pPr>
      <w:r>
        <w:rPr>
          <w:rFonts w:ascii="Amiri" w:hAnsi="Amiri" w:eastAsia="Amiri" w:cs="Amiri"/>
          <w:color w:val="111111"/>
          <w:sz w:val="28"/>
          <w:sz w:val="28"/>
          <w:szCs w:val="28"/>
          <w:rtl w:val="true"/>
          <w:lang w:bidi="ar-SA"/>
        </w:rPr>
        <w:t>مكرها مبجلا معظما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الفضل فشهد له الجماعة بالإمامة عندنا تلك الليلة فلمّا أصبح ودّع الجماعة و أوصانى بما أراد، و مضى و تبعته أشيّعه، حتى إذا صرفانى وسط القرية عدل عن الطريق و صلّى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محمّد انصرف في حفظ اللّه غمّض طرفك فغمضته، ثم قال افتح عينيك ففتحتهما فاذا أنا على باب منزلي بالبصرة و لم أر الرّضا عليه السّلام قال و حملت السّندي و عياله الى المدينة وقت الموسم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في دخول الرّضا عليه السّلام إلى الكوفة قال محمّد بن الفضل كان ممّا أوصانى عليه فى وقت منصرفه من البصرة أن قال لي صر إلى الكوفة فأجمع الشّيعة هناك و أعلمهم أنّى قادم عليهم و أمرنى أن أترك في دار حفص بن عمير اليشكري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إلى الكوفة فأعلمت الشيعة أنّ الرّضا عليه السّلام قادم عليهم و أنا يوما عند نصر بن مزاحم إذ مرّ بى سلام خادم الرضا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قدم فبادرت إلى دار حفص بن عمير فإذا هو بالدّار فسلّمت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احتشد من طعام تصلحه للشّيعة فقلت قد احتشدت و فرغت مما 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توفيقك فجمعنا الشيعة فلمّا أكلوا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انظر من بالكوفة من المتكلّمين و العلماء فاحضرهم، فأحضرناهم فقال لهم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اريد أن أجعل لكم حظا من نفسي كما جعلت لأهل البصرة و أن اللّه قد أعلمنى بكلّ كتاب أنزله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علماء النصارى و اليهود فعل كفعله في البصرة فاعترفوا له بذلك بأجمعهم و كان من علماء النّصارى رجل</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يعرف بالعلم و الجدل و يعرف الإنجيل فقال 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جاثليق هل تعرف لعيسى صحيفة فيها خمسة أسماء يعلقها في عنقه إذا كان بالمغرب </w:t>
      </w:r>
    </w:p>
    <w:p>
      <w:pPr>
        <w:pStyle w:val="BookText"/>
        <w:rPr/>
      </w:pPr>
      <w:r>
        <w:rPr>
          <w:rFonts w:ascii="Amiri" w:hAnsi="Amiri" w:eastAsia="Amiri" w:cs="Amiri"/>
          <w:color w:val="111111"/>
          <w:sz w:val="28"/>
          <w:sz w:val="28"/>
          <w:szCs w:val="28"/>
          <w:rtl w:val="true"/>
          <w:lang w:bidi="ar-SA"/>
        </w:rPr>
        <w:t>و أراد الشرق فتحملها فأقسم على اللّه باسم واحد من الخمسة أن تنطوى له الأرض فيصير من المغرب إلى المشرق و من المشرق إلى المغرب في 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بالصحيفة و أما الأسماء الخمسة فقد كانت معه بلا شكّ يسأل اللّه بها أو بواحد منها يعطيه اللّه كلما يسأله،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إذا لم تنكر الأسماء فهو الغرض، ثمّ قال يا معشر النّاس أ ليس قد أنصف من يحاجّ خصمه بملّته و كتابه، و نبيّه و شريعته قالوا بأجمعهم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أنّه ليس بالإمام بعد محمّد صلّى اللّه عليه و آله و سلّم إلاّ من قام بما قام به محمّد صلّى اللّه عليه و آله و سلّم، حين يفضي الأمر إليه و ما يكون الإمام إماما و لا يصحّ الإمامة إلا لمن حاجّ الامم بالبراهين الإمامة فقال راس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الدليل على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 يكون عالما بالتورية و الإنجيل و الفرقان الحكيم، فيحاجّ أهل التورية بتوراتهم و أهل الإنجيل بإنجيلهم و أهل القرآن بقرآنهم حتى يكون عالما بالتورية و الإنجيل و الزّبور و الفرقان الحكيم، فيحاجّ كل أمّة بكتابهم و أن يكون عالما بجميع اللّغات، حتى لا يخفى عليه لسان، ثمّ يكون مع ذلك تقيّا نقيّا من كلّ دنس طاهرا من كل عيب، عادلا منصفا، حكيما، رءوفا، رحيما، حليما، غفورا عطوفا، بارّا صادقا مشفقا أمينا مأمونا راتقا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نصر بن مزاحم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تقول في جعفر بن محمّد؟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إمام شهدت الامّة قاطبة بأنّه كان أعلم أهل زمانه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موسى بن جعفر قال كان مثله، قال فإنّ الناس قد تحيّروا في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ابن جعفر عمّر برهة من دهره، فكان يكلّم الأنباط بلسانهم و يكلّم أهل خراسان بالدرّية و أهل الرّوم بالروميّة و يكلّم العجم بألسنتهم فكان يرد عليه من الآفاق علماء اليهود و النّصارى، فيحاجهم بكتبهم و ألسنتهم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نفدت مدّته و كان وقت وفاته أتاني مولى برسالته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الأجل فقد نفد و المدّة قد انقضت و أنت وصي أبيك، فإنّ رسول اللّه صلّى اللّه عليه و آله و سلّم لمّا كان وقت زمانه دعا عليّا و أوصاه و دفع إليه صحيفة الّتي كان فيها الأسماء خصّ اللّه بها الأنبياء </w:t>
      </w:r>
      <w:bookmarkStart w:id="103" w:name="pg15972_213817"/>
    </w:p>
    <w:p>
      <w:pPr>
        <w:pStyle w:val="BookText"/>
        <w:rPr/>
      </w:pPr>
      <w:bookmarkEnd w:id="103"/>
      <w:r>
        <w:rPr>
          <w:rFonts w:ascii="Amiri" w:hAnsi="Amiri" w:eastAsia="Amiri" w:cs="Amiri"/>
          <w:color w:val="111111"/>
          <w:sz w:val="28"/>
          <w:sz w:val="28"/>
          <w:szCs w:val="28"/>
          <w:rtl w:val="true"/>
          <w:lang w:bidi="ar-SA"/>
        </w:rPr>
        <w:t>و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على ادن منّى فدنا منه، ثم، قال اخرج لسانك فأخرجه فختمه بخاتمه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على، اجعل لسانى في فيك فتمصّه و ابلع عنى كلّما تجد في فيك، ففعل علي ذلك، فقال إنّ اللّه فهمك ما فهمني و بصرك ما بصّرني و أعطاك من العلم ما أعطاني إلاّ النبوة فإنّه لا نبيّ بعدي ثم كذلك إماما بعد امام، فلمّا قضي موسى عليه السّلام علمت كلّ لسان و كلّ كتاب و ما كان و ما سيكون بغير تعلّم، و هذا سرّ الأنبياء أودعه اللّه فيهم و الأنبياء اودعوه إلى أوصيائهم و من لم يعرف ذلك و يحقّقه فليس هو على شيء و لا قوّة الاّ باللّه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16702298_2142443653"/>
      <w:bookmarkStart w:id="105" w:name="_Toc36"/>
      <w:bookmarkEnd w:id="104"/>
      <w:r>
        <w:rPr/>
        <w:t>2</w:t>
      </w:r>
      <w:r>
        <w:rPr>
          <w:rtl w:val="true"/>
        </w:rPr>
        <w:t xml:space="preserve">- </w:t>
      </w:r>
      <w:r>
        <w:rPr>
          <w:rtl w:val="true"/>
        </w:rPr>
        <w:t>باب احتجاجه مع سليمان المروزى</w:t>
      </w:r>
      <w:bookmarkEnd w:id="10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أجاب عليه السّلام بحضرة المامون لصباح بن نصر الهندى و عمران الصّابي عن مسائلهما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نور مركبّة أم الروح تبصر الأشياء من منظرها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شحمة و هو البياض و السواد و النظر للرّوح دليله أنّك تنظر فيه فترى صورتك في وسط و الإنسان لا يرى صورته الاّ في ماء أو مرآة و ما أشبه ذلك قال صباح فاذا عميت العين كيف صارت الروح قائمة و النظر ذاهب قال عليه السّلام كالشمس طالعة يغشاها الظلام قال أين تذهب الروح</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 الضّوء الطالع من الكوّة إذا سدّت الكوّة قال أوضح لى ذلك قال الرّوح مسكنها في الدماغ و شعاع منبثّ في الجسد بمنزلة الشمس دائرتها في السّماء و شعاعها منبسط في الارض فاذا غابت الدّائرة فلا شمس و إذا قطع الرّاس فلا روح قالا فما بال الرّجل يلتحى دون المرأة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اللّه الرّجال باللّحى و جعلها فضلا يستدلّ بها على الرّجال من النساء، قال عمران ما بال الرّجل إذا كان مؤنثا و المرأة إذا كانت مذكّرة قال عليه السّلام ذلك أنّ المرأة إذا حملت و صار الغلام منها في الرحم موضع الجارية كان مؤنثا و إذا صارت الجارية موضع الغلام كانت مذكّرة و ذلك انّ موضع الغلام في الرحم ممّا يلى ميامنها و الجارية ممّا يلي مياسرها، و ربّما ولدت المرأة ولدين فى بطن واحد فإن عظم ثدياها جميعا تحمل توأمين و إن عظم أحد ثديها كان ذلك دليلا على أنّه تلد واحدا لأنّه إذا كان الثدي الأيمن أعظم كان المولود ذكرا و إذا كان الايسر أعظم كان المولود انثى و اذا كانت حاملا فضمر ثديها الايمن فانّها تسقط غلاما و اذا ضمر ثديها الأيسر فانّها تسقط انثى و اذا ضمر جميعا</w:t>
      </w:r>
      <w:r>
        <w:rPr>
          <w:rStyle w:val="FootnoteAnchor"/>
          <w:rtl w:val="true"/>
        </w:rPr>
        <w:footnoteReference w:id="110"/>
      </w:r>
      <w:r>
        <w:rPr>
          <w:rFonts w:ascii="Amiri" w:hAnsi="Amiri" w:eastAsia="Amiri" w:cs="Amiri"/>
          <w:color w:val="111111"/>
          <w:sz w:val="28"/>
          <w:sz w:val="28"/>
          <w:szCs w:val="28"/>
          <w:rtl w:val="true"/>
          <w:lang w:bidi="ar-SA"/>
        </w:rPr>
        <w:t>قالا من أىّ شيء الطول و القصر في الإنسان فقال عليه السّلام من قبل النطفة و إذا خرجت من الذكر فاستدارت جاء القصر و إن استطالت جاء الطّول قال صباح ما أصل الماء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الماء خشية اللّه بعضه من السّماء و يسلكه في الارض ينابيع و بعضه ماء عليه الارضون و أصله واحد عذب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منها عيون نفطه و كبريت و منها قار و ملح و ما أشبه ذلك قال عليه السّلام غيره الجوهر و انقلبت كانقلاب العصير خمرا و كما انقلبت الخمر فصارت خلاًّ و كما يخرج من بين فرث و دم لبنا خالصا قال فمن أين أخرجت أنواع الجواهر، قال انقلبت منها كانقلاب النطفة علقة ثمّ خلقه مجتمعة مبنيّة على المتضادات الاربع قال عمران إذا كانت الأرض خلقت من الماء و الماء البارد رطب فكيف صارت الارض باردة يابسة قال عليه السّلام سلبت النّداوة فصارت يابسة قال الحرّ أنفع من البرد لانّ الحرّ من حرّ الحياة و البرد من برد الموت و كذلك السموم القاتلة الحارّ منها أسلم و أقلّ ضررا من السموم الباردة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محمّد جعفر بن على بن أحمد الفقيه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محمّد بن على بن صدقة القميّ‌، 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عمرو محمّد بن عمر بن عبد العزيز الأنصارىّ الكجّي،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w:t>
      </w:r>
    </w:p>
    <w:p>
      <w:pPr>
        <w:pStyle w:val="BookText"/>
        <w:rPr/>
      </w:pPr>
      <w:r>
        <w:rPr>
          <w:rFonts w:ascii="Amiri" w:hAnsi="Amiri" w:eastAsia="Amiri" w:cs="Amiri"/>
          <w:color w:val="111111"/>
          <w:sz w:val="28"/>
          <w:sz w:val="28"/>
          <w:szCs w:val="28"/>
          <w:rtl w:val="true"/>
          <w:lang w:bidi="ar-SA"/>
        </w:rPr>
        <w:t>الحسن بن محمّد النوفليّ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سليمان المروزىّ متكلّم خراسان على المأمون فأكرمه و وصله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عمي عليّ بن موسى قدم عليّ من الحجاز و هو يحبّ الكلام و أصحابه، فلا عليك أن تصير إلينا يوم التروية لمناظرته،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إنّى أكره أن أسأل مثله في مجلس في جماعة من بني هاشم، فينتقص عند القوم إذا كلّمني و لا يجوز الاستقصاء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وجهت إليك لمعرفتي بقوّتك و ليس مرادي إلاّ أن تقطعه عن حجّة واحدة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بيني و بينه و خلني و إيّاه و ألزم فوجّه المأمون إلى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قدم علينا رجل من أهل مرو و هو واحد خراسان من أصحاب الكلام، فإن خفّ عليك أن تتجشّم المصير إلينا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عليه السّلام للوضوء و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تقدّموني و عمران الصابي معنا، فصرنا إلى الباب فأخذ ياسر و خالد بيديّ فأدخلاني على المأمون، فلمّا سلمت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أخي أبو الحسن أبقاه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يلبس ثيابه و أمرنا أن نتقدّم،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عمران مولاك معي و هو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عمران‌؟ قلت الصابئ الّذي أسلم على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فليدخل فدخل فرحب به المأمون،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عمران لم تمت حتى صرت من بنى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شرّفني بكم يا أمير المؤمنين، فقال له المأمون يا عمران هذا سليمان المروزي متكلّم خراسان،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يزعم أنّه واحد خراسان في النظر و ينكر البداء،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تناظره‌؟ قال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إليه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شيئي كنتم‌؟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هذا سليمان المروزيّ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ترضى بأبي الحسن و بقوله فيه‌؟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بقول أبي الحسن في البداء على أن يأتيني فيه بحجّة أحتجّ بها على نظرائى من أهل </w:t>
      </w:r>
    </w:p>
    <w:p>
      <w:pPr>
        <w:pStyle w:val="BookText"/>
        <w:rPr/>
      </w:pPr>
      <w:r>
        <w:rPr>
          <w:rFonts w:ascii="Amiri" w:hAnsi="Amiri" w:eastAsia="Amiri" w:cs="Amiri"/>
          <w:color w:val="111111"/>
          <w:sz w:val="28"/>
          <w:sz w:val="28"/>
          <w:szCs w:val="28"/>
          <w:rtl w:val="true"/>
          <w:lang w:bidi="ar-SA"/>
        </w:rPr>
        <w:t>النظر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تقول فيما تشاجرا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أنكرت من البداء يا سليمان، و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لاٰ يَذْكُرُ اَلْإِنْسٰانُ أَنّٰا خَلَقْنٰاهُ مِنْ قَبْلُ وَ لَمْ يَكُ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يَبْدَؤُا اَلْخَلْقَ ثُمَّ يُعِيدُهُ‌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فِي اَلْخَلْقِ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بَدَأَ خَلْقَ اَلْإِنْسٰانِ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مُرْجَوْنَ لِأَمْرِ اَللّٰهِ إِمّٰا يُعَذِّبُهُمْ وَ إِمّٰا يَتُوبُ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يُعَمَّرُ مِنْ مُعَمَّرٍ وَ لاٰ يُنْقَصُ مِنْ عُمُرِهِ إِلاّٰ فِي 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رويت فيه شيئا عن آبائك‌؟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رويت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عزّ و جل علمين، علما مخزونا مكنونا لا يعلمه إلاّ هو من ذلك يكون البداء و علما علمه ملائكته و رسله، فالعلماء من أهل بيت نبيّه يعلمونه،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تنزعه لي من كتاب اللّه عزّ و جلّ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لنبيّه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هلاكهم ثمّ بد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أخبرنى أبي عن آبائه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أوحى إلى نبيّ من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أخبر فلان الملك أنّي متوفّيه إلى كذا و كذا فأتاه ذلك النبيّ فأخبره فدعا اللّه الملك و هو على سريره حتّى سقط من السرير،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أجلنى يشبّ طفلى و أفضى أمرى فأوحى اللّه عزّ و جلّ إلى ذلك النبيّ أن ائت فلان الملك فأعلمه أنّي قد أنسيت في أجله و زدت في عمره خمس عشرة سنة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ذلك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لتعلم أني لم أكذب قطّ،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عبد مأمور، فأبلغه ذلك و اللّه لا يسأل عمّا يفعل، ثمّ التفت إلى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أحسبك ضاهيت اليهود في هذا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ذلك، و ما قالت اليهود؟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أنّ اللّه قد فرغ من الأمر فليس يحدث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أَيْدِيهِمْ وَ لُعِنُوا 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سمعت قوما سألوا أبي موسى بن جعفر عليهما السّلام عن البداء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ينكر الناس من البداء و أن يقف اللّه قوما يرجيهم لأمره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تخبرنى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أنزلت‌؟ قال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ليلة القدر يقدّر اللّه عزّ و جل فيها ما يكون من السنة إلى السنة من حياة أو موت أو خير أو شرّ، أو رزق فما قدره من تلك الليلة فهو من المحتوم،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قد فهمت جعلت فداك فزدنى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إنّ من الأمور امورا موقوفة عند اللّه تبارك و تعالى يقدّم منها ما يشاء و يؤخر ما يشاء، يا سليمان 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علمه اللّه ملائكته و رسله، فما علمه ملائكته و رسله فإنّه يكون و لا يكذّب نفسه و لا ملائكته و لا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عنده مخزون لم يطّلع عليه أحدا من خلقه يقدّم منه ما يشاء و يؤخّر منه ما يشاء و يمحو ما يشاء و يثبت ما يشاء، قال سليمان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أنكر بعد يومى هذا البداء، و لا أكذّب به إن شاء اللّه،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سل أبا الحسن عمّا بدا لك و عليك بحسن الاستماع و الإنصاف،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سيّدى أسألك‌؟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جعل الإرادة اسما و صفة مثل حيّ و سميع و بصير و قدير،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قلتم حدثت الأشياء و اختلف لأنّه شاء و أراد و لم تقولوا حدثت و اختلفت لأنه سميع و بصير، فهذا دليل على أنّها ليست بمثل سميع و لا بصير و لا قدير،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 يزل مريدا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يا سليمان فإرادته غيره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أثبتّ معه شيئا غيره لم يزل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أثبت،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هي محدثة، قال سليمان لا ما هي محدثة، فصاح المأمون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مثله يعايا أو يكابر، عليك بالإنصاف أ ما ترى من حولك </w:t>
      </w:r>
    </w:p>
    <w:p>
      <w:pPr>
        <w:pStyle w:val="BookText"/>
        <w:rPr/>
      </w:pPr>
      <w:r>
        <w:rPr>
          <w:rFonts w:ascii="Amiri" w:hAnsi="Amiri" w:eastAsia="Amiri" w:cs="Amiri"/>
          <w:color w:val="111111"/>
          <w:sz w:val="28"/>
          <w:sz w:val="28"/>
          <w:szCs w:val="28"/>
          <w:rtl w:val="true"/>
          <w:lang w:bidi="ar-SA"/>
        </w:rPr>
        <w:t>من أهل النظر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يا أبا الحسن فإنّه متكلّم خراسان، فأعاد عليه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سليمان فإنّ الشيء إذا لم يكن أزليّا كان محدثا، و إذا لم يكن محدثا كان أزليّا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إرادته منه كما أنّ سمعه منه و بصره منه و علمه منه، 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فإرادته نفسه قال 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المريد مثل السميع و البصير، قال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أراد نفسه كما سمع نفسه و أبصر نفسه و علم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أراد نفسه أراد أن يكون شيئا أو أراد أن يكون حيّا أو سميعا أو بصيرا أو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 أ فبإرادته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 فليس لقولك أراد، أن يكون حيّا سميعا بصيرا معنى إذا لم يكن ذلك بإرادته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بإرادته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المأمون و من حوله و ضحك الرضا عليه السّلام ثمّ قال لهم، ارفقوا بمتكلّم خراسان يا سليمان فقد حال عندكم عن حاله و تغيّر عنها و هذا ممّا لا يوصف اللّه عزّ و جل به، فانقطع، ثمّ قال الرضا عليه السّلام يا سليمان أسألك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جعلت فداك قال أخبرنى عنك و عن أصحابك تكلمون النّاس بما يفقهون و يعرفون، أو بما لا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بما يفقهون و يعرفون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يعلم النّاس أنّ المريد غير الإرادة و أنّ المريد قبل الإرادة و أنّ الفاعل قبل المفعول و هذا يبطل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و المريد شيء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ليس ذلك منه على ما يعرف الناس و لا على ما يفقهون، قال عليه السّلام فأراكم ادّعيتم علم ذلك بلا معرفة، 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كالسمع و البصر إذا كان ذلك عندكم على ما لا يعرف و لا يعقل، فلم يحر جوابا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هل يعلم اللّه عزّ و جل جميع ما في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فيكون ما علم اللّه عزّ و جل أنّه يكون من ذلك‌؟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حتّى لا يبقى منه شيء إلاّ كان، أ يزيدهم أو يطويه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بل يزيدهم،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زادهم ما لم يكن في علمه أنّه </w:t>
      </w:r>
    </w:p>
    <w:p>
      <w:pPr>
        <w:pStyle w:val="BookText"/>
        <w:rPr/>
      </w:pPr>
      <w:r>
        <w:rPr>
          <w:rFonts w:ascii="Amiri" w:hAnsi="Amiri" w:eastAsia="Amiri" w:cs="Amiri"/>
          <w:color w:val="111111"/>
          <w:sz w:val="28"/>
          <w:sz w:val="28"/>
          <w:szCs w:val="28"/>
          <w:rtl w:val="true"/>
          <w:lang w:bidi="ar-SA"/>
        </w:rPr>
        <w:t>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المزيد لا غاية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يحيط علمه عندكم بما يكون فيهما إذا لم يعرف غاية ذلك، و إذا لم يحط علمه بما يكون فيها لم يعلم ما يكون فيها قبل أن يكون، تعالى اللّه عن ذلك علوّا كبيرا،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لا يعلمه لأنّه لا غاية لهذا، لأنّ اللّه عزّ و جلّ وصفهما بالخلود، و كرهنا أن نجعل لهما انقطاعا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علمه بذلك بموجب لانقطاعه عنهم لانّه قد يعلم ذلك ثمّ يزيدهم ثمّ لا يقطعه عنهم، و كذلك قال اللّه عزّ 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 لأهل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عَطٰاءً غَيْرَ 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فٰاكِهَةٍ كَثِيرَةٍ لاٰ مَقْطُوعَةٍ وَ لاٰ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جلّ و عزّ يعلم ذلك و لا يقطع عنهم الزيادة أ رأيت ما أكل أهل الجنّة و ما شربوا أ ليس يخلف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فيكون يقطع ذلك عنهم و قد أخلف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كلّ ما يكون فيها إذا أخلف مكانه فليس بمقطوع عنهم،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يقطع عنهم فلا يزيدهم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يبيد ما فيها، و هذا يا سليمان إبطال الخلود و خلاف الكتاب،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مٰا يَشٰاؤُنَ فِيهٰا وَ لَدَيْنٰا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عَطٰاءً غَيْرَ 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مِنْهٰا بِمُخْرَجِينَ‌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فٰاكِهَةٍ كَثِيرَةٍ لاٰ مَقْطُوعَةٍ وَ لاٰ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ألا تخبرني عن الإرادة فعل هي أم غير فعل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بل هي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محدثة لأنّ الفعل كلّه 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فمعه غيره لم يزل،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هي الإنشاء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هذا الّذي ادّعيتموه على ضرار و أصحابه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خلق اللّه عزّ و جل في سماء أو أرض أو بحر أو برّ، من كلب أو خنزير أو قرد أو إنسان أو دابة إرادة اللّه عزّ و جل و إنّ إرادة اللّه عزّ و جلّ تحيى و تموت، و تذهب، تأكل و تشرب و تنكح و تلد، و تظلم </w:t>
      </w:r>
    </w:p>
    <w:p>
      <w:pPr>
        <w:pStyle w:val="BookText"/>
        <w:rPr/>
      </w:pPr>
      <w:r>
        <w:rPr>
          <w:rFonts w:ascii="Amiri" w:hAnsi="Amiri" w:eastAsia="Amiri" w:cs="Amiri"/>
          <w:color w:val="111111"/>
          <w:sz w:val="28"/>
          <w:sz w:val="28"/>
          <w:szCs w:val="28"/>
          <w:rtl w:val="true"/>
          <w:lang w:bidi="ar-SA"/>
        </w:rPr>
        <w:t>و تفعل الفواحش و تكفر و تشرك، فتبرّئ منها و تعاديها، و هذا حدّها قال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كالسمع و البصر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رجعت إلى هذا ثانية، فأخبرني عن السمع و البصر و العلم أ مصنوع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نفيتموه فمرّة قلتم لم يرد و مرّة قلتم أراد، و ليست بمفعول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كقولنا مرّة علم و مرّة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سواء لأنّ نفي المعلوم ليس بنفي العلم، و نفي المراد نفي الإرادة أن تكون، لانّ الشيء إذا لم يرد لم يكن إرادة، و قد يكون العلم ثابتا و إن لم يكن المعلوم بمنزلة البصر فقد يكون الإنسان بصيرا و إن لم يكن المبصر و يكون العلم ثابتا و إن لم يكن المعلوم،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مصنوعة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محدثة ليست كالسمع و البصر لانّ السمع و البصر ليسا بمصنوعين و هذه مصنوعة،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صفة من صفاته لم تزل،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يكون الإنسان لم يزل لأنّ صفته لم تزل، قال سليمان لا لأنّه لم يفعلها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خراسانيّ ما أكثر غلطك، أ فليس بإرادة و قوله تكوّن الأشياء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يكن بإرادته و لا مشيّته و لا أمره و لا بالمباشرة فكيف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 فلم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أَرَدْنٰا أَنْ نُهْلِكَ قَرْيَةً أَمَرْنٰا مُتْرَفِيهٰا فَفَسَقُوا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أنّه يحدث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نعم، قال فاذا أحدث إرادة كان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هي هو أم شيء منه باطلا، لأنّه لا يكون أن يحدث نفسه و لا يتغيّر عن حاله، تعالى اللّه عن ذلك،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عني بذلك أنّه يحدث إرادة،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عني به‌؟ قال عني فعل الشيء</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كم تردّد هذه المسألة، و قد أخبرتك أنّ الإرادة محدثة لأنّ فعل الشيء 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معنى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وصف نفسه عندكم حتى وصفها بالإرادة بما لا معنى له، فاذا لم يكن لها معنى قديم و لا حديث بطل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يزل مريدا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عنيت أنها فعل من اللّه لم </w:t>
      </w:r>
    </w:p>
    <w:p>
      <w:pPr>
        <w:pStyle w:val="BookText"/>
        <w:rPr/>
      </w:pPr>
      <w:r>
        <w:rPr>
          <w:rFonts w:ascii="Amiri" w:hAnsi="Amiri" w:eastAsia="Amiri" w:cs="Amiri"/>
          <w:color w:val="111111"/>
          <w:sz w:val="28"/>
          <w:sz w:val="28"/>
          <w:szCs w:val="28"/>
          <w:rtl w:val="true"/>
          <w:lang w:bidi="ar-SA"/>
        </w:rPr>
        <w:t>يزل،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أنّ ما لم يزل لا يكون مفعولا و حديثا و قديما في حالة واحدة فلم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أتمم مسألتك،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صفة من صفاته،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تردّد عليّ أنّها صفة من صفاته، و صفته محدثة أو 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محدثة،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فالإرادة محدثة، و إن كانت صفة من صفاته لم تزل فلم يرد شيئا،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لم يزل لا يكون مفعولا،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الأشياء إرادة و لم يرد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وسوست يا سليمان فقد فعل و خلق ما لم يرد خلقه و لا فعله، و هذه صفة من لا يدري ما فعل، تعالى اللّه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أخبرتك أنّها كالسمع و البصر و العلم،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سليمان كم هذا الغلط و التردّد اقطع هذا و خذ في غيره إذا لست تقوي على هذا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يا أمير المؤمنين لا تقطع عليه مسألته فيجعلها حجّة، تكلّم يا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أخبرتك أنها كالسمع و البصر و العلم،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أخبرني عن معنى هذه، أ معنى واحد أم معان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معنى واحد،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الإرادات كلّها معنى واحد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معناها معنى واحدا كانت إرادة القيام و إرادة القعود و إرادة الحياة و إرادة الموت إذا كانت إرادته واحدة لم يتقدّم بعضها بعضا و لم يخالف بعضها بعضا، و كان شيئا واحدا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معناها مختلف، قال عليه السلام فأخبرني عن المريد أ هو الإرادة أو غيرها؟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الإرادة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فالمريد عندكم يختلف إن كان هو الإرادة‌؟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ليس الا إرادة المريد، قال عليه السلام فالإرادة محدثة، و إلاّ فمعه غيره افهم و زد في مسألتك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اسم من أسمائه،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p>
    <w:p>
      <w:pPr>
        <w:pStyle w:val="BookText"/>
        <w:rPr/>
      </w:pPr>
      <w:r>
        <w:rPr>
          <w:rFonts w:ascii="Amiri" w:hAnsi="Amiri" w:eastAsia="Amiri" w:cs="Amiri"/>
          <w:color w:val="111111"/>
          <w:sz w:val="28"/>
          <w:sz w:val="28"/>
          <w:szCs w:val="28"/>
          <w:rtl w:val="true"/>
          <w:lang w:bidi="ar-SA"/>
        </w:rPr>
        <w:t>سمّى نفسه بذلك‌؟ قال سليمان، لا لم يسمّ نفسه بذلك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لك أ تسمّيه بما لم يسمّ به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وصف نفسه بأنّه 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صفته نفسه أنّه مريد إخبارا عن أنّه إرادة و لا إخبارا عن أنّ الإرادة اسم من أسمائه، قال سليمان لأنّ إرادته علمه،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جاهل فإذا علم الشيء فقد أراده،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يرده لم يعلمه،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ذاك، و ما الدليل على أنّ إرادته علمه و قد يعلم ما لا يريده أبدا، و ذلك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شِئْنٰا لَنَذْهَبَنَّ بِالَّذِي أَوْحَيْنٰا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يعلم كيف يذهب به و يذهب به أبدا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قد فرغ من الأمر فليس يزيد فيه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اليهود، فكيف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عني بذلك أنه قادر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فيعد ما لا يفى به‌؟ فكيف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فِي اَلْخَلْقِ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فرغ الأمر فلم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هل يعلم أنّ إنسانا يكون و لا يريد أن يخلق إنسانا أبدأ و أنّ إنسانا يموت اليوم و لا يريد أن يموت اليوم‌؟ قال سليمان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أنّه يكون ما يريد أن يكون أو يعلم أنّه يكون ما لا يريد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أنّهما يكونان جميعا، 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يعلم أنّ إنسانا حيّ ميّت، قائم قاعد، أعمى بصير في حال واحدة و هذا هو المحال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فانّه يعلم أنّه يكون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فأيّهما يكون‌؟ الّذي أراد أن يكون، أو الّذي لم يرد أن يكون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أراد أن يكون فضحك الرضا عليه السّلام و المأمون و أصحاب المقالات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غلطت و تركت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أنّ إنسانا يموت اليوم و هو لا يريد أن يموت اليوم و إنّه يخلق خلقا و هو لا يريد أن يكون،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قولي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الإرادة ليست هو و لا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جاهل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هو فقد جعلتها غيره و إذا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هي غيره فقد جعلتها هو،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يعلم فكيف يصنع الشيء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إثبات للشيء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لأنّ الرّجل قد يحسن البناء و إن لم يبن و يحسن الخياط و إن لم يخط و يحسن صنعة الشيء و إن لم يصنعه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هل يعلم أنّه واحد لا شيء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فيكون ذلك إثباتا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يعلم أنّه واحد لا شيء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 أ فتعلم أنت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فأنت يا سليمان أعلم إذا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عندك أنّه واحد لا شيء معه، و أنّه سميع، بصير، حكيم، عليم و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أخبر اللّه عزّ و جل أنّه واحد حتّى سميع، بصير، عليم خبير و هو لا يعلم ذلك، و هذا ردّ ما قال و تكذيبه، تعالى اللّه عن ذلك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يريد صنع ما لا يدرى صنعه، و لا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الصانع لا يدري كيف يصنع الشيء قبل أن يصنعه فانّما هو متحيّر، تعالى اللّه عن ذلك،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الإرادة القدرة، قال الرضا عليه السّلام و هو عزّ و جل يقدر على ما لا يريده أبدأ، و لا بدّ من ذلك لأنّه قال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شِئْنٰا لَنَذْهَبَنَّ بِالَّذِي أَوْحَيْنٰا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كانت الإرادة هى القدرة، كان قد أراد أن يذهب به لقدرته، فانقطع سليمان، قال المأمون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هذا أعلم هاشميّ‌، ثمّ تفرّق القوم</w:t>
      </w:r>
      <w:r>
        <w:rPr>
          <w:rFonts w:eastAsia="Amiri" w:cs="Amiri" w:ascii="Amiri" w:hAnsi="Amiri"/>
          <w:color w:val="111111"/>
          <w:sz w:val="28"/>
          <w:szCs w:val="28"/>
          <w:rtl w:val="true"/>
          <w:lang w:bidi="ar-SA"/>
        </w:rPr>
        <w:t>.</w:t>
      </w:r>
      <w:r>
        <w:rPr>
          <w:rStyle w:val="FootnoteAnchor"/>
          <w:rtl w:val="true"/>
        </w:rPr>
        <w:footnoteReference w:id="112"/>
      </w:r>
      <w:bookmarkStart w:id="106" w:name="pg15972_213828"/>
    </w:p>
    <w:p>
      <w:pPr>
        <w:pStyle w:val="Heading3"/>
        <w:numPr>
          <w:ilvl w:val="2"/>
          <w:numId w:val="1"/>
        </w:numPr>
        <w:rPr/>
      </w:pPr>
      <w:bookmarkStart w:id="107" w:name="__RefHeading___Toc16702300_2142443653"/>
      <w:bookmarkStart w:id="108" w:name="_Toc37"/>
      <w:bookmarkEnd w:id="106"/>
      <w:bookmarkEnd w:id="107"/>
      <w:r>
        <w:rPr/>
        <w:t>3</w:t>
      </w:r>
      <w:r>
        <w:rPr>
          <w:rtl w:val="true"/>
        </w:rPr>
        <w:t xml:space="preserve">- </w:t>
      </w:r>
      <w:r>
        <w:rPr>
          <w:rtl w:val="true"/>
        </w:rPr>
        <w:t>باب احتجاجه مع العلماء فى مجلس المأمون</w:t>
      </w:r>
      <w:bookmarkEnd w:id="10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شعبة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على بن موسى عليهما السّلام مجلس المأمون و قد اجتمع فيه جماعة علماء أهل العراق و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معنى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الأمة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قالوا و لكن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تبارك و تعالى بذلك العترة الطاهرة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عنى العترة دون الأمّة‌؟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الأمّة لكانت بأجمعها في الجنة، لقول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ظٰالِمٌ لِنَفْسِهِ وَ مِنْهُمْ مُقْتَصِدٌ، وَ مِنْهُمْ سٰابِقٌ بِالْخَيْرٰاتِ بِإِذْنِ اَللّٰهِ ذٰلِكَ هُوَ اَلْفَضْلُ اَلْكَبِيرُ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جعلهم في الجنة،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 يَدْخُلُونَهٰا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الوراثة للعترة الطاهرة لا لغيرهم، ثم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وصفهم اللّه في كتابه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مخلّف فيكم الثقلين كتاب اللّه و عترتى أهل بيتى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كيف تخلفوني فيهما، يا أيها النّاس لا تعلّموهم فإنهم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يا أبا الحسن عن العترة هم الآل أو غير الآل،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رسول اللّه يؤثر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أمّتي 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أصحابه يقولون بالخبر المستفيض الذي لا يمكن دفعه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محمّد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أخبرونى هل تحرم الصدقة على آل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فتحرم على الامة‌؟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فرق بين الآل و بين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أين يذهب بكم، أ صرفتم عن الذّكر صفحا أم أنتم قوم مسرفون أ ما علمتم أنما وقعت الرواية في الظاهر على المصطفين المهتدين دون سائرهم‌؟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يا أبا الحسن‌؟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نُوحاً وَ إِبْرٰاهِيمَ وَ جَعَلْنٰا فِي ذُرِّيَّتِهِمَا اَلنُّبُوَّةَ وَ اَلْكِتٰابَ فَمِنْهُمْ مُهْتَدٍ، وَ كَثِيرٌ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وراثة النبوة و الكتاب في المهتدين دون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علمتم أنّ نوحا سأل ربّه،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 اِبْنِي مِنْ أَهْلِي وَ إِنَّ وَعْدَكَ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اللّه وعده أن ينجيه و أهله، فقال له ربّه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أَهْلِكَ إِنَّهُ عَمَلٌ غَيْرُ صٰالِحٍ‌، فَلاٰ تَسْئَلْنِ مٰا لَيْسَ لَكَ بِهِ عِلْمٌ إِنِّي أَعِظُكَ أَنْ تَكُونَ 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فضّل اللّه العترة على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العزيز الجبّار فضّل العترة على سائر الناس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ذلك من كتاب اللّه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 عَلَى اَلْعٰالَمِينَ ذُرِّيَّةً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ردّ المخاطبة في أثر هذا إلى سائر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الذين أورثهم الكتاب و الحكمة و حسدوا عليهما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 الطاعة للمصطفين الطاهرين و الملك هاهنا الطاعة لهم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فسر اللّه تعالى الاصطفاء في الكتاب‌؟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الاصطفاء في الظاهر سوى الباطن في اثنى عشر موضعا فأوّل 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رهطك المخلصين هكذا في قراءة ابي بن كعب و هى ثابتة في مصحف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أمر عثمان زيد بن ثابت أن يجمع القرآن خنس هذه الآية </w:t>
      </w:r>
    </w:p>
    <w:p>
      <w:pPr>
        <w:pStyle w:val="BookText"/>
        <w:rPr/>
      </w:pPr>
      <w:r>
        <w:rPr>
          <w:rFonts w:ascii="Amiri" w:hAnsi="Amiri" w:eastAsia="Amiri" w:cs="Amiri"/>
          <w:color w:val="111111"/>
          <w:sz w:val="28"/>
          <w:sz w:val="28"/>
          <w:szCs w:val="28"/>
          <w:rtl w:val="true"/>
          <w:lang w:bidi="ar-SA"/>
        </w:rPr>
        <w:t>و هذه منزلة رفيعة و فضل عظيم و شرف عال حين عنى اللّه عز و جل بذلك الآل فهذه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الثانية في الاصطفاء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الفضل الذي لا يجحده معاند لأنه فضل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الثالثة حين ميّز اللّه الطاهر بن من خلقه أمر نبيه في آية الابتهال،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فأبرز النبي صلى اللّه عليه و آله عليا و الحسنين و فاطمة عليهم السّلام فقرن أنفسهم بنفسه، فهل تدرون ما معني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أَنْفُسَنٰا وَ أَنْفُسَكُمْ‌ ، 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غلطتم، إنما عنى به عليا عليه السّلام و مما يدلّ على ذلك قول النبي صلّى اللّه عليه و آله و سلّم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لينتهينّ بنو وليعة أو لابعثن إليهم رجلا كنفسي يعنى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خصوصية لا يتقدمها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لا يختلف فيه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شرف لا يسبقه إليه خلق، إذا جعل نفس علي عليه السّلام كنفسه فهذه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فإخراجه الناس من مسجده ما خلا العترة حين تكلّم الناس في ذلك و تكلّم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تركت عليا و أخرجتنا، 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أنا تركته و أخرجتكم و لكنّ اللّه تركه و أخرجكم، و في هذا بيان قوله لعلى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منى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عليه السّلام أوجدكم في ذلك قرآنا أقرؤه عليكم،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أَوْحَيْنٰا إِلىٰ مُوسىٰ وَ أَخِيهِ أَنْ تَبَوَّءٰ‌ا لِقَوْمِكُمٰا بِمِصْرَ بُيُوتاً وَ اِجْعَلُوا بُيُوتَكُمْ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منزلة هارون من موسى و فيها أيضا منزلة على عليهم السّلام من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دليل ظاهر في رسول اللّه صلّى اللّه عليه و آله و سلّم حين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المسجد لا يحلّ لجنب و لا لحائض إلا لمحمّد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الشرح و هذا البيان لا يوجد إلا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أهل بيت رسول اللّه صلّى اللّه عليه و آله و سلّم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ينكر لنا ذلك و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 فمن أراد مدينة العلم فليأتها من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أوضحنا و شرحنا </w:t>
      </w:r>
    </w:p>
    <w:p>
      <w:pPr>
        <w:pStyle w:val="BookText"/>
        <w:rPr/>
      </w:pPr>
      <w:r>
        <w:rPr>
          <w:rFonts w:ascii="Amiri" w:hAnsi="Amiri" w:eastAsia="Amiri" w:cs="Amiri"/>
          <w:color w:val="111111"/>
          <w:sz w:val="28"/>
          <w:sz w:val="28"/>
          <w:szCs w:val="28"/>
          <w:rtl w:val="true"/>
          <w:lang w:bidi="ar-SA"/>
        </w:rPr>
        <w:t>من الفضل و الشرف و التقدمة و الاصطفاء و الطهارة ما لا ينكره إلا معاند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عزّ و جلّ الحمد على ذلك، فهذه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الخامسة فقول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خصهم اللّه العزيز الجبار بها و اصطفاهم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الآية على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 لي فاطمة فدعوها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فدك لم يوجف عليها بخيل و لا ركاب و هي لي خاصة دون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جعلتها لك لما أمرني اللّه به فخذيها لك و لولدك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خصوصية للنبي صلّى اللّه عليه و آله و سلّم دون الأنبياء و خصوصية للآل دون غيرهم و ذلك أنّ اللّه حكى عن الأنبياء في ذكر نوح عليه السّلام يٰا قَوْمِ لاٰ أَسْئَلُكُمْ عَلَيْهِ مٰالاً إِنْ أَجرِيَ إِلاّٰ عَلَى اَللّٰهِ وَ مٰا أَنَا بِطٰارِدِ اَلَّذِينَ آمَنُوا إِنَّهُمْ مُلاٰقُوا رَبِّهِمْ وَ لٰكِنِّي أَرٰاكُمْ قَوْماً تَجْهَلُونَ‌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حكى عن هود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أَسْئَلُكُمْ عَلَيْهِ أَجْراً إِنْ أَجْرِيَ إِلاّٰ عَلَى اَلَّذِي فَطَرَنِي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 يفرض اللّه مودتّهم إلاّ و قد علم أنّهم لا يرتدّون عن الدّين أبدا و لا يرجعون إلى ضلالة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أن يكون الرّجل وادّا للرّجل فيكون بعض أهل بيته عدوا له فلا يسلم قلب، فأحبّ اللّه أن لا يكون في قلب رسول اللّه صلّى اللّه عليه و آله و سلّم على المؤمنين شيء إذ فرض عليهم مودّة ذي القربى فمن أخذ بها و أحبّ رسول اللّه صلّى اللّه عليه و آله و سلّم و أحبّ أهل بيته عليهم السّلام لم يستطع رسول اللّه صلّى اللّه عليه و آله و سلّم أن يبغضه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تركها و لم يأخذها و أبغض أهل بيت نبيه صلّى اللّه عليه و آله فعلى رسول اللّه صلّى اللّه عليه و آله و سلّم أن يبغضه؛ لأنه قد ترك فريضة من فرائض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فضيلة و أيّ شرف يتقدم هذا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أنزل اللّه هذه الآية على نبيه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 آله و سلّم في أصحابه، فحمد اللّه و أثنى عليه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w:t>
      </w:r>
    </w:p>
    <w:p>
      <w:pPr>
        <w:pStyle w:val="BookText"/>
        <w:rPr/>
      </w:pPr>
      <w:r>
        <w:rPr>
          <w:rFonts w:ascii="Amiri" w:hAnsi="Amiri" w:eastAsia="Amiri" w:cs="Amiri"/>
          <w:color w:val="111111"/>
          <w:sz w:val="28"/>
          <w:sz w:val="28"/>
          <w:szCs w:val="28"/>
          <w:rtl w:val="true"/>
          <w:lang w:bidi="ar-SA"/>
        </w:rPr>
        <w:t>إن اللّه قد فرض عليكم فرضا فهل أنتم مؤدّوه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أحد، فقام فيهم يوما ثانيا، فقال مثل ذلك، فلم يجبه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فيهم يوم الثالث،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اللّه قد فرض عليكم فرضا فهل أنتم مؤدّوه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ليس ذهبا و لا فضة و لا مأكولا و لا مشروبا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 إذا؟ فتلا عليهم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أمّا هذا فنعم، فما و فى به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أبي، عن جدي، عن آبائه، عن الحسين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المهاجرون و الأنصار إلى رسول اللّه صلّى اللّه عليه و آله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يا رسول اللّه مئونة في نفقتك و فيمن يأتيك من الوفود و هذه أموالنا مع دمائنا فاحكم فيها بارّا مأجورا، أعط ما شئت و أمسك ما شئت من غير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عزّ و جلّ عليه الرّوح الأمين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تؤذوا قرابتي من بعدي، فخرجوا فقال أناس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رسول اللّه صلّى اللّه عليه و آله و سلّم على ترك ما عرضنا عليه إلا ليحثّنا على قرابته من بعده إن هو إلا شيء افتراه في مجلسه و كان ذلك من قولهم عظيما، فأنزل اللّه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اِفْتَرٰاهُ قُلْ إِنِ اِفْتَرَيْتُهُ فَلاٰ تَمْلِكُونَ لِي مِنَ اَللّٰهِ شَيْئاً هُوَ أَعْلَمُ بِمٰا تُفِيضُونَ فِيهِ كَفىٰ بِهِ شَهِيداً بَيْنِي وَ بَيْنَكُمْ وَ هُوَ اَلْغَفُورُ اَلرَّحِيمُ‌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فبعث إليهم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حدث‌؟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اللّه يا رسول اللّه لقد تكلّم بعضنا كلاما عظيما فكرهناه، فتلا عليهم رسول اللّه صلّى اللّه عليه و آله و سلّم فبكوا و اشتدّ بكاؤهم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يَقْبَلُ اَلتَّوْبَةَ عَنْ عِبٰادِهِ وَ يَعْفُوا عَنِ اَلسَّيِّئٰاتِ‌، وَ يَعْلَمُ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السادسة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السابعة فيقول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المعاندون منهم أنه لما نزلت هذه الآية قيل يا رسول اللّه قد عرفنا التسليم عليك فكيف الصلاة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 كما صليت على إبراهيم و آل ابراهيم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بينكم معاشر الناس في هذا اختلاف‌؟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لا اختلاف فيه أصلا و عليه </w:t>
      </w:r>
    </w:p>
    <w:p>
      <w:pPr>
        <w:pStyle w:val="BookText"/>
        <w:rPr/>
      </w:pPr>
      <w:r>
        <w:rPr>
          <w:rFonts w:ascii="Amiri" w:hAnsi="Amiri" w:eastAsia="Amiri" w:cs="Amiri"/>
          <w:color w:val="111111"/>
          <w:sz w:val="28"/>
          <w:sz w:val="28"/>
          <w:szCs w:val="28"/>
          <w:rtl w:val="true"/>
          <w:lang w:bidi="ar-SA"/>
        </w:rPr>
        <w:t>الإجماع فهل عندك في الآل شيء أوضح من هذا القرآن‌؟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أخبرونى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 وَ اَلْقُرْآنِ اَلْحَكِيمِ إِنَّكَ لَمِنَ اَلْمُرْسَلِينَ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محمّد ليس فيه شكّ‌،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اللّه محمّدا و آل محمّد من ذلك فضلا لم يبلغ أحد كنه وصفه لمن عقله و ذلك أنّ اللّه لم يسلّم على أحد إلا على الأنبياء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نُوحٍ فِي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مُوسىٰ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إبراهيم و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موسى و هارون و قال عزّ و جل سلام عليّ آل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أنّ في معدن النبوّة شرح هذا 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الثامنة فقول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فقرن سهم ذي القربى مع سهمه و سهم رسوله صلّى اللّه عليه و آله و سلّم فهذا فصل بين الآل و الأمة، لأنّ اللّه جعلهم في حيز و جعل الناس كلهم في حيز دون ذلك، و رضي لهم ما رضي لنفسه، و اصطفاهم فيه و ابتدأ بنفسه ثم ثنىّ برسوله ثمّ بذى القربى في كل ما كان من الفيء و الغنيمة و غير ذلك ممارضيه عزّ و جل لنفسه و رضيه لهم فقال و 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فهذا توكيد مؤكّد و أمر دائم لهم إلى يوم القيمة في كتاب اللّه الناطق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اَلْيَتٰامىٰ 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اليتيم إذا انقطع يتمه خرج من المغانم و لم يكن له نصيب و كذلك المسكين إذا انقطعت مسكنته لم يكن له نصيب في المغنم و لا يحل له أخذه و سهم ذى القربى إلى يوم القيامة قائم فيهم للغنى و الفقير، لانه لا أحد أغنى من اللّه و لا من رسوله صلّى اللّه عليه و آله و سلّم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لنفسه منها سهما و لرسوله صلّى اللّه عليه و آله و سلّم، سهما فما رضي لنفسه و لرسوله رضيه لهم و كذلك الفيء ما رضيه لنفسه، و لنبيه صلّى اللّه عليه و آله و سلّم رضيه لذى القربى كما جاز لهم في الغنيمة </w:t>
      </w:r>
    </w:p>
    <w:p>
      <w:pPr>
        <w:pStyle w:val="BookText"/>
        <w:rPr/>
      </w:pPr>
      <w:r>
        <w:rPr>
          <w:rFonts w:ascii="Amiri" w:hAnsi="Amiri" w:eastAsia="Amiri" w:cs="Amiri"/>
          <w:color w:val="111111"/>
          <w:sz w:val="28"/>
          <w:sz w:val="28"/>
          <w:szCs w:val="28"/>
          <w:rtl w:val="true"/>
          <w:lang w:bidi="ar-SA"/>
        </w:rPr>
        <w:t xml:space="preserve">فبدأ بنفسه، ثمّ برسوله صلّى اللّه عليه و آله و سلّم ثم بهم و قرن سهم بسهم اللّه و سهم رسوله صلّى اللّه عليه و آله و كذلك في الطاعة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فبدأ بنفسه، ثمّ برسوله صلّى اللّه عليه و آله، ثم بأهل بيته و كذلك آية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ولايتهم مع طاعة الرسول مقرونة بطاعته كما جعل سهمه مع سهم الرسول مقرونا بأسهم في الغنيمة و الفيء فتبارك اللّه ما أعظم نعمته على أهل هذا البيت، فلما جاءت قصة الصدقة نزّه نفسه عزّ ذكره و نزّه رسول اللّه صلّى اللّه عليه و آله و سلّم و نزه أهل بيته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 فَرِيضَةً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تجد في شيء من ذلك أنه جعل لنفسه سهما، أو لرسوله صلّى اللّه عليه و آله و سلّم أو لذي القربي لأنه لما نزّهم عن الصدقة نزّه نفسه و نزّه رسوله و نزّه أهل بيته لا بل حرّم عليهم، لأن الصدقة محرّمة على محمّد و أهل بيته و هي أوساخ الناس لا تحلّ لهم لأنهم طهروا من كلّ دنس و رسخ، فلما طهّرهم و اصطفاهم رضي لهم ما رضي لنفسه و كره لهم ما كره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التاسعة فنحن أهل الذكر الّذين قال اللّه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العلماء إنما عني بذلك اليهود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عليه السلام و هل يجوز ذلك إذا يدعونا إلي دينهم و يقولون إنه أفضل من دين الاسلام‌؟؟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عندك في ذلك شرح يخالف ما قالوا يا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الذكر رسول اللّه و نحن أهله و ذلك بين في كتاب اللّه يقوله في سورة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يٰا أُولِي اَلْأَلْبٰابِ اَلَّذِينَ آمَنُوا قَدْ أَنْزَلَ اَللّٰهُ إِلَيْكُمْ ذِكْراً رَسُولاً يَتْلُوا عَلَيْكُمْ آيٰاتِ اَللّٰهِ مُبَيِّنٰاتٍ‌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فالذكر رسول اللّه و نحن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التاسعة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العاشرة فقول اللّه عزّ و جل في آية التحريم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 بَنٰاتُكُمْ وَ أَخَوٰاتُكُمْ‌ 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هل تصلح ابنتى أو انبة ابنتي أو ما تناسل من صلبى لرسول اللّه أن يتزوّجها لو كان حيا؟، قالوا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فاخبرونى هل كانت ابنة أحدكم </w:t>
      </w:r>
    </w:p>
    <w:p>
      <w:pPr>
        <w:pStyle w:val="BookText"/>
        <w:rPr/>
      </w:pPr>
      <w:r>
        <w:rPr>
          <w:rFonts w:ascii="Amiri" w:hAnsi="Amiri" w:eastAsia="Amiri" w:cs="Amiri"/>
          <w:color w:val="111111"/>
          <w:sz w:val="28"/>
          <w:sz w:val="28"/>
          <w:szCs w:val="28"/>
          <w:rtl w:val="true"/>
          <w:lang w:bidi="ar-SA"/>
        </w:rPr>
        <w:t>تصلح له أن يتزوّجها،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هذا بيان أنا من آله و لستم من آله لو كنتم من آله لحرّمت عليه بناتكم كما حرمت عليه بناتى، لأنا من آله و أنتم من امته، فهذا فرق بين الآل و الامة إذا لم تكن الآل فليست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الحادية عشرة فقوله في سورة المؤمن حكاية عن قول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رَجُلٌ مُؤْمِنٌ مِنْ آلِ فِرْعَوْنَ يَكْتُمُ إِيمٰانَهُ أَ تَقْتُلُونَ رَجُلاً أَنْ يَقُولَ رَبِّيَ اَللّٰهُ وَ قَدْ جٰاءَكُمْ بِالْبَيِّنٰاتِ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خال فرعون فنسبه إلى فرعون بنسبه و لم يضفه إليه بدينه و كذلك خصّصنا نحن إذ كنا من آل رسول اللّه صلى اللّه عليه و آله بولادتنا منه و عمّمنا الناس بدينه، فهذا فرق ما بين الآل و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الحادية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الثانية عشرة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فخصنا بهذه الخصوصيّة إذا أمرنا مع أمره، ثم خصّنا دون الامّة، فكان رسول اللّه صلّى اللّه عليه و آله و سلّم يجيء الى باب علي و فاطمه عليهما السّلام بعد نزول هذه الآية تسعة أشهر في كلّ يوم عند حضور كلّ صلاة خمس مرّات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أكرم اللّه أحدا من ذرارى الأنبياء بهذه الكرامة الّتي أكرمنا اللّه بها و خصنا من جميع أهل بيته فهذا فرق ما بين الآل و الامة و الحمد للّه رب العالمين و صلّى اللّه على محمّد نبيه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الحسن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الكاتب، عن محمّد بن زياد القلزميّ عن محمّد بن أبي زياد الجدّى صاحب الصّلاة بجدّة،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بن عمر بن علي ابن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عليه السّلام يتكلّم بهذا الكلام عند المأمون فى التوحيد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لي و أملى أيضا أحمد بن عبد اللّه العلويّ مولى لهم و خالا لبعضهم، عن القاسم بن أيوب العلويّ‌، أنّ المأمون لما أراد أن يستعمل الرضا عليه السّلام جمع بنى هاشم،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أريد أن أستعمل الرضا على هذا الأمر من بعدي، </w:t>
      </w:r>
    </w:p>
    <w:p>
      <w:pPr>
        <w:pStyle w:val="BookText"/>
        <w:rPr/>
      </w:pPr>
      <w:r>
        <w:rPr>
          <w:rFonts w:ascii="Amiri" w:hAnsi="Amiri" w:eastAsia="Amiri" w:cs="Amiri"/>
          <w:color w:val="111111"/>
          <w:sz w:val="28"/>
          <w:sz w:val="28"/>
          <w:szCs w:val="28"/>
          <w:rtl w:val="true"/>
          <w:lang w:bidi="ar-SA"/>
        </w:rPr>
        <w:t>فحسده بنو هاشم،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أتولّي رجلا جاهلا ليس له بصر بتدبير الخلافة، فابعث إليه رجلا يأتناه فترى من جهله ما تستدل به عليه فبعث إليه، فاتاه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بنو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اصعد المنبر و انصب لنا علما نعبد اللّه عليه، فصعد عليه السّلام المنبر، فقعد مليا لا يتكلّم مطرقا، ثمّ انتقض انتقاضة و استوى قائما و حمد اللّه تعالى و أثنى عليه و صلّى على نبيّه و أهل بيته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عبادة اللّه تعالى معرفته، و أصل معرفة اللّه توحيده، و نظام توحيد اللّه تعالى نفى الصفات عنه، لشهادة العقول أنّ كل صفة و موصوف مخلوق، و شهادة كل موصوف أنّ له خالقا ليس بصفة و لا موصوف، و شهادة كلّ صفة و موصوف بالاقتران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شهادة الاقتران بالحدوث و شهادة الحدوث بالامتناع من الأزل الممتنع من الحدوث، فليس اللّه، من عرف بالتشبيه ذاته، و لا إياه و حدّه من اكتنهه و لا حقيقته أصاب من مثّله، و لا به صدّق من نهاه و لا صمده من أشار إليه، و لا إياه عنى من شبهه و لا له تذلّل من بعضه و لا إياه أراد من توهمه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معروف بنفسه مصنوع، و كلّ قائم في سواء معلول، بصنع اللّه يستدلّ عليه، و بالعقول تعتقد معرفته، و بالفطرة تثبت حجّته، خلق اللّه الخلق حجابا بينه و بينهم و مباينته إياهم و مفارقته أينيتهم و ابتداءه إياهم دليلهم على أن لا ابتداء له بعجز كلّ مبتداء عن ابتداء غيره و أدوات إياهم دليلهم على أن لا أدوات فيه، لشهادة الأدوات بفاقة المادّين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فأسماؤه تعبير و أفعاله تفهيم، و ذاته حقيقة، و كنهه تفريق، بينه و بين خلقه، و غيوره تحديد لما سواه، فقد جهل اللّه من استوصفه، و قد تعدّاه من اشتمله، و قد أخطأه من اكتنهه،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فقد شبّهه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فقد علّله و من قال متى‌؟ فقد وقته،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فقد ضمنه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 فقد نهاه،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 فقد غياه، و من غياه فقد غاياه، و من غاياه فقد جزاه و من جزّأه فقد وصفه، و من وصفه فقد ألحد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لا يتغيّر اللّه بانغيار المخلوق كما لا يتحدّد بتحديد المحدود أحد لا بتأويل عدد ظاهر لا بتأويل المباشرة متجلّي لا باستقلال رؤية، باطن لا بمزايلة، مباين لا بمسافة، </w:t>
      </w:r>
    </w:p>
    <w:p>
      <w:pPr>
        <w:pStyle w:val="BookText"/>
        <w:rPr/>
      </w:pPr>
      <w:r>
        <w:rPr>
          <w:rFonts w:ascii="Amiri" w:hAnsi="Amiri" w:eastAsia="Amiri" w:cs="Amiri"/>
          <w:color w:val="111111"/>
          <w:sz w:val="28"/>
          <w:sz w:val="28"/>
          <w:szCs w:val="28"/>
          <w:rtl w:val="true"/>
          <w:lang w:bidi="ar-SA"/>
        </w:rPr>
        <w:t>قريب لا بمداناة، لطيف لا بتجسّم، موجود لا بعد عدم، فاعل لا باضطرار، مقدّر لا بحول فكرة، مدبر لا بحركة، مريد لا بهمامة، شاء لا بهمة، مدرك لا بمجسة، سميع لا بآلة، بصير لا بأداة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تصحبه الأوقات و لا تضمنه الأماكن، و لا تأخذه السنات، و لا تحدّه الصفات، و لا تقيده الأدوات سابق الأوقات كونه و العدم وجوده و الابتداء أزله، بتشعيره المشاعر عرف أن لا مشعر له، و بتجهيره الجواهر عرف أن لا جوهر له و بمضادّته بين الأشياء عرف أن لا ضدّ له، و بمقارنته بين الامور عرف أن لا قرين له، ضادّ النور بالظلمة و الجلاية بالبهم و الحسو بالبلل، و الصرد بالحرور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بين متعادياتها، مفرّق بين متدانياتها دالة بتفريقها على مفرقها، و بتأليفها على مؤلفها،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 شَيْ‌ءٍ خَلَقْنٰا زَوْجَيْنِ 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بها بين قبل و بعد ليعلم أن لا قبل له و لا بعد، شاهدة بغرائزها أن لا غريزة لمغرزها دالّة بتفاوتها، أن لا تفاوت لمفاوتها مخبرة بتوقيتها أن لا وقت لموقتها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حجب بعضها عن بعض، ليعلم أن لا حجاب بينه و بينها غيرها، له معنى الربوبية إذ لا مربوب، و حقيقة الإلهية إذ لا مألوه، معنى العالم و لا معلوم، و معنى الخالق و لا مخلوق، و تأويل السمع و لا مسموع، ليس مذ خلق استحقّ معنى الخالق، و لا بإحداثه البرايا استفاد معنى البرائية، كيف و لا تغيبه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يشتمله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تقاربه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تحد الأدوات أنفسها و تشير الآلة إلى نظائرها، و في الأشياء يوجد أفعالها منعتها مذ القديمة و حمّتها قد مذ الأزلية، لو لا الكلمة افترقت فدلّت على مفرقها و تباينت فأعربت عن مبانيها لما تجلّى صانعها للعقول، و بها احتجب عن الرؤية، و إليها تحاكم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أثبت غيره، و منها أنبط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عرفها الإقرار و بالعقول يعتقد التصديق باللّه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بالإقرار يكمل الإيمان به، و لا ديانة إلاّ بعد معرفة، و لا معرفة إلاّ بالإخلاص و لا إخلاص مع التشبيه، و لا نفى مع إثبات الصفات للتشبيه، فكلّ ما في الخلق لا يوجد </w:t>
      </w:r>
    </w:p>
    <w:p>
      <w:pPr>
        <w:pStyle w:val="BookText"/>
        <w:rPr/>
      </w:pPr>
      <w:r>
        <w:rPr>
          <w:rFonts w:ascii="Amiri" w:hAnsi="Amiri" w:eastAsia="Amiri" w:cs="Amiri"/>
          <w:color w:val="111111"/>
          <w:sz w:val="28"/>
          <w:sz w:val="28"/>
          <w:szCs w:val="28"/>
          <w:rtl w:val="true"/>
          <w:lang w:bidi="ar-SA"/>
        </w:rPr>
        <w:t>في خالقه، و كلّ ما يمكن فيه يمتنع في صانعه، لا تجرى عليها الحركة و السكون، و كيف يجرى عليه ما هو أجراه أو يعود فيه ما هو ابتداه‌؟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لتفاوتت ذاته و لتجزّأ كنهه و لا امتنع من الأزل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للباري معنى غير معنى المبروّ، و لوحد له وراء إذا لحدّ له أمام، و لو التمس له التمام إذا لزمه النقصان، كيف يستحقّ الأزل من لا يمتنع من الإنشاء و إذا لقامت فيه آية المصنوع، و لتحوّل دليلا بعد ما كان مدلولا عليه، ليس في مجال القول حجّة، و لا في المسألة عنه جواب، و لا في معناه للّه تعظيم، و لا في إبانته عن الخلق ضيم إلا بامتناع الازليّ أن يثني، و لما لا بديء له أن يبتدأ لا إله إلا اللّه العلى العظيم كذب العادلون و ضلّوا ضلالا بعيدا و خسروا خسرانا مبينا و صلّى اللّه علي محمّد و أهل بيته الطاهرين</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حدّثنا تميم بن عبد اللّه بن تميم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حمدان بن سليمان النيسابوريّ‌، عن عليّ بن محمّد بن الجهم،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مجلس المأمون و عنده الرّضا علي بن موسى عليهما السّلام،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 ليس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الأنبياء معصومون‌؟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عَصىٰ آدَمُ رَبَّهُ فَغَوىٰ‌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قال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أَنْتَ وَ زَوْجُكَ اَلْجَنَّةَ وَ كُلاٰ مِنْهٰا رَغَداً حَيْثُ شِئْتُمٰا وَ لاٰ تَقْرَبٰا هٰذِهِ اَلشَّجَرَةَ‌ و أشار لهما إلى شجرة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فَتَكُونٰا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تأكلا من غيرها، لما أن وسوس الشيطان إليهما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نَهٰاكُمٰا رَبُّكُمٰا عَنْ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ينهيكما أن تقربا غيرها، و لم ينهكما عن الأكل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تَكُونٰا مَلَكَيْنِ أَوْ تَكُونٰا مِنَ اَلْخٰالِدِينَ وَ قٰاسَمَهُمٰا إِنِّي لَكُمٰا لَمِنَ اَلنّٰاصِحِينَ‌</w:t>
      </w:r>
      <w:r>
        <w:rPr>
          <w:rFonts w:eastAsia="Amiri" w:cs="Amiri" w:ascii="Amiri" w:hAnsi="Amiri"/>
          <w:color w:val="111111"/>
          <w:sz w:val="28"/>
          <w:szCs w:val="28"/>
          <w:rtl w:val="true"/>
          <w:lang w:bidi="ar-SA"/>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يكن آدم و حوّاء شاهدا قبل ذلك من يحلف باللّه كاذبا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فَدَلاّٰهُمٰا بِغُرُورٍ </w:t>
      </w:r>
    </w:p>
    <w:p>
      <w:pPr>
        <w:pStyle w:val="BookText"/>
        <w:rPr/>
      </w:pPr>
      <w:r>
        <w:rPr>
          <w:rFonts w:ascii="Amiri" w:hAnsi="Amiri" w:eastAsia="Amiri" w:cs="Amiri"/>
          <w:color w:val="111111"/>
          <w:sz w:val="28"/>
          <w:sz w:val="28"/>
          <w:szCs w:val="28"/>
          <w:rtl w:val="true"/>
          <w:lang w:bidi="ar-SA"/>
        </w:rPr>
        <w:t>فَأَكَلاٰ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بيمينه باللّه و كان ذلك من آدم قبل النبوّة، و لم يكن ذلك بذنب كبير استحقّ به دخول النار، و إنما كان من الصغائر الموهوبة التي تجوز على الأنبياء قبل نزول الوحى عليهم، فلما اجتباه اللّه تعالى و جعله نبيا كان معصوما، لا يذنب صغيرة و لا كبيرة،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عَصىٰ آدَمُ رَبَّهُ فَغَوىٰ ثُمَّ اِجْتَبٰاهُ رَبُّهُ‌، فَتٰابَ عَلَيْهِ وَ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آتٰاهُمٰا صٰالِحاً جَعَلاٰ لَهُ شُرَكٰاءَ فِيمٰا آتٰاهُمٰا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حواء ولدت لآدم خمس مائة بطن ذكرا و أنثى، و أنّ آدم عليه السّلام و حوّاء عاهدا اللّه عزّ و جلّ و دعواه، و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آتَيْتَنٰا صٰالِحاً لَنَكُونَنَّ مِنَ اَلشّٰاكِرِينَ فَلَمّٰا آتٰاهُمٰا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النسل خلقا سويا بريا من الزّمانة و العاهة و كان ما آتاهما صنفين صنفا ذكرانا و صنفا أناثا، فجعل الصنفان للّه تعالى ذكره شركاء فيما آتاهما و لم يشكراه كشكر أبويهما له عزّ و جلّ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فَتَعٰالَى اَللّٰهُ عَمّٰا يُشْرِكُونَ‌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ابن رسول اللّه صلّى اللّه عليه و آله و سلّم حقا، فأخبرني عن قول اللّه عزّ و جلّ في حقّ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اَللَّيْلُ رَأىٰ كَوْكَباً قٰالَ 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وقع إلى ثلاثة أصناف صنف يعبد الزهرة، و صنف يعبد القمر، و صنف يعبد الشمس، و ذلك حين خرج من السّرب الذي أخفى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عَلَيْهِ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الزّهرة،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الإنكار و الاستخبار،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الكوكب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اَلْآفِلِينَ‌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الأفول من صفات المحدث، لا من صفات القدم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اَلْقَمَرَ بٰازِغاً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الإنكار و الاستخبار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أَفَلَ قٰالَ لَئِنْ لَمْ يَهْدِنِي رَبِّي لَأَكُونَنَّ مِنَ اَلْقَوْمِ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يهدني ربّي لكنت من القوم الضالّين،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رَأَى اَلشَّمْسَ بٰازِغَةً قٰالَ هٰذٰا رَبِّي هٰذٰا أَكْبَرُ من الزّهرة و القمر على الإنكار و الاستخبار، لا على الأخبار و 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للأصناف </w:t>
      </w:r>
    </w:p>
    <w:p>
      <w:pPr>
        <w:pStyle w:val="BookText"/>
        <w:rPr/>
      </w:pPr>
      <w:r>
        <w:rPr>
          <w:rFonts w:ascii="Amiri" w:hAnsi="Amiri" w:eastAsia="Amiri" w:cs="Amiri"/>
          <w:color w:val="111111"/>
          <w:sz w:val="28"/>
          <w:sz w:val="28"/>
          <w:szCs w:val="28"/>
          <w:rtl w:val="true"/>
          <w:lang w:bidi="ar-SA"/>
        </w:rPr>
        <w:t>الثلاثة من عبدة الزّهرة و القمر و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إِنِّي بَرِيءٌ مِمّٰا تُشْرِكُونَ إِنِّي وَجَّهْتُ وَجْهِيَ لِلَّذِي فَطَرَ اَلسَّمٰاوٰاتِ وَ اَلْأَرْضَ حَنِيفاً وَ مٰا أَنَا مِنَ اَلْمُشْرِكِينَ‌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إنما أراد إبراهيم عليه السّلام بما قال أن يبيّن لهم بطلان دينهم، و يثبت عندهم أنّ العبادة لا تحقّ لما كان بصفة الزهرة و القمر و الشمس، و إنما تحقّ العبادة لخالقها و خالق السموات و الأرض، و كان ما احتجّ به على قومه مما ألهمه اللّه تعالى و آتاه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حُجَّتُنٰا آتَيْنٰاهٰا إِبْرٰاهِيمَ عَلىٰ قَوْمِهِ‌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ابن رسول اللّه فأخبرني عن قول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 اَلْمَوْتىٰ قٰالَ أَ وَ لَمْ تُؤْمِنْ‌، قٰالَ بَلىٰ وَ لٰكِنْ لِيَطْمَئِنَّ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كان أوحى إلى ابراهيم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متّخذ من عبادي خليلا إن سألني إحياء الموتى أجبته، فوقع في نفس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ذلك الخليل،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أَرِنِي كَيْفَ تُحْيِ اَلْمَوْتىٰ قٰالَ أَ وَ لَمْ تُؤْمِنْ قٰالَ بَلىٰ وَ لٰكِنْ لِيَطْمَئِنَّ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أَرْبَعَةً مِنَ اَلطَّيْرِ فَصُرْهُنَّ إِلَيْكَ ثُمَّ اِجْعَلْ عَلىٰ كُلِّ جَبَلٍ مِنْهُنَّ جُزْءاً ثُمَّ اُدْعُهُنَّ يَأْتِينَكَ سَعْياً وَ اِعْلَمْ أَنَّ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إبراهيم عليه السّلام نسرا و طاوسا و بطّا و ديكا، فقطعهنّ و خلطهنّ‌، ثمّ جعل على كلّ جبل من الجبال الّتي حوله، و كانت عشرة منهنّ جزء، و جعل مناقيرهنّ بين أصابعه، ثمّ دعاهنّ بأسمائهنّ و وضع عنده حبا و ماء، فتطايرت تلك الاجزاء بعضها إلى بعض حتّى استوت الأبدان، و جاء كلّ بدن حتى انضمّ إلى رقبته و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فخلى إبراهيم عليه السّلام عن مناقيرهنّ‌، فطرن، ثمّ وقعن فشر بن من ذلك الماء و التقطن من ذلك الحبّ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نبى اللّه أحييتنا، أحياك اللّه،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يحيي و يميت و هو على كل شيء قدير،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فيك يا أبا الحسن فأخبرني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فَوَكَزَهُ مُوسىٰ فَقَضىٰ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عَمَلِ اَلشَّيْطٰانِ‌</w:t>
      </w:r>
      <w:r>
        <w:rPr>
          <w:rFonts w:eastAsia="Amiri" w:cs="Amiri" w:ascii="Amiri" w:hAnsi="Amiri"/>
          <w:color w:val="111111"/>
          <w:sz w:val="28"/>
          <w:szCs w:val="28"/>
          <w:rtl w:val="true"/>
          <w:lang w:bidi="ar-SA"/>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دخل مدينة من مدائن فرعون عَلىٰ حِينِ غَفْلَةٍ مِنْ أَهْلِهٰا ، و ذلك بين المغرب و العشاء فَوَجَدَ فِيهٰا رَجُلَيْنِ يَقْتَتِلاٰنِ هٰذٰا مِنْ شِيعَتِهِ وَ هٰذٰا مِنْ عَدُوِّهِ‌، فَاسْتَغٰاثَهُ اَلَّذِي مِنْ شِيعَتِهِ عَلَى اَلَّذِي مِنْ عَدُوِّهِ‌ فقضى موسى على العدوّ و بحكم اللّه تعالى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الاقتتال الّذي كان وقع بين الرّجلين، لا ما فعله موسى عليه السّلام من قتله إنه يعنى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مُضِلٌّ مُبِينٌ‌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دخل مدينة من مدائن فرعون عَلىٰ حِينِ غَفْلَةٍ مِنْ أَهْلِهٰا ، و ذلك بين المغرب و العشاء فَوَجَدَ فِيهٰا رَجُلَيْنِ يَقْتَتِلاٰنِ هٰذٰا مِنْ شِيعَتِهِ وَ هٰذٰا مِنْ عَدُوِّهِ‌، فَاسْتَغٰاثَهُ اَلَّذِي مِنْ شِيعَتِهِ عَلَى اَلَّذِي مِنْ عَدُوِّهِ‌ فقضى موسى على العدوّ و بحكم اللّه تعالى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الاقتتال الّذي كان وقع بين الرّجلين، لا ما فعله موسى عليه السّلام من قتله إنه يعنى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مُضِلٌّ مُبِينٌ‌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ظَلَمْتُ نَفْسِي فَاغْفِرْ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وضعت نفسي غير موضعها بدخولى هذه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استرني من أعدائك لئلاّ يظفروا بى فيقتلوني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فَغَفَرَ لَهُ إِنَّهُ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أَنْعَمْتَ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القوة حتى قتلت رجلا بوكزة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أَكُونَ ظَهِيراً لِلْمُجْرِمِينَ‌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أجاهد في سبيلك بهذه القوّة حتى 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اَلْمَدِينَةِ خٰائِفاً يَتَرَقَّبُ فَإِذَا اَلَّذِي اِسْتَنْصَرَهُ بِالْأَمْسِ يَسْتَصْرِخُهُ‌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إِنَّكَ لَغَوِيٌّ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رجلا بالأمسى و تقاتل هذا اليوم، لأوذينّك و أراد أن يبطش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أَرٰادَ أَنْ يَبْطِشَ بِالَّذِي هُوَ عَدُوٌّ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مُوسىٰ أَ تُرِيدُ أَنْ تَقْتُلَنِي كَمٰا قَتَلْتَ نَفْساً بِالْأَمْسِ إِنْ تُرِيدُ إِلاّٰ أَنْ تَكُونَ جَبّٰاراً فِي اَلْأَرْضِ وَ مٰا تُرِيدُ أَنْ تَكُونَ مِنَ اَلْمُصْلِحِينَ‌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أنبيائه خيرا يا أبا الحسن، فما معنى قول موسى لفرعون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فَعَلْتُهٰا إِذاً وَ أَنَا مِنَ اَلضّٰالِّينَ‌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قال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فَعَلْتَ فَعْلَتَكَ اَلَّتِي فَعَلْتَ وَ أَنْتَ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فَعَلْتُهٰا إِذاً وَ أَنَا 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الطريق بوقوعي إلى مدينة من مدائنك،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مِنْكُمْ لَمّٰا خِفْتُكُمْ فَوَهَبَ لِي رَبِّي حُكْماً وَ جَعَلَنِي 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عزّ و جلّ لنبيّه محمّد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يَجِدْكَ يَتِيماً 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يجدك وحيدا فآوى إليك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وَجَدَكَ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عند قومك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هديهم إلى معرفتك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وَجَدَكَ عٰائِلاً فَأَغْنىٰ‌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أغناك بأن جعل دعائك مستجابا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يا ابن رسول اللّه، فما معنى قول اللّه عزّ و 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مُوسىٰ لِمِيقٰاتِنٰا وَ كَلَّمَهُ رَبُّهُ قٰالَ رَبِّ أَرِنِي أَنْظُرْ إِلَيْكَ قٰالَ 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يكون كلّم اللّه موسى بن عمران عليه السّلام لا يعلم أنّ اللّه تبارك و تعالى ذكره لا يجوز عليه الرّؤية حتّى يسأله هذا السؤال‌؟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كليم اللّه موسى بن عمران عليه السّلام علم أنّ اللّه تعالى أعزّ أن يرى بالأبصار، و لكنّه لمّا كلّمه اللّه عزّ و جل و قرّبه نجيّا، رجع إلى قومه فأخبرهم أنّ اللّه عزّ و جلّ كلمه و قرّبه و ناجاه،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نستمع كلامه كما سمعت و كان القوم سبعمائة ألف رجل، فاختار منهم سبعين ألفا، ثم اختار منهم سبعة آلاف، ثم اختار منهم سبعمائة، ثم اختار منهم سبعين رجلا لميقات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بهم إلى طور سيناء فأقامهم في سفح الجبل و صعد موسى إلى الطور و سئل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يكلّمه، و يسمعهم كلامه، فكلّمه اللّه تعالى ذكره و سمعوا كلامه من فوق و أسفل و يمين و شمال و وراء و أمام، لانّ اللّه عزّ و جلّ أحدثه في الشجرة و جعله منبعثا منها حتّى سمعوه من جميع الوجوه،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الّذي سمعناه كلام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نَرَى اَللّٰهَ جَهْرَةً‌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قالوا هذا القول العظيم و استكبروا و عتوا بعث اللّه عزّ و جلّ عليهم صاعقة فأخذتهم بظلمهم، فماتوا،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أقول لبني إسرائيل اذا رجعت إليهم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ذهبت بهم فقتلتهم‌؟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 لم تكن صادقا فيما ادّعيت من مناجات اللّه عزّ و جلّ إياك فأحياهم اللّه و بعثهم، معه فقالوا إنك لو سألت اللّه أن يريك ننظر إليه لأجابك و كنت تخبرنا كيف هو فنعرفه حقّ معرفته‌؟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اللّه تعالى لا يرى بالأبصار و لا كيفيّة له، و إنما يعرف بآياته و يعلم بأعلامه،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تسأله،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قد سمعت مقالة بني إسرائيل و أنت أعلم بصلاحهم فأوحى 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سلني ما سألوك، فلن أؤاخذك بجهلهم، فعند ذلك قال موسى عليه السّلام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أَرِنِي أَنْظُرْ إِلَيْكَ قٰالَ لَنْ تَرٰانِي وَ لٰكِنِ اُنْظُرْ إِلَى اَلْجَبَلِ فَإِنِ اِسْتَقَرَّ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p>
    <w:p>
      <w:pPr>
        <w:pStyle w:val="BookText"/>
        <w:rPr/>
      </w:pPr>
      <w:r>
        <w:rPr>
          <w:rFonts w:ascii="Amiri" w:hAnsi="Amiri" w:eastAsia="Amiri" w:cs="Amiri"/>
          <w:color w:val="111111"/>
          <w:sz w:val="28"/>
          <w:sz w:val="28"/>
          <w:szCs w:val="28"/>
          <w:rtl w:val="true"/>
          <w:lang w:bidi="ar-SA"/>
        </w:rPr>
        <w:t xml:space="preserve">يهوى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تَرٰانِي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تَجَلّٰى رَبُّهُ لِلْجَبَلِ‌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من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دَكًّا وَ خَرَّ مُوسىٰ صَعِقاً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تُبْتُ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إلى معرفتي بك عن جهل قومي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بأنك لا ترى،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الحسن، فأخبرني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هَمَّتْ بِهِ وَ هَمَّ بِهٰا لَوْ لاٰ أَنْ رَأىٰ بُرْهٰانَ رَبِّهِ‌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همّت به، و لو لا أن رأى برهان ربه لهمّ كما همّت به لكنّه كان معصوما، و المعصوم لا يهمّ بذنب و لا يأتيه، و لقد حدّثني أبي عن أبيه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بأن تفعل، و همّ بأن لا يفعل،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الحسن فأخبرني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 اَلنُّونِ إِذْ ذَهَبَ مُغٰاضِباً فَظَنَّ أَنْ لَنْ نَقْدِرَ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يونس بن متّى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مغاضبا لقومه فظنّ استيقن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 نَقْدِرَ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لن نضيق عليه رزقه، و منه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إِذٰا مَا اِبْتَلاٰهُ فَقَدَرَ عَلَيْهِ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ضيق و قتر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ظلمة الليل و ظلمة بطن الحوت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بتركي مثل هذه العبادة الّتي قد فرغتني لها في بطن الحوت، فاستجاب اللّه له، 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أَنَّهُ كٰانَ مِنَ اَلْمُسَبِّحِينَ لَلَبِثَ فِي بَطْنِهِ إِلىٰ يَوْمِ يُبْعَثُونَ‌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الحسن، فأخبرني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اِسْتَيْأَسَ اَلرُّسُلُ وَ ظَنُّوا أَنَّهُمْ قَدْ كُذِبُوا جٰاءَهُمْ 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 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اِسْتَيْأَسَ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قومهم و ظنّ قومهم أنّ الرسل قد كذبوا جاء الرسل نصرنا،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الحسن، فاخبرني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 مٰا تَأَخَّرَ</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عند مشركي أهل مكة أعظم ذنبا من رسول اللّه صلّى اللّه عليه و آله و سلّم، لأنهم كانوا يعبدون من دون اللّه ثلاثمائة و ستين صنما، فلمّا جاءهم صلّى اللّه عليه و آله و سلّم؛ </w:t>
      </w:r>
    </w:p>
    <w:p>
      <w:pPr>
        <w:pStyle w:val="BookText"/>
        <w:rPr/>
      </w:pPr>
      <w:r>
        <w:rPr>
          <w:rFonts w:ascii="Amiri" w:hAnsi="Amiri" w:eastAsia="Amiri" w:cs="Amiri"/>
          <w:color w:val="111111"/>
          <w:sz w:val="28"/>
          <w:sz w:val="28"/>
          <w:szCs w:val="28"/>
          <w:rtl w:val="true"/>
          <w:lang w:bidi="ar-SA"/>
        </w:rPr>
        <w:t>بالدّعوة إلى كلمة الإخلاص كبر ذلك عليهم و عظم،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 اَلْآلِهَةَ إِلٰهاً وٰاحِداً إِنَّ هٰذٰا لَشَيْ‌ءٌ عُجٰابٌ وَ اِنْطَلَقَ اَلْمَلَأُ مِنْهُمْ أَنِ اِمْشُوا وَ اِصْبِرُوا عَلىٰ آلِهَتِكُمْ إِنَّ هٰذٰا لَشَيْ‌ءٌ يُرٰادُ مٰا سَمِعْنٰا بِهٰذٰا فِي اَلْمِلَّةِ اَلْآخِرَةِ إِنْ هٰذٰا إِلاَّ اِخْتِلاٰقٌ‌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فتح اللّه عزّ و جلّ على نبيه صلّى اللّه عليه و آله و سلّم مكة، قال له يا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 مُبِيناً لِيَغْفِرَ لَكَ اَللّٰهُ مٰا تَقَدَّمَ مِنْ ذَنْبِكَ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مشركي أهل مكّة و من بقي منهم لم يقدر على إنكار التوحيد عليه إذا دعا الناس إليه، فصار ذنبه عندهم في ذلك مغفورا بظهوره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الحسن، فأخبرني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عَنْكَ لِمَ أَذِنْتَ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نزل بإياك أعنى و اسمعى يا جاره خاطب اللّه عزّ و جلّ نبيّه و أراد به أمته، 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 وَ لَتَكُونَنَّ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ثَبَّتْنٰاكَ لَقَدْ كِدْتَ تَرْكَنُ إِلَيْهِمْ شَيْئاً قَلِيلاً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صدقت يا ابن رسول اللّه فأخبرني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تَقُولُ لِلَّذِي أَنْعَمَ اَللّٰهُ عَلَيْهِ وَ أَنْعَمْتَ عَلَيْهِ أَمْسِكْ عَلَيْكَ زَوْجَكَ وَ اِتَّقِ اَللّٰهَ وَ تُخْفِي فِي نَفْسِكَ مَا اَللّٰهُ مُبْدِيهِ وَ تَخْشَى اَلنّٰاسَ وَ اَللّٰهُ أَحَقُّ أَنْ تَخْشٰاهُ‌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قصد دار زيد بن حارثة بن شراحيل الكلبيّ في أمر أراده، فرأي امرأته تغتسل،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خلقك و إنما أراد بذلك تنزيه الباري عزّ و جلّ عن قول من زعم أنّ الملئكة بنات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فَأَصْفٰاكُمْ رَبُّكُمْ بِالْبَنِينَ وَ اِتَّخَذَ مِنَ اَلْمَلاٰئِكَةِ إِنٰاثاً إِنَّكُمْ لَتَقُولُونَ قَوْلاً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رآها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خلقك أن يتخذ له ولدا، يحتاج إلى هذا التطهير و الاغتسال فلما عاد زيد إلى منزله أخبرته امرأته بمجيء رسول اللّه صلّى اللّه عليه و آله و سلّم و 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خلقك فلم يعلم زيد ما أراد بذلك و ظنّ أنه قال ذلك لما أعجبه من حسنها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إلى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امرأتي في خلقها سوء و إني </w:t>
      </w:r>
    </w:p>
    <w:p>
      <w:pPr>
        <w:pStyle w:val="BookText"/>
        <w:rPr/>
      </w:pPr>
      <w:r>
        <w:rPr>
          <w:rFonts w:ascii="Amiri" w:hAnsi="Amiri" w:eastAsia="Amiri" w:cs="Amiri"/>
          <w:color w:val="111111"/>
          <w:sz w:val="28"/>
          <w:sz w:val="28"/>
          <w:szCs w:val="28"/>
          <w:rtl w:val="true"/>
          <w:lang w:bidi="ar-SA"/>
        </w:rPr>
        <w:t>أريد طلاقها، فقال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عليك زوجك و اتّق اللّه و قد كان اللّه عزّ و جل عرفه عدد أزواجه، و إنّ تلك المرأة منهنّ فأخفى ذلك في نفسه و لم يبده لزيد، و خشي الناس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يقول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امرأتك ستكون لي زوجة، يعيبونه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تَقُولُ لِلَّذِي أَنْعَمَ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أَنْعَمْتَ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عَلَيْكَ زَوْجَكَ وَ اِتَّقِ اَللّٰهَ وَ تُخْفِي فِي نَفْسِكَ مَا اَللّٰهُ مُبْدِيهِ‌، وَ تَخْشَى اَلنّٰاسَ وَ اَللّٰهُ أَحَقُّ أَنْ تَخْشٰاهُ‌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زيد بن حارثة طلّقها و اعتدت منه، فزوّجها اللّه عزّ و جل من نبيه محمّد صلّى اللّه عليه و آله و أنزل بذلك قرآنا،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زَيْدٌ مِنْهٰا وَطَراً زَوَّجْنٰاكَهٰا لِكَيْ لاٰ يَكُونَ عَلَى اَلْمُؤْمِنِينَ حَرَجٌ فِي أَزْوٰاجِ أَدْعِيٰائِهِمْ إِذٰا قَضَوْا مِنْهُنَّ وَطَراً وَ كٰانَ أَمْرُ اَللّٰهِ مَفْعُولاً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علم اللّه عزّ و جل أنّ المنافقين سيعيبونه بتزويجها،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عَلَى اَلنَّبِيِّ مِنْ حَرَجٍ فِيمٰا فَرَضَ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شفيت صدرى يا بن رسول اللّه و أو ضحت لي ما كان ملتبسا عليّ فجزاك اللّه عن أنبيائه و عن الاسلام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 بن محمّد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المأمون إلى الصلاة و أخذ بيد محمّد بن جعفر بن محمّد عليهما السّلام و كان حاضر المجلس و تبعتهما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ابن أخيك‌؟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 لم نره يختلف إلى أحد من أهل العلم،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أخيك من أهل بيت النبيّ الذين قال فيهم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أبرار عترتى و أطائب أرومتي أحلم الناس صغار او أعلم الناس كبارا، فلا تعلّموهم فانهم أعلم منكم، لا يخرجونكم من باب هدى و لا يدخلونكم في باب ضلالة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انصرف الرضا عليه السّلام إلى منزله، فلما كان من الغد غدوت عليه و أعلمته ما كان من قول المأمون و جواب عمّه محمّد بن جعفر له، فضحك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الجهم لا يغرّنك ما سمعته منه، فإنّه سيغتالني و اللّه تعالى ينتقم لي منه</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عبد اللّه بن تميم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أحمد بن علي الأنصاري، عن أبى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يوما للرضا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أخبرني عن جدّك أمير المؤمنين باىّ وجه هو قسيم الجنّة و النار و بأيّ معنى فقد كثر فكرى في ذلك‌؟ 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لم ترو، عن أبيك، عن آبائه، عن عبد اللّه 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إيمان و بغضه كفر فقال بلى،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فقسمة الجنة و النار إذا كانت على حبّه و بغضه فهو قسيم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بعدك يا أبا الحسن أشهد أنك وارث علم رسول اللّه صلّى اللّه عليه و آله و سلّم، قال أبو الصلت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الرّضا عليه السّلام إلي منزله أتيته، فقلت له، يا ابن رسول اللّه ما أحسن ما أجبت به أمير المؤمنين‌؟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إنما كلمته من حيث هو، و لقد سمعت أبي يحدّث عن آبائه عن عليّ عليه السّلام أنّه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قسيم الجنة يوم القيامة، تقول للنار هذا لي و هذا لك</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إسحاق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رجل بخراسان بالطّلاق أنّ معاوية ليس من أصحاب رسول اللّه صلّى اللّه عليه و آله و سلّم أيام كان الرضا عليه السّلام بها فأفتى الفقهاء بطلاقها فسئل الرّضا عليه السلام، فأفتى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تطلّق</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الفقهاء رقعة و أنفذوها إليه،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يا ابن رسول اللّه أنها لا تطلق‌؟ فوقع عليه السّلام في رقعتهم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هذا من روايتكم، عن أبي سعيد الخدريّ أنّ رسول اللّه صلّى اللّه عليه و آله و سلّم قال لمسلمة يوم الفتح و قد كثروا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خير و أصحابي خير و لا </w:t>
      </w:r>
    </w:p>
    <w:p>
      <w:pPr>
        <w:pStyle w:val="BookText"/>
        <w:rPr/>
      </w:pPr>
      <w:r>
        <w:rPr>
          <w:rFonts w:ascii="Amiri" w:hAnsi="Amiri" w:eastAsia="Amiri" w:cs="Amiri"/>
          <w:color w:val="111111"/>
          <w:sz w:val="28"/>
          <w:sz w:val="28"/>
          <w:szCs w:val="28"/>
          <w:rtl w:val="true"/>
          <w:lang w:bidi="ar-SA"/>
        </w:rPr>
        <w:t>هجرة بعد الفتح، فأمطل الهجرة و لم يجعل هؤلاء أصحابا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إلى قوله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عبد اللّه بن تميم القرشيّ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الأنصاري، عن الحسن بن الجهم،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مجلس المأمون يوما و عنده عليّ بن موسى الرّضا عليه السّلام و قد اجتمع الفقهاء و أهل الكلام من الفرق المختلفة فسأله بعضهم،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باىّ شيء تصحّ الإمامة لمدّعيها؟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و الدّليل،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فدلالة الإمام فيما هي‌؟ قال في العلم و استجابة الدّعوة،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إخباركم بما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بعهد معهود إلينا من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إخباركم بما في قلوب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بلغك قول الرسول صلّى اللّه عليه و آله و سلّم اتقوا فراسة المؤمن فإنّه ينظر بنور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و ما من مؤمن إلاّ و له فراسة ينظر بنور اللّه على قدر إيمانه، و مبلغ استبصاره و علمه، و قد جمع اللّه الأئمة منّا ما فرّقه في جميع المؤمنين، و قال عز و جل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المتوسّمين رسول اللّه صلّى اللّه عليه و آله ثم أمير المؤمنين عليه السّلام من بعده ثمّ الحسن و الحسين و الأئمة من ولد الحسين عليهم السّلام إلى يوم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المأمون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زدنا ممّا جعل اللّه لكم أهل البيت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أيدنا بروح منه مقدّسة مطهّرة ليست بملك لم تكن مع أحد ممّن مضى إلا مع رسول اللّه صلّى اللّه عليه و آله و سلّم و هي مع الأئمة منا تسدّدهم و توفقهم و هو عمود من نور بيننا و بين اللّه عز و جلّ‌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بلغني أنّ قوما يغلون فيكم و يتجاوزون فيكم الحدّ؟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عن أبيه، عن جعفر بن محمّد عن أبيه محمّد بن عليّ‌، عن أبيه عليّ بن الحسين، عن أبيه الحسين بن عليّ عن أبيه علي ابن </w:t>
      </w:r>
    </w:p>
    <w:p>
      <w:pPr>
        <w:pStyle w:val="BookText"/>
        <w:rPr/>
      </w:pPr>
      <w:r>
        <w:rPr>
          <w:rFonts w:ascii="Amiri" w:hAnsi="Amiri" w:eastAsia="Amiri" w:cs="Amiri"/>
          <w:color w:val="111111"/>
          <w:sz w:val="28"/>
          <w:sz w:val="28"/>
          <w:szCs w:val="28"/>
          <w:rtl w:val="true"/>
          <w:lang w:bidi="ar-SA"/>
        </w:rPr>
        <w:t>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ترفعوني فوق حقّي فإنّ اللّه تبارك تعالى اتّخذني عبدا قبل أن يتخذنى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لِبَشَرٍ أَنْ يُؤْتِيَهُ اَللّٰهُ اَلْكِتٰابَ وَ اَلْحُكْمَ وَ اَلنُّبُوَّةَ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كُونُوا عِبٰاداً لِي مِنْ دُونِ اَللّٰهِ وَ لٰكِنْ كُونُوا رَبّٰانِيِّينَ بِمٰا كُنْتُمْ تُعَلِّمُونَ اَلْكِتٰابَ وَ بِمٰا كُنْتُمْ تَدْرُسُونَ‌، وَ لاٰ يَأْمُرَكُمْ أَنْ تَتَّخِذُوا اَلْمَلاٰئِكَةَ وَ اَلنَّبِيِّينَ أَرْبٰاباً أَ يَأْمُرُكُمْ بِالْكُفْرِ بَعْدَ إِذْ أَنْتُمْ مُسْلِمُونَ‌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اثنان و لا ذنب لي، محبّ مفرط و مبغض مفرّط و أنا أبرأ إلى اللّه تبارك و تعالى ممن يغلو فينا و يرفعنا فوق حدّنا كبراءة عيسى بن مريم عليه السّلام من النصارى،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 مٰا قُلْتُ لَهُمْ إِلاّٰ مٰا أَمَرْتَنِي بِهِ أَنِ اُعْبُدُوا اَللّٰهَ رَبِّي وَ رَبَّكُمْ وَ كُنْتُ عَلَيْهِمْ شَهِيداً مٰا دُمْتُ فِيهِمْ فَلَمّٰا تَوَفَّيْتَنِي كُنْتَ أَنْتَ اَلرَّقِيبَ عَلَيْهِمْ وَ أَنْتَ عَلىٰ كُلِّ شَيْ‌ءٍ شَهِيدٌ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يَسْتَنْكِفَ اَلْمَسِيحُ أَنْ يَكُونَ عَبْداً لِلّٰهِ وَ لاَ اَلْمَلاٰئِكَةُ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اَلْمَسِيحُ اِبْنُ مَرْيَمَ إِلاّٰ رَسُولٌ قَدْ خَلَتْ مِنْ قَبْلِهِ اَلرُّسُلُ وَ أُمُّهُ صِدِّيقَةٌ كٰانٰا يَأْكُلاٰنِ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إنهما كانا يتغوّطان، فمن ادّعى للأنبياء ربوبية و ادّعى للائمة ربوبية أو نبوة أو لغير الأئمة إمامة فنحن منه براء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فما تقول في الرّجعة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لحقّ قد كانت في الامم السالفة و نطق به القرآن و قد قال رسول اللّه صلّى اللّه عليه و آله و سلّم يكون في هذه الأمة كلّ ما كان في الامم السالفة حذو النعل بالنعل و القذّة بالقذّة قال عليه السّلام إذا خرج المهدي من ولدي نزل عيسى بن مريم عليه السّلام فصلّى خلفه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الاسلام بدء غريبا و سيعود غريبا فطوبى للغرباء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ثمّ يكون ما ذا، قال ثمّ يرجع الحقّ إلى أهله فقال المأمون يا أبا الحسن فما تقول في القائلين بالتناسخ‌؟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بالتناسخ فهو كافر باللّه العظيم </w:t>
      </w:r>
    </w:p>
    <w:p>
      <w:pPr>
        <w:pStyle w:val="BookText"/>
        <w:rPr/>
      </w:pPr>
      <w:r>
        <w:rPr>
          <w:rFonts w:ascii="Amiri" w:hAnsi="Amiri" w:eastAsia="Amiri" w:cs="Amiri"/>
          <w:color w:val="111111"/>
          <w:sz w:val="28"/>
          <w:sz w:val="28"/>
          <w:szCs w:val="28"/>
          <w:rtl w:val="true"/>
          <w:lang w:bidi="ar-SA"/>
        </w:rPr>
        <w:t>مكذّب بالجنّة و النار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المسوخ‌؟ قال الرضا عليه السلام اولئك قوم غضب اللّه عليهم، فمسخهم، فعاشوا ثلاثة أيام ثم ماتوا و لم يتناسلوا، فما يوجد في الدنيا من القردة و الخنازير و غير ذلك مما وقع عليهم اسم المسوخيّة فهو مثل ما لا يحلّ أكلها و الانتفاع بها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بعدك يا أبا الحسن، فو اللّه ما يوجد العلم الصحيح إلا عند أهل هذا البيت و إليك انتهت علوم آبائك فجزاك اللّه عن الإسلام و أهله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الرضا عليه السلام تبعته فانصرف إلى منزله، فدخلت عليه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الحمد للّه الّذي وهب لك من جميل رأى أمير المؤمنين ما حمله على ما أرى من إكرامه لك و قبوله لقولك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الجهم لا يغرّنك ما ألفيته عليه من إكرامي و الاستماع منّي فانه سيقتلنى بالسمّ و هو ظالم إلى أني اعرف ذلك بعهد معهود إلى من آبائى عن رسول اللّه صلّى اللّه عليه و آله و سلّم، فاكتم هذا ما دمت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حدّثت أحدا بهذا الحديث إلى أن مضى عليه السّلام بطوس مقتولا بالسمّ و دفن في دار حميد بن قحطبة الطائى في القبة التي فيها قبر هارون الرشيد الى جانبه</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 حدّثني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يحكى عن الرّضا عليه السّلام خبر مختلف الألفاظ لم تقع لي روايته باسناد أعمل عليه و قد اختلف الألفاظ من الرواة إلاّ أني سآتي به و بمعانيه و إن اختلفت ألفاظه كان المأمون في باطنه يحبّ سقطات الرّضا عليه السّلام و أن يعلوه المحتج و إن أظهر غير ذلك فاجتمع عنده الفقهاء و المتكلمون فدسوا إليهم أن ناظروه في الإمامة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اقتصروا على واحد منكم يلزمكم ما يلزمه، فرضوا برجل </w:t>
      </w:r>
    </w:p>
    <w:p>
      <w:pPr>
        <w:pStyle w:val="BookText"/>
        <w:rPr/>
      </w:pPr>
      <w:r>
        <w:rPr>
          <w:rFonts w:ascii="Amiri" w:hAnsi="Amiri" w:eastAsia="Amiri" w:cs="Amiri"/>
          <w:color w:val="111111"/>
          <w:sz w:val="28"/>
          <w:sz w:val="28"/>
          <w:szCs w:val="28"/>
          <w:rtl w:val="true"/>
          <w:lang w:bidi="ar-SA"/>
        </w:rPr>
        <w:t>يعرف بيحيى بن الضحاك السمرقنديّ و لم يكن بخراسان مثله، فقال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يحيى سل عما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نتكلّم في الإمامة، كيف ادّعيت لمن لم يؤمّ و تركت من أمّ و وقع الرضا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أخبرني عمن صدّق كاذبا على نفسه أو كذّب صادقا على نفسه أ يكون محقّا مصيبا أو مبطلا مخطأ؟ فسكت يحيى؛ فقال له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يعفينى أمير المؤمنين من جوابه،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عرّفنا الغرض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ليحيى من أن يخبر عن أئمته أنهم كذبوا على أنفسهم أو صدقوا؟ فإن زعم أنهم كذبوا فلا أمانة لكذّاب، و إن زعم أنهم صدقوا، فقد قال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وليتكم و لست بخيركم، و قال تاليه كانت بيعته فلتة، فمن عاد لمثلها فاقتلوه، فو اللّه ما رضي لمن فعل مثل فعلهم إلا بالقتل، فمن لم يكن بخير الناس و الخيرية لا تقع الا بنعوت منها العلم، و منها الجهاد، و منها ساير الفضائل و ليست فيه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كانت بيعته فلتة يجب القتل على من فعل مثلها، كيف يقبل عهده الى غيره و هذه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شيطانا يعترينى، فاذا مال بى فقومونى و إذا أخطأت فارشدوني فليسوا أئمة بقولهم إن صدقوا أو كذبوا، فما عند يحيى في هذا جواب، فعجب المأمون من كلامه، و قال يا أبا الحسن ما في الارض من يحسن هذا سواك</w:t>
      </w:r>
      <w:r>
        <w:rPr>
          <w:rFonts w:eastAsia="Amiri" w:cs="Amiri" w:ascii="Amiri" w:hAnsi="Amiri"/>
          <w:color w:val="111111"/>
          <w:sz w:val="28"/>
          <w:szCs w:val="28"/>
          <w:rtl w:val="true"/>
          <w:lang w:bidi="ar-SA"/>
        </w:rPr>
        <w:t>.</w:t>
      </w:r>
      <w:r>
        <w:rPr>
          <w:rStyle w:val="FootnoteAnchor"/>
          <w:rtl w:val="true"/>
        </w:rPr>
        <w:footnoteReference w:id="119"/>
      </w:r>
      <w:bookmarkStart w:id="109" w:name="pg15972_213851"/>
    </w:p>
    <w:p>
      <w:pPr>
        <w:pStyle w:val="Heading2"/>
        <w:numPr>
          <w:ilvl w:val="1"/>
          <w:numId w:val="1"/>
        </w:numPr>
        <w:rPr/>
      </w:pPr>
      <w:bookmarkStart w:id="110" w:name="__RefHeading___Toc16702302_2142443653"/>
      <w:bookmarkStart w:id="111" w:name="_Toc38"/>
      <w:bookmarkEnd w:id="109"/>
      <w:bookmarkEnd w:id="110"/>
      <w:r>
        <w:rPr>
          <w:rtl w:val="true"/>
        </w:rPr>
        <w:t>كتاب الطهارة</w:t>
      </w:r>
      <w:bookmarkEnd w:id="111"/>
    </w:p>
    <w:p>
      <w:pPr>
        <w:pStyle w:val="Heading3"/>
        <w:numPr>
          <w:ilvl w:val="2"/>
          <w:numId w:val="1"/>
        </w:numPr>
        <w:rPr/>
      </w:pPr>
      <w:bookmarkStart w:id="112" w:name="__RefHeading___Toc16702304_2142443653"/>
      <w:bookmarkStart w:id="113" w:name="_Toc39"/>
      <w:bookmarkEnd w:id="112"/>
      <w:r>
        <w:rPr/>
        <w:t>1</w:t>
      </w:r>
      <w:r>
        <w:rPr>
          <w:rtl w:val="true"/>
        </w:rPr>
        <w:t xml:space="preserve">- </w:t>
      </w:r>
      <w:r>
        <w:rPr>
          <w:rtl w:val="true"/>
        </w:rPr>
        <w:t>باب المياه</w:t>
      </w:r>
      <w:bookmarkEnd w:id="1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عدّة من أصحابنا عن أحمد بن محمّد،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رجل أسأله أن يسأل أبا الحسن الرّضا عليه السّلام عن البئر يكون في المنزل للوضوء، فتقطر فيها قطرات من بول أو دم، أو يسقط فيها شيء من عذرة كالبعرة و نحوها، ما الّذي يطهرها حتّى يحلّ الوضوء منها للصّلاة‌؟، فوقّع عليه السلام، بخطّه في كتابى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تنزح منها دلاء</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واسع لا يفسده شيء إلاّ أن يتغيّر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إدريس، عن محمّد بن أحمد، عن عبّاد بن سليمان، عن سعد بن سعد، عن محمّد بن القاسم، عن أبي الحسن عليه السّلام في البئر يكون بينها و بين الكنيف خمسة أذرع أو اقلّ أو أكثر يتوضأ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يكره من قرب و لا بعد يتوضأ منها و يغتسل ما لم يتغيّر الماء،</w:t>
      </w:r>
      <w:r>
        <w:rPr>
          <w:rStyle w:val="FootnoteAnchor"/>
          <w:rtl w:val="true"/>
        </w:rPr>
        <w:footnoteReference w:id="12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بإسناده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يكره من قرب و لا بعد بئر يغتسل منها و يتوضّأ ما لم يتغيّر الماء</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أيّده اللّه تعالى عن أبي القاسم جعفر بن محمّد عن أبيه، عن سعد بن عبد اللّه، عن أحمد بن محمّد،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w:t>
      </w:r>
      <w:bookmarkStart w:id="114" w:name="pg15972_213852"/>
    </w:p>
    <w:p>
      <w:pPr>
        <w:pStyle w:val="BookText"/>
        <w:rPr/>
      </w:pPr>
      <w:bookmarkEnd w:id="114"/>
      <w:r>
        <w:rPr>
          <w:rFonts w:ascii="Amiri" w:hAnsi="Amiri" w:eastAsia="Amiri" w:cs="Amiri"/>
          <w:color w:val="111111"/>
          <w:sz w:val="28"/>
          <w:sz w:val="28"/>
          <w:szCs w:val="28"/>
          <w:rtl w:val="true"/>
          <w:lang w:bidi="ar-SA"/>
        </w:rPr>
        <w:t>إلى رجل أسأله أن يسأل أبا الحسن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البئر واسع لا يفسده شيء إلاّ أن يتغيّر ريحه أو طعمه فينزح منه حتى يذهب الرّيح و يطيب لأنّ له مادّة</w:t>
      </w:r>
      <w:r>
        <w:rPr>
          <w:rFonts w:eastAsia="Amiri" w:cs="Amiri" w:ascii="Amiri" w:hAnsi="Amiri"/>
          <w:color w:val="111111"/>
          <w:sz w:val="28"/>
          <w:szCs w:val="28"/>
          <w:rtl w:val="true"/>
          <w:lang w:bidi="ar-SA"/>
        </w:rPr>
        <w:t>.</w:t>
      </w:r>
      <w:r>
        <w:rPr>
          <w:rStyle w:val="FootnoteAnchor"/>
          <w:rtl w:val="true"/>
        </w:rPr>
        <w:footnoteReference w:id="124"/>
      </w:r>
    </w:p>
    <w:p>
      <w:pPr>
        <w:pStyle w:val="Heading3"/>
        <w:numPr>
          <w:ilvl w:val="2"/>
          <w:numId w:val="1"/>
        </w:numPr>
        <w:rPr/>
      </w:pPr>
      <w:bookmarkStart w:id="115" w:name="__RefHeading___Toc16702306_2142443653"/>
      <w:bookmarkStart w:id="116" w:name="_Toc40"/>
      <w:bookmarkEnd w:id="115"/>
      <w:r>
        <w:rPr/>
        <w:t>2</w:t>
      </w:r>
      <w:r>
        <w:rPr>
          <w:rtl w:val="true"/>
        </w:rPr>
        <w:t xml:space="preserve">- </w:t>
      </w:r>
      <w:r>
        <w:rPr>
          <w:rtl w:val="true"/>
        </w:rPr>
        <w:t>باب الاحداث</w:t>
      </w:r>
      <w:bookmarkEnd w:id="11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محمّد بن يحيى، عن أحمد بن محمّد، عن علي بن أحمد بن أشيم،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الرّضا عليه السّلام رجل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 جرحا في مقعدتي فأتوضّأ و أستنجي ثمّ أجد بعد ذلك الندى و الصفرة من المقعدة أفا عيد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اتقيت‌؟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رشّه بالماء و لا تعد الوضوء</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الطنفسة و الفراش يصيبهما البول كيف يصنع بهما و هو ثخين كثير الحشو،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يغسل ما ظهر منه في وجهه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عن إبراهيم بن أبي محمود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يستنجى و يغسل ما ظهر منه على الشرج و لا تدخل فيه الأنملة</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الحسين بن محمّد، عن أحمد بن محمّد، عن أحمد بن إسحاق، عن سعدان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في خصيّ يبول فيلقى من ذلك شدّة و يرى </w:t>
      </w:r>
    </w:p>
    <w:p>
      <w:pPr>
        <w:pStyle w:val="BookText"/>
        <w:rPr/>
      </w:pPr>
      <w:r>
        <w:rPr>
          <w:rFonts w:ascii="Amiri" w:hAnsi="Amiri" w:eastAsia="Amiri" w:cs="Amiri"/>
          <w:color w:val="111111"/>
          <w:sz w:val="28"/>
          <w:sz w:val="28"/>
          <w:szCs w:val="28"/>
          <w:rtl w:val="true"/>
          <w:lang w:bidi="ar-SA"/>
        </w:rPr>
        <w:t>البلل بعد البلل،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ثمّ ينتضح في النهار مرّة واحدة</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أبا الحسن الرّضا عليه السّلام كان يستيقظ من نومه فيتوضّأ و لا يستنجي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كالمتعجّب من رجل سمّاه بلغني أنّه إذا خرجت منه ريح استنجى</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الرّضا عليه السّلام عن الرّجل يطأ في الحمام و في رجليه الشقاق فيطأ البول و النّورة، فيدخل الشقاق أثر أسود ممّا وطئه من القذر و قد غسله، كيف يصنع به و برجله الّتي و وطئ بها أ يجزيه الغسل، أم يخلل أظفاره بأظفاره و يستنجي، فيجد الرّيح من أظفاره و لا يرى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من الرّيح و الشقاق بعد غسله، و لا بأس أن يتدلّك الرّجل في الحمّام بالسويق و الدّقيق و النخالة، فليس فيما ينفع البدن إسراف إنما الإسراف فيما أتلف المال، و أضرّ بالبدن، و الدم إذا أصاب الثوب فلا بأس بالصلاة فيه، ما لم يكن مقداره مقدار درهم واف، و الوافي ما يكون وزنه درهما و ثلثا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دون الدّرهم الوافي فقد يجب غسله و لا بأس بالصّلاة فيه، و إن كان الدّم دون حمصة فلا بأس بأن لا يغسل إلاّ يكون دم الحيض فإنّه يجب غسل الثوب منه، و من البول و المنى، قليلا كان أو كثيرا و تعاد منه الصّلاة علم به أو لم يعلم</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رضي اللّه عنه، عن أبيه عن محمّد بن أحمد بن عمران الأشعريّ عن إبراهيم بن هاشم و غيره، عن صفوان بن يحيى عن أبي الحسن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صلّى اللّه عليه و آله و سلّم أن يجيب الرّجل أحدا و هو على الغائط و يكلّمه، حتى يفرغ</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بإسناده عن الهيثم بن مسروق النهديّ عن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الحسن الرّضا عليه السّلام، و في منزله كنيف مستقبل القبلة و سمعته يقول من بال حذاء القبلة ثمّ ذكر فانحرف عنها إجلالا للقبلة و تعظيما لها لم يقم من مقعده ذلك حتّى يغفر اللّه له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الشيخ أيّده اللّه عن أحمد بن محمّد بن الحسن ابن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محمّد بن الحسن الصفار، عن أحمد بن محمّد بن عيسى، عن محمّد بن سهل،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الناصور،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ينقض الوضوء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 الغائط و الرّيح</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أيّده اللّه تعالى، عن أحمد بن محمّد بن الحسن ابن الوليد عن أبيه، عن محمّد بن يحيى، عن محمّد بن عليّ بن محبوب الأشعريّ‌، عن أحمد،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القيّ و الرّعاف و المدّة أ تنقض الوضوء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شيئا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الحسين بن سعيد، عن محمّد بن إسماعيل،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المذي فأمرني بالوضوء منه، ثم أعدت عليه سنة اخرى فأمرني بالوضوء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أمر المقداد أن يسأل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استحيا أن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 قلت فان لم أتوضأ،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الحسين بن سعيد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ابن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الرّجل يمذي و هو في الصلاة من شهوة، أو من غير شهوة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 منه الوضوء</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عن معاوية بن حكيم، عن علي بن الحسن بن رباط </w:t>
      </w:r>
      <w:bookmarkStart w:id="117" w:name="pg15972_213855"/>
    </w:p>
    <w:p>
      <w:pPr>
        <w:pStyle w:val="BookText"/>
        <w:rPr/>
      </w:pPr>
      <w:bookmarkEnd w:id="117"/>
      <w:r>
        <w:rPr>
          <w:rFonts w:ascii="Amiri" w:hAnsi="Amiri" w:eastAsia="Amiri" w:cs="Amiri"/>
          <w:color w:val="111111"/>
          <w:sz w:val="28"/>
          <w:sz w:val="28"/>
          <w:szCs w:val="28"/>
          <w:rtl w:val="true"/>
          <w:lang w:bidi="ar-SA"/>
        </w:rPr>
        <w:t>عن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المذي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منه بشهوة، فتوضأ منه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بن محمّد بن عيسى، عن الحسن بن عليّ بن بنت إلياس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أبي صلوات اللّه عليه و قدر عف بعد ما توضّأ دما سائلا، فتوضأ</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أيّده اللّه تعالى، عن أحمد بن محمّد عن أبيه، عن الحسين بن الحسن بن أبان، عن الحسين بن سعيد، عن أحمد بن محمّد 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الرجل يدخل يده في الإناء و هي قذرة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الاناء</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16702308_2142443653"/>
      <w:bookmarkStart w:id="119" w:name="_Toc41"/>
      <w:bookmarkEnd w:id="118"/>
      <w:r>
        <w:rPr/>
        <w:t>3</w:t>
      </w:r>
      <w:r>
        <w:rPr>
          <w:rtl w:val="true"/>
        </w:rPr>
        <w:t xml:space="preserve">- </w:t>
      </w:r>
      <w:r>
        <w:rPr>
          <w:rtl w:val="true"/>
        </w:rPr>
        <w:t>باب الحيض و الاستحاضة</w:t>
      </w:r>
      <w:bookmarkEnd w:id="119"/>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باسناده عن محمّد بن يعقوب، عن محمّد بن إسماعيل، عن الفضل بن شاذان،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أدنى ما يكون من الحيض،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 ثلاثة و أبعده عشرة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سعد بن عبد اللّه، عن أبي جعفر، عن ابن أبي نصر،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الحائض كم تستظهر؟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تستظهر بيوم أو يومين أو ثلاثة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باسناده عن أحمد بن محمّد بن خالد، عن محمّد بن عمرو بن سعيد، عن </w:t>
      </w:r>
      <w:bookmarkStart w:id="120" w:name="pg15972_213856"/>
    </w:p>
    <w:p>
      <w:pPr>
        <w:pStyle w:val="BookText"/>
        <w:rPr/>
      </w:pPr>
      <w:bookmarkEnd w:id="120"/>
      <w:r>
        <w:rPr>
          <w:rFonts w:ascii="Amiri" w:hAnsi="Amiri" w:eastAsia="Amiri" w:cs="Amiri"/>
          <w:color w:val="111111"/>
          <w:sz w:val="28"/>
          <w:sz w:val="28"/>
          <w:szCs w:val="28"/>
          <w:rtl w:val="true"/>
          <w:lang w:bidi="ar-SA"/>
        </w:rPr>
        <w:t>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الطامث كم حدّ جلوسها؟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عدّة ما كانت تحيض، ثم تستظهر بثلاثة أيّام، ثمّ هي مستحاضة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أيّده اللّه تعالى، عن أحمد بن محمّد، عن أبيه عن سعد بن عبد اللّه، عن أحمد بن محمّد بن خالد البرقيّ‌، عن محمّد بن عمرو بن سعيد،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الطّامث و حدّ جلوسها،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عدّة ما كانت تحيض، ثم تستظهر بثلاثة أيام ثمّ هي مستحاضة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الجارية النصرانيّة تخدمك، و أنت تعلم أنها نصرانيّة لا تتوضأ و لا تغسل من 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تغسل يديها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الحبلى ترى الدم ثلاثة أيام أو أربعة أيام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عن الصلاة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16702310_2142443653"/>
      <w:bookmarkStart w:id="122" w:name="_Toc42"/>
      <w:bookmarkEnd w:id="121"/>
      <w:r>
        <w:rPr/>
        <w:t>4</w:t>
      </w:r>
      <w:r>
        <w:rPr>
          <w:rtl w:val="true"/>
        </w:rPr>
        <w:t xml:space="preserve">- </w:t>
      </w:r>
      <w:r>
        <w:rPr>
          <w:rtl w:val="true"/>
        </w:rPr>
        <w:t>باب الجنابة و الاغسال</w:t>
      </w:r>
      <w:bookmarkEnd w:id="122"/>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 عن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الجنابة تغسل يدك اليمنى من المرفق إلى أصابعك ثمّ تدخلها في الإناء ثمّ اغسل ما أصاب منك ثمّ افض على رأسك و سائر جسدك</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محمّد بن يحيى، عن أحمد بن محمّد،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الرّجل يجنب، فيصيب جسده و رأسه الخلوق و الطيب </w:t>
      </w:r>
    </w:p>
    <w:p>
      <w:pPr>
        <w:pStyle w:val="BookText"/>
        <w:rPr/>
      </w:pPr>
      <w:r>
        <w:rPr>
          <w:rFonts w:ascii="Amiri" w:hAnsi="Amiri" w:eastAsia="Amiri" w:cs="Amiri"/>
          <w:color w:val="111111"/>
          <w:sz w:val="28"/>
          <w:sz w:val="28"/>
          <w:szCs w:val="28"/>
          <w:rtl w:val="true"/>
          <w:lang w:bidi="ar-SA"/>
        </w:rPr>
        <w:t>و الشيء اللّكد، مثل علك الروم و الطرار و ما أشبهه، فيغتسل فإذا فرغ وجد شيئا قد بقي في جسده من أثر الخلوق و الطيّب،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أحمد بن محمّد بن عيسى،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الرّجل يجامع المرأة قريبا من الفرج فلا ينزلان، متى يجب الغسل‌؟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الختانان فقد وجب الغسل، فقلت التقاء الختانين هو غيبوبة الحشفة‌؟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أحمد بن محمّد، عن إسماعيل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الرّجل يلمس فرج جاريته حتى تنزل الماء من غير أن يباشر، يعبث بها بيده حتى تنزل‌؟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انزلت من شهوة فعليها الغسل</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الرّجل يجامع المرأة فيما دون الفرج، و تنزل المرأة عليها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إبراهيم عن أبيه، عن عبد اللّه بن المغيرة،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الغسل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على كلّ ذكر و أنثى عبد أو حرّ</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محمّد، عن سهل بن زياد و محمّد بن يحيى، عن أحمد بن محمّد، عن ابن أبي نصر،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غسل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على كلّ ذكر و أنثى عبد أو حرّ</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الرّضا عليه السّلام إلى محمّد بن سنان فيما كتب إليه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غسل الجنابة النّظافة لتطهير الإنسان ممّا أصاب من أذاه و تطهير سائر جسده، لأنّ الجنابة خارجة من كلّ جسده، فلذلك وجب عليه تطهير جسده كله، و علّة التخفيف في البول و الغائط، أنه أكثر و أدوم من الجنابة، فرضي اللّه فيه بالوضوء لكثرته و مشقّته و مجيئه بغير إرادة منه و لا شهوة، و الجنابة لا تكون إلاّ بالاستلذاذ منهم و الإكراه لأنفسهم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عن أبيه، عن أحمد بن محمّد بن عيسى، عن الحسن بن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القوم يكونون في السّفر، فيموت منهم ميّت، و معهم جنب و معهم ماء قليل قدر ما يكتفى أحدهما به أيهما يبدأ به‌؟ قال يغتسل الجنب و يترك الميّت لأنّ هذا فريضة و هذا سنّة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 جيلويه رحمه اللّه، عن عمّه محمّد بن أبي القاسم عن محمّد بن عليّ الكوفي، عن محمّد بن سنان، و حدثنا علي بن أحمد بن محمّد بن عمران الدّقّاق، و محمّد بن أحمد السناني، و عليّ بن عبد اللّه الورّاق، و الحسين بن إبراهيم بن أحمد ابن هشام المكتّب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محمّد ابن إسماعيل، عن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الرّبيع الصحّاف عن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علي بن أحمد بن عبد اللّه البرقيّ و عليّ بن عيسى المجاور في مسجد الكوفة، و أبو جعفر محمّد بن موسى البرقي بالرّي رحمهم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 جيلويه، عن أحمد بن محمّد بن خالد، عن أبيه، عن محمّد بن سنان أنّ عليّ بن موسى الرّضا عليه السّلام كتب عليه في جواب مسائله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علة، غسل الجنابة النّظافة و تطهير الانسان نفسه مما أصاب من أذاه و تطهير </w:t>
      </w:r>
    </w:p>
    <w:p>
      <w:pPr>
        <w:pStyle w:val="BookText"/>
        <w:rPr/>
      </w:pPr>
      <w:r>
        <w:rPr>
          <w:rFonts w:ascii="Amiri" w:hAnsi="Amiri" w:eastAsia="Amiri" w:cs="Amiri"/>
          <w:color w:val="111111"/>
          <w:sz w:val="28"/>
          <w:sz w:val="28"/>
          <w:szCs w:val="28"/>
          <w:rtl w:val="true"/>
          <w:lang w:bidi="ar-SA"/>
        </w:rPr>
        <w:t>ساير جسده، لأنّ الجنابة خارجة من كلّ جسده، فلذلك وجب عليه تطهير جسده كلّه، و علّة التخفيف في البول و الغائط، لأنّه أكثر و أدوم من الجنابة، فرضي فيه بالوضوء لكثرته و مشقته و مجيئه بغير إرادة منهم و لا شهوة، و الجنابة لا تكون إلاّ باستلذاذ منهم و الإكراه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غسل العيدين و الجمعة و غير ذلك من الأغسال، لما فيه من تعظيم العبد ربّه و استقباله الكريم الجليل و طلب المغفرة لذنوبه، و ليكون لهم يوم عيد معروف يجتمعون فيه على ذكر اللّه تعالى، فجعل فيه الغسل تعظيما لذلك اليوم و تفضيلا له على ساير الأيام، و زيادة في النوافل و العبادة، و لتكون تلك طهارة له من الجمعة إلى الجمعة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يأمروا بالغسل من هذه النّجاسة كما أمروا بالغسل من الجنابة‌؟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شيء دائم غير ممكن للخلق الاغتسال منه كلّما يصيب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الجنابة ليست هي أمر دائم إنّما هي شهوة تصيبها إذا أراد و يمكنه تعجيلها و تأخيرها الأيام الثلاثة و الأقلّ و الأكثر، و ليس ذلك هكذا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باسناده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الرّجل يجامع المرأة فيما دون الفرج و تنزل المرأة هل عليها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أيده اللّه تعالى عن أبي جعفر محمّد بن عليّ عن محمّد بن الحسن، و أحمد بن محمّد، عن أبيه محمّد بن الحسن، عن محمّد بن يحيى، عن محمّد بن أحمد بن يحيى، عن علي بن محمّد، عن رجل، عن سليمان بن حفص المروزيّ قال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بصاع من ماء، و الوضوء بمدّ من ماء و صاع النبي صلّى اللّه عليه و آله و سلّم خمسة أمداد، و المدّ وزن مائتين و ثمانين درهما، و الدّرهم وزن ستة دوانيق و الدّانق </w:t>
      </w:r>
    </w:p>
    <w:p>
      <w:pPr>
        <w:pStyle w:val="BookText"/>
        <w:rPr/>
      </w:pPr>
      <w:r>
        <w:rPr>
          <w:rFonts w:ascii="Amiri" w:hAnsi="Amiri" w:eastAsia="Amiri" w:cs="Amiri"/>
          <w:color w:val="111111"/>
          <w:sz w:val="28"/>
          <w:sz w:val="28"/>
          <w:szCs w:val="28"/>
          <w:rtl w:val="true"/>
          <w:lang w:bidi="ar-SA"/>
        </w:rPr>
        <w:t>وزن ستة حبّات، و الحبّة وزن حبتي شعير من أوساط الحبّ لا من صغاره و لا من كباره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الحسين بن النّضر الأرمنيّ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القوم يكونون في السفر فيموت منهم ميت و معهم جنب و معهم ماء قليل قدر ما يكفي أحدهما، أيهما يبدأ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الجنب و يترك الميّت لأنّ هذا فريضة و هذا سنة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محمّد بن يعقوب، عن محمّد بن يحيى، عن أحمد بن محمّد، عن علي بن ذويل، عن مقاتل بن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علّمني دعاء لقضاء الحوائج،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حاجة إلى اللّه تعالى مهمّة، فاغتسل و البس أنظف ثيابك، و ذكر الحديث</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أحمد بن محمّد،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المرأة و ليها قميصها أو إزارها يصيبه من بلل الفرج، و هي جنب أ تصلّي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اغتسلت صلّت فيهما</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سعد بن عبد اللّه، عن محمّد بن الحسين بن أبي الخطّاب، عن محمّد بن إسماعيل بن بزيع،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يقرأ في الحمّام و ينكح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سعد بن إسماعيل، عن أبيه إسماعيل بن عيسى قال سألت الرضا عليه السّلام عن الخادم، يكون لولد الرّجل أو لوالده أو لأهله، هل يحلّ له أن يتجرّد بين يديها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الولد فلا أرى به بأسا</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رحمه اللّه عن أحمد بن محمّد، عن أبيه، عن الحسين ابن الحسن بن أبان، عن الحسين بن سعيد،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p>
    <w:p>
      <w:pPr>
        <w:pStyle w:val="BookText"/>
        <w:rPr/>
      </w:pPr>
      <w:r>
        <w:rPr>
          <w:rFonts w:ascii="Amiri" w:hAnsi="Amiri" w:eastAsia="Amiri" w:cs="Amiri"/>
          <w:color w:val="111111"/>
          <w:sz w:val="28"/>
          <w:sz w:val="28"/>
          <w:szCs w:val="28"/>
          <w:rtl w:val="true"/>
          <w:lang w:bidi="ar-SA"/>
        </w:rPr>
        <w:t>الرّضا عليه السّلام عن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يدك اليمنى من المرفق إلى أصابعك، و تبول إن قدرت على البول، ثمّ تدخل يدك في الإناء ثم اغسل ما أصابك منه ثمّ أفض على رأسك و جسدك و لا وضوء فيه</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أحمد بن محمّد بن عيسى، عن محمّد بن إسماعيل بن بزيع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الرّضا عليه السّلام، عن المذي فأمرني بالوضوء منه، ثمّ أعدت عليه في سنة اخرى فأمرني بالوضوء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 السّلام أمر المقداد بن الأسود أن يسأل النبيّ صلى اللّه عليه و آله و استحيى أن يسأله فقال فيه الوضوء</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بن محمّد، عن إسماعيل بن سعد الاشعريّ قال سألت الرضا عليه السّلام عن الرجل يلمس فرج جاريته حتى تنزل الماء من غير أن يباشر، يعبث بها بيده حتى تنزل‌؟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انزلت من شهوة فعليها الغسل</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الحسين بن سعيد، عن محمّد بن إسماعيل بن بزيع،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عليه السلام عن المرأة ترى في منامها فتنزل، أ عليها غسل‌؟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6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بن محمّد، عن أبيه، عن الصفّار، عن محمّد بن عبد الحميد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الفضيل،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تلزمني المرأة أو الجارية من خلفي و أنا متكئ على جنب فتتحرّك على ظهري فتأيتها الشهوة و تنزل الماء أ فعليها الغسل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جاءت الشهوة و أنزلت الماء وجب عليها الغسل</w:t>
      </w:r>
      <w:r>
        <w:rPr>
          <w:rFonts w:eastAsia="Amiri" w:cs="Amiri" w:ascii="Amiri" w:hAnsi="Amiri"/>
          <w:color w:val="111111"/>
          <w:sz w:val="28"/>
          <w:szCs w:val="28"/>
          <w:rtl w:val="true"/>
          <w:lang w:bidi="ar-SA"/>
        </w:rPr>
        <w:t>.</w:t>
      </w:r>
      <w:r>
        <w:rPr>
          <w:rStyle w:val="FootnoteAnchor"/>
          <w:rtl w:val="true"/>
        </w:rPr>
        <w:footnoteReference w:id="168"/>
      </w:r>
      <w:bookmarkStart w:id="123" w:name="pg15972_213862"/>
    </w:p>
    <w:p>
      <w:pPr>
        <w:pStyle w:val="Heading3"/>
        <w:numPr>
          <w:ilvl w:val="2"/>
          <w:numId w:val="1"/>
        </w:numPr>
        <w:rPr/>
      </w:pPr>
      <w:bookmarkStart w:id="124" w:name="__RefHeading___Toc16702312_2142443653"/>
      <w:bookmarkStart w:id="125" w:name="_Toc43"/>
      <w:bookmarkEnd w:id="123"/>
      <w:bookmarkEnd w:id="124"/>
      <w:r>
        <w:rPr/>
        <w:t>5</w:t>
      </w:r>
      <w:r>
        <w:rPr>
          <w:rtl w:val="true"/>
        </w:rPr>
        <w:t xml:space="preserve">- </w:t>
      </w:r>
      <w:r>
        <w:rPr>
          <w:rtl w:val="true"/>
        </w:rPr>
        <w:t>باب الوضوء و التيمم</w:t>
      </w:r>
      <w:bookmarkEnd w:id="125"/>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محمّد بن يحيى، عن أحمد بن محمّد، عن محمّد بن سهل، عن زكريّا ابن آدم قال سألت الرّضا عليه السّلام عن النّاسور أ ينقض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ينقض الوضوء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 الغائط و الرّيح</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به علّة لا يقدر على الاضطجاع، و الوضوء يشتدّ عليه و هو قاعد مستند بالوسائد، فربما اغفى و هو قاعد على تلك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يشتدّ عليه لحال علّته‌؟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خفي عليه الصوت فقد وجب الوضوء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الظهر و يصلّيها مع العصر يجمع بينهما و كذلك المغرب و العشاء</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محمّد، عن سهل بن زياد، عن إسماعيل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الرضا عليه السّلام أسأله عن حدّ الوجه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الشعر إلى آخر الوجه و كذلك الجبينين</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على بن إبراهيم، عن أخيه إسحاق بن إبراهيم، عن محمّد بن إسماعيل ابن بزيع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علي النساء في الوضوء للصّلاة أن يبتدئن بباطن أذرعهنّ و في الرّجال بظاهر الذّراع</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عدّة من أصحابنا، عن أحمد بن محمّد، عن أحمد بن محمّد بن أبي نصر </w:t>
      </w:r>
    </w:p>
    <w:p>
      <w:pPr>
        <w:pStyle w:val="BookText"/>
        <w:rPr/>
      </w:pPr>
      <w:r>
        <w:rPr>
          <w:rFonts w:ascii="Amiri" w:hAnsi="Amiri" w:eastAsia="Amiri" w:cs="Amiri"/>
          <w:color w:val="111111"/>
          <w:sz w:val="28"/>
          <w:sz w:val="28"/>
          <w:szCs w:val="28"/>
          <w:rtl w:val="true"/>
          <w:lang w:bidi="ar-SA"/>
        </w:rPr>
        <w:t>عن أبي الحسن الرّضا عليه السّلام، قال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المسح على القدمين كيف هو؟ فوضع كفّه على الأصابع فمسحها إلى الكعبين إلى ظاهر القدم،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أنّ رجلا قال باءصبعين من أصابعه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بكفّه</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محمّد بن الحسين، و محمّد بن إسماعيل، عن الفضل ابن شاذان عن صفوان بن يحيى،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الكسير تكون عليه الجبائر، أو تكون به الجراحة كيف يصنع بالوضوء و عند غسل الجنابة، و غسل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ما وصل إليه الغسل ممّا ظهر ممّا ليس عليه الجبائر، و يدع ما سوى ذلك ممّا لا يستطيع غسله و لا ينزع الجبائر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يعبث بجراحته</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عزّ و جل على الناس في الوضوء أن تبدأ المرأة بباطن ذراعيها و الرّجل بظاهر الذراع</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احتاج إلى الوضوء للصلاة و لم يقدر على الماء بقدر ما يتوضأ به أو يتيمم‌؟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يشتري، قد أصابنى مثل ذلك، فاشتريت و توضأت و ما يسوؤني بذلك مال كثير</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أبو الحسن عليّ بن موسى الرّضا عليه السّلام إلى محمّد بن سنان 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علة الوضوء الّتي من أجلها صار على العبد غسل الوجه و الذّراعين، و مسح الرأس و القدمين، فلقيامه بين يدي اللّه تعالى و استقباله إيّاه بجوارحه الظاهرة و ملاقاته بها الكرام الكاتبين، فيغسل الوجه للسجود و الخضوع و يغسل اليدين ليقلبهما و يرغب بهما و يرهب و يتبتّل و يمسح الرأس و القدمين، لأنهما ظاهران مكشوفان، يستقبل بهما كلّ حالاته، و ليس فيهما من الخضوع و التبتّل ما في </w:t>
      </w:r>
    </w:p>
    <w:p>
      <w:pPr>
        <w:pStyle w:val="BookText"/>
        <w:rPr/>
      </w:pPr>
      <w:r>
        <w:rPr>
          <w:rFonts w:ascii="Amiri" w:hAnsi="Amiri" w:eastAsia="Amiri" w:cs="Amiri"/>
          <w:color w:val="111111"/>
          <w:sz w:val="28"/>
          <w:sz w:val="28"/>
          <w:szCs w:val="28"/>
          <w:rtl w:val="true"/>
          <w:lang w:bidi="ar-SA"/>
        </w:rPr>
        <w:t>الوجه، و الذّراعين</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محمّد جعفر بن نعيم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عمّى أبو عبد اللّه محمد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الوضوء إلاّ ما خرج من طرفيك الّذين جعلهما اللّه لك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أنعم اللّه عليك</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 حدّثنا محمّد بن الحسين بن أبي الخطّاب، عن إبراهيم بن أبي محمود،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القيء و الرّعاف و المدة و الدّم أ ينقض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شيئا</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w:t>
      </w:r>
      <w:r>
        <w:rPr>
          <w:rStyle w:val="FootnoteAnchor"/>
          <w:rtl w:val="true"/>
        </w:rPr>
        <w:footnoteReference w:id="180"/>
      </w:r>
      <w:r>
        <w:rPr>
          <w:rFonts w:ascii="Amiri" w:hAnsi="Amiri" w:eastAsia="Amiri" w:cs="Amiri"/>
          <w:color w:val="111111"/>
          <w:sz w:val="28"/>
          <w:sz w:val="28"/>
          <w:szCs w:val="28"/>
          <w:rtl w:val="true"/>
          <w:lang w:bidi="ar-SA"/>
        </w:rPr>
        <w:t>سعد بن عبد اللّه قال حدّثنا أحمد بن محمّد بن عيسى، عن الحسن بن عليّ الوشاء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الدّواء يكون على يدى الرّجل أ يجزيه أن يمسح في الوضوء على الدّواء المطلى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يمسح عليه و يجزيه</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عيسى، عن محمّد بن سهل،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الرّجل يبقى عن وجهه إذا توضأ؟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أن يبلّه من بعض جسده</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بكر البغدادي، عن على بن محمّد، عن دارم بن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أبيه، عن جدّه عليهم السّلام عن جابر ابن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في قبة آدم و رأيت بلال الحبشيّ و قد خرج من </w:t>
      </w:r>
    </w:p>
    <w:p>
      <w:pPr>
        <w:pStyle w:val="BookText"/>
        <w:rPr/>
      </w:pPr>
      <w:r>
        <w:rPr>
          <w:rFonts w:ascii="Amiri" w:hAnsi="Amiri" w:eastAsia="Amiri" w:cs="Amiri"/>
          <w:color w:val="111111"/>
          <w:sz w:val="28"/>
          <w:sz w:val="28"/>
          <w:szCs w:val="28"/>
          <w:rtl w:val="true"/>
          <w:lang w:bidi="ar-SA"/>
        </w:rPr>
        <w:t>عنده و معه فضل وضوء رسول اللّه صلى اللّه عليه و آله فابتدره النّاس فمن أصاب منه شيئا يمسح به وجهه، و من لم يصب منه شيئا أخذ من يدى صاحبه، فمسح به وجهه، و كذلك فعل بفضل وضوء أمير المؤمنين عليه السّلام</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أيده اللّه تعالى، عن أحمد بن محمّد عن أبيه، عن إسماعيل بن همّام الكنديّ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ضربة للوجه و ضربة للكفين</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أيده اللّه تعالى عن أبي القاسم جعفر بن محمّد، عن أبيه عن سعد بن عبد اللّه، عن أحمد بن محمّد، عن عليّ بن مطر، عن بعض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الرّضا عليه السّلام، عن الرّجل لا يصيب الماء و لا التراب أ يتيمم بالطين‌؟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صعيد طيب و ماء طهور،</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أيده اللّه تعالى، عن أحمد بن محمّد، عن أبيه، عن سعد بن عبد اللّه، عن محمّد بن الحسين، و محمّد بن عيسى، و موسى بن عمر بن يزيد الصيقل عن أحمد بن محمّد بن أبي نصر، عن أبي الحسن الرّضا عليه السلام في الرّجل تصيبه الجنابة و به قروح أو جروح، أو يكون يخاف على نفسه البرد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يغتسل يتيمم</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سعد بن عبد اللّه، عن أحمد بن محمّد،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الدواء إذا كان على يدي الرجل أ يجزيه أن يمسح على طلاء الدّواء؟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يجزيه أن يمسح عليه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أحمد بن محمّد بن عيسى،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أبا الحسن عليه السّلام أ يجوز للرّجل أن يمسح قدميه بفضل رأسه‌؟ فقال برأسه لا،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بماء جديد؟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برأسه نعم</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الحسين بن عبيد اللّه، عن أحمد بن محمّد بن يحيى، عن أبيه عن محمّد بن عليّ بن محبوب، عن أحمد بن محمّد، عن أبي همام عن أبي الحسن عليه السّلام في وضوء الفريضة في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و الغسل في الوضوء للتنظيف</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محمّد بن عليّ بن محبوب، عن العبّاس، عن أبي همام،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لكلّ صلاة حتّى يوجد الماء</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محمّد بن يحيى، عن محمّد بن عليّ بن محبوب، عن أحمد،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القيء و الرّعاف و المدة أ ينقض الوضوء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شيئا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بن محمّد بن عيسى، عن الحسن بن علي بن بنت إلياس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أبي عليه السّلام و قد رعف بعد ما توضّأ دما سائلا، فتوضأ</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محمّد بن يعقوب، عن أحمد بن إدريس، عن محمّد بن أحمد ابن يحيى، عن محمّد بن عيسى،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رأى أبا الحسن عليه السلام بمنى يمسح ظهر قدميه من أعلى القدم إلى الكعب، و من الكعب إلى أعلى القدم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بن عبد اللّه، عن إبراهيم بن إسحاق الأحمر،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عليه السّلام و بين يديه إبريق يريد أن يتهيأ منه للصلاة، فدنوت منه لأصبّ عليه، فأبى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حسن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تنهاني أن أصبّ على يدك تكره أن أوجر؟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توجر أنت و أوزر أنا،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أنا ذا أتوضأ للصلاة و هي العبادة، فاكره أن يشركني فيها أحد</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امروا بالوضوء و بدء به‌؟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يكون العبد طاهرا إذا قام بين يدي الجبّار، و عند مناجاته إياه مطيعا له فيما أمره نقيّا من الأدناس و النجاسة، مع ما فيه من ذهاب الكسل و طرد النعاس، و تزكية الفؤاد للقيام بين يدي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وجب ذلك على الوجه و اليدين، و الرأس، و الرّجلين‌؟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العبد إذا قام بين يدي الجبّار، فإنما ينكشف عن جوارحه، و يظهر ما وجب فيه الوضوء، و ذلك بأنه بوجهه يسجد و يخضع، و بيده يسأل و يرغب، و يرهب، و يتبتّل، و ينسك، و برأسه يستقبل في ركوعه و سجوده و برجليه يقوم و يقعد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وجب الغسل على الوجه و اليدين، و جعل المسح على الرأس و الرجلين، و لم يجعل ذلك غسلا كلّه أو مسحا كلّه،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 شتّى، منها أنّ العبادة العظمى إنما هي الركوع و السجود، و إنما يكون الركوع و السجود بالوجه و اليدين، لا بالرأس و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الخلق لا يطيقون في كلّ وقت غسل الرأس و الرّجلين، و يشتدّ ذلك عليهم في البرد و السفر و المرض، و أوقات من اللّيل و النهار، و غسل الوجه و اليدين أخفّ من غسل الرأس و الرجلين، و إذا وضعت الفرائض على قدر أقلّ الناس طاقة من أهل الصحة، ثم عمّ فيها القويّ و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الرأس و الرجلين ليس هما في كلّ وقت باديان ظاهران كالوجه و اليدين لموضع العمامة و الخفّين و غير ذلك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وجب الوضوء مما خرج من الطرفين خاصة، و من النوم </w:t>
      </w:r>
    </w:p>
    <w:p>
      <w:pPr>
        <w:pStyle w:val="BookText"/>
        <w:rPr/>
      </w:pPr>
      <w:r>
        <w:rPr>
          <w:rFonts w:ascii="Amiri" w:hAnsi="Amiri" w:eastAsia="Amiri" w:cs="Amiri"/>
          <w:color w:val="111111"/>
          <w:sz w:val="28"/>
          <w:sz w:val="28"/>
          <w:szCs w:val="28"/>
          <w:rtl w:val="true"/>
          <w:lang w:bidi="ar-SA"/>
        </w:rPr>
        <w:t>دون سائر الأشياء،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الطرفين هما طريق النجاسة، و ليس للإنسان طريق تصيبه النجاسة من نفسه، إلاّ منهما، فأمروا بالطهارة عند ما تصيبهم تلك النجاسة من أنفسهم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النوم، فلأنّ النائم إذا غلب عليه النوم يفتح كلّ شيء منه، و استرخى، فكان أغلب الأشياء عليه في الخروج منه الريح، فوجب عليه الوضوء لهذه العلّة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126" w:name="pg15972_213869"/>
    </w:p>
    <w:p>
      <w:pPr>
        <w:pStyle w:val="Heading2"/>
        <w:numPr>
          <w:ilvl w:val="1"/>
          <w:numId w:val="1"/>
        </w:numPr>
        <w:rPr/>
      </w:pPr>
      <w:bookmarkStart w:id="127" w:name="__RefHeading___Toc16702314_2142443653"/>
      <w:bookmarkStart w:id="128" w:name="_Toc44"/>
      <w:bookmarkEnd w:id="126"/>
      <w:bookmarkEnd w:id="127"/>
      <w:r>
        <w:rPr>
          <w:rtl w:val="true"/>
        </w:rPr>
        <w:t>كتاب الصلاة</w:t>
      </w:r>
      <w:bookmarkEnd w:id="128"/>
    </w:p>
    <w:p>
      <w:pPr>
        <w:pStyle w:val="Heading3"/>
        <w:numPr>
          <w:ilvl w:val="2"/>
          <w:numId w:val="1"/>
        </w:numPr>
        <w:rPr/>
      </w:pPr>
      <w:bookmarkStart w:id="129" w:name="__RefHeading___Toc16702316_2142443653"/>
      <w:bookmarkStart w:id="130" w:name="_Toc45"/>
      <w:bookmarkEnd w:id="129"/>
      <w:r>
        <w:rPr/>
        <w:t>1</w:t>
      </w:r>
      <w:r>
        <w:rPr>
          <w:rtl w:val="true"/>
        </w:rPr>
        <w:t xml:space="preserve">- </w:t>
      </w:r>
      <w:r>
        <w:rPr>
          <w:rtl w:val="true"/>
        </w:rPr>
        <w:t>باب فضل الصلاة</w:t>
      </w:r>
      <w:bookmarkEnd w:id="1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عليّ بن محمّد، عن سهل بن زياد،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ما يكون العبد من اللّه عزّ و جل و هو ساجد، و ذلك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اُسْجُدْ وَ اِقْتَرِبْ‌</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داود، عن الحسين بن سعيد، عن محمّد بن الفضيل،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لها أربعة آلاف باب</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الرّضا عليّ بن موسى عليه السّلام إلى محمّد بن سنان 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الصلاة أنها إقرار بالرّبوبية للّه عزّ و جلّ‌، و خلع الأنداد و قيام بين يدي الجبّار جلّ جلاله بالذّلة و المسكنة و الخضوع و الاعتراف، و الطّلب للإقالة من سالف الذّنوب، و وضع الوجه على الأرض كلّ يوم إعظاما للّه جلّ جلاله و أن يكون ذاكرا غير ناس و لا بطر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يكون خاشعا متذلّلا راغبا طالبا للزيادة في الدّين و الدنيا مع ما فيه من الإيجاب، و المداومة على ذكر اللّه عزّ و جل باللّيل و النهار و لئلاّ ينسى العبد سيّده و مدبّره و خالقه، فيبطر و يطغى و يكون ذلك في ذكره لربّه عزّ و جلّ‌، و قيامه بين يديه </w:t>
      </w:r>
    </w:p>
    <w:p>
      <w:pPr>
        <w:pStyle w:val="BookText"/>
        <w:rPr/>
      </w:pPr>
      <w:r>
        <w:rPr>
          <w:rFonts w:ascii="Amiri" w:hAnsi="Amiri" w:eastAsia="Amiri" w:cs="Amiri"/>
          <w:color w:val="111111"/>
          <w:sz w:val="28"/>
          <w:sz w:val="28"/>
          <w:szCs w:val="28"/>
          <w:rtl w:val="true"/>
          <w:lang w:bidi="ar-SA"/>
        </w:rPr>
        <w:t>زاجرا له عن المعاصي، و مانعا له من أنواع الفساد</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الفضل بن شاذان عن الرضا عليه السّلام علّة اخرى و هي إنه إنما صارت التكبيرات في أوّل الصلاة سبعا، لأنّ أصل الصلاة ركعتان، و استفتاحهما بسبع تكبيرات، تكبيرة الافتتاح و تكبيرة في الركوع، و تكبيرتي السجدتين، و تكبيرة الرّكوع في الثانية و تكبيرتي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كبّر الإنسان في أوّل صلاته سبع تكبيرات، ثمّ نسي شيئا من تكبيرات الافتتاح من بعد أو سها عنها لم يدخل عليه نقص في صلاته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القراءة في الركعتين الأوّلتين و التسبيح في الأخيرتين للفرق بين ما فرض اللّه عزّ و جل من عنده و بين ما فرضه اللّه تعالى من عند رسول اللّه صلّى اللّه عليه و آله و سلّم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الفقيه المروزى، عن أبي بكر النيسابوري، عن الطائي، عن أبيه عن الرضا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الشّيطان ذعرا من المؤمن ما حافظ على الصلوات الخمس، فإذا ضيّعهن تجرّأ عليه و أوقعه في العظائم</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بهذا الإسناد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أدّى فريضة، فله عند اللّه دعوة مستجابة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بهذا الإسناد عن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القيمة يدعى بالعبد فأوّل شيء يسأل عنه الصلاة فإن جاء بها تامّة و إلاّ زخّ به في النار</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بهذا الاسناد عن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تضيّعوا صلواتكم فإنّ من ضيّع صلاته حشر مع قارون و هامان، و كان حقّا على اللّه أن يدخله النّار مع المنافقين، فالويل لمن لم يحافظ على صلواته و أداء سنّة نبيه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جعفر بن محمّد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الصلت عبد السلام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موسى، عن أبيه جعفر، عن أبيه محمّد، عن أبيه علي بن الحسين، عن أبيه الحسين،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يستطع الرّجل أن يصلّي قائما فليصلّ جالسا، فإن لم يستطع أن يصلّى جالسا فليصل مستلقيا، ناصبا رجليه حيال القبلة يؤمى إيماء</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الحسين بن يوسف البغداديّ‌،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محمّد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العلويّ بالجحفة،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موسى الرضا عليه السّلام، عن أبيه، عن آبائه، عن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آله و سلّم، و في يده خاتم فضّة جزع يمانيّ‌، فصلّى بنا فلمّا قضى صلاته دفعه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تختمّ به في يمينك و صلّ فيه، أو ما علمت أنّ الصلاة في الجزع سبعون صلاة‌؟ و أنه يسبّح و يستغفر و أجره لصاحبه و باللّه العصمة و التوفيق</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الشيخ الجليل المفيد أبو عبد اللّه محمّد بن النعمان أدام اللّه تأييده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الرّضا عليّ بن موسى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العبد الصالح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الصادق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الباقر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زين العابدين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الشّهيد، 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أمير المؤمنين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131" w:name="pg15972_213872"/>
    </w:p>
    <w:p>
      <w:pPr>
        <w:pStyle w:val="BookText"/>
        <w:rPr/>
      </w:pPr>
      <w:bookmarkEnd w:id="131"/>
      <w:r>
        <w:rPr>
          <w:rFonts w:ascii="Amiri" w:hAnsi="Amiri" w:eastAsia="Amiri" w:cs="Amiri"/>
          <w:color w:val="111111"/>
          <w:sz w:val="28"/>
          <w:sz w:val="28"/>
          <w:szCs w:val="28"/>
          <w:rtl w:val="true"/>
          <w:lang w:bidi="ar-SA"/>
        </w:rPr>
        <w:t>أدّى فريضة فله عند اللّه دعوة مستجابة</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16702318_2142443653"/>
      <w:bookmarkStart w:id="133" w:name="_Toc46"/>
      <w:bookmarkEnd w:id="132"/>
      <w:r>
        <w:rPr/>
        <w:t>2</w:t>
      </w:r>
      <w:r>
        <w:rPr>
          <w:rtl w:val="true"/>
        </w:rPr>
        <w:t xml:space="preserve">- </w:t>
      </w:r>
      <w:r>
        <w:rPr>
          <w:rtl w:val="true"/>
        </w:rPr>
        <w:t>باب الاذان و الاقامة و التكبير</w:t>
      </w:r>
      <w:bookmarkEnd w:id="13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عليّ بن محمّد، عن سهل بن زياد، عن أحمد بن محمّد بن أبي نصر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الرّجل و هو جالس، و لا يقم إلاّ و هو قائم، و تؤذّن و أنت راكب، و لا تقم إلاّ و أنت على الأرض</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الحسن، عن سهل بن زياد، عن أحمد بن محمّد بن أبي نصر،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القعود بين الأذان و الإقامة في الصلاة كلّها إذا لم يكن قبل الإقامة صلاة يصلّيها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مهزيار، عن محمّد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إبراهيم أنّه شكى إلى أبي الحسن الرضا عليه السّلام سقمه، و أنّه لا يولد، فأمره أن يرفع صوته بالأذان في منزله، قال ففعلت فأذهب اللّه عني سقمى، و كثر ولدي، قال محمّد بن راشد، و كنت دائم العلّة ما انفكّ منها في نفسي و جماعة خدمي و عيالي فلمّا سمعت ذلك من هشام عملت به فأذهب اللّه عني و عن عيالي العلل</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محمّد بن أبي نصر البزنطي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الرّجل و هو جالس، و يؤذّن و هو راكب</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العباس بن هلال عن أبي الحسن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و أقام، صلّى ورائه صفان من الملائكة، و إن أقام بغير أذان صلّى عن يمينه واحد، و عن شماله واحد،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 الصفّين</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شكا هشام بن إبراهيم إلى أبي الحسن الرضا عليه السّلام سقمه، و أنه لا يولد له ولد، فأمره أن يرفع صوته بالأذان في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فأذهب اللّه عني سقمي، و كثر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دائم العلّة ما أنفك منها في نفسي و جماعة من خدمي و عيالي، حتّى أني كنت أبقي و ما لي أحد يخدمني، فلمّا سمعت ذلك من هشام عملت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فأذهب اللّه عني و عن عيالي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الفضل بن شاذان رحمه اللّه من العلل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الناس بالأذان لعلل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تذكيرا للناس، و تنبيها للغافلين و تعريفا لمن جهل الوقت، و اشتغل عنه و يكون المؤذّن بذلك داعيا لعبادة الخالق و مرغبا فيها، و مقرّا له بالتوحيد، مجاهرا بالايمان، معلنا بالإسلام مؤذّنا لمن ينساها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 لأنه يؤذّن بالأذان بالصلاة، و إنّما بدأ فيه بالتكبير، و ختم بالتهليل لأنّ اللّه عزّ و جل أراد أن يكون الابتداء بذكره و اسمه، و اسم اللّه في التكبير في أوّل الحرف و في التهليل في آخره، و إنما جعل مثنى مثنى، ليكون تكرارا في آذان المستمعين، مؤكّدا عليهم إن سها أحد عن الأول لم يسهه عن الثانى، و لأنّ الصلاة ركعتان، فبذلك جعل الأذان مثنى 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التكبير في أوّل الأذان أربعا لأنّ أوّل الأذان إنما يبدأ غفلة و ليس قبله كلام ينبّه المستمع له، فجعل الأوّلتان تنبيها للمستمعين لما بعده من الأذان و جعل بعد التكبير الشهادتان، لأنّ أوّل الأيمان هو التوحيد، و الإقرار للّه تبارك و تعالى بالوحدانية و الإقرار للرسول صلّى اللّه عليه و آله و سلّم بالرسالة و أنّ إطاعتهما و معرفتهما مقرونتان و لأنّ أصل الإيمان إنما هو الشهادتان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شهادتين شهادتين كما جعل في ساير الحقوق شاهدان فاذا أقرّ العبد للّه </w:t>
      </w:r>
    </w:p>
    <w:p>
      <w:pPr>
        <w:pStyle w:val="BookText"/>
        <w:rPr/>
      </w:pPr>
      <w:r>
        <w:rPr>
          <w:rFonts w:ascii="Amiri" w:hAnsi="Amiri" w:eastAsia="Amiri" w:cs="Amiri"/>
          <w:color w:val="111111"/>
          <w:sz w:val="28"/>
          <w:sz w:val="28"/>
          <w:szCs w:val="28"/>
          <w:rtl w:val="true"/>
          <w:lang w:bidi="ar-SA"/>
        </w:rPr>
        <w:t>عزّ و جلّ بالوحدانيّة و أقرّ للرسول صلّى اللّه عليه و آله و سلّم بالرسالة، فقد أقرّ بجملة الإيمان لأنّ أصل الإيمان إنما هو باللّه و برسوله، و إنما جعل بعد الشهادتين الدّعاء إلى الصلاة لأنّ الأذان إنما وضع لموضع الصلاة و إنّما هو نداء إلى الصلاة في وسط الأذان و الدّعاء إلى الفلاح و إلى خير العمل و جعل ختم الكلام باسمه كما فتح باسمه</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الأذان لم امروا؟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تذكيرا للساهي، و تنبيها للغافل و تعريفا لمن جهل الوقت، و اشتغل عن الصلاة و ليكون ذلك داعيا إلى عبادة الخالق مرغبا فيها مقرا له بالتوحيد مجاهرا بالايمان معلنا بالإسلام مؤذنا لمن نسيها، و 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 لأنه يؤذّن بالصّلاة</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أحمد بن عبد اللّه الخلنجي عن أبي علي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تكبيرة الافتتاح،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النبي صلّى اللّه عليه و آله و سلّم أنّه كان يكبّر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كان يكبّر واحدة يجهر بها و يسرّ ستا</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الجعابي، عن الحسن الرازي عن الرضا عليه السّلام عن أبيه عن آبائه عن علي عن النبيّ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المؤذّنون أطول الناس أعناقا يوم القيمة</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القعدة بين الأذان و الإقامة،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القعدة بينهما إذا لم يكن نافلة،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تؤذّن و أنت راكب و جالس، و لا تقيم إلا و أنت على الأرض و أنت قائم</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الطوسى بإسناده عن محمّد بن علي بن محبوب، عن محمّد بن الحسين، عن إسحاق ابن آدم، عن أبي العباس المفضل بن حسّان الدّالاني عن زكريا بن آدم قال قلت لأبي </w:t>
      </w:r>
      <w:bookmarkStart w:id="134" w:name="pg15972_213875"/>
    </w:p>
    <w:p>
      <w:pPr>
        <w:pStyle w:val="BookText"/>
        <w:rPr/>
      </w:pPr>
      <w:bookmarkEnd w:id="134"/>
      <w:r>
        <w:rPr>
          <w:rFonts w:ascii="Amiri" w:hAnsi="Amiri" w:eastAsia="Amiri" w:cs="Amiri"/>
          <w:color w:val="111111"/>
          <w:sz w:val="28"/>
          <w:sz w:val="28"/>
          <w:szCs w:val="28"/>
          <w:rtl w:val="true"/>
          <w:lang w:bidi="ar-SA"/>
        </w:rPr>
        <w:t>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كنت في صلاتي فذكرت في الركعة الثانية و أنا في القراءة أني لم اقم فكيف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موضع قراءتك و قل قد قامت الصلاة، قد قامت الصلاة، ثم امض في قراءتك و صلاتك و قد تمت صلاتك</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سعد، عن محمّد بن الحسين بن أبي الخطّاب، عن أحمد بن محمّد ابن أبي نصر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نسى أن يكبر تكبيرة الافتتاح حتّى كبّر للرّكوع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w:t>
      </w:r>
      <w:r>
        <w:rPr>
          <w:rFonts w:eastAsia="Amiri" w:cs="Amiri" w:ascii="Amiri" w:hAnsi="Amiri"/>
          <w:color w:val="111111"/>
          <w:sz w:val="28"/>
          <w:szCs w:val="28"/>
          <w:rtl w:val="true"/>
          <w:lang w:bidi="ar-SA"/>
        </w:rPr>
        <w:t>.</w:t>
      </w:r>
      <w:r>
        <w:rPr>
          <w:rStyle w:val="FootnoteAnchor"/>
          <w:rtl w:val="true"/>
        </w:rPr>
        <w:footnoteReference w:id="221"/>
      </w:r>
    </w:p>
    <w:p>
      <w:pPr>
        <w:pStyle w:val="Heading3"/>
        <w:numPr>
          <w:ilvl w:val="2"/>
          <w:numId w:val="1"/>
        </w:numPr>
        <w:rPr/>
      </w:pPr>
      <w:bookmarkStart w:id="135" w:name="__RefHeading___Toc16702320_2142443653"/>
      <w:bookmarkStart w:id="136" w:name="_Toc47"/>
      <w:bookmarkEnd w:id="135"/>
      <w:r>
        <w:rPr/>
        <w:t>3</w:t>
      </w:r>
      <w:r>
        <w:rPr>
          <w:rtl w:val="true"/>
        </w:rPr>
        <w:t xml:space="preserve">- </w:t>
      </w:r>
      <w:r>
        <w:rPr>
          <w:rtl w:val="true"/>
        </w:rPr>
        <w:t>باب فضل المساجد</w:t>
      </w:r>
      <w:bookmarkEnd w:id="136"/>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بإسناده عن محمّد بن أحمد بن يحيى، عن يعقوب بن يزيد، عن الحسن ابن علي الوشّاء،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في المسجد الحرام و الصلاة في مسجد الرسول صلّى اللّه عليه و آله و سلّم في الفضل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الصلاة فيما بينهما تعدل ألف صلاة</w:t>
      </w:r>
      <w:r>
        <w:rPr>
          <w:rFonts w:eastAsia="Amiri" w:cs="Amiri" w:ascii="Amiri" w:hAnsi="Amiri"/>
          <w:color w:val="111111"/>
          <w:sz w:val="28"/>
          <w:szCs w:val="28"/>
          <w:rtl w:val="true"/>
          <w:lang w:bidi="ar-SA"/>
        </w:rPr>
        <w:t>.</w:t>
      </w:r>
      <w:r>
        <w:rPr>
          <w:rStyle w:val="FootnoteAnchor"/>
          <w:rtl w:val="true"/>
        </w:rPr>
        <w:footnoteReference w:id="222"/>
      </w:r>
    </w:p>
    <w:p>
      <w:pPr>
        <w:pStyle w:val="Heading3"/>
        <w:numPr>
          <w:ilvl w:val="2"/>
          <w:numId w:val="1"/>
        </w:numPr>
        <w:rPr/>
      </w:pPr>
      <w:bookmarkStart w:id="137" w:name="__RefHeading___Toc16702322_2142443653"/>
      <w:bookmarkStart w:id="138" w:name="_Toc48"/>
      <w:bookmarkEnd w:id="137"/>
      <w:r>
        <w:rPr/>
        <w:t>4</w:t>
      </w:r>
      <w:r>
        <w:rPr>
          <w:rtl w:val="true"/>
        </w:rPr>
        <w:t xml:space="preserve">- </w:t>
      </w:r>
      <w:r>
        <w:rPr>
          <w:rtl w:val="true"/>
        </w:rPr>
        <w:t>باب القراءة</w:t>
      </w:r>
      <w:bookmarkEnd w:id="13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أحمد بن محمّد، عن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سعد الأشعري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قرأ في ركعة الحمد، و نصف سورة، هل يجزيه في الثانية أن لا يقرأ الحمد و يقرأ ما بقي من السورة‌؟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الحمد ثمّ يقرأ ما بقي من السورة</w:t>
      </w:r>
      <w:r>
        <w:rPr>
          <w:rFonts w:eastAsia="Amiri" w:cs="Amiri" w:ascii="Amiri" w:hAnsi="Amiri"/>
          <w:color w:val="111111"/>
          <w:sz w:val="28"/>
          <w:szCs w:val="28"/>
          <w:rtl w:val="true"/>
          <w:lang w:bidi="ar-SA"/>
        </w:rPr>
        <w:t>.</w:t>
      </w:r>
      <w:r>
        <w:rPr>
          <w:rStyle w:val="FootnoteAnchor"/>
          <w:rtl w:val="true"/>
        </w:rPr>
        <w:footnoteReference w:id="223"/>
      </w:r>
      <w:bookmarkStart w:id="139" w:name="pg15972_213876"/>
    </w:p>
    <w:p>
      <w:pPr>
        <w:pStyle w:val="Heading3"/>
        <w:numPr>
          <w:ilvl w:val="2"/>
          <w:numId w:val="1"/>
        </w:numPr>
        <w:rPr/>
      </w:pPr>
      <w:bookmarkStart w:id="140" w:name="__RefHeading___Toc16702324_2142443653"/>
      <w:bookmarkStart w:id="141" w:name="_Toc49"/>
      <w:bookmarkEnd w:id="139"/>
      <w:bookmarkEnd w:id="140"/>
      <w:r>
        <w:rPr/>
        <w:t>5</w:t>
      </w:r>
      <w:r>
        <w:rPr>
          <w:rtl w:val="true"/>
        </w:rPr>
        <w:t xml:space="preserve">- </w:t>
      </w:r>
      <w:r>
        <w:rPr>
          <w:rtl w:val="true"/>
        </w:rPr>
        <w:t>باب القنوت</w:t>
      </w:r>
      <w:bookmarkEnd w:id="141"/>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محمّد جعفر بن نعيم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أبو عبد اللّه محمّد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بزيع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القنوت في الفجر و الوتر،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الركوع</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بإسناده عن البرقي، عن سعد بن سعد الأشعريّ‌،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القنوت هل يقنت في الصلوات كلها أم فيما يجهر فيها بالقراءة‌؟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القنوت إلاّ في الغداة و الجمعة و الوتر و المغرب</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علي بن مهزيار، عن أحمد بن محمّد،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القنوت إن شئت فاقنت و إن شئت فلا تقنت،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التقية فلا تقنت و أنا أتقلّد هذا</w:t>
      </w:r>
      <w:r>
        <w:rPr>
          <w:rFonts w:eastAsia="Amiri" w:cs="Amiri" w:ascii="Amiri" w:hAnsi="Amiri"/>
          <w:color w:val="111111"/>
          <w:sz w:val="28"/>
          <w:szCs w:val="28"/>
          <w:rtl w:val="true"/>
          <w:lang w:bidi="ar-SA"/>
        </w:rPr>
        <w:t>.</w:t>
      </w:r>
      <w:r>
        <w:rPr>
          <w:rStyle w:val="FootnoteAnchor"/>
          <w:rtl w:val="true"/>
        </w:rPr>
        <w:footnoteReference w:id="226"/>
      </w:r>
    </w:p>
    <w:p>
      <w:pPr>
        <w:pStyle w:val="Heading3"/>
        <w:numPr>
          <w:ilvl w:val="2"/>
          <w:numId w:val="1"/>
        </w:numPr>
        <w:rPr/>
      </w:pPr>
      <w:bookmarkStart w:id="142" w:name="__RefHeading___Toc16702326_2142443653"/>
      <w:bookmarkStart w:id="143" w:name="_Toc50"/>
      <w:bookmarkEnd w:id="142"/>
      <w:r>
        <w:rPr/>
        <w:t>6</w:t>
      </w:r>
      <w:r>
        <w:rPr>
          <w:rtl w:val="true"/>
        </w:rPr>
        <w:t xml:space="preserve">- </w:t>
      </w:r>
      <w:r>
        <w:rPr>
          <w:rtl w:val="true"/>
        </w:rPr>
        <w:t>باب التشهد</w:t>
      </w:r>
      <w:bookmarkEnd w:id="14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التّشهد الّذي في الثانية تجزئ أن أقوله في الرّابعة‌؟ قال نعم</w:t>
      </w:r>
      <w:r>
        <w:rPr>
          <w:rFonts w:eastAsia="Amiri" w:cs="Amiri" w:ascii="Amiri" w:hAnsi="Amiri"/>
          <w:color w:val="111111"/>
          <w:sz w:val="28"/>
          <w:szCs w:val="28"/>
          <w:rtl w:val="true"/>
          <w:lang w:bidi="ar-SA"/>
        </w:rPr>
        <w:t>.</w:t>
      </w:r>
      <w:r>
        <w:rPr>
          <w:rStyle w:val="FootnoteAnchor"/>
          <w:rtl w:val="true"/>
        </w:rPr>
        <w:footnoteReference w:id="227"/>
      </w:r>
      <w:bookmarkStart w:id="144" w:name="pg15972_213877"/>
    </w:p>
    <w:p>
      <w:pPr>
        <w:pStyle w:val="Heading3"/>
        <w:numPr>
          <w:ilvl w:val="2"/>
          <w:numId w:val="1"/>
        </w:numPr>
        <w:rPr/>
      </w:pPr>
      <w:bookmarkStart w:id="145" w:name="__RefHeading___Toc16702328_2142443653"/>
      <w:bookmarkStart w:id="146" w:name="_Toc51"/>
      <w:bookmarkEnd w:id="144"/>
      <w:bookmarkEnd w:id="145"/>
      <w:r>
        <w:rPr/>
        <w:t>7</w:t>
      </w:r>
      <w:r>
        <w:rPr>
          <w:rtl w:val="true"/>
        </w:rPr>
        <w:t xml:space="preserve">- </w:t>
      </w:r>
      <w:r>
        <w:rPr>
          <w:rtl w:val="true"/>
        </w:rPr>
        <w:t>باب اللباس و المكان</w:t>
      </w:r>
      <w:bookmarkEnd w:id="146"/>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محمّد بن يحيى، عن أحمد بن محمّد، عن محمّد بن خالد، عن إسماعيل ابن سعد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الصلاة في جلود السباع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هل يصلّي الرّجل في ثوب أبريسم‌؟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أحمد بن إدريس، عن محمّد بن أحمد، عن السيّاريّ‌، عن أبى يزيد القسميّ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قسم من اليمن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الرّضا عليه السلام أنّه سأله عن جلود الدّارش الّتي يتّخذ منها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 فإنّها تدبغ بخرء الكلاب</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الحسين بن محمّد، عن معلّى بن محمّد، عن محمّد بن عبد اللّه الواسطيّ‌، عن قاسم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أعمل أغماد السيوف من جلود الحمر الميتة فيصيب ثيابي فأصلّي فيها؟ فكتب عليه السّلام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ثوبا لصلاتك، فكتبت إلى أبي جعفر الثاني عليه السّلام كنت كتبت إلي أبيك عليه السّلام بكذا و كذا فصعب عليّ ذلك فصرت أعملها من جلود الحمر الوحشيّة الذكيّة فكتب عليه السّلام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أعمال البرّ بالصبر يرحمك اللّه، فإن كان ما تعمل وحشيّا ذكيّا فلا بأس</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الخفاف، الرّجل يأتي السوق ليشتري الخفّ لا يدري زكيّ هو أم لا؟ ما تقول في الصلاة فيه و هو لا يدري‌؟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أشتري الخفّ من السوق و اصلّي فيه و ليس عليكم المسألة، و سألته عن الجبّة الفرو، يأتي </w:t>
      </w:r>
    </w:p>
    <w:p>
      <w:pPr>
        <w:pStyle w:val="BookText"/>
        <w:rPr/>
      </w:pPr>
      <w:r>
        <w:rPr>
          <w:rFonts w:ascii="Amiri" w:hAnsi="Amiri" w:eastAsia="Amiri" w:cs="Amiri"/>
          <w:color w:val="111111"/>
          <w:sz w:val="28"/>
          <w:sz w:val="28"/>
          <w:szCs w:val="28"/>
          <w:rtl w:val="true"/>
          <w:lang w:bidi="ar-SA"/>
        </w:rPr>
        <w:t>الرّجل سوقا من أسواق المسلمين فيشتري الجبّة لا يدري أ هي زكيّة أم لا، يصلّى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إسماعيل بن عيسى أبا الحسن الرّضا عليه السّلام عن الجلود و الفراء يشتريه الرجل في سوق من أسواق الجبل، أ يسأل عن ذكاته إذا كان البائع مسلما غير عارف‌؟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 تسألوا عنه، إذا رأيتم المشركين يبيعون ذلك، و إن رأيتموهم يصلّون فلا تسألوا عنه</w:t>
      </w:r>
      <w:r>
        <w:rPr>
          <w:rStyle w:val="FootnoteAnchor"/>
          <w:rtl w:val="true"/>
        </w:rPr>
        <w:footnoteReference w:id="232"/>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إبراهيم بن أبي محمود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يصلّي على سرير من ساج و يسجد على الساج‌؟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 سليمان بن جعفر الجعفرى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الرضا عليه السّلام يصلّي في جبّة خزّ</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محمّد بن إسماعيل بن بزيع أبا الحسن الرّضا عليه السّلام عن الصلاة في الثوب المعلم، فكره ما فيه من التماثيل</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طريق يوطأ أو يتطرّق كانت فيه جادّة أو لم تكن، لا ينبغى الصلاة فيه،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يصلّى‌؟ قال‌؟ يمنة و يسرة</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موسى بن عمر بن بزيع أبا الحسن الرضا عليه السّلام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الإزار و المنديل فوق قميصى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عن محمّد بن يحيى العطار </w:t>
      </w:r>
    </w:p>
    <w:p>
      <w:pPr>
        <w:pStyle w:val="BookText"/>
        <w:rPr/>
      </w:pPr>
      <w:r>
        <w:rPr>
          <w:rFonts w:ascii="Amiri" w:hAnsi="Amiri" w:eastAsia="Amiri" w:cs="Amiri"/>
          <w:color w:val="111111"/>
          <w:sz w:val="28"/>
          <w:sz w:val="28"/>
          <w:szCs w:val="28"/>
          <w:rtl w:val="true"/>
          <w:lang w:bidi="ar-SA"/>
        </w:rPr>
        <w:t xml:space="preserve">عن محمّد بن أحمد بن محمّد السياريّ‌، عن أبي يزيد القسمي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قسم حيّ من اليمن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الرضا عليه السّلام أنه سأله عن جلود الدارش الّتي يتخذ منها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تصلّ فيها فإنها تدبغ بخرء الكلاب</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بإسناده عن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كتاب محمّد بن إبراهيم إلى أبي الحسن الرضا عليه السّلام يسأل عن الصلاة في ثوب حشوه قزّ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 لا بأس بالصلاة فيه</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أحمد بن محمّد، عن محمّد بن زياد،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لبس فراء السمّور و السنجاب و الحواصل، و ما أشبهها و المناطق، و الكيمخت، و المحشوّ بالقزّ و الخفاف من أصناف الجلود،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 كلّه إلاّ بالثعالب</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أحمد بن محمّد، عن سعد بن إسماعيل،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المصلّي و البساط يكون عليه، تماثيل، أ يقوم عليه فيصلى أم لا؟ فقال و اللّه إني لأكره ذلك، و عن رجل و عنده بساط عليه تمثال، فقال أ تجدها هنا مثالا،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 عليه و لا تصلى عليه</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أحمد بن محمّد بن أبي نصر،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الخفّاف يأتى السوق، فيشترى الخفّ لا يدري أ ذكيّ هو أم لا، ما تقول في الصلاة فيه و هو لا يدري أ يصلّى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أشتري الخفّ من السوق و يصنع لي و أصلي فيه و ليس عليكم المسألة</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أحمد بن محمّد، عن البرقيّ‌، عن سعد بن سعد،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جلود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نحن نلبس،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الوبر جعلت </w:t>
      </w:r>
    </w:p>
    <w:p>
      <w:pPr>
        <w:pStyle w:val="BookText"/>
        <w:rPr/>
      </w:pPr>
      <w:r>
        <w:rPr>
          <w:rFonts w:ascii="Amiri" w:hAnsi="Amiri" w:eastAsia="Amiri" w:cs="Amiri"/>
          <w:color w:val="111111"/>
          <w:sz w:val="28"/>
          <w:sz w:val="28"/>
          <w:szCs w:val="28"/>
          <w:rtl w:val="true"/>
          <w:lang w:bidi="ar-SA"/>
        </w:rPr>
        <w:t>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وبره حلّ جلده</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محمّد بن أحمد بن يحيى، عن موسى بن عمرو، عن محمّد بن إسماعيل عن الرّضا عليه السّلام في الرجل يصلّى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 يديه كومة من تراب أو يخطّ بين يديه بخط</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أحمد بن محمّد بن عيسى، عن جعفر بن محمّد بن أبي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عليه السّلام عن جلود الثعالب الذكية،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محمّد بن أحمد بن يحيى، عن محمّد بن عبد الجبّار، عن عليّ بن مهزيار عن رجل سأل الرضا عليه السّلام عن الصلاة في جلود الثعالب، فنهي عن الصلاة فيها، و في الّذي يليه، فلم أدري أيّ الثوبين الّذي يلصق بالوبر أو الّذي يلصق بالجلد؟ فوقع عليه السّلام بخطّه الّذي يلصق بالجلد، و ذكر أبو الحسن عليه السّلام أنّه سئل عن هذه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الّذي فوقه و لا الّذي تحته</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أحمد بن محمّد، عن الوليد بن أبان، قال 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في الفنك و السنجاب‌؟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في الثعالب إذا كانت ذكية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محمّد بن أحمد بن يحيى، عن معاوية بن حكيم،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محمّد بن أحمد بن يحيى، عن معاوية بن حكيم، عن معمر بن خلاّد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بين المقابر ما لم يتخذ القبر قبلة</w:t>
      </w:r>
      <w:r>
        <w:rPr>
          <w:rFonts w:eastAsia="Amiri" w:cs="Amiri" w:ascii="Amiri" w:hAnsi="Amiri"/>
          <w:color w:val="111111"/>
          <w:sz w:val="28"/>
          <w:szCs w:val="28"/>
          <w:rtl w:val="true"/>
          <w:lang w:bidi="ar-SA"/>
        </w:rPr>
        <w:t>.</w:t>
      </w:r>
      <w:r>
        <w:rPr>
          <w:rStyle w:val="FootnoteAnchor"/>
          <w:rtl w:val="true"/>
        </w:rPr>
        <w:footnoteReference w:id="249"/>
      </w:r>
      <w:bookmarkStart w:id="147" w:name="pg15972_213881"/>
    </w:p>
    <w:p>
      <w:pPr>
        <w:pStyle w:val="BookText"/>
        <w:rPr/>
      </w:pPr>
      <w:bookmarkEnd w:id="147"/>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أحمد بن محمّد بن عيسى، عن الحسن بن عليّ بن فضال، عن الحسن ابن الجهم،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طريق يوطأ فلا تصلّ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روي عن جدّك أنّ الصلاة على الظواهر لا بأس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ربّما سايرنى عليه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خاف الرّجل على متاعه الضيعة‌؟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خاف الضيعة فليصلّ‌</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يعقوب، عن سهل، عن بعض أصحابه،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أعترض السوق، فاشتري خفّا لا أدرى أ زكيّ هو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قلت، إني أضيق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ترغب عنا؟ كان أبو الحسن عليه السّلام يفعله</w:t>
      </w:r>
      <w:r>
        <w:rPr>
          <w:rFonts w:eastAsia="Amiri" w:cs="Amiri" w:ascii="Amiri" w:hAnsi="Amiri"/>
          <w:color w:val="111111"/>
          <w:sz w:val="28"/>
          <w:szCs w:val="28"/>
          <w:rtl w:val="true"/>
          <w:lang w:bidi="ar-SA"/>
        </w:rPr>
        <w:t>.</w:t>
      </w:r>
      <w:r>
        <w:rPr>
          <w:rStyle w:val="FootnoteAnchor"/>
          <w:rtl w:val="true"/>
        </w:rPr>
        <w:footnoteReference w:id="251"/>
      </w:r>
    </w:p>
    <w:p>
      <w:pPr>
        <w:pStyle w:val="Heading3"/>
        <w:numPr>
          <w:ilvl w:val="2"/>
          <w:numId w:val="1"/>
        </w:numPr>
        <w:rPr/>
      </w:pPr>
      <w:bookmarkStart w:id="148" w:name="__RefHeading___Toc16702330_2142443653"/>
      <w:bookmarkStart w:id="149" w:name="_Toc52"/>
      <w:bookmarkEnd w:id="148"/>
      <w:r>
        <w:rPr/>
        <w:t>8</w:t>
      </w:r>
      <w:r>
        <w:rPr>
          <w:rtl w:val="true"/>
        </w:rPr>
        <w:t xml:space="preserve">- </w:t>
      </w:r>
      <w:r>
        <w:rPr>
          <w:rtl w:val="true"/>
        </w:rPr>
        <w:t>باب اوقات الصلاة</w:t>
      </w:r>
      <w:bookmarkEnd w:id="149"/>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عليّ بن محمّد؛ و محمّد بن الحسن، عن سهل بن زياد، عن إسماعيل ابن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الرضا عليه السّلام ذكر أصحابنا أنّه إذا زالت الشمس فقد دخل وقت الظهر و العصر و إذا غربت دخل وقت المغرب و العشاء الآخرة إلاّ أنّ هذه قبل هذه في السفر و الحضر، و إنّ وقت المغرب إلى ربع اللّيل، فكتب كذلك الوقت، غير أنّ وقت المغرب ضيّق و آخر وقتها ذهاب الحمرة و مصيرها إلى البياض في افق المغرب</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أحمد بن يحيى، عن عليّ بن أسباط، عن الحسن بن عليّ‌، عن سليمان ابن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عليه السّلام يقول، إنّه لا ينبغى لأحد أن يصلّي إذا </w:t>
      </w:r>
    </w:p>
    <w:p>
      <w:pPr>
        <w:pStyle w:val="BookText"/>
        <w:rPr/>
      </w:pPr>
      <w:r>
        <w:rPr>
          <w:rFonts w:ascii="Amiri" w:hAnsi="Amiri" w:eastAsia="Amiri" w:cs="Amiri"/>
          <w:color w:val="111111"/>
          <w:sz w:val="28"/>
          <w:sz w:val="28"/>
          <w:szCs w:val="28"/>
          <w:rtl w:val="true"/>
          <w:lang w:bidi="ar-SA"/>
        </w:rPr>
        <w:t>طلعت الشمس لأنها تطلع بقرني شيطان فإذا ارتفعت و صفت فارقها، فيستحبّ الصلاة في ذلك الوقت و القضاء و غير ذلك، فإذا انتصف النهار قارنها، فلا ينبغي لأحد أن يصلّي في ذلك الوقت، لأنّ أبواب السماء قد غلقت فإذا زالت الشمس و هبّت الريح فارقها</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باسناده، عن علي بن سيف،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الرضا عليه السلام في السفر فرأيته يصلّي المغرب إذا أقبلت الفحمة من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السواد</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سعد بن عبد اللّه، عن أحمد بن محمّد، عن أبي همّام إسماعيل ابن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الرّضا عليه السّلام و كنّا عنده لم يصلّ المغرب حتّى ظهرت النجوم، ثمّ قام يصلّي بنا على باب دار ابن محمود</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بن محمّد بن عيسى، عن سعيد بن جناح، عن بعض أصحابنا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الخطّاب قد كان أفسد عامّة أهل الكوفة و كانوا لا يصلّون المغرب حتى يغيب الشفق، و إنّما ذلك للمسافر و الخائف، و لصاحب الحاجة</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أحمد بن محمّد بن عيسى، عن أحمد بن محمّد بن 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الرّضا عليه السّلام عن ركعتي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احشو بهما صلاة اللّيل</w:t>
      </w:r>
      <w:r>
        <w:rPr>
          <w:rFonts w:eastAsia="Amiri" w:cs="Amiri" w:ascii="Amiri" w:hAnsi="Amiri"/>
          <w:color w:val="111111"/>
          <w:sz w:val="28"/>
          <w:szCs w:val="28"/>
          <w:rtl w:val="true"/>
          <w:lang w:bidi="ar-SA"/>
        </w:rPr>
        <w:t>.</w:t>
      </w:r>
      <w:r>
        <w:rPr>
          <w:rStyle w:val="FootnoteAnchor"/>
          <w:rtl w:val="true"/>
        </w:rPr>
        <w:footnoteReference w:id="25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سعد عن أحمد بن محمّد، عن أحمد بن محمّد بن أبي نصر،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 الفجر اصلّيهما قبل الفجر أو بعد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 بهما صلاة اللّيل و صلّهما قبل الفجر</w:t>
      </w:r>
      <w:r>
        <w:rPr>
          <w:rFonts w:eastAsia="Amiri" w:cs="Amiri" w:ascii="Amiri" w:hAnsi="Amiri"/>
          <w:color w:val="111111"/>
          <w:sz w:val="28"/>
          <w:szCs w:val="28"/>
          <w:rtl w:val="true"/>
          <w:lang w:bidi="ar-SA"/>
        </w:rPr>
        <w:t>.</w:t>
      </w:r>
      <w:r>
        <w:rPr>
          <w:rStyle w:val="FootnoteAnchor"/>
          <w:rtl w:val="true"/>
        </w:rPr>
        <w:footnoteReference w:id="258"/>
      </w:r>
      <w:bookmarkStart w:id="150" w:name="pg15972_213883"/>
    </w:p>
    <w:p>
      <w:pPr>
        <w:pStyle w:val="BookText"/>
        <w:rPr/>
      </w:pPr>
      <w:bookmarkEnd w:id="150"/>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أحمد بن محمّد، عن سعد بن إسماعيل، عن أبيه إسماعيل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الرّجل يصلّي الأولى ثمّ يتنفّل، فيدركه وقت العصر من قبل أن يفرغ من نافلته فيبطئ، بالعصر، يقضي نافلته أو يصلّيها بعد العصر أو يؤخّرها حتّى يصليها في وقت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العصر و يقضى نافلته في يوم آخر</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سهل بن زياد عن إسماعيل بن مهران قال، كتبت إلى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أصحابنا أنه إذا زالت الشمس فقد دخل وقت الظهر و العصر و إذا غربت دخل وقت المغرب و العشاء الآخرة، إلاّ أنّ هذه قبل هذه في السفر و الحضر، و أنّ وقت المغرب إلى ربع اللّيل، فكتب كذلك الوقت غير أنّ وقت المغرب ضيّق و أنّ مصيرها إلى البياض في أفق المغرب</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محمّد بن علي بن محبوب، عن العبّاس، عن إسماعيل بن همّام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يؤخر الظهر حتى يدخل وقت العصر آخر وقتها ذهاب الحمرة، فإنّه يبدأ بالعصر ثمّ يصلى الظهر</w:t>
      </w:r>
      <w:r>
        <w:rPr>
          <w:rFonts w:eastAsia="Amiri" w:cs="Amiri" w:ascii="Amiri" w:hAnsi="Amiri"/>
          <w:color w:val="111111"/>
          <w:sz w:val="28"/>
          <w:szCs w:val="28"/>
          <w:rtl w:val="true"/>
          <w:lang w:bidi="ar-SA"/>
        </w:rPr>
        <w:t>.</w:t>
      </w:r>
      <w:r>
        <w:rPr>
          <w:rStyle w:val="FootnoteAnchor"/>
          <w:rtl w:val="true"/>
        </w:rPr>
        <w:footnoteReference w:id="261"/>
      </w:r>
    </w:p>
    <w:p>
      <w:pPr>
        <w:pStyle w:val="Heading3"/>
        <w:numPr>
          <w:ilvl w:val="2"/>
          <w:numId w:val="1"/>
        </w:numPr>
        <w:rPr/>
      </w:pPr>
      <w:bookmarkStart w:id="151" w:name="__RefHeading___Toc16702332_2142443653"/>
      <w:bookmarkStart w:id="152" w:name="_Toc53"/>
      <w:bookmarkEnd w:id="151"/>
      <w:r>
        <w:rPr/>
        <w:t>9</w:t>
      </w:r>
      <w:r>
        <w:rPr>
          <w:rtl w:val="true"/>
        </w:rPr>
        <w:t xml:space="preserve">- </w:t>
      </w:r>
      <w:r>
        <w:rPr>
          <w:rtl w:val="true"/>
        </w:rPr>
        <w:t>باب ما يسجد عليه</w:t>
      </w:r>
      <w:bookmarkEnd w:id="152"/>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أحمد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عن أحمد بن محمّد، عن عليّ بن إسماعيل، عن محمّد بن عمرو بن سعيد، عن أبي الحسن الرّضا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تسجد على القير و لا على القفر و لا على الصاروج</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ياسر الخادم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أبو الحسن عليه السّلام </w:t>
      </w:r>
      <w:bookmarkStart w:id="153" w:name="pg15972_213884"/>
    </w:p>
    <w:p>
      <w:pPr>
        <w:pStyle w:val="BookText"/>
        <w:rPr/>
      </w:pPr>
      <w:bookmarkEnd w:id="153"/>
      <w:r>
        <w:rPr>
          <w:rFonts w:ascii="Amiri" w:hAnsi="Amiri" w:eastAsia="Amiri" w:cs="Amiri"/>
          <w:color w:val="111111"/>
          <w:sz w:val="28"/>
          <w:sz w:val="28"/>
          <w:szCs w:val="28"/>
          <w:rtl w:val="true"/>
          <w:lang w:bidi="ar-SA"/>
        </w:rPr>
        <w:t>و أنا أصلّي على الطبريّ‌، و قد ألقيت عليه شيئا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تسجد عليه أ ليس هو من نبات الأرض‌؟</w:t>
      </w:r>
      <w:r>
        <w:rPr>
          <w:rStyle w:val="FootnoteAnchor"/>
          <w:rtl w:val="true"/>
        </w:rPr>
        <w:footnoteReference w:id="263"/>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بإسناده عن أحمد بن محمّد، عن أبي طالب بن الصّلت، عن القاسم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يسجد على كمّه من إذا الحرّ و البرد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يصلّي على سرير من ساج و يسجد على الساج‌؟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أحمد بن محمّد،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السجود على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تسجد على السبخة و لا على الثلج</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بن محمّد عن داود الصرمي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أخرج في هذا الوجه، و ربما لم يكن موضع اصلّي فيه من الثلج، فكيف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أمكنك أن لا تسجد على الثلج، فلا تسجد عليه و إن لم يمكنك فسوّه و اسجد عليه</w:t>
      </w:r>
      <w:r>
        <w:rPr>
          <w:rFonts w:eastAsia="Amiri" w:cs="Amiri" w:ascii="Amiri" w:hAnsi="Amiri"/>
          <w:color w:val="111111"/>
          <w:sz w:val="28"/>
          <w:szCs w:val="28"/>
          <w:rtl w:val="true"/>
          <w:lang w:bidi="ar-SA"/>
        </w:rPr>
        <w:t>.</w:t>
      </w:r>
      <w:r>
        <w:rPr>
          <w:rStyle w:val="FootnoteAnchor"/>
          <w:rtl w:val="true"/>
        </w:rPr>
        <w:footnoteReference w:id="267"/>
      </w:r>
    </w:p>
    <w:p>
      <w:pPr>
        <w:pStyle w:val="Heading3"/>
        <w:numPr>
          <w:ilvl w:val="2"/>
          <w:numId w:val="1"/>
        </w:numPr>
        <w:rPr/>
      </w:pPr>
      <w:bookmarkStart w:id="154" w:name="__RefHeading___Toc16702334_2142443653"/>
      <w:bookmarkStart w:id="155" w:name="_Toc54"/>
      <w:bookmarkEnd w:id="154"/>
      <w:r>
        <w:rPr/>
        <w:t>10</w:t>
      </w:r>
      <w:r>
        <w:rPr>
          <w:rtl w:val="true"/>
        </w:rPr>
        <w:t xml:space="preserve">- </w:t>
      </w:r>
      <w:r>
        <w:rPr>
          <w:rtl w:val="true"/>
        </w:rPr>
        <w:t>باب احكام السهو</w:t>
      </w:r>
      <w:bookmarkEnd w:id="15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صلّى ركعتين ثمّ ذكر في الثانية و هو راكع إنّه ترك سجدة في الأولى،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تركت السّجدة في الركعة الأولى و لم تدر واحدة أو اثنتين، استقبلت الصلاة حتّى تصحّ لك الاثنتان، و إذا كان في الثالث و الرّابع و ترك سجدة بعد أن يكون قد حفظت </w:t>
      </w:r>
      <w:bookmarkStart w:id="156" w:name="pg15972_213885"/>
    </w:p>
    <w:p>
      <w:pPr>
        <w:pStyle w:val="BookText"/>
        <w:rPr/>
      </w:pPr>
      <w:bookmarkEnd w:id="156"/>
      <w:r>
        <w:rPr>
          <w:rFonts w:ascii="Amiri" w:hAnsi="Amiri" w:eastAsia="Amiri" w:cs="Amiri"/>
          <w:color w:val="111111"/>
          <w:sz w:val="28"/>
          <w:sz w:val="28"/>
          <w:szCs w:val="28"/>
          <w:rtl w:val="true"/>
          <w:lang w:bidi="ar-SA"/>
        </w:rPr>
        <w:t>الرّكوع و السجود، أعدت السجدة</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محمّد بن يحيى، عن أحمد بن محمّد، عن الحسن بن عليّ الوشاء و الحسين بن محمّد، عن معلّى بن محمّد،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في الرّكعتين الأوّلتين و السهو في الرّكعتين الأخرتين</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عليك السهو في الصلاة، فامض على صلاتك و لا تعد</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بإسناده عن أحمد بن محمّد بن عيسى، عن البرقيّ‌، عن سعد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 في سجدتى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نقصت قبل التسليم و إذا زدت فبعده</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بإسناده عن محمّد بن الحسين بن أبي الخطّاب، عن أحمد بن محمّد بن أبي نصر،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نسي أن يكبّر تكبيرة الافتتاح، حتى كبّر للركوع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w:t>
      </w:r>
      <w:r>
        <w:rPr>
          <w:rFonts w:eastAsia="Amiri" w:cs="Amiri" w:ascii="Amiri" w:hAnsi="Amiri"/>
          <w:color w:val="111111"/>
          <w:sz w:val="28"/>
          <w:szCs w:val="28"/>
          <w:rtl w:val="true"/>
          <w:lang w:bidi="ar-SA"/>
        </w:rPr>
        <w:t>.</w:t>
      </w:r>
      <w:r>
        <w:rPr>
          <w:rStyle w:val="FootnoteAnchor"/>
          <w:rtl w:val="true"/>
        </w:rPr>
        <w:footnoteReference w:id="272"/>
      </w:r>
    </w:p>
    <w:p>
      <w:pPr>
        <w:pStyle w:val="Heading3"/>
        <w:numPr>
          <w:ilvl w:val="2"/>
          <w:numId w:val="1"/>
        </w:numPr>
        <w:rPr/>
      </w:pPr>
      <w:bookmarkStart w:id="157" w:name="__RefHeading___Toc16702336_2142443653"/>
      <w:bookmarkStart w:id="158" w:name="_Toc55"/>
      <w:bookmarkEnd w:id="157"/>
      <w:r>
        <w:rPr/>
        <w:t>11</w:t>
      </w:r>
      <w:r>
        <w:rPr>
          <w:rtl w:val="true"/>
        </w:rPr>
        <w:t xml:space="preserve">- </w:t>
      </w:r>
      <w:r>
        <w:rPr>
          <w:rtl w:val="true"/>
        </w:rPr>
        <w:t>باب صلاة المسافر</w:t>
      </w:r>
      <w:bookmarkEnd w:id="158"/>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الحميرى عن البزنطي قال و سألته عن الرّجل يريد السفر إلى ضياعه في كم يقصر؟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 سألته عن المقيم بمكة الطواف له أفضل أو الصلاة‌؟ 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w:t>
      </w:r>
      <w:r>
        <w:rPr>
          <w:rStyle w:val="FootnoteAnchor"/>
          <w:rtl w:val="true"/>
        </w:rPr>
        <w:footnoteReference w:id="273"/>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الحسين بن محمّد، عن معلّى بن محمّد،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و أنت في المصر، و أنت تريد السفر فأتمّ‌، فاذا خرجت بعد الزّوال قصّر العصر</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الفضل بن شاذان النيسابوريّ رحمه اللّه في العلل الّتي سمعها من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إنّما قصرت في السفر، لأنّ الصلاة المفروضة أوّلا إنما هي عشر ركعات، و السّبع إنما زيدت فيما بعد، فخفّف اللّه عزّ و جلّ عن العبد تلك الزيادة لموضع سفره و تعبه و نصبه، و اشتغاله بأمر نفسه و ظعنه، و إقامته، لئلا يشتغل عما لا بدّ منه من معيشته، رحمة للّه عزّ و جلّ و تعطّفا عليه، إلاّ صلاة المغرب فإنّها لا تقصر لأنها صلاة مقصرة له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وجب التقصير له في الأصل، و إنّما وجب التقصير في ثمانية لا أقلّ من ذلك و لا أكثر لأنّ ثمانية فراسخ مسيرة يوم للعامّة و القوافل و الأثقال فوجب التقصير في مسيرة يوم، و لو لم يجب في مسيرة يوم لما وجب في مسيرة ألف سنة، و ذلك لأنّ كلّ يوم يكون بعد هذا اليوم، فانما هو نظير هذا اليوم، فلو لم يجب في هذا اليوم لما وجب في نظيره إذا كان نظيره مثله لا فرق بينهما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ترك تطوّع النهار و لم يترك تطوّع اللّيل، لأنّ كلّ صلاة لا يقصّر فيها في تطوّعها، و ذلك أنّ المغرب لا تقصير فيها فلا تقصير فيما بعدها من التطوّع، و كذلك الغداة لا تقصير فيها، فلا تقصير فيما قبلها من التطوّع، و إنما صارت العتمة مقصورة و ليس تترك ركعتيها لانّ الركعتين ليستا من الخمسين، و إنما هي زيادة في الخمسين تطوّعا ليتمّ بهما بدل كلّ ركعة من الفريضة، ركعتين من التطوع، و إنما جاز للمسافر و المريض أن يصلّيا صلاة اللّيل في أوّل اللّيل لاشتغاله و ضعفه، و ليحرز صلاته فيستريح المريض في وقت راحته، و ليشتغل المسافر باشغاله و ارتحاله و سفره</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ذكريا بن آدم أبا الحسن الرضا عليه السّلام، عن التقصير في كم يقصّر الرّجل إذا كان في ضياع أهل بيته و أمره جائز فيها يسير في الضياع يومين و ليلتين و ثلاثة أيام و لياليهن‌؟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في مسير يوم و ليلة</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أبي عمير، عن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امرأة كانت في طريق مكّة فصلّت ذاهبة و جائية المغرب ركعتين ركعتين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إعادة</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الحسين بن سعيد، عن ابن أبي عمير، عن محمّد بن إسحاق ابن عمّار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قضاء</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إسماعيل بن بزيع عن أبي الحسن عليه السّلام، قال سألته عن الرجل يقصّر في ضيعته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ينو مقام عشرة أيام، إلاّ أن يكون له بها منزل يستوطنه،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الاستيطان‌؟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بها منزل يقيم فيه ستة أشهر، فإذا كان كذلك يتمّ فيها متى دخلها</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الفقيه أبي الحسن المروزي عن أبي بكر النيسابورى، عن الطائي عن أبيه عن الرضا عن أبيه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 صلّى بنا رسول اللّه صلّى اللّه عليه و آله و سلّم صلاة السفر، فقرأ في الأولى، قل يا أيها الكافرون، و في الثانية قل هو اللّه أحد،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لكم ثلث القرآن و ربعه</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بهذا الاسناد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السفر، فذكر أنّ أباه عليه السّلام كان يقصّر الصلاة في السفر</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محمّد جعفر بن نعيم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عمّى أبو عبد اللّه محمّد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بزيع عن الرّضا عليه السلام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الصلاة بمكة و المدينة تقصير أو تمام‌؟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ما لم تعزم على مقام </w:t>
      </w:r>
    </w:p>
    <w:p>
      <w:pPr>
        <w:pStyle w:val="BookText"/>
        <w:rPr/>
      </w:pP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بإسناده عن أحمد بن محمّد، عن ابن أبي نصر عن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يريد السّفر في كم يقصّر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برد</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محمّد بن الحسن و غيره، عن سهل بن زياد عن أحمد بن محمّد ابن أبى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الرّجل يخرج إلى ضيعته فيقيم اليوم و اليومين و الثلاث أ يقصّر أم يتمّ؟ قال، يتمّ الصلاة كلّما أتى ضيعة من ضياعه</w:t>
      </w:r>
      <w:r>
        <w:rPr>
          <w:rStyle w:val="FootnoteAnchor"/>
          <w:rtl w:val="true"/>
        </w:rPr>
        <w:footnoteReference w:id="284"/>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عليّ بن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فقلت إنّ أصحابنا اختلفوا في الحرمين فبعضهم يقصّر، و بعضهم يتمّ و أنا ممّن يتمّ على ما رواه أصحابنا في التمام، و ذكرت عبد اللّه بن جندب أنه كان 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ابن جندب ثمّ قال لي، لا يكون الإتمام إلاّ أن تجمع على إقامة عشرة أيام و صلّ النوافل ما شئت قال ابن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محبتي أن يأمرنى بالإتمام</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الصفّار، عن إبراهيم بن هاشم، عن رجل،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الرّجل خرج من بغداد يريد أن يلحق رجلا على رأس ميل، فلم يزل يتبعه حتّى بلغ النهروان و هي أربعة فراسخ من بغداد أ يفطر إذا أراد الرّجوع و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يقصّر و لا يفطر، لانّه خرج من منزله و ليس يريد السفر ثمانية فراسخ، إنما خرج يريد أن يلحق صاحبه في بعض الطريق، فتمادى به السير إلى الموضع الّذي بلغه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أنه خرج من منزله يريد النهروان ذاهبا و جائيا لكان عليه أن ينوي من اللّيل سفرا و الافطار، فإن هو أصبح، و لم ينو السّفر فبدا له من بعد أن أصبح في السفر، قصّر </w:t>
      </w:r>
      <w:bookmarkStart w:id="159" w:name="pg15972_213889"/>
    </w:p>
    <w:p>
      <w:pPr>
        <w:pStyle w:val="BookText"/>
        <w:rPr/>
      </w:pPr>
      <w:bookmarkEnd w:id="159"/>
      <w:r>
        <w:rPr>
          <w:rFonts w:ascii="Amiri" w:hAnsi="Amiri" w:eastAsia="Amiri" w:cs="Amiri"/>
          <w:color w:val="111111"/>
          <w:sz w:val="28"/>
          <w:sz w:val="28"/>
          <w:szCs w:val="28"/>
          <w:rtl w:val="true"/>
          <w:lang w:bidi="ar-SA"/>
        </w:rPr>
        <w:t>و لم يفطر يومه ذلك</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الصفار عن الحسن بن عليّ‌، عن أحمد بن هلال، عن أبي سعيد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رجلان علي أبي الحسن الرضا عليه السّلام بخراسان فسألاه عن التقصير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لأحدهما وجب عليك التقصير، لأنّك قصدتني، و 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عليك التمام، لأنك قصدت السلطان</w:t>
      </w:r>
      <w:r>
        <w:rPr>
          <w:rFonts w:eastAsia="Amiri" w:cs="Amiri" w:ascii="Amiri" w:hAnsi="Amiri"/>
          <w:color w:val="111111"/>
          <w:sz w:val="28"/>
          <w:szCs w:val="28"/>
          <w:rtl w:val="true"/>
          <w:lang w:bidi="ar-SA"/>
        </w:rPr>
        <w:t>.</w:t>
      </w:r>
      <w:r>
        <w:rPr>
          <w:rStyle w:val="FootnoteAnchor"/>
          <w:rtl w:val="true"/>
        </w:rPr>
        <w:footnoteReference w:id="287"/>
      </w:r>
    </w:p>
    <w:p>
      <w:pPr>
        <w:pStyle w:val="Heading3"/>
        <w:numPr>
          <w:ilvl w:val="2"/>
          <w:numId w:val="1"/>
        </w:numPr>
        <w:rPr/>
      </w:pPr>
      <w:bookmarkStart w:id="160" w:name="__RefHeading___Toc16702338_2142443653"/>
      <w:bookmarkStart w:id="161" w:name="_Toc56"/>
      <w:bookmarkEnd w:id="160"/>
      <w:r>
        <w:rPr/>
        <w:t>12</w:t>
      </w:r>
      <w:r>
        <w:rPr>
          <w:rtl w:val="true"/>
        </w:rPr>
        <w:t xml:space="preserve">- </w:t>
      </w:r>
      <w:r>
        <w:rPr>
          <w:rtl w:val="true"/>
        </w:rPr>
        <w:t>باب احكام الصبيان</w:t>
      </w:r>
      <w:bookmarkEnd w:id="161"/>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 و روى أحمد بن محمّد بن أبي نصر،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الغلام بالصلاة و هو ابن سبع سنين، و لا تغطّى المرأة شعرها منه حتى يحتلم</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16702340_2142443653"/>
      <w:bookmarkStart w:id="163" w:name="_Toc57"/>
      <w:bookmarkEnd w:id="162"/>
      <w:r>
        <w:rPr/>
        <w:t>13</w:t>
      </w:r>
      <w:r>
        <w:rPr>
          <w:rtl w:val="true"/>
        </w:rPr>
        <w:t xml:space="preserve">- </w:t>
      </w:r>
      <w:r>
        <w:rPr>
          <w:rtl w:val="true"/>
        </w:rPr>
        <w:t>باب سجدتى الشكر</w:t>
      </w:r>
      <w:bookmarkEnd w:id="163"/>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سليمان بن حفص المروزي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أبو الحسن الرضا عليه السّلام، قل في سجدة الشكرة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شكرا و إن شئت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سعد بن سعد عن الرضا عليه السّلام عن سجدة الشكر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أصحابنا يسجدون بعد الفريضة سجدة واحدة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سجدة الشكر فقال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الشكر إذا أنعم اللّه على عبده، أن يقول سبحان الّذي سخّر لنا هذا و ما كنا له مقرنين و إنا إلى ربنا لمنقلبون و الحمد للّه ربّ العالمين</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164" w:name="pg15972_213890"/>
    </w:p>
    <w:p>
      <w:pPr>
        <w:pStyle w:val="Heading3"/>
        <w:numPr>
          <w:ilvl w:val="2"/>
          <w:numId w:val="1"/>
        </w:numPr>
        <w:rPr/>
      </w:pPr>
      <w:bookmarkStart w:id="165" w:name="__RefHeading___Toc16702342_2142443653"/>
      <w:bookmarkStart w:id="166" w:name="_Toc58"/>
      <w:bookmarkEnd w:id="164"/>
      <w:bookmarkEnd w:id="165"/>
      <w:r>
        <w:rPr>
          <w:rtl w:val="true"/>
        </w:rPr>
        <w:t>باب صلاة الجماعة</w:t>
      </w:r>
      <w:bookmarkEnd w:id="166"/>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سعد بن إسماعيل عن أبيه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يقارف الذنب يصلي خلفه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و روى محمّد بن سهل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يحمل أوهام من خلفه، إلاّ تكبيرة الافتتاح</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بإسناده عن أحمد بن محمّد عيسى، عن عليّ بن أحمد بن أشيم، عن الحسين ابن يسار المدائنيّ أنه سمع من يسأل الرّضا عليه السّلام، عن رجل صلّى إلى جانب رجل، فقام عن يساره و هو لا يعلم كيف يصنع، ثمّ علم هو و هو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يحوّله عن يمينه</w:t>
      </w:r>
      <w:r>
        <w:rPr>
          <w:rStyle w:val="FootnoteAnchor"/>
          <w:rtl w:val="true"/>
        </w:rPr>
        <w:footnoteReference w:id="293"/>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سعد بن عبد اللّه، عن موسى بن الحسن، و الحسن بن عليّ عن أحمد بن هلال عن أحمد بن محمّد بن أبي نصر عن أبي الحسن الرّضا عليه السّلام، قال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أدخل مع هؤلاء في صلاة المغرب فيعجّلوني إلى ما أن أؤذّن و اقيم و لا أقرأ إلاّ الحمد حتّى يركع، أ يجزيني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يجزيك الحمد وحدها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سعد بن عبد اللّه، عن أحمد بن محمّد، عن محمّد بن سهل الأشعري عن أبيه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ركع مع إمام يقتدى به، ثمّ رفع رأسه قبل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ركوعه معه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عن الحسن بن علي 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الرجل يصلي بالقوم في مكان ضيق و يكون بينهم و بينه ستر، يجوز أن يصلّى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bookmarkStart w:id="167" w:name="pg15972_213891"/>
    </w:p>
    <w:p>
      <w:pPr>
        <w:pStyle w:val="BookText"/>
        <w:rPr/>
      </w:pPr>
      <w:bookmarkEnd w:id="167"/>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البرقي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كان خلف إمام يأتمّ به، فركع قبل أن يركع الإمام و هو يظنّ أنّ الإمام قد ركع فلمّا ركع رآه لم يركع فرفع رأسه، ثمّ أعاد الركوع مع الإمام أ يفسد عليه ذلك صلاته أم تجوز تلك الركعة‌؟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صلاته و لا يفسد ما صنع صلاته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عن محمّد بن عيسى، عن صفوان، عن محمّد بن عبد اللّه،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الإمام يصلّي في موضع، و الذين خلفه يصلّون في موضع أسفل منه، أو يصلّي في موضع و الذين خلفه في موضع أرفع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مكانهم مستويا،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فيصلّى وحده، فيكون موضع سجوده أسفل من مقامه،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وحده فلا بأس</w:t>
      </w:r>
      <w:r>
        <w:rPr>
          <w:rStyle w:val="FootnoteAnchor"/>
          <w:rtl w:val="true"/>
        </w:rPr>
        <w:footnoteReference w:id="298"/>
      </w:r>
    </w:p>
    <w:p>
      <w:pPr>
        <w:pStyle w:val="Heading3"/>
        <w:numPr>
          <w:ilvl w:val="2"/>
          <w:numId w:val="1"/>
        </w:numPr>
        <w:rPr/>
      </w:pPr>
      <w:bookmarkStart w:id="168" w:name="__RefHeading___Toc16702344_2142443653"/>
      <w:bookmarkStart w:id="169" w:name="_Toc59"/>
      <w:bookmarkEnd w:id="168"/>
      <w:r>
        <w:rPr/>
        <w:t>15</w:t>
      </w:r>
      <w:r>
        <w:rPr>
          <w:rtl w:val="true"/>
        </w:rPr>
        <w:t xml:space="preserve">- </w:t>
      </w:r>
      <w:r>
        <w:rPr>
          <w:rtl w:val="true"/>
        </w:rPr>
        <w:t>باب صلاة الكسوف</w:t>
      </w:r>
      <w:bookmarkEnd w:id="169"/>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علي بن الفضل الواسطي أنّه قال كتبت إلي الرّضا عليه السّلام إذا انكسف الشمس و القمر و أنا راكب لا أقدر على النزول‌؟ فكتب عليه السّلام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مركبك الذي أنت عليه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16702346_2142443653"/>
      <w:bookmarkStart w:id="171" w:name="_Toc60"/>
      <w:bookmarkEnd w:id="170"/>
      <w:r>
        <w:rPr/>
        <w:t>16</w:t>
      </w:r>
      <w:r>
        <w:rPr>
          <w:rtl w:val="true"/>
        </w:rPr>
        <w:t xml:space="preserve">- </w:t>
      </w:r>
      <w:r>
        <w:rPr>
          <w:rtl w:val="true"/>
        </w:rPr>
        <w:t>باب صلاة العيدين</w:t>
      </w:r>
      <w:bookmarkEnd w:id="17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سعد بن سعد عن الرضا عليه السّلام في المسافر إلى مكة و غيرها، هل عليه صلاة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 و الأضحى‌؟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بمنى يوم النّحر</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bookmarkStart w:id="172" w:name="pg15972_213892"/>
    </w:p>
    <w:p>
      <w:pPr>
        <w:pStyle w:val="BookText"/>
        <w:rPr/>
      </w:pPr>
      <w:bookmarkEnd w:id="172"/>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العلل التى تروى عن الفضل بن شاذان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أنه سمعها من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يوم الفطر العيد ليكون للمسلمين مجتمعا يجتمعون فيه، و يبرزون للّه عز و جلّ و يمجدونه على ما منّ عليهم، فيكون يوم عيد، و يوم اجتماع، و يوم فطر، و يوم زكاة و يوم رغبة، و يوم تضرّع، و لأنه أوّل يوم من السنة، يحلّ فيه الأكل و الشّرب لأنّ أوّل شهور السنة عند أهل الحقّ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فأحبّ اللّه عزّ و جل أن يكون لهم في ذلك مجمع يحمدونه فيه، و يقدّسونه و إنّما جعل التكبير فيها أكثر منه في غيرها من الصلاة، لأنّ التكبير إنّما هو التعظيم للّه و تمجيد على ما هدى و عافا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لِتُكَبِّرُوا اَللّٰهَ عَلىٰ مٰا هَدٰاكُمْ وَ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 فيها اثنتا عشرة تكبيرة لأنّه يكون في ركعتين اثنتا عشرة تكبيرة، و جعل سبع في الأولى و خمس في الثانية و لم يسوّ بينهما لأنّ السنة في صلاة الفريضة أن تستفتح بسبع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بدأ هاهنا بسبع تكبيرات، و جعل في الثانية خمس تكبيرات لأنّ التحريم من التكبير في اليوم و اللّيلة خمس تكبيرات و ليكون في الركعتين جميعا وترا وترا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أحمد بن محمّد، عن إسماعيل بن سعد الأشعريّ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التكبير في العيدين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في الأولى سبع تكبيرات قبل القراءة و في الأخيرة خمس تكبيرات بعد القراءة</w:t>
      </w:r>
      <w:r>
        <w:rPr>
          <w:rFonts w:eastAsia="Amiri" w:cs="Amiri" w:ascii="Amiri" w:hAnsi="Amiri"/>
          <w:color w:val="111111"/>
          <w:sz w:val="28"/>
          <w:szCs w:val="28"/>
          <w:rtl w:val="true"/>
          <w:lang w:bidi="ar-SA"/>
        </w:rPr>
        <w:t>.</w:t>
      </w:r>
      <w:r>
        <w:rPr>
          <w:rStyle w:val="FootnoteAnchor"/>
          <w:rtl w:val="true"/>
        </w:rPr>
        <w:footnoteReference w:id="302"/>
      </w:r>
    </w:p>
    <w:p>
      <w:pPr>
        <w:pStyle w:val="Heading3"/>
        <w:numPr>
          <w:ilvl w:val="2"/>
          <w:numId w:val="1"/>
        </w:numPr>
        <w:rPr/>
      </w:pPr>
      <w:bookmarkStart w:id="173" w:name="__RefHeading___Toc16702348_2142443653"/>
      <w:bookmarkStart w:id="174" w:name="_Toc61"/>
      <w:bookmarkEnd w:id="173"/>
      <w:r>
        <w:rPr/>
        <w:t>17</w:t>
      </w:r>
      <w:r>
        <w:rPr>
          <w:rtl w:val="true"/>
        </w:rPr>
        <w:t xml:space="preserve">- </w:t>
      </w:r>
      <w:r>
        <w:rPr>
          <w:rtl w:val="true"/>
        </w:rPr>
        <w:t>باب النوافل</w:t>
      </w:r>
      <w:bookmarkEnd w:id="17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محمّد بن يحيى، عن محمّد بن الحسين، عن محمّد بن يحيى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عليّ الصّلاة النّافلة متى </w:t>
      </w:r>
    </w:p>
    <w:p>
      <w:pPr>
        <w:pStyle w:val="BookText"/>
        <w:rPr/>
      </w:pPr>
      <w:r>
        <w:rPr>
          <w:rFonts w:ascii="Amiri" w:hAnsi="Amiri" w:eastAsia="Amiri" w:cs="Amiri"/>
          <w:color w:val="111111"/>
          <w:sz w:val="28"/>
          <w:sz w:val="28"/>
          <w:szCs w:val="28"/>
          <w:rtl w:val="true"/>
          <w:lang w:bidi="ar-SA"/>
        </w:rPr>
        <w:t>أقضيها؟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ساعة شئت من ليل أو نهار</w:t>
      </w:r>
      <w:r>
        <w:rPr>
          <w:rStyle w:val="FootnoteAnchor"/>
          <w:rtl w:val="true"/>
        </w:rPr>
        <w:footnoteReference w:id="3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سليمان، عن سعد، عن مقاتل بن مقاتل، عن أبي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يعنى الرضا عليه السّلام، عن الأربع ركعات بعد المغرب في السفر يعجلني الجمّال و لا يمكنّى الصلاة على الأرض هل أصلّيها في المحمل‌؟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صلها في المحمل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عن ابن أبي نجران،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 الفجر في المحمل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إبراهيم، عن محمّد بن عيسى،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سعد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الصلاة من ركعة‌؟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إحدى و خمسون ركعة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الحميرى عن البزنطى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النوافل يوم الجمعة ستّ ركعات بكرة و ست ركعات ضحوة، و ركعتان إذا زالت الشمس، و ستّ ركعات بعد الجمعة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 حدّثنا سعد بن عبد اللّه، عن يعقوب بن يزيد، عن إسماعيل بن موسى بن جعفر، عن أخيه عليّ بن موسى الرضا عليه السّلام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عليه السّلام ما بال المتهجّدين باللّيل من أحسن الناس 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خلوا باللّه فكساهم اللّه من نوره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باسناده عن أحمد بن محمّد بن عيسى، عن عليّ بن أحمد بن أشيم، عن صفوان ابن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التطوّع بالنهار و أنا فى 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تقضى صلاة اللّيل بالنهار، و أنت في سفر،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صلاة النهار التي </w:t>
      </w:r>
    </w:p>
    <w:p>
      <w:pPr>
        <w:pStyle w:val="BookText"/>
        <w:rPr/>
      </w:pPr>
      <w:r>
        <w:rPr>
          <w:rFonts w:ascii="Amiri" w:hAnsi="Amiri" w:eastAsia="Amiri" w:cs="Amiri"/>
          <w:color w:val="111111"/>
          <w:sz w:val="28"/>
          <w:sz w:val="28"/>
          <w:szCs w:val="28"/>
          <w:rtl w:val="true"/>
          <w:lang w:bidi="ar-SA"/>
        </w:rPr>
        <w:t>اصليها في الحضر أقضيها بالنهار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أقضيها</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بن عيسى، عن البرقيّ‌، عن سعد بن سعد الأشعرى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الوتر أ فصل أم وصل‌؟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يعقوب، عن علي بن محمّد، عن سهل بن زياد، عن ابن أسباط، 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الرّضا عليه السّلام في المسجد الحرام صلاة الليل فلمّا فرغ جعل مكان الضجعة سجدة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بنان بن محمّد، عن سعد بن السندىّ‌، عن علي بن عبد اللّه بن عمران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صلاة الفجر فخرجت و رأيت الصّبح فزد ركعة إلى الركعتين صلّيتهما قبل و اجعله وترا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عن إسماعيل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ساعات الوتر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أحبّها إلى الفجر الأوّل و سألته عن أفضل ساعات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الباقي، و سألته عن الوتر بعد فجر الصبح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كان أبي ربّما أوتر بعد ما انفجر الصّبح</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يعقوب، عن علي بن محمّد، عن بعض أصحابنا،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المغرب و بعدها أربع ركعات، و لم يتكلّم حتى يصلّى عشر ركعات، يقرأ في كلّ ركعة بالحمد، و قل هو اللّه أحد كانت عدل عشر رقاب</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الحسن بن الجهم أبا الحسن الرّضا عليه السّلام لابن أسباط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له‌؟ و ابن أسباط حاضر و نحن جميعا نركب البحر أو البرّ إلى مصر، و أخبره بخبر طريق البرّ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المسجد في غير وقت صلاة فريضة فصّل ركعتين و استخر اللّه مائة مرّة ثمّ انظر أيّ شيء يقع في </w:t>
      </w:r>
    </w:p>
    <w:p>
      <w:pPr>
        <w:pStyle w:val="BookText"/>
        <w:rPr/>
      </w:pPr>
      <w:r>
        <w:rPr>
          <w:rFonts w:ascii="Amiri" w:hAnsi="Amiri" w:eastAsia="Amiri" w:cs="Amiri"/>
          <w:color w:val="111111"/>
          <w:sz w:val="28"/>
          <w:sz w:val="28"/>
          <w:szCs w:val="28"/>
          <w:rtl w:val="true"/>
          <w:lang w:bidi="ar-SA"/>
        </w:rPr>
        <w:t>قلبك فاعمل به، و 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أحبّ إلى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محمّد بن الحسن الصفار، عن سهل بن زياد، عن أحمد ابن محمّد بن أبي نصر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عليه السّلام، إنّ أصحابنا يختلفون في صلاة التطوّع بعضهم يصلى أربعا و أربعين و بعضهم يصلّى خمسين فأخبرني بالّذي تعمل به أنت، كيف هو حتّى أعمل بمثله‌؟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 واحدة و خمسين ركعة،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و عقد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الزوال ثمانية، و أربعا بعد الظهر و أربعا قبل العصر، و ركعتين بعد المغرب، و ركعتين قبل العشاء الآخرة، و ركعتين بعد العشاء من قعود تعدّ ان بركعة من قيام، و ثماني صلاة الليل و الوتر ثلاثا، و ركعتي الفجر، و الفرائض سبع عشرة فذلك إحدى و خمسون ركعة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سعد، عن معاوية بن حكيم، عن معمر بن خلاّد، عن أبي الحسن الرّضا عليه السّلام أنّ أبا الحسن عليه السّلام كان إذا اغتمّ ترك الخمسين</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أحمد بن محمّد بن عيسى، عن سعد بن إسماعيل، عن أبيه إسماعيل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الأولى ثمّ يتنفّل فيدركه وقت العصر من قبل أن يفرغ من نافلته، فيبطئ بالعصر، ثمّ يقضي نافلته بعد العصر أو يؤخّرها، حتّى يصلّيها في وقت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العصر، و يقضى نافلته في يوم آخر</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يعقوب، عن محمّد بن يحيى، و غيره، عن سهل بن زياد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النافلة يوم الجمعة ستّ ركعات صدر النهار، و ستّ ركعات عند ارتفاعه و ركعتان إذا زالت الشمس، ثمّ تصلّى الفريضة ثمّ صلّ بعدها ستّ ركعات</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عن البرقي، عن سعد بن سعد الأشعري،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يوم الجمعة كم ركعة قبل الزوال‌؟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ركعات بكرة، و ستّ بعد ذلك اثنى عشرة ركعة، و ستّ بعد ذلك ثمانى عشرة ركعة، و ركعتان بعد الزّوال فهذه عشرون ركعة و ركعتان بعد العصر فهذه ثنتان و عشرون ركعة</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أحمد بن محمّد، عن البرقي عن سعد بن سعد،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في بيته و هو يصلّي و هو يرى أنّ عليه الليل، ثمّ يدخل عليه الآخر من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أصبحت هل يصلّي الوتر أم لا أو يعيد شيئا من صلاة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إن صلاّها مصبحا</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التطوّع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ركعات في صدر النهار، و ستّ ركعات قبل الزّوال و ركعتان إذا زالت الشمس، و ستّ ركعات بعد الجمعة، فذلك عشرون ركعة سوى الفريضة</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رحمه اللّه عن أبي جعفر محمّد بن عليّ بن الحسين عن أبيه، و محمّد بن الحسن، عن محمّد بن يحيى، عن محمّد بن أحمد بن يحيى، عن محمّد بن عيسى،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سعد الأشعري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للرّضا عليه السّلام كم الصلاة من 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خمسون ركعة</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أحمد بن محمّد بن عيسى، عن يحيى بن حبيب، قال، سألت الرضا عليه السّلام، عن أفضل ما يتقرّب به العباد إلى اللّه عزّ و جلّ من الصلاة‌؟ 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 و أربعون ركعة فرائضه و نوافله،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ترى أحدا كان أصدع بالحقّ منه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إبراهيم بن أبي إسحاق الأحمريّ النهاونديّ‌، عن محمّد بن الحسين و عمرو بن عثمان، و محمّد بن خالد، و عبد اللّه بن الصّلت، و محمّد بن عيسى، و جماعة أيضا، عن محمّد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يزيد في العشر الأواخر في شهر رمضان في كلّ ليلة عشرين</w:t>
      </w:r>
      <w:r>
        <w:rPr>
          <w:rStyle w:val="FootnoteAnchor"/>
          <w:rtl w:val="true"/>
        </w:rPr>
        <w:footnoteReference w:id="323"/>
      </w:r>
      <w:r>
        <w:rPr>
          <w:rFonts w:ascii="Amiri" w:hAnsi="Amiri" w:eastAsia="Amiri" w:cs="Amiri"/>
          <w:color w:val="111111"/>
          <w:sz w:val="28"/>
          <w:sz w:val="28"/>
          <w:szCs w:val="28"/>
          <w:rtl w:val="true"/>
          <w:lang w:bidi="ar-SA"/>
        </w:rPr>
        <w:t>ركعة</w:t>
      </w:r>
      <w:r>
        <w:rPr>
          <w:rFonts w:eastAsia="Amiri" w:cs="Amiri" w:ascii="Amiri" w:hAnsi="Amiri"/>
          <w:color w:val="111111"/>
          <w:sz w:val="28"/>
          <w:szCs w:val="28"/>
          <w:rtl w:val="true"/>
          <w:lang w:bidi="ar-SA"/>
        </w:rPr>
        <w:t xml:space="preserve">. </w:t>
      </w:r>
      <w:bookmarkStart w:id="175" w:name="pg15972_213898"/>
    </w:p>
    <w:p>
      <w:pPr>
        <w:pStyle w:val="Heading2"/>
        <w:numPr>
          <w:ilvl w:val="1"/>
          <w:numId w:val="1"/>
        </w:numPr>
        <w:rPr/>
      </w:pPr>
      <w:bookmarkStart w:id="176" w:name="__RefHeading___Toc16702350_2142443653"/>
      <w:bookmarkStart w:id="177" w:name="_Toc62"/>
      <w:bookmarkEnd w:id="175"/>
      <w:bookmarkEnd w:id="176"/>
      <w:r>
        <w:rPr>
          <w:rtl w:val="true"/>
        </w:rPr>
        <w:t>كتاب الصوم</w:t>
      </w:r>
      <w:bookmarkEnd w:id="177"/>
    </w:p>
    <w:p>
      <w:pPr>
        <w:pStyle w:val="Heading3"/>
        <w:numPr>
          <w:ilvl w:val="2"/>
          <w:numId w:val="1"/>
        </w:numPr>
        <w:rPr/>
      </w:pPr>
      <w:bookmarkStart w:id="178" w:name="__RefHeading___Toc16702352_2142443653"/>
      <w:bookmarkStart w:id="179" w:name="_Toc63"/>
      <w:bookmarkEnd w:id="178"/>
      <w:r>
        <w:rPr/>
        <w:t>1</w:t>
      </w:r>
      <w:r>
        <w:rPr>
          <w:rtl w:val="true"/>
        </w:rPr>
        <w:t xml:space="preserve">- </w:t>
      </w:r>
      <w:r>
        <w:rPr>
          <w:rtl w:val="true"/>
        </w:rPr>
        <w:t>باب فضائل شهر رمضان</w:t>
      </w:r>
      <w:bookmarkEnd w:id="1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الحسين بن سعيد،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عليه السّلام أسأله عن قوم عندنا يصلّون و لا يصومون شهر رمضان، و ربّما احتجت إليهم يحصدون لي، فإذا دعوتهم للحصاد لم يجيبوني حتّى اطعمهم، و هم يجدون من يطعمهم فيذهبون إليهم و يدعوني، و أنا أضيق من إطعامهم في شهر رمضان فكتب عليه السّلام بخطّه أعرفه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أطعمهم</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شهر رمضان تسعة و عشرين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 من ثلاثين يوما أبدا</w:t>
      </w:r>
      <w:r>
        <w:rPr>
          <w:rFonts w:eastAsia="Amiri" w:cs="Amiri" w:ascii="Amiri" w:hAnsi="Amiri"/>
          <w:color w:val="111111"/>
          <w:sz w:val="28"/>
          <w:szCs w:val="28"/>
          <w:rtl w:val="true"/>
          <w:lang w:bidi="ar-SA"/>
        </w:rPr>
        <w:t>.</w:t>
      </w:r>
      <w:r>
        <w:rPr>
          <w:rStyle w:val="FootnoteAnchor"/>
          <w:rtl w:val="true"/>
        </w:rPr>
        <w:footnoteReference w:id="32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فضّال، عن أبيه، عن أبي الحسن عليّ بن موسى الرّضا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 رمضان شهر عظيم، يضاعف اللّه فيه الحسنات، و يمحو فيه السيّئات، و يرفع فيه الدّرجات، من تصدّق في هذا الشّهر بصدقة غفر اللّه له، و من أحسن فيه إلى ما ملكت يمينه غفر اللّه له، و من حسن فيه خلقه غفر اللّه له، و من كظم فيه غيظه غفر اللّه له، و من وصل فيه رحمه غفر اللّه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شهركم هذا ليس كالشهور، إنه إذا أقبل إليكم أقبل بالبركة و الرحمة، و إذا أدبر عنكم أدبر بغفران الذنوب هذا شهر، الحسنات فيه مضاعفة، و أعمال الخير فيه مقبولة، من صلّى منكم في هذا الشّهر للّه عزّ و جل ركعتين يتطوّع بهما غفر اللّه له، ثمّ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الشقيّ حقّ الشقيّ من خرج منه هذا الشهر، و لم يغفر ذنوبه، فحينئذ يخسر حين يفوز المحسنون بجوائز الربّ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على بن الحسن بن فضّال، عن أبيه، عن أبي الحسن عليّ بن موسى الرّضا، عن أبيه موسى بن جعفر، عن أبيه الصّادق جعفر بن محمّد، عن أبيه الباقر محمّد بن عليّ‌، عن أبيه زين العابدين عليّ بن الحسين، عن أبيه سيد الشهداء الحسين بن علي، عن أبيه سيّد الوصيين أمير المؤمنين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خطبنا ذات يوم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قد أقبل إليكم شهر اللّه بالبركة و المغفرة، شهر هو عند اللّه أفضل الشّهور، و أيّامه أفضل الأيام، و لياليه أفضل اللّيالي، و ساعاته، أفضل السّاعات، هو شهر دعيتم فيه إلى ضيافة اللّه و جعلتم فيه من أهل كرامة اللّه أنفاسكم فيه تسبيح، و نومكم فيه عبادة، و عملكم فيه مقبول، و دعاؤكم فيه مستجاب، فاسألوا اللّه ربكم بنيات صادقة، و قلوب طاهرة أن يوفقكم لصيامه و تلاوة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الشقي من حرم غفران اللّه في هذا الشهر العظيم و اذكروا بجوعكم و عطشكم فيه جوع القيمة و عطشه، و تصدّقوا على فقرائكم و مساكينكم و قروا كباركم، و ارحموا صغاركم، و صلوا أرحامكم و احفظوا ألسنتكم، و غصّوا عما لا يحلّ النظر إليه أبصاركم و عمّا لا يحلّ الاستماع إليه أسماعكم، و تحننوا على أيتام الناس يتحنّن على أيتامكم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توبوا إلى اللّه من ذنوبكم و ارفعوا إليه أيديكم بالدّعاء في أوقات صلواتكم فإنّها أفضل السّاعات، ينظر اللّه عزّ و جلّ فيها بالرّحمة إلى عباده، يجيبهم إذا </w:t>
      </w:r>
    </w:p>
    <w:p>
      <w:pPr>
        <w:pStyle w:val="BookText"/>
        <w:rPr/>
      </w:pPr>
      <w:r>
        <w:rPr>
          <w:rFonts w:ascii="Amiri" w:hAnsi="Amiri" w:eastAsia="Amiri" w:cs="Amiri"/>
          <w:color w:val="111111"/>
          <w:sz w:val="28"/>
          <w:sz w:val="28"/>
          <w:szCs w:val="28"/>
          <w:rtl w:val="true"/>
          <w:lang w:bidi="ar-SA"/>
        </w:rPr>
        <w:t>ناجوه، و يلبيهم إذا نادوه، و يعطيهم إذا سألوه، و يستجيب لهم إذا دعوه، أيها الناس إنّ أنفسكم مرهونة بأعمالكم، ففكوها باستغفاركم، و ظهوركم ثقيلة من أوزاركم، فخفّفوا عنها بطول سجودكم، و اعلموا أنّ اللّه تعالى ذكره أقسم بعزّته أن لا يعذّب المصلّين و السّاجدين، و أن لا يروعهم بالنّار، يوم يقوم الناس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فطر منكم صائما مؤمنا في هذا الشّهر كان له بذلك عند اللّه عتق نسمة، و مغفرة لما مضى من ذنوبه،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ليس كلّنا يقدر على ذلك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النار و لو بشقّ تمرة و النار و لو بشربة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حسن منكم في هذا الشهر خلقه، كان له جواز على الصراط يوم تزلّ فيه الأقدام، و من خفّف في هذا الشهر عمّا ملكت يمينه خفّف اللّه عليه حسابه و من كفّ فيه شره كفّ اللّه عنه غضبه يوم يلقاه، و من أكرم فيه يتيما أكرمه اللّه يوم يلقاه، و من وصل فيه رحمه و صله اللّه برحمته يوم يلقاه، و من قطع فيه رحمه قطع اللّه عنه رحمته يوم يلقاه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تطوّع فيه بصلاة كتب اللّه له براءة من النار، و من أدّى فيه فرضا كان له ثواب من أدّى سبعين فريضة فيما سواه من الشهور، و من أكثر فيه من الصلاة عليّ ثقل اللّه ميزانه يوم تخفف الموازين، و من تلافيه آية من القرآن كان له مثل أجر من ختم القرآن في غيره من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أبواب الجنان في هذا الشهر مفتّحة، فاسألوا ربّكم لا يغلقها عليكم، و أبواب النيران مغلقة فاسألوا ربّكم لا يفتحها عليكم، و الشياطين مغلولة فاسألوا ربّكم أن لا يسلّطها عليكم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أفضل الأعمال في هذا الشّهر فقال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في هذا الشّهر، الورع عن محارم اللّه عزّ و جل ثم بكى،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 فقال يا على أبكى لما يستحلّ منك في هذا الشهر، كأني بك و أنت تصلّي لربّك و قد انبعث أشقى الأوّلين و الآخرين شقيق عاقر ناقة ثمود، فضربك على قرنك فخضب منها لحيتك</w:t>
      </w:r>
      <w:r>
        <w:rPr>
          <w:rFonts w:eastAsia="Amiri" w:cs="Amiri" w:ascii="Amiri" w:hAnsi="Amiri"/>
          <w:color w:val="111111"/>
          <w:sz w:val="28"/>
          <w:szCs w:val="28"/>
          <w:rtl w:val="true"/>
          <w:lang w:bidi="ar-SA"/>
        </w:rPr>
        <w:t xml:space="preserve">. </w:t>
      </w:r>
      <w:bookmarkStart w:id="180" w:name="pg15972_213901"/>
    </w:p>
    <w:p>
      <w:pPr>
        <w:pStyle w:val="BookText"/>
        <w:rPr/>
      </w:pPr>
      <w:bookmarkEnd w:id="180"/>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ذلك في سلامة من ديني فقال في سلامة من دينك، ثم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قتلك، فقد قتلني و من أبغضك، فقد أبغضني، و من سبّك فقد سبّني لأنك مني كنفسي، روحك من روحي و طينتك من طينتي إنّ اللّه تبارك و تعالى خلقني و إياك و اصطفاني و إياك، و اختارني للنبوّة و اختارك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أنكر إمامتك، فقد أنكر نبوّتي يا علي أنت وصيّي و أبو ولدي، و زوج ابنتي، و خليفتي على أمّتي في حياتي و بعد موتي، أمرك أمري، و نهيك نهيي اقسم بالذّي بعثني بالنبوّة و جعلني خير البريّة، إنك لحجّة اللّه على خلقه و أمينه على سرّه و خليفته على عباده</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باسناده عن موسى بن بكير عن أبي الحسن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فطرك أخاك الصّائم أفضل من صيامك،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فطر صائما كان له مثل أجره من غير أن ينتقص منه شيء، و ما عمل بقوّة ذلك الطعام من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جمعة من شعبان بعد أن حمد اللّه و 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أظلّكم شهر رمضان من فطر فيه صائما، كان له بذلك عند اللّه عزّ و جل عتق رقبة و مغفرة ذنوبه فيما مضى، 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كلّنا يقدر على أن يفطر صائما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كريم يعطي هذا الثواب لمن يقدر إلا على مذقة من لبن يفطر بها أو شربة ماء عذب أو تمرات لا يقدر على أكثر من ذلك</w:t>
      </w:r>
      <w:r>
        <w:rPr>
          <w:rFonts w:eastAsia="Amiri" w:cs="Amiri" w:ascii="Amiri" w:hAnsi="Amiri"/>
          <w:color w:val="111111"/>
          <w:sz w:val="28"/>
          <w:szCs w:val="28"/>
          <w:rtl w:val="true"/>
          <w:lang w:bidi="ar-SA"/>
        </w:rPr>
        <w:t>.</w:t>
      </w:r>
      <w:r>
        <w:rPr>
          <w:rStyle w:val="FootnoteAnchor"/>
          <w:rtl w:val="true"/>
        </w:rPr>
        <w:footnoteReference w:id="327"/>
      </w:r>
    </w:p>
    <w:p>
      <w:pPr>
        <w:pStyle w:val="Heading3"/>
        <w:numPr>
          <w:ilvl w:val="2"/>
          <w:numId w:val="1"/>
        </w:numPr>
        <w:rPr/>
      </w:pPr>
      <w:bookmarkStart w:id="181" w:name="__RefHeading___Toc16702354_2142443653"/>
      <w:bookmarkStart w:id="182" w:name="_Toc64"/>
      <w:bookmarkEnd w:id="181"/>
      <w:r>
        <w:rPr/>
        <w:t>2</w:t>
      </w:r>
      <w:r>
        <w:rPr>
          <w:rtl w:val="true"/>
        </w:rPr>
        <w:t xml:space="preserve">- </w:t>
      </w:r>
      <w:r>
        <w:rPr>
          <w:rtl w:val="true"/>
        </w:rPr>
        <w:t>باب يوم الشك</w:t>
      </w:r>
      <w:bookmarkEnd w:id="18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العظيم الحسنى،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bookmarkStart w:id="183" w:name="pg15972_213902"/>
    </w:p>
    <w:p>
      <w:pPr>
        <w:pStyle w:val="BookText"/>
        <w:rPr/>
      </w:pPr>
      <w:bookmarkEnd w:id="183"/>
      <w:r>
        <w:rPr>
          <w:rFonts w:ascii="Amiri" w:hAnsi="Amiri" w:eastAsia="Amiri" w:cs="Amiri"/>
          <w:color w:val="111111"/>
          <w:sz w:val="28"/>
          <w:sz w:val="28"/>
          <w:szCs w:val="28"/>
          <w:rtl w:val="true"/>
          <w:lang w:bidi="ar-SA"/>
        </w:rPr>
        <w:t>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للرّؤية و الفطر للرؤية، و ليس منّا من صام قبل الرؤية و أفطر قبل الرؤية،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ترى في صوم يوم الشّك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أصوم يوما من شهر شعبان أحبّ إلى من أن أفطر يوما من شهر رمضان</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معمر بن خلاد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عنده آخر يوم من شعبان، فلم أره صائما فأتوه بمائدة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و كان ذلك بعد العصر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صمت اليوم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 جاء عن أبي عبد اللّه عليه السّلام في اليوم الّذي يشكّ فيه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وفق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تدرون إنما ذلك إذا كان لا يعلم أ هو من شعبان أم من شهر رمضان فصامه الرّجل، و كان من شهر رمضان كان يوما وفق اللّه له فأما و ليس علّة و لا شبهة فلا،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الآن‌؟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النوافل ليس لى أن أفطر بعد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عليّ بن مهزيار عن محمّد بن عبد الحميد،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اليوم الذي يشكّ فيه و لا يدرى أ هو من شهر رمضان أو من شعبان،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من الشّهور يصيبه ما يصيب الشّهور من الزيادة و النقصان، فصوموا للرؤية، و أفطروا للرؤية و لا يعجبني أن يتقدّمه أحد بصيام يوم و ذكر الحديث</w:t>
      </w:r>
      <w:r>
        <w:rPr>
          <w:rFonts w:eastAsia="Amiri" w:cs="Amiri" w:ascii="Amiri" w:hAnsi="Amiri"/>
          <w:color w:val="111111"/>
          <w:sz w:val="28"/>
          <w:szCs w:val="28"/>
          <w:rtl w:val="true"/>
          <w:lang w:bidi="ar-SA"/>
        </w:rPr>
        <w:t>.</w:t>
      </w:r>
      <w:r>
        <w:rPr>
          <w:rStyle w:val="FootnoteAnchor"/>
          <w:rtl w:val="true"/>
        </w:rPr>
        <w:footnoteReference w:id="330"/>
      </w:r>
    </w:p>
    <w:p>
      <w:pPr>
        <w:pStyle w:val="Heading3"/>
        <w:numPr>
          <w:ilvl w:val="2"/>
          <w:numId w:val="1"/>
        </w:numPr>
        <w:rPr/>
      </w:pPr>
      <w:bookmarkStart w:id="184" w:name="__RefHeading___Toc16702356_2142443653"/>
      <w:bookmarkStart w:id="185" w:name="_Toc65"/>
      <w:bookmarkEnd w:id="184"/>
      <w:r>
        <w:rPr/>
        <w:t>3</w:t>
      </w:r>
      <w:r>
        <w:rPr>
          <w:rtl w:val="true"/>
        </w:rPr>
        <w:t xml:space="preserve">- </w:t>
      </w:r>
      <w:r>
        <w:rPr>
          <w:rtl w:val="true"/>
        </w:rPr>
        <w:t>باب ادب الصائم</w:t>
      </w:r>
      <w:bookmarkEnd w:id="18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الكلينى، عن محمّد بن يحيى، عن أحمد بن محمّد، عن محمّد بن خالد، عن سعد بن </w:t>
      </w:r>
    </w:p>
    <w:p>
      <w:pPr>
        <w:pStyle w:val="BookText"/>
        <w:rPr/>
      </w:pPr>
      <w:r>
        <w:rPr>
          <w:rFonts w:ascii="Amiri" w:hAnsi="Amiri" w:eastAsia="Amiri" w:cs="Amiri"/>
          <w:color w:val="111111"/>
          <w:sz w:val="28"/>
          <w:sz w:val="28"/>
          <w:szCs w:val="28"/>
          <w:rtl w:val="true"/>
          <w:lang w:bidi="ar-SA"/>
        </w:rPr>
        <w:t>سعد الأشعريّ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يصيبه الرّمد في شهر رمضان هل يذرّ عينه بالنّهار و هو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يذرّها إذا أفطر و لا يذرّها و هو صائم</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أحمد بن محمّد بن أبي نصر البزنطي أبا الحسن الرضا عليه السّلام عن الرجل يحتقن، تكون به العلّة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لا يجوز له أن يحتقن و لا يجوز للصائم أن يستعط، و لا بأس أن يصبّ الدّواء في أذنه، و لا بأس أن يزقّ الفرخ و يمضغ الخبز للرّضيع من أن يبلع شيئا، و لا بأس أن يشمّ الطيب إلا المسحوق منه يصعد إلى دماغه، و لا بأس بأن يذوق الطبّاخ المرق و هو صائم بلسانه من غير أن يبلعه، ليعرف حلوه من حامضه</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قال حدّثنا محمّد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عن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الرّبيع الصّحاف، عن محمّد بن سنان أنّ أبا الحسن عليّ بن موسى الرّضا عليه السّلام كتب إليه فيما كتب من جواب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 الصوم لعرفان مسّ الجوع و العطش، و ليكون العبد ذليلا، مستكينا، مأجورا محتسبا، صابرا، فيكون ذلك دليلا على شدائد الآخرة مع ما فيه من الانكسار له عن الشهوات، واعظا له في العاجل دليلا على الآجل، ليعلم شدّة مبلغ ذلك من أهل الفقر و المسكنة في الدّنيا و الآخرة</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عن أبيه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يعرض لأحدكم نفسه لهنّ و هو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و الحجامة، و المرأة الحسناء</w:t>
      </w:r>
      <w:r>
        <w:rPr>
          <w:rFonts w:eastAsia="Amiri" w:cs="Amiri" w:ascii="Amiri" w:hAnsi="Amiri"/>
          <w:color w:val="111111"/>
          <w:sz w:val="28"/>
          <w:szCs w:val="28"/>
          <w:rtl w:val="true"/>
          <w:lang w:bidi="ar-SA"/>
        </w:rPr>
        <w:t>.</w:t>
      </w:r>
      <w:r>
        <w:rPr>
          <w:rStyle w:val="FootnoteAnchor"/>
          <w:rtl w:val="true"/>
        </w:rPr>
        <w:footnoteReference w:id="33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باسناده عن محمّد بن الحسن الصفّار، عن إبراهيم بن هاشم، عن </w:t>
      </w:r>
      <w:bookmarkStart w:id="186" w:name="pg15972_213904"/>
    </w:p>
    <w:p>
      <w:pPr>
        <w:pStyle w:val="BookText"/>
        <w:rPr/>
      </w:pPr>
      <w:bookmarkEnd w:id="186"/>
      <w:r>
        <w:rPr>
          <w:rFonts w:ascii="Amiri" w:hAnsi="Amiri" w:eastAsia="Amiri" w:cs="Amiri"/>
          <w:color w:val="111111"/>
          <w:sz w:val="28"/>
          <w:sz w:val="28"/>
          <w:szCs w:val="28"/>
          <w:rtl w:val="true"/>
          <w:lang w:bidi="ar-SA"/>
        </w:rPr>
        <w:t>موسى بن أبي الحسن الرازى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بعض جلسائه عن السّواك في شهر رمضان قال جائز،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السواك تدخل رطوبته في الجوف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السواك الرطب تدخل رطوبته في الحلق‌؟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للمضمضة أرطب من السواك الرّطب</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بن محمّد بن أبي نصر عن أبي الحسن عليه السّلام أنّه سأله عن الرّجل يحتقن تكون به العلة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لا يجوز له أن يحتقن</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بن محمّد، عن عليّ بن الحسن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التلطف بالأشياف يستدخله الإنسان، و هو صائم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بالجامد</w:t>
      </w:r>
      <w:r>
        <w:rPr>
          <w:rFonts w:eastAsia="Amiri" w:cs="Amiri" w:ascii="Amiri" w:hAnsi="Amiri"/>
          <w:color w:val="111111"/>
          <w:sz w:val="28"/>
          <w:szCs w:val="28"/>
          <w:rtl w:val="true"/>
          <w:lang w:bidi="ar-SA"/>
        </w:rPr>
        <w:t>.</w:t>
      </w:r>
      <w:r>
        <w:rPr>
          <w:rStyle w:val="FootnoteAnchor"/>
          <w:rtl w:val="true"/>
        </w:rPr>
        <w:footnoteReference w:id="337"/>
      </w:r>
    </w:p>
    <w:p>
      <w:pPr>
        <w:pStyle w:val="Heading3"/>
        <w:numPr>
          <w:ilvl w:val="2"/>
          <w:numId w:val="1"/>
        </w:numPr>
        <w:rPr/>
      </w:pPr>
      <w:bookmarkStart w:id="187" w:name="__RefHeading___Toc16702358_2142443653"/>
      <w:bookmarkStart w:id="188" w:name="_Toc66"/>
      <w:bookmarkEnd w:id="187"/>
      <w:r>
        <w:rPr/>
        <w:t>4</w:t>
      </w:r>
      <w:r>
        <w:rPr>
          <w:rtl w:val="true"/>
        </w:rPr>
        <w:t xml:space="preserve">- </w:t>
      </w:r>
      <w:r>
        <w:rPr>
          <w:rtl w:val="true"/>
        </w:rPr>
        <w:t>باب من اصبح جنبا</w:t>
      </w:r>
      <w:bookmarkEnd w:id="188"/>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سعد بن إسماعيل، عن أبيه، إسماعيل بن عيسى قال سألت الرّضا عليه السّلام عن رجل أصابته جنابة في شهر رمضان، فنام حتّى يصبح أيّ شيء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هذا و لا يفطر فإنّ أبي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إنّ رسول اللّه صلّى اللّه عليه و آله و سلّم أصبح جنبا من جماع غير احتلام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يفطر و لا يبالي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 أصابته جنابة، فبقى نائما حتّى يصبح أيّ شيء يجب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يغتسل، و رجل أصابته جنابة في آخر الليل، فقام ليغتسل و لم يصب ماء فذهب يطلبه، أو بعث من يأتيه فعسر عليه حتّى أصبح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إذا </w:t>
      </w:r>
    </w:p>
    <w:p>
      <w:pPr>
        <w:pStyle w:val="BookText"/>
        <w:rPr/>
      </w:pPr>
      <w:r>
        <w:rPr>
          <w:rFonts w:ascii="Amiri" w:hAnsi="Amiri" w:eastAsia="Amiri" w:cs="Amiri"/>
          <w:color w:val="111111"/>
          <w:sz w:val="28"/>
          <w:sz w:val="28"/>
          <w:szCs w:val="28"/>
          <w:rtl w:val="true"/>
          <w:lang w:bidi="ar-SA"/>
        </w:rPr>
        <w:t>جاءه ثمّ يصلّى</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سعد بن عبد اللّه، عن أبي جعفر، عن سعد بن إسماعيل ابن عيسى،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رجل أصابته جنابة في شهر رمضان فنام عمدا حتى أصبح أيّ شيء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هذا و لا يفطر و لا يبالي، فإنّ أبي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أصبح جنبا من جماع غير احتلام</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بن محمّد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أصاب من أهله في شهر رمضان أو أصابته جنابة، ثم ينام حتى يصبح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ذلك اليوم و عليه قضاؤه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باسناده عن محمّد بن الحسن الصفّار عن الحسن بن عليّ‌، عن أحمد ابن هلال، عن أبي سعيد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رجلان على أبي الحسن الرّضا عليه السّلام بخراسان فسألاه عن التقصير، فقال لأحدهما وجب عليك التقصير، لأنك قصدتني، و 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عليك التّمام لأنك قصدت السلطان</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الحسن الصفّار، عن إبراهيم بن هاشم، عن رجل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رجل خرج من بغداد يريد أن يلحق رجلا على رأس ميل فلم يزل يتبعه حتى بلغ النهروان و هي أربعة فراسخ من بغداد أ يفطر إذا أراد الرجوع و يقصّر؟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يقصّر، و لا يفطر لأنه خرج من منزله و ليس يريد السفر ثمانية فراسخ، و إنما خرج يريد أن يلحق صاحبه في بعض الطريق فتمادى به السير إلى الموضع الّذي بلغه، و لو أنه خرج من منزله يريد النهروان ذاهبا و جائيا لكان عليه أن ينوى من اللّيل سفرا و الإفطار، فإن هو أصبح و لم ينو السفر فبدا له من بعد أن </w:t>
      </w:r>
      <w:bookmarkStart w:id="189" w:name="pg15972_213906"/>
    </w:p>
    <w:p>
      <w:pPr>
        <w:pStyle w:val="BookText"/>
        <w:rPr/>
      </w:pPr>
      <w:bookmarkEnd w:id="189"/>
      <w:r>
        <w:rPr>
          <w:rFonts w:ascii="Amiri" w:hAnsi="Amiri" w:eastAsia="Amiri" w:cs="Amiri"/>
          <w:color w:val="111111"/>
          <w:sz w:val="28"/>
          <w:sz w:val="28"/>
          <w:szCs w:val="28"/>
          <w:rtl w:val="true"/>
          <w:lang w:bidi="ar-SA"/>
        </w:rPr>
        <w:t>أصبح في السّفر قصر و لم يفطر يومه ذلك</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بن محمّد بن عيسى، عن عليّ بن أحمد بن أشيم،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الرجل ينوي السفر في شهر رمضان، فيخرج من أهله بعد 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يصبح في أهله، فقد وجب عليه صيام ذلك اليوم، إلاّ أن يدلج دلجة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16702360_2142443653"/>
      <w:bookmarkStart w:id="191" w:name="_Toc67"/>
      <w:bookmarkEnd w:id="190"/>
      <w:r>
        <w:rPr/>
        <w:t>6</w:t>
      </w:r>
      <w:r>
        <w:rPr>
          <w:rtl w:val="true"/>
        </w:rPr>
        <w:t xml:space="preserve">- </w:t>
      </w:r>
      <w:r>
        <w:rPr>
          <w:rtl w:val="true"/>
        </w:rPr>
        <w:t>باب القضاء و الكفارات</w:t>
      </w:r>
      <w:bookmarkEnd w:id="191"/>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عدّة من أصحابنا، عن سهل بن زياد، عن الحسن بن عليّ الوشّاء،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رجل و عليه صيام شهرين متتابعين من علّة، فعليه أن يتصدّق عن الشّهر الأوّل و يقضي الشهر الثاني</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سليمان بن جعفر الجعفري أبا الحسن الرضا عليه السّلام عن الرّجل يكون عليه أيام من شهر رمضان أ يقضيها متفرقة‌؟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بتفرقة قضاء شهر رمضان إنّما الصيام الذي لا يفرّق صوم كفّارة الظهار و كفّارة الدّم و كفارة اليمين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المظفّر بن جعفر بن المظفر العلويّ السمرقنديّ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أبي النضر محمّد ابن مسعود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بن شجاع عن محمّد بن عثمان، عن حميد بن محمّد، عن أحمد بن الحسن الصالح، عن أبيه، عن الفتح ابن يزيد الجرجاني أنّه كتب إلى أبي الحسن عليه السّلام يسأله عن رجل واقع امرأة في </w:t>
      </w:r>
      <w:bookmarkStart w:id="192" w:name="pg15972_213907"/>
    </w:p>
    <w:p>
      <w:pPr>
        <w:pStyle w:val="BookText"/>
        <w:rPr/>
      </w:pPr>
      <w:bookmarkEnd w:id="192"/>
      <w:r>
        <w:rPr>
          <w:rFonts w:ascii="Amiri" w:hAnsi="Amiri" w:eastAsia="Amiri" w:cs="Amiri"/>
          <w:color w:val="111111"/>
          <w:sz w:val="28"/>
          <w:sz w:val="28"/>
          <w:szCs w:val="28"/>
          <w:rtl w:val="true"/>
          <w:lang w:bidi="ar-SA"/>
        </w:rPr>
        <w:t>شهر رمضان من حلال أو حرام في يوم واحد عشر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عشر كفّارات، لكلّ مرّة كفارة، فإن أكل أو شرب فكفّارة يوم واحد</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العطّار النيسابوريّ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النيسابوري، عن حمدان بن سليمان،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قد روى عن آبائك فيمن جامع في شهر رمضان أو أفطر فيه ثلاث كفارات، و روي عنهم أيضا كفارة واحدة فبأيّ الخبرين نأخذ؟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جامع الرجل حراما أو أفطر على حرام في شهر رمضان فعليه ثلاث كفارات، عتق رقبة و صيام شهرين متتابعين، و إطعام ستّين مسكينا و قضاء ذلك اليوم، و إن كان نكح حلالا أو أفطر على حلال، فعليه كفّارة واحدة و قضاء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ناسيا فلا شيء عليه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باسناده عن محمّد بن يعقوب، عن عدّة من أصحابنا، عن أحمد بن محمّد، عن علي بن أحمد بن أشيم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الحسين إلى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رجل نذر أن يصوم أياما معلومة فصام بعضها، ثمّ اعتلّ فأفطر أ يبتدى في صومه أم يحتسب بما مضى‌؟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يحتسب بما مضى</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16702362_2142443653"/>
      <w:bookmarkStart w:id="194" w:name="_Toc68"/>
      <w:bookmarkEnd w:id="193"/>
      <w:r>
        <w:rPr/>
        <w:t>7</w:t>
      </w:r>
      <w:r>
        <w:rPr>
          <w:rtl w:val="true"/>
        </w:rPr>
        <w:t xml:space="preserve">- </w:t>
      </w:r>
      <w:r>
        <w:rPr>
          <w:rtl w:val="true"/>
        </w:rPr>
        <w:t>باب صوم يوم عاشوراء و عرفة</w:t>
      </w:r>
      <w:bookmarkEnd w:id="19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بإسناده عن محمّد بن عيسى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عيسى أخوه قال سألت الرضا عليه السّلام عن صوم عاشوراء و ما يقول الناس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w:t>
      </w:r>
      <w:bookmarkStart w:id="195" w:name="pg15972_213908"/>
    </w:p>
    <w:p>
      <w:pPr>
        <w:pStyle w:val="BookText"/>
        <w:rPr/>
      </w:pPr>
      <w:bookmarkEnd w:id="195"/>
      <w:r>
        <w:rPr>
          <w:rFonts w:ascii="Amiri" w:hAnsi="Amiri" w:eastAsia="Amiri" w:cs="Amiri"/>
          <w:color w:val="111111"/>
          <w:sz w:val="28"/>
          <w:sz w:val="28"/>
          <w:szCs w:val="28"/>
          <w:rtl w:val="true"/>
          <w:lang w:bidi="ar-SA"/>
        </w:rPr>
        <w:t>ابن مرجانة تسألني، ذلك يوم صامه الأدعياء من آل زياد لقتل الحسين عليه السّلام، و هو يوم يتشأم به آل محمّد صلّى اللّه عليه و آله و سلّم و يتشأم به أهل الاسلام لا يصام و لا يتبرّك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الاثنين، يوم نحس، قبض اللّه عزّ و جلّ فيه نبيّه، و ما أصيب آل محمّد إلاّ في يوم الاثنين فتشأمنا به و تبرّك به عدوّنا، و يوم عاشورا قتل الحسين صلوات اللّه عليه و تبرّك به ابن مرجانة و تشأم به آل محمّد صلّى اللّه عليهم، فمن صامهما أو تبرّك بهما لقى اللّه تبارك و تعالى ممسوخ القلب، و كان حشره مع الّذين سنّوا صومهما و التبرّك بهما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ابن شبيب، عن مولانا الرضا عليه السلام و منها ما روى عن طرقهم إنّ من صام يوما من المحرّم محتسبا، جعل اللّه تعالى بينه و بين جهنّم جنّة كما بين السماء و الأرض</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16702364_2142443653"/>
      <w:bookmarkStart w:id="197" w:name="_Toc69"/>
      <w:bookmarkEnd w:id="196"/>
      <w:r>
        <w:rPr/>
        <w:t>8</w:t>
      </w:r>
      <w:r>
        <w:rPr>
          <w:rtl w:val="true"/>
        </w:rPr>
        <w:t xml:space="preserve">- </w:t>
      </w:r>
      <w:r>
        <w:rPr>
          <w:rtl w:val="true"/>
        </w:rPr>
        <w:t>باب صوم التطوع</w:t>
      </w:r>
      <w:bookmarkEnd w:id="197"/>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عدّة من أصحابنا، عن أحمد بن محمّد، عن محمّد بن سهل، عن إدريس بن زيد، و عليّ بن إدريس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الرّضا عليه السّلام عن الرجل نذر نذرا إن هو تخلّص من الحبس أن يصوم ذلك اليوم الذي تخلّص فيه، فيعجز عن الصّوم لعلّة أصابته أو غير ذلك، فمدّ للرّجل في عمره، و قد أجتمع عليه صوم كثير ما كفّارة ذلك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كلّ يوم بمدّ حنطة أو شعير</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عن عليّ بن أحمد، عن موسى بن بكر، عن محمّد ابن منصور قال سألت الرضا عليه السّلام عن رجل نذر نذرا في صيام، فعجز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مكان كلّ يوم مدّ</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أحمد بن محمّد بن أبي نصر عن أبي الحسن الرضا عليه السّلام في رجل نذر على نفسه إن هو سلم من مرض أو تخلّص من حبس أن يصوم كلّ يوم أربعاء، و هو اليوم الّذي تخلّص فيه، فعجز عن الصّوم لعلّة أصابته أو غير ذلك فمدّ للرّجل في عمره و اجتمع عليه صوم كثير ما كفّارة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لكلّ يوم بمدّ من حنطة أو ثمن مدّ</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أحمد بن محمّد، عن عليّ بن أحمد بن أشيم،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الحسين إلى الرضا عليه السّلام جعلت فداك رجل نذر أن يصوم أياما معلومة فصام بعضها، ثمّ اعتلّ فأفطر أ يبتدى في صوم أم يحتسب بما مضى‌؟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يحتسب ما مضى</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محمّد بن إسماعيل، عن الفضل بن شاذان، عن ابن أبي عمير، عن إبراهيم بن عبد الحميد، عن أبي الحسن الرّضا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يجعل للّه عزّ و جلّ عليه صوم يوم مسمّى،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يصومه أبدا في السفر و الحضر</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سهل بن زياد، عن يوسف بن السخت، عن حمدان ابن النضر، عن محمّد بن عبد اللّه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أبو الحسن يعني الرضا عليه السّلام، في يوم خمسة و عشرين من ذي القعدة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فإني أصبحت صائما،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أيّ يوم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نشرت فيه الرّحمة و دحيت فيه الأرض و نصبت فيه الكعبة و هبط فيه آدم عليه السّلام</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عدّة من أصحابنا عن أحمد بن محمّد، عن محمّد بن خالد، عن سعد بن </w:t>
      </w:r>
    </w:p>
    <w:p>
      <w:pPr>
        <w:pStyle w:val="BookText"/>
        <w:rPr/>
      </w:pPr>
      <w:r>
        <w:rPr>
          <w:rFonts w:ascii="Amiri" w:hAnsi="Amiri" w:eastAsia="Amiri" w:cs="Amiri"/>
          <w:color w:val="111111"/>
          <w:sz w:val="28"/>
          <w:sz w:val="28"/>
          <w:szCs w:val="28"/>
          <w:rtl w:val="true"/>
          <w:lang w:bidi="ar-SA"/>
        </w:rPr>
        <w:t>سعد الأشعريّ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صوم ثلاثة أيام في الشّهر، هل فيه قضاء على المسافر؟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عن المرزبان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أريد السفر فأصوم لشهري الّذي اسافر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قدمت أقضيه‌؟ قال لا، كما لا تصوم كذلك لا تقضى</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عن العباس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موسى الرّضا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من شعبان يوما واحدا ابتغاء ثواب اللّه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استغفر في كلّ يوم من شعبان سبعين مرّة حشر يوم القيامة في زمرة رسول اللّه صلّى اللّه عليه و آله و سلّم و وجبت له من اللّه الكرامة، و من تصدّق في شعبان بصدقة و لو بشقّ تمرة حرّم اللّه جسده على النار، و من صام ثلاثا من شعبان و وصلها من صيام شهر رمضان كتب اللّه له صوم شهرين متتابعين</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رحمه اللّه قال حدّثنا أحمد بن محمّد الكوفي، عن عليّ بن الحسن بن فضّال، عن أبيه عن أبي الحسن عليّ بن موسى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أوّل يوم من رجب رغبة في ثواب اللّه عزّ و جل، وجبت له الجنّة، و من صام يوما في وسطه شفع في مثل ربيعة و مضر، و من صام يوما في آخره جعله اللّه عزّ و جلّ من ملوك الجنّة و شفّعه في أبيه و أمّه و ابنه و ابنته و أخيه و أخته و عمّه و عمته، و خاله و خالته، و معارفه، و جيرانه و إن كان فيهم مستوجب للنّار</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عليه السّلام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p>
    <w:p>
      <w:pPr>
        <w:pStyle w:val="BookText"/>
        <w:rPr/>
      </w:pP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الجمعة صبرا و احتسابا أعطي ثواب صيام عشرة أيام غرّ زهر، لا تشاكل أيام الدنيا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إذا دخل شهر شعبان، يصومه في أوله ثلاثا، و في وسطه و في آخره ثلاثا، و إذا دخل شهر رمضان يفطر قبله بيومين، ثمّ يصوم</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باسناده عن سهل بن زياد، عن أحمد ابن محمّد بن 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عليه السّلام عن الصيام في الشهر كيف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في الشهر، في كلّ عشر يوم،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و ثلاثة أيام في الشهر صوم الدهر</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محمّد بن أحمد بن يحيى، عن موسى بن جعفر المدائني عن إبراهيم بن إسماعيل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الصيام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في الشهر، الأربعاء و الخميس و الجمعة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يصومون أربعاء بين خميسين،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و لا بأس بخميس بين أربعاءين</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محمّد بن يعقوب، عن عدّة من أصحابنا، عن سهل بن زياد عن بعض أصحابنا،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محمّدا صلّى اللّه عليه و آله رحمة للعالمين في سبعة و عشرين من رجب، فمن صام ذلك اليوم كتب اللّه عزّ و جلّ له صيام ستين شهرا، و في خمسة و عشرين من ذي القعدة وضع اللّه البيت و هو أوّل رحمة وضعت على وجه الارض، فجعله اللّه عزّ و جلّ مثابة للناس و أمنا، فمن صام ذلك اليوم كتب اللّه له صيام ستين شهرا، و في أوّل يوم من ذي الحجة ولد إبراهيم خليل الرحمن، فمن صام ذلك اليوم كتب اللّه له صيام ستّين شهرا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198" w:name="pg15972_213912"/>
    </w:p>
    <w:p>
      <w:pPr>
        <w:pStyle w:val="BookText"/>
        <w:rPr/>
      </w:pPr>
      <w:bookmarkEnd w:id="198"/>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سعد بن عبد اللّه، عن أحمد بن محمّد، عن الحسين بن سعيد 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عليه السّلام أسأله عن قوم عندنا يصلّون و لا يصومون شهر رمضان، و أنا أحتاج إليهم يحصدون لي فإذا دعوتهم إلى الحصاد لم يجيبوا حتّى أطعمهم و هم يجدون من يطعمهم فيذهبون إليه، و يدعوني و أنا أضيق من إطعامهم في شهر رمضان فكتب عليه السلام إلى بخطه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أطعمهم</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جعفر بن محمّد الدوريستى في كتاب الحسنى بإسناده إلى الشيخ الثّقة أحمد بن محمّد بن أبى نصر البزنطي رضوان اللّه عليه عن مولانا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الخامس و العشرين من رجب جعل اللّه صومه ذلك اليوم كفّارة سبعين سنة</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جعفر بن محمّد الدوريستي في كتاب الحسنى بإسناده إلى الرّضا عليه السّلام قال و من صام يوم السادس و العشرين من رجب، جعل اللّه صومه ذلك اليوم كفّارة ثمانين سنة</w:t>
      </w:r>
      <w:r>
        <w:rPr>
          <w:rFonts w:eastAsia="Amiri" w:cs="Amiri" w:ascii="Amiri" w:hAnsi="Amiri"/>
          <w:color w:val="111111"/>
          <w:sz w:val="28"/>
          <w:szCs w:val="28"/>
          <w:rtl w:val="true"/>
          <w:lang w:bidi="ar-SA"/>
        </w:rPr>
        <w:t>.</w:t>
      </w:r>
      <w:r>
        <w:rPr>
          <w:rStyle w:val="FootnoteAnchor"/>
          <w:rtl w:val="true"/>
        </w:rPr>
        <w:footnoteReference w:id="367"/>
      </w:r>
    </w:p>
    <w:p>
      <w:pPr>
        <w:pStyle w:val="Heading3"/>
        <w:numPr>
          <w:ilvl w:val="2"/>
          <w:numId w:val="1"/>
        </w:numPr>
        <w:rPr/>
      </w:pPr>
      <w:bookmarkStart w:id="199" w:name="__RefHeading___Toc16702366_2142443653"/>
      <w:bookmarkStart w:id="200" w:name="_Toc70"/>
      <w:bookmarkEnd w:id="199"/>
      <w:r>
        <w:rPr/>
        <w:t>9</w:t>
      </w:r>
      <w:r>
        <w:rPr>
          <w:rtl w:val="true"/>
        </w:rPr>
        <w:t xml:space="preserve">- </w:t>
      </w:r>
      <w:r>
        <w:rPr>
          <w:rtl w:val="true"/>
        </w:rPr>
        <w:t>باب الفطرة</w:t>
      </w:r>
      <w:bookmarkEnd w:id="200"/>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محمّد بن يحيى، عن أحمد بن محمّد، عن محمّد بن خالد، عن سعد بن سعد الأشعريّ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الفطرة كم ندفع عن كل رأس من الحنطة و الشعير و التمر و الزبيب‌؟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 بصاع النبيّ صلّى اللّه عليه و آله و سلّم</w:t>
      </w:r>
      <w:r>
        <w:rPr>
          <w:rFonts w:eastAsia="Amiri" w:cs="Amiri" w:ascii="Amiri" w:hAnsi="Amiri"/>
          <w:color w:val="111111"/>
          <w:sz w:val="28"/>
          <w:szCs w:val="28"/>
          <w:rtl w:val="true"/>
          <w:lang w:bidi="ar-SA"/>
        </w:rPr>
        <w:t>.</w:t>
      </w:r>
      <w:r>
        <w:rPr>
          <w:rStyle w:val="FootnoteAnchor"/>
          <w:rtl w:val="true"/>
        </w:rPr>
        <w:footnoteReference w:id="36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الحسين، عن محمّد بن القاسم بن الفضيل البصرىّ‌،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يزكّى عن اليتامى زكاة الفطرة إذا كان لهم </w:t>
      </w:r>
    </w:p>
    <w:p>
      <w:pPr>
        <w:pStyle w:val="BookText"/>
        <w:rPr/>
      </w:pPr>
      <w:r>
        <w:rPr>
          <w:rFonts w:ascii="Amiri" w:hAnsi="Amiri" w:eastAsia="Amiri" w:cs="Amiri"/>
          <w:color w:val="111111"/>
          <w:sz w:val="28"/>
          <w:sz w:val="28"/>
          <w:szCs w:val="28"/>
          <w:rtl w:val="true"/>
          <w:lang w:bidi="ar-SA"/>
        </w:rPr>
        <w:t>مال‌؟ فكتب لا زكاة على يتيم، و عن مملوك يموت مولاه، و هو عنه غائب في بلد آخر، و في يده مال لمولاه و يحضر الفطر أ يزكّى عن نفسه من مال مولاه و قد صار لليتامى‌؟ قال نعم</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بنان بن محمّد، عن أخيه عبد الرّحمن بن محمّد،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إلى أبى الحسن الرّضا عليه السّلام بدارهم لي و لغيرى و كتبت إليه اخبره أنّها من فطرة العيال، 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و قبلت</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على بن إبراهيم الجعفريّ‌، عن محمّد بن الفضيل عن الرّضا عليه السّلام قال لبعض مواليه يوم الفطر و هو يدعو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تقبّل اللّه منك و منّا ثمّ أقام حتّى كان يوم الأضحى،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تقبّل اللّه منّا و منك، قال فقلت، له يا بن رسول اللّه قلت في الفطر شيئا و تقول في الأضحى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إنّى قلت له في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منك و منّا لأنّه فعل مثل فعلي و تأسيت أنا و هو في الفعل و قلت له في 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منّا و منك لأنه يمكننا أن نضحى و لا يمكنه أن يضحى فقد فعلنا نحن غير فعله</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الحسين بن محمّد، عن الحرّانى، عن علي بن محمّد النوفلىّ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إنّى أفطرت يوم الفطر على تين و تمرة،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بركة و سنّة</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 حدّثنا محمّد بن الحسن الصفار، عن يعقوب بن يزيد، عن ياسر القمّى 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الفطرة صاع من حنطة، أو صاع من شعير أو صاع من تمر أو صاع من زبيب و إنما خفّف الحنطة معاوية</w:t>
      </w:r>
      <w:r>
        <w:rPr>
          <w:rFonts w:eastAsia="Amiri" w:cs="Amiri" w:ascii="Amiri" w:hAnsi="Amiri"/>
          <w:color w:val="111111"/>
          <w:sz w:val="28"/>
          <w:szCs w:val="28"/>
          <w:rtl w:val="true"/>
          <w:lang w:bidi="ar-SA"/>
        </w:rPr>
        <w:t>.</w:t>
      </w:r>
      <w:r>
        <w:rPr>
          <w:rStyle w:val="FootnoteAnchor"/>
          <w:rtl w:val="true"/>
        </w:rPr>
        <w:footnoteReference w:id="373"/>
      </w:r>
      <w:bookmarkStart w:id="201" w:name="pg15972_213914"/>
    </w:p>
    <w:p>
      <w:pPr>
        <w:pStyle w:val="BookText"/>
        <w:rPr/>
      </w:pPr>
      <w:bookmarkEnd w:id="201"/>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الحسن بن أحمد بن الوليد رضى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و أحمد بن إدريس جميعا، عن محمّد بن أحمد بن يحيى بن عمران الأشعريّ عن جعفر بن إبراهيم بن محمّد الهمدانيّ 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معنا حاجّا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أبى الحسن عليه السّلام على يد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أصحابنا اختلفوا في الصاع فبعضهم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بصاع المدينة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بصاع العراق، فكتب إلى الصاع ستّة أرطال بالمدني و تسعة أرطال بالعراقى،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أخبرنى بالوزن، فقال يكون ألفا و مائة و سبعين درهما</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حمزة بن محمّد بن أحمد بن جعفر بن محمّد بن زيد بن عليّ بن الحسين بن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نصر قنبر بن علي بن شاذان، عن أبيه، عن الفضل بن شاذان، عن الرضا عليه السّلام، إلا أنه لم يذكر في حديثه أنه كتب ذلك إلى المأمون و 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مدّين من حنطة و صاعا من الشعير و التمر و الزبيب</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بإسناده عن سعد بن عبد اللّه، عن محمّد بن عبد الجبّار، عن صفوان بن يحيى، عن جعفر بن محمّد بن يحيى، عن عبد اللّه بن المغيرة، عن أبي الحسن الرّضا عليه السّلام في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من الحنطة صاع، و من الشعير صاع، و من الأقط صاع</w:t>
      </w:r>
      <w:r>
        <w:rPr>
          <w:rFonts w:eastAsia="Amiri" w:cs="Amiri" w:ascii="Amiri" w:hAnsi="Amiri"/>
          <w:color w:val="111111"/>
          <w:sz w:val="28"/>
          <w:szCs w:val="28"/>
          <w:rtl w:val="true"/>
          <w:lang w:bidi="ar-SA"/>
        </w:rPr>
        <w:t>.</w:t>
      </w:r>
      <w:r>
        <w:rPr>
          <w:rStyle w:val="FootnoteAnchor"/>
          <w:rtl w:val="true"/>
        </w:rPr>
        <w:footnoteReference w:id="376"/>
      </w:r>
    </w:p>
    <w:p>
      <w:pPr>
        <w:pStyle w:val="Heading3"/>
        <w:numPr>
          <w:ilvl w:val="2"/>
          <w:numId w:val="1"/>
        </w:numPr>
        <w:rPr/>
      </w:pPr>
      <w:bookmarkStart w:id="202" w:name="__RefHeading___Toc16702368_2142443653"/>
      <w:bookmarkStart w:id="203" w:name="_Toc71"/>
      <w:bookmarkEnd w:id="202"/>
      <w:r>
        <w:rPr/>
        <w:t>10</w:t>
      </w:r>
      <w:r>
        <w:rPr>
          <w:rtl w:val="true"/>
        </w:rPr>
        <w:t xml:space="preserve">- </w:t>
      </w:r>
      <w:r>
        <w:rPr>
          <w:rtl w:val="true"/>
        </w:rPr>
        <w:t>باب النوادر</w:t>
      </w:r>
      <w:bookmarkEnd w:id="20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p>
    <w:p>
      <w:pPr>
        <w:pStyle w:val="BookText"/>
        <w:rPr/>
      </w:pPr>
      <w:r>
        <w:rPr>
          <w:rFonts w:ascii="Amiri" w:hAnsi="Amiri" w:eastAsia="Amiri" w:cs="Amiri"/>
          <w:color w:val="111111"/>
          <w:sz w:val="28"/>
          <w:sz w:val="28"/>
          <w:szCs w:val="28"/>
          <w:rtl w:val="true"/>
          <w:lang w:bidi="ar-SA"/>
        </w:rPr>
        <w:t>يكون شهر رمضان، تسعة و عشرين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 رمضان لا ينقص عن ثلاثين يوما</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باسناده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الصوم في شهر رمضان خاصّة دون ساير الشهور؟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شهر رمضان هو الشهر الّذي أنزل فيه القرآن، و فيه فرق بين الحقّ و الباطل كما قال اللّه عزّ و جلّ شهر رمضان الّذي انزل فيه القرآن، هدى للناس و بيّنات من الهدى و الفرقان و فيه نبيء محمّد صلّى اللّه عليه و آله و سلّم، و فيه ليلة القدر الّتي هي خير من ألف شهر، و فيها يفرق كلّ أمر حكيم، و هو رأس السنة يقدر فيها ما يكون في السنة من خير أو شرّ، أو مضرّة أو منفعة، أو رزق أو أجل، و لذلك سمّيت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أمروا بصوم شهر رمضان لا أقلّ من ذلك و لا أكثر؟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قوّة العبادة الّذي يعمّ فيها القويّ و الضّعيف، و إنّما أوجب اللّه الفرائض على أغلب الأشياء و أعمّ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رخص لأهل الضّعف، و رغب أهل القوّة في الفضل و لو كانوا يصلحون على أقلّ من ذلك لنقصهم، و لو احتاجوا إلى أكثر من ذلك لزادهم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إذا حاضت المرأة لا تصوم و لا تصلّي‌؟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في نجاسة فأحبّ اللّه أن لا تعبده إلاّ طاهرا، و لأنه لا صوم لمن 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صارت تقضى الصوم و لا تقضي الصلاة‌؟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 شتى، فمنها أنّ الصيام لا يمنعها من خدمة نفسها، و خدمة زوجها و إصلاح بيتها و القيام بأمرها و الاشتغال بمرمّة معيشتها و الصلاة تمنعها من ذلك كلّه، لأنّ الصلاة تكون في اليوم و اللّيلة مرارا، فلا تقوي على ذلك، و الصوم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الصلاة فيها عناء و تعب و اشتغال الأركان، و ليس في الصّوم شيء من ذلك و إنما هو الإمساك عن الطعام و الشراب، و ليس فيه اشتغال الأركان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أنه ليس من وقت يجيء إلا تجب عليها فيه صلاة جديدة في يومها و ليلتها و ليس الصوم كذلك، لأنه ليس كلّما حدث يوم وجب عليها الصوم، و كلما حدث وقت </w:t>
      </w:r>
    </w:p>
    <w:p>
      <w:pPr>
        <w:pStyle w:val="BookText"/>
        <w:rPr/>
      </w:pPr>
      <w:r>
        <w:rPr>
          <w:rFonts w:ascii="Amiri" w:hAnsi="Amiri" w:eastAsia="Amiri" w:cs="Amiri"/>
          <w:color w:val="111111"/>
          <w:sz w:val="28"/>
          <w:sz w:val="28"/>
          <w:szCs w:val="28"/>
          <w:rtl w:val="true"/>
          <w:lang w:bidi="ar-SA"/>
        </w:rPr>
        <w:t>الصلاة وجب عليها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إذا مرض الرّجل أو سافر في شهر رمضان، فلم يخرج من سفره أو لم يفق من مرضه حتّى يدخل عليه شهر رمضان آخر وجب عليه الفداء للأول و سقط القضاء فاذا أفاق بينهما أو أقام و لم يقضه، وجب عليه القضاء و الفداء؟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الصوم إنّما وجب عليه في تلك السنة في ذلك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الّذي لم يفق فإنه لمّا أن مرّت عليه السنة كلها، و قد غلب اللّه عليه مثل المغمي عليه الّذي يغمى عليه يوما و ليلة فلا يجب عليه قضاء الصلوات كما قال الصادق عليه السّلام كلما غلب اللّه عليه العبد فهو أعذر له، لانه دخل الشهر و هو مريض فلم يجب عليه الصوم في شهره و لا سنته للمرض الّذي كان فيه و وجب عليه الفداء، لأنه بمنزلة من وجب عليه صوم، فلم يستطع أداه فوجب عليه الفداء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فَصِيٰامُ شَهْرَيْنِ مُتَتٰابِعَيْنِ‌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يَسْتَطِعْ فَإِطْعٰامُ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فَفِدْيَةٌ مِنْ صِيٰامٍ أَوْ صَدَقَةٍ أَوْ 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الصدقة مقام الصيام إذا عسر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فان لم يستطع إذ ذاك فهو الآن فيستطيع‌؟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دخل عليه شهر رمضان آخر وجب عليه الفداء للماضي، لأنّه كان بمنزلة من وجب عليه صوم في كفّارة فلم يستطعه، فوجب عليه الفداء، و إذا وجب الفداء سقط الصوم و الصوم ساقط و الفداء لازم، فإن أفاق فيما بينهما و لم يصمه وجب عليه الفداء لتضييعه و الصّوم لاستطاعته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الصوم السنة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ليكمل فيه الصوم المفرض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في كلّ شهر ثلاثة أيام و في كل عشرة أيام يوما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صام في كلّ عشرة أيا يوما واحدا فكانما صام الدهر كلّه، كما قال سلمان الفارسى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ثلث أيام في شهر صوم الدهر كلّه، فمن وجد شيئا غير الدّهر فليصمه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أول خميس من العشر الأول، و آخر خميس في العشر الآخر و أربعاء في العشر الأوسط؟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الخميس فإنه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في </w:t>
      </w:r>
    </w:p>
    <w:p>
      <w:pPr>
        <w:pStyle w:val="BookText"/>
        <w:rPr/>
      </w:pPr>
      <w:r>
        <w:rPr>
          <w:rFonts w:ascii="Amiri" w:hAnsi="Amiri" w:eastAsia="Amiri" w:cs="Amiri"/>
          <w:color w:val="111111"/>
          <w:sz w:val="28"/>
          <w:sz w:val="28"/>
          <w:szCs w:val="28"/>
          <w:rtl w:val="true"/>
          <w:lang w:bidi="ar-SA"/>
        </w:rPr>
        <w:t>خميس أعمال العباد على اللّه عزّ و جلّ‌، فأحبّ أن يعرض عمل العبد على اللّه تعالى و هو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آخر الخميس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عرض عليه عمل ثمانية أيام و العبد صائم كان أشرف و أفضل من أن يعرض عمل يومين و هو صائم، و إنما جعل الأربعاء في العشر الأوسط لأنّ الصادق عليه السّلام أخبر بأنّ اللّه عزّ و جل خلق النار في ذلك اليوم و فيه أهلك القرون الأولى، و هو يوم نحس مستمرّ، فأحبّ أن يدفع العبد عن نفسه نحس ذلك اليوم بصومه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وجب في الكفارة على من لم يجد تحرير رقبة الصيام دون الحجّ و الصلاة و غيرهما؟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الصلاة و الحجّ و ساير الفرائض مانعة للإنسان من التقلب في أمر دنياه و مصلحة معيشته مع تلك العلل الّتي ذكرناها في الحائض الّتي تقضى الصيام و لا تقضى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وجب عليه صوم شهرين متتابعين دون أن يجب عليه شهر واحد أو ثلاثة أشهر،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الفرض الّذي فرض اللّه على الخلق و هو شهر واحد، فضوعف في هذا الشهر في كفّارته توكيد او تغليظا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جعلت متتابعين، قيل لئلا يهون عليه الأداء فيستخفّ به، لأنه إذا قضاه متفرقا هان عليه القضاء</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الطبرسى رفعه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تفطيرك أخاك الصائم أفضل من صيامك</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204" w:name="pg15972_213918"/>
    </w:p>
    <w:p>
      <w:pPr>
        <w:pStyle w:val="Heading2"/>
        <w:numPr>
          <w:ilvl w:val="1"/>
          <w:numId w:val="1"/>
        </w:numPr>
        <w:rPr/>
      </w:pPr>
      <w:bookmarkStart w:id="205" w:name="__RefHeading___Toc16702370_2142443653"/>
      <w:bookmarkStart w:id="206" w:name="_Toc72"/>
      <w:bookmarkEnd w:id="204"/>
      <w:bookmarkEnd w:id="205"/>
      <w:r>
        <w:rPr>
          <w:rtl w:val="true"/>
        </w:rPr>
        <w:t>كتاب الزكاة</w:t>
      </w:r>
      <w:bookmarkEnd w:id="206"/>
    </w:p>
    <w:p>
      <w:pPr>
        <w:pStyle w:val="Heading3"/>
        <w:numPr>
          <w:ilvl w:val="2"/>
          <w:numId w:val="1"/>
        </w:numPr>
        <w:rPr/>
      </w:pPr>
      <w:bookmarkStart w:id="207" w:name="__RefHeading___Toc16702372_2142443653"/>
      <w:bookmarkStart w:id="208" w:name="_Toc73"/>
      <w:bookmarkEnd w:id="207"/>
      <w:r>
        <w:rPr/>
        <w:t>1</w:t>
      </w:r>
      <w:r>
        <w:rPr>
          <w:rtl w:val="true"/>
        </w:rPr>
        <w:t xml:space="preserve">- </w:t>
      </w:r>
      <w:r>
        <w:rPr>
          <w:rtl w:val="true"/>
        </w:rPr>
        <w:t>باب علة الزكاة</w:t>
      </w:r>
      <w:bookmarkEnd w:id="2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عدّة من أصحابنا، عن أحمد بن محمّد بن عيسى،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للرّضا عليه السّلام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فإني أرجو أن يصنع اللّه لك إن شاء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أخر اللّه عن المؤمن من هذه الدّنيا خير له ممّا عجّل له فيها؛ ثمّ صغّر الدّنيا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النعمة على خطر إنّه يجب عليه حقوق اللّه فيها، و اللّه إنّه لتكون عليّ النعم من اللّه عزّ و جلّ فما أزال منها على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حرّك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أخرج من الحقوق التي يجب للّه عليّ 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 في قدرك تخاف هذا؟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فأحمد ربّي على ما منّ به عليّ‌</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عن الحسن بن عليّ الوشاء،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جعل اللّه الزّكاة خمسة و عشرين في كلّ ألف، و لم يجعلها ثلاثين‌؟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جعلها خمسة و عشرين أخرج من أموال الأغنياء بقدر ما يكتفي به الفقراء، و لو أخرج النّاس زكاة أموالهم ما احتاج أحد</w:t>
      </w:r>
      <w:r>
        <w:rPr>
          <w:rFonts w:eastAsia="Amiri" w:cs="Amiri" w:ascii="Amiri" w:hAnsi="Amiri"/>
          <w:color w:val="111111"/>
          <w:sz w:val="28"/>
          <w:szCs w:val="28"/>
          <w:rtl w:val="true"/>
          <w:lang w:bidi="ar-SA"/>
        </w:rPr>
        <w:t>.</w:t>
      </w:r>
      <w:r>
        <w:rPr>
          <w:rStyle w:val="FootnoteAnchor"/>
          <w:rtl w:val="true"/>
        </w:rPr>
        <w:footnoteReference w:id="38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أحمد بن محمّد، عن محمّد بن خالد البرقيّ‌، عن سعد بن سعد الأشعريّ‌،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الرّجل تحلّ عليه الزكاة في السنة في ثلاث أوقات أ يؤخّرها حتّى يدفعها في وقت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bookmarkStart w:id="209" w:name="pg15972_213919"/>
    </w:p>
    <w:p>
      <w:pPr>
        <w:pStyle w:val="BookText"/>
        <w:rPr/>
      </w:pPr>
      <w:bookmarkEnd w:id="209"/>
      <w:r>
        <w:rPr>
          <w:rFonts w:ascii="Amiri" w:hAnsi="Amiri" w:eastAsia="Amiri" w:cs="Amiri"/>
          <w:color w:val="111111"/>
          <w:sz w:val="28"/>
          <w:sz w:val="28"/>
          <w:szCs w:val="28"/>
          <w:rtl w:val="true"/>
          <w:lang w:bidi="ar-SA"/>
        </w:rPr>
        <w:t>حلّت أخرجها، و عن الزكاة في الحنطة و الشعير، و التمر، و الزبيب متى تجب على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صرم و إذا ما خرص</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الحميرى عن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أبي نصر، قال سألت أبا الحسن الرّضا عليه السّلام، عن الرّجل يكون في يده المتاع قد بار عليه و ليس يعطى به إلاّ أقلّ من رأس ماله،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مكث عنده عشر سنين، ثمّ باعه كم يزكّي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واحدة</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الرّضا عليّ بن موسى عليهم السّلام، إلى محمّد بن سنان فيما كتب إليه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الزّكاة من أجل قوت الفقراء، و تحصين أموال الأغنياء، لأنّ اللّه عزّ و جل كلف أهل الصّحة القيام بشأن أهل الزّمانة و البلوى، كما قد قال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لَتُبْلَوُنَّ فِي أَمْوٰالِكُمْ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أموالكم إخراج الزكاة و في أنفسكم توطين الأنفس على الصبر مع ما في ذلك من أداء شكر نعم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الطمع في الزّيادة مع ما فيه من الزّيادة و الرأفة و الرحمة لأهل الضعف، و العطف على أهل المسكنة و الحثّ لهم على المواساة و تقوية الفقراء و المعونة لهم على أمر الدين و موعظة لأهل الغنى و عبرة لهم ليستدلوا على فقراء الآخرة بهم، و ما لهم من الحثّ في ذلك على الشكر للّه تبارك و تعالى لما خوّلهم و أعطاهم، و الدّعاء و التضرّع و الخوف من أن يصيروا مثلهم في امور كثيرة في أداء الزكاة و الصدقات و صلة الأرحام و اصطناع المعروف</w:t>
      </w:r>
      <w:r>
        <w:rPr>
          <w:rFonts w:eastAsia="Amiri" w:cs="Amiri" w:ascii="Amiri" w:hAnsi="Amiri"/>
          <w:color w:val="111111"/>
          <w:sz w:val="28"/>
          <w:szCs w:val="28"/>
          <w:rtl w:val="true"/>
          <w:lang w:bidi="ar-SA"/>
        </w:rPr>
        <w:t>.</w:t>
      </w:r>
      <w:r>
        <w:rPr>
          <w:rStyle w:val="FootnoteAnchor"/>
          <w:rtl w:val="true"/>
        </w:rPr>
        <w:footnoteReference w:id="384"/>
      </w:r>
    </w:p>
    <w:p>
      <w:pPr>
        <w:pStyle w:val="Heading3"/>
        <w:numPr>
          <w:ilvl w:val="2"/>
          <w:numId w:val="1"/>
        </w:numPr>
        <w:rPr/>
      </w:pPr>
      <w:bookmarkStart w:id="210" w:name="__RefHeading___Toc16702374_2142443653"/>
      <w:bookmarkStart w:id="211" w:name="_Toc74"/>
      <w:bookmarkEnd w:id="210"/>
      <w:r>
        <w:rPr/>
        <w:t>2</w:t>
      </w:r>
      <w:r>
        <w:rPr>
          <w:rtl w:val="true"/>
        </w:rPr>
        <w:t xml:space="preserve">- </w:t>
      </w:r>
      <w:r>
        <w:rPr>
          <w:rtl w:val="true"/>
        </w:rPr>
        <w:t>باب الانفاق</w:t>
      </w:r>
      <w:bookmarkEnd w:id="21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عدّة من أصحابنا، عن أحمد بن محمّد بن خالد، و محمّد بن يحيى، عن </w:t>
      </w:r>
    </w:p>
    <w:p>
      <w:pPr>
        <w:pStyle w:val="BookText"/>
        <w:rPr/>
      </w:pPr>
      <w:r>
        <w:rPr>
          <w:rFonts w:ascii="Amiri" w:hAnsi="Amiri" w:eastAsia="Amiri" w:cs="Amiri"/>
          <w:color w:val="111111"/>
          <w:sz w:val="28"/>
          <w:sz w:val="28"/>
          <w:szCs w:val="28"/>
          <w:rtl w:val="true"/>
          <w:lang w:bidi="ar-SA"/>
        </w:rPr>
        <w:t>أحمد بن محمّد بن عيسى جميعا، عن 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أبي الحسن الرّضا إلى أبي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بلغني أنّ الموالى إذا ركبت أخرجوك من الباب الصغير فإنّما ذلك من بخل منهم لئلاّ ينال منك أحد خيرا، و أسألك بحقّي عليك لا يكن مدخلك و مخرجك إلاّ من الباب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ركبت فليكن معك ذهب و فضّة، ثمّ لا يسألك أحد شيئا إلاّ أعطيته، و من سألك من عمومتك أن تبرّه فلا تعطه أقلّ من خمسين دينارا و الكثير إليك، و من سألك من عمّاتك فلا تعطها أقلّ من خمسة و عشرين دينارا، و الكثير إليك، إنّي إنّما اريد بذلك أن يرفعك اللّه، فأنفق و لا تخش من ذي العرش إقتارا</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محمّد بن الحسين، عن صفوان بن يحيى،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مولى له فقال له، هل أنفقت اليوم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يخلف اللّه علينا، أنفق و لو درهما واحدا</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محمّد بن صندل، عن ياسر، عن اليسع بن حمزة قال كنت في مجلس أبي الحسن الرضا عليه السّلام أحدّثه، و قد اجتمع إليه خلق كثير يسألونه عن الحلال و الحرام إذ دخل عليه رجل طوال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 رجل من محبّيك و محبّي آبائك و اجدادك عليهم السّلام مصدرى من الحجّ و قد افتقدت نفقتى و ما معي ما أبلغ مرحلة فإن رأيت أن تنهضنى إلى بلدي و للّه عليّ نعمة فإذا بلغت بلدي تصدّقت بالّذي تولّتني عنك فلست موضع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رحمك اللّه و أقبل على الناس يحدّثهم حتّى تفرّقوا و بقى هو و سليمان الجعفرىّ و خيثمة و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تأذنون لي في الدخول‌؟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اللّه أمرك فقام فدخل الحجرة، و بقي ساعة ثمّ خرج و ردّ الباب و أخرج يده من أعلى الباب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الخراسانى‌؟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المائتي دينار و استعن بها في مئونتك و نفقتك و تبرّك بها و لا تصدّق بها عنّي و اخرج فلا أراك و لا ترانى</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لقد أجزلت و رحمت، فلما ذا سترت وجهك </w:t>
      </w:r>
    </w:p>
    <w:p>
      <w:pPr>
        <w:pStyle w:val="BookText"/>
        <w:rPr/>
      </w:pPr>
      <w:r>
        <w:rPr>
          <w:rFonts w:ascii="Amiri" w:hAnsi="Amiri" w:eastAsia="Amiri" w:cs="Amiri"/>
          <w:color w:val="111111"/>
          <w:sz w:val="28"/>
          <w:sz w:val="28"/>
          <w:szCs w:val="28"/>
          <w:rtl w:val="true"/>
          <w:lang w:bidi="ar-SA"/>
        </w:rPr>
        <w:t>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أرى ذلّ السّؤال في وجهه لقضائي حاجته أ ما سمعت حديث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المستتر بالحسنة يعدل سبعين حجّة و المذيع بالسيّئة مخذول و المستتر بها مغفور له أ ما سمعت 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آته يوما لأطلب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إلى أهلي و وجهي بمائه </w:t>
      </w:r>
      <w:r>
        <w:rPr>
          <w:rStyle w:val="FootnoteAnchor"/>
          <w:rtl w:val="true"/>
        </w:rPr>
        <w:footnoteReference w:id="38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أحمد بن أبي عبد اللّه، عن محمّد بن عليّ‌، عن محمّد بن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أبا الحسن الرضا عليه السّلام أنّى أصبت بابنين و بقي لي بنيّ صغير،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عنه ثم قال حين حضر قيامي، مر الصبي فليتصدّق بيده بالكسرة و القبضة و الشيء و إن قلّ فإنّ كلّ شيء يراد به اللّه و إن قلّ بعد أن تصدّق النيّة فيه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 وَ مَنْ يَعْمَلْ مِثْقٰالَ ذَرَّةٍ شَرًّا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اِقْتَحَمَ اَلْعَقَبَةَ‌، وَ مٰا أَدْرٰاكَ مَا اَلْعَقَبَةُ فَكُّ رَقَبَةٍ أَوْ إِطْعٰامٌ فِي يَوْمٍ ذِي مَسْغَبَةٍ‌، يَتِيماً ذٰا مَقْرَبَةٍ أَوْ مِسْكِيناً ذٰا مَتْرَبَةٍ‌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عزّ و جل أنّ كلّ أحد لا يقدر على فكّ رقبة فجعل إطعام اليتيم و المسكين مثل ذلك تصدّق عنه</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إبراهيم، عن محمّد بن عيسى بن عبيد، عن محمّد بن عرفة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عرفة إنّ النّعم كالإبل المعتقلة في عطنها على القوم ما أحسنوا جوارها فإذا أساءوا معاملتها و إنالتها نفرت عنهم</w:t>
      </w:r>
      <w:r>
        <w:rPr>
          <w:rFonts w:eastAsia="Amiri" w:cs="Amiri" w:ascii="Amiri" w:hAnsi="Amiri"/>
          <w:color w:val="111111"/>
          <w:sz w:val="28"/>
          <w:szCs w:val="28"/>
          <w:rtl w:val="true"/>
          <w:lang w:bidi="ar-SA"/>
        </w:rPr>
        <w:t>.</w:t>
      </w:r>
      <w:r>
        <w:rPr>
          <w:rStyle w:val="FootnoteAnchor"/>
          <w:rtl w:val="true"/>
        </w:rPr>
        <w:footnoteReference w:id="38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الحسين بن محمّد، عن معلّى بن محمّد، عن الحسن بن عليّ الوشّاء،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بني إسرائيل و لم يكن له ولد فولد له غلام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يموت ليلة عرسه، فمكث الغلام، فلمّا كان ليلة عرسه نظر إلى شيخ كبير ضعيف فرحمه الغلام، فدعاه فأطمعه 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أحييتني أحياك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آت فى النوم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ابنك ما صنع فسأله فخبّره </w:t>
      </w:r>
    </w:p>
    <w:p>
      <w:pPr>
        <w:pStyle w:val="BookText"/>
        <w:rPr/>
      </w:pPr>
      <w:r>
        <w:rPr>
          <w:rFonts w:ascii="Amiri" w:hAnsi="Amiri" w:eastAsia="Amiri" w:cs="Amiri"/>
          <w:color w:val="111111"/>
          <w:sz w:val="28"/>
          <w:sz w:val="28"/>
          <w:szCs w:val="28"/>
          <w:rtl w:val="true"/>
          <w:lang w:bidi="ar-SA"/>
        </w:rPr>
        <w:t>بصنيعه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الآتى مرّة أخرى في النوم،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أحيا لك ابنك بما صنع بالشّيخ</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إبراهيم، عن ياسر الخادم،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السخىّ يأكل طعام النّاس ليأكلوا من طعامه، و البخيل لا يأكل من طعام الناس لئلاّ يأكلوا من طعامه</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للرّجل أن يوسع على عياله لئلا يتمنّوا موته</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محبوب، عن محمّد بن عيسى،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المال إلاّ بخصال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ببخل شديد، و أمل طويل، و حرص غالب، و قطيعة الرّحم، و إيثار الدنيا على الآخرة</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مال المرء و ذخائره الصدقة</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الرضا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لكم عن صدقة الخيل و الرّقيق</w:t>
      </w:r>
      <w:r>
        <w:rPr>
          <w:rFonts w:eastAsia="Amiri" w:cs="Amiri" w:ascii="Amiri" w:hAnsi="Amiri"/>
          <w:color w:val="111111"/>
          <w:sz w:val="28"/>
          <w:szCs w:val="28"/>
          <w:rtl w:val="true"/>
          <w:lang w:bidi="ar-SA"/>
        </w:rPr>
        <w:t>.</w:t>
      </w:r>
      <w:r>
        <w:rPr>
          <w:rStyle w:val="FootnoteAnchor"/>
          <w:rtl w:val="true"/>
        </w:rPr>
        <w:footnoteReference w:id="39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باكروا بالصدقة، فمن باكر بها لم يتخطاه الدعاء</w:t>
      </w:r>
      <w:r>
        <w:rPr>
          <w:rFonts w:eastAsia="Amiri" w:cs="Amiri" w:ascii="Amiri" w:hAnsi="Amiri"/>
          <w:color w:val="111111"/>
          <w:sz w:val="28"/>
          <w:szCs w:val="28"/>
          <w:rtl w:val="true"/>
          <w:lang w:bidi="ar-SA"/>
        </w:rPr>
        <w:t>.</w:t>
      </w:r>
      <w:r>
        <w:rPr>
          <w:rStyle w:val="FootnoteAnchor"/>
          <w:rtl w:val="true"/>
        </w:rPr>
        <w:footnoteReference w:id="396"/>
      </w:r>
      <w:bookmarkStart w:id="212" w:name="pg15972_213923"/>
    </w:p>
    <w:p>
      <w:pPr>
        <w:pStyle w:val="Heading3"/>
        <w:numPr>
          <w:ilvl w:val="2"/>
          <w:numId w:val="1"/>
        </w:numPr>
        <w:rPr/>
      </w:pPr>
      <w:bookmarkStart w:id="213" w:name="__RefHeading___Toc16702376_2142443653"/>
      <w:bookmarkStart w:id="214" w:name="_Toc75"/>
      <w:bookmarkEnd w:id="212"/>
      <w:bookmarkEnd w:id="213"/>
      <w:r>
        <w:rPr/>
        <w:t>3</w:t>
      </w:r>
      <w:r>
        <w:rPr>
          <w:rtl w:val="true"/>
        </w:rPr>
        <w:t xml:space="preserve">- </w:t>
      </w:r>
      <w:r>
        <w:rPr>
          <w:rtl w:val="true"/>
        </w:rPr>
        <w:t>باب زكاة مال الغائب</w:t>
      </w:r>
      <w:bookmarkEnd w:id="214"/>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بإسناده عن أحمد بن محمّد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الوديعة و الدّين، فلا يصل إليهما ثمّ يأخذهما، متى تجب عليه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أخذهما ثمّ يحول عليه الحول يزكّي</w:t>
      </w:r>
      <w:r>
        <w:rPr>
          <w:rFonts w:eastAsia="Amiri" w:cs="Amiri" w:ascii="Amiri" w:hAnsi="Amiri"/>
          <w:color w:val="111111"/>
          <w:sz w:val="28"/>
          <w:szCs w:val="28"/>
          <w:rtl w:val="true"/>
          <w:lang w:bidi="ar-SA"/>
        </w:rPr>
        <w:t>.</w:t>
      </w:r>
      <w:r>
        <w:rPr>
          <w:rStyle w:val="FootnoteAnchor"/>
          <w:rtl w:val="true"/>
        </w:rPr>
        <w:footnoteReference w:id="397"/>
      </w:r>
    </w:p>
    <w:p>
      <w:pPr>
        <w:pStyle w:val="Heading3"/>
        <w:numPr>
          <w:ilvl w:val="2"/>
          <w:numId w:val="1"/>
        </w:numPr>
        <w:rPr/>
      </w:pPr>
      <w:bookmarkStart w:id="215" w:name="__RefHeading___Toc16702378_2142443653"/>
      <w:bookmarkStart w:id="216" w:name="_Toc76"/>
      <w:bookmarkEnd w:id="215"/>
      <w:r>
        <w:rPr/>
        <w:t>4</w:t>
      </w:r>
      <w:r>
        <w:rPr>
          <w:rtl w:val="true"/>
        </w:rPr>
        <w:t xml:space="preserve">- </w:t>
      </w:r>
      <w:r>
        <w:rPr>
          <w:rtl w:val="true"/>
        </w:rPr>
        <w:t>باب مستحق الزكاة</w:t>
      </w:r>
      <w:bookmarkEnd w:id="216"/>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عدّة من أصحابنا، عن سهل بن زياد، عن أحمد بن محمّد بن عيسى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الرّجل له قرابة و موالي و أتباع يحبّون أمير المؤمنين صلوات اللّه عليه و ليس يعرفون صاحب هذا الأمر، أ يعطون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9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بن عيسى، عن معمر بن خلاّد،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للرّجل أن يوسع على عياله كيلا يتمنّوا موته و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الأسير عيال الرّجل ينبغي للرّجل إذا زيد في النعمة أن يزيد أسراءه في السعة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أنعم اللّه عليه بنعمة فمنعها اسراءه و جعلها عند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اللّه بها، </w:t>
      </w:r>
      <w:bookmarkStart w:id="217" w:name="pg15972_213924"/>
    </w:p>
    <w:p>
      <w:pPr>
        <w:pStyle w:val="BookText"/>
        <w:rPr/>
      </w:pPr>
      <w:bookmarkEnd w:id="217"/>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فلان حاضرا</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ابن أبي نصر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النعمة يجب عليه التوسعة على عياله</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بنى تغلب أنفوا من الجزية و سألوا عمر أن يعفيهم فخشي أن يلحقوا بالرّوم، فصالحهم على أن صرف ذلك عن رءوسهم و ضاعف عليهم الصدقة فرضوا بذلك، فعليهم ما صالحوا عليه و رضوا به إلى أن يظهر الحقّ‌</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إلى الرضا عليه السّلام بدنانير من قبل بعض أهلي و كتبت إليه اخبره أنّ فيها زكاة خمسة و سبعون و الباقي صلة فكتب عليه السّلام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و بعثت إليه بدنانير لي و لغيرى و كتبت إليه أنها من فطرة العيال فكتب عليه السّلام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بإسناده عن محمّد بن يعقوب، عن عدة من أصحابنا، عن أحمد بن محمّد عن إسماعيل بن سعد الأشعريّ‌،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الزكاة هل توضع فيمن لا يعرف،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زكاة الفطرة</w:t>
      </w:r>
      <w:r>
        <w:rPr>
          <w:rFonts w:eastAsia="Amiri" w:cs="Amiri" w:ascii="Amiri" w:hAnsi="Amiri"/>
          <w:color w:val="111111"/>
          <w:sz w:val="28"/>
          <w:szCs w:val="28"/>
          <w:rtl w:val="true"/>
          <w:lang w:bidi="ar-SA"/>
        </w:rPr>
        <w:t>.</w:t>
      </w:r>
      <w:r>
        <w:rPr>
          <w:rStyle w:val="FootnoteAnchor"/>
          <w:rtl w:val="true"/>
        </w:rPr>
        <w:footnoteReference w:id="403"/>
      </w:r>
    </w:p>
    <w:p>
      <w:pPr>
        <w:pStyle w:val="Heading3"/>
        <w:numPr>
          <w:ilvl w:val="2"/>
          <w:numId w:val="1"/>
        </w:numPr>
        <w:rPr/>
      </w:pPr>
      <w:bookmarkStart w:id="218" w:name="__RefHeading___Toc16702380_2142443653"/>
      <w:bookmarkStart w:id="219" w:name="_Toc77"/>
      <w:bookmarkEnd w:id="218"/>
      <w:r>
        <w:rPr/>
        <w:t>5</w:t>
      </w:r>
      <w:r>
        <w:rPr>
          <w:rtl w:val="true"/>
        </w:rPr>
        <w:t xml:space="preserve">- </w:t>
      </w:r>
      <w:r>
        <w:rPr>
          <w:rtl w:val="true"/>
        </w:rPr>
        <w:t>باب زكاة مال اليتيم</w:t>
      </w:r>
      <w:bookmarkEnd w:id="21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محمّد بن يحيى، عن محمّد بن الحسين، عن محمّد بن القاسم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أبى الحسن الرضا عليه السّلام أسأله عن الوصيّ أ يزكّى زكاة الفطرة عن اليتامى </w:t>
      </w:r>
      <w:bookmarkStart w:id="220" w:name="pg15972_213925"/>
    </w:p>
    <w:p>
      <w:pPr>
        <w:pStyle w:val="BookText"/>
        <w:rPr/>
      </w:pPr>
      <w:bookmarkEnd w:id="220"/>
      <w:r>
        <w:rPr>
          <w:rFonts w:ascii="Amiri" w:hAnsi="Amiri" w:eastAsia="Amiri" w:cs="Amiri"/>
          <w:color w:val="111111"/>
          <w:sz w:val="28"/>
          <w:sz w:val="28"/>
          <w:szCs w:val="28"/>
          <w:rtl w:val="true"/>
          <w:lang w:bidi="ar-SA"/>
        </w:rPr>
        <w:t>إذا كان لهم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على يتيم</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سعد، عن محمّد بن الحسين، عن محمّد بن عبد الحميد،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صبية صغار لهم مال بيد أبيهم أو أخيهم هل تجب على مالهم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في ما لهم زكاة حتى يعمل به، فإذا عمل به وجبت الزكاة، فأما إذا كان موقوفا فلا زكاة عليه</w:t>
      </w:r>
      <w:r>
        <w:rPr>
          <w:rFonts w:eastAsia="Amiri" w:cs="Amiri" w:ascii="Amiri" w:hAnsi="Amiri"/>
          <w:color w:val="111111"/>
          <w:sz w:val="28"/>
          <w:szCs w:val="28"/>
          <w:rtl w:val="true"/>
          <w:lang w:bidi="ar-SA"/>
        </w:rPr>
        <w:t>.</w:t>
      </w:r>
      <w:r>
        <w:rPr>
          <w:rStyle w:val="FootnoteAnchor"/>
          <w:rtl w:val="true"/>
        </w:rPr>
        <w:footnoteReference w:id="405"/>
      </w:r>
    </w:p>
    <w:p>
      <w:pPr>
        <w:pStyle w:val="Heading3"/>
        <w:numPr>
          <w:ilvl w:val="2"/>
          <w:numId w:val="1"/>
        </w:numPr>
        <w:rPr/>
      </w:pPr>
      <w:bookmarkStart w:id="221" w:name="__RefHeading___Toc16702382_2142443653"/>
      <w:bookmarkStart w:id="222" w:name="_Toc78"/>
      <w:bookmarkEnd w:id="221"/>
      <w:r>
        <w:rPr/>
        <w:t>6</w:t>
      </w:r>
      <w:r>
        <w:rPr>
          <w:rtl w:val="true"/>
        </w:rPr>
        <w:t xml:space="preserve">- </w:t>
      </w:r>
      <w:r>
        <w:rPr>
          <w:rtl w:val="true"/>
        </w:rPr>
        <w:t>باب الخمس</w:t>
      </w:r>
      <w:bookmarkEnd w:id="222"/>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أحمد، عن أحمد بن محمّد بن أبى نصر،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للّه فلمن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 صلّى اللّه عليه و آله و سلّم، و ما كان لرسول اللّه، فهو للإمام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إن كان صنف من الأصناف أكثر و صنف أقلّ‌، ما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الإمام أ رأيت رسول اللّه صلّى اللّه عليه و آله و سلّم كيف يصنع‌؟ أ ليس إنّما كان يعطى على ما يرى‌؟ كذلك الإمام</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سهل بن زياد، عن محمّد بن عيسى، عن عليّ بن الحسين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الرّضا عليه السّلام بصلة إلى أبي فكتب إليه أبي هل عليّ فيما سرّحت إليّ خمس، فكتب إليه لا خمس عليك فيما سرّح به صاحب الخمس</w:t>
      </w:r>
      <w:r>
        <w:rPr>
          <w:rFonts w:eastAsia="Amiri" w:cs="Amiri" w:ascii="Amiri" w:hAnsi="Amiri"/>
          <w:color w:val="111111"/>
          <w:sz w:val="28"/>
          <w:szCs w:val="28"/>
          <w:rtl w:val="true"/>
          <w:lang w:bidi="ar-SA"/>
        </w:rPr>
        <w:t>.</w:t>
      </w:r>
      <w:r>
        <w:rPr>
          <w:rStyle w:val="FootnoteAnchor"/>
          <w:rtl w:val="true"/>
        </w:rPr>
        <w:footnoteReference w:id="40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سهل، عن أحمد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زيد الطبريّ قال كتب رجل من تجّار فارس من بعض موالي أبي الحسن الرضا عليه السّلام يسأله الإذن في الخمس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إنّ اللّه واسع كريم، ضمن على العمل الثواب، و على الضيق الهمّ‌، لا يخلّ مال إلاّ من وجه أحله اللّه، و إنّ الخمس عوننا على ديننا و على </w:t>
      </w:r>
      <w:bookmarkStart w:id="223" w:name="pg15972_213926"/>
    </w:p>
    <w:p>
      <w:pPr>
        <w:pStyle w:val="BookText"/>
        <w:rPr/>
      </w:pPr>
      <w:bookmarkEnd w:id="223"/>
      <w:r>
        <w:rPr>
          <w:rFonts w:ascii="Amiri" w:hAnsi="Amiri" w:eastAsia="Amiri" w:cs="Amiri"/>
          <w:color w:val="111111"/>
          <w:sz w:val="28"/>
          <w:sz w:val="28"/>
          <w:szCs w:val="28"/>
          <w:rtl w:val="true"/>
          <w:lang w:bidi="ar-SA"/>
        </w:rPr>
        <w:t>عيالاتنا و على موالينا، و ما نبذله و نشتري من أعراضنا، ممّن نخاف سطوته، فلا تزووه عنّا و لا تحرموا أنفسكم دعاءنا ما قدرتم عليه، فانّ إخراجه مفتاح رزقكم، و تمحيص ذنوبكم، و ما تمهدون لأنفسكم ليوم فاقتكم، و المسلم من يفي للّه بما عهد إليه و ليس المسلم من أجاب باللّسان و خالف بالقلب، و السلام</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قوم من خراسان على أبى الحسن الرضا عليه السّلام فسألوه أن يجعلهم في حلّ من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أمحل هذا، تمحّضونا بالمودّة بألسنتكم و تزوون عنّا حقا جعله اللّه لنا، و جعلنا له و هو الخمس لا نجعل، لا نجعل، لا نجعل لأحد منكم في حلّ‌</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على بن الشاه الفقيه المروزي بمروالروذ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محمّد بن عبد اللّه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الطائي قال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موسى الرضا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تحلّ لنا الصدقة و قد أمرنا باسباغ الطهور، و أن لا ننزى حمار اعلى عتيقة</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محمّد بن الحسن الصفار، عن يعقوب بن يزيد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عما أخرج المعدن من قليل أو كثير هل فيه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شيء حتّى يبلغ ما يكون في مثله الزكاة عشرين دينارا</w:t>
      </w:r>
      <w:r>
        <w:rPr>
          <w:rFonts w:eastAsia="Amiri" w:cs="Amiri" w:ascii="Amiri" w:hAnsi="Amiri"/>
          <w:color w:val="111111"/>
          <w:sz w:val="28"/>
          <w:szCs w:val="28"/>
          <w:rtl w:val="true"/>
          <w:lang w:bidi="ar-SA"/>
        </w:rPr>
        <w:t>.</w:t>
      </w:r>
      <w:r>
        <w:rPr>
          <w:rStyle w:val="FootnoteAnchor"/>
          <w:rtl w:val="true"/>
        </w:rPr>
        <w:footnoteReference w:id="411"/>
      </w:r>
    </w:p>
    <w:p>
      <w:pPr>
        <w:pStyle w:val="Heading3"/>
        <w:numPr>
          <w:ilvl w:val="2"/>
          <w:numId w:val="1"/>
        </w:numPr>
        <w:rPr/>
      </w:pPr>
      <w:bookmarkStart w:id="224" w:name="__RefHeading___Toc16702384_2142443653"/>
      <w:bookmarkStart w:id="225" w:name="_Toc79"/>
      <w:bookmarkEnd w:id="224"/>
      <w:r>
        <w:rPr/>
        <w:t>7</w:t>
      </w:r>
      <w:r>
        <w:rPr>
          <w:rtl w:val="true"/>
        </w:rPr>
        <w:t xml:space="preserve">- </w:t>
      </w:r>
      <w:r>
        <w:rPr>
          <w:rtl w:val="true"/>
        </w:rPr>
        <w:t>باب الخراج</w:t>
      </w:r>
      <w:bookmarkEnd w:id="22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الطوسى بإسناده عن محمّد بن يعقوب، عن عدّة من أصحابنا، عن أحمد بن محمّد بن عيسى، عن علي بن أحمد بن أشيم، عن صفوان بن يحيى، و أحمد بن محمّد بن </w:t>
      </w:r>
    </w:p>
    <w:p>
      <w:pPr>
        <w:pStyle w:val="BookText"/>
        <w:rPr/>
      </w:pPr>
      <w:r>
        <w:rPr>
          <w:rFonts w:ascii="Amiri" w:hAnsi="Amiri" w:eastAsia="Amiri" w:cs="Amiri"/>
          <w:color w:val="111111"/>
          <w:sz w:val="28"/>
          <w:sz w:val="28"/>
          <w:szCs w:val="28"/>
          <w:rtl w:val="true"/>
          <w:lang w:bidi="ar-SA"/>
        </w:rPr>
        <w:t>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له الكوفة و ما وضع عليها من الخراج، و ما سار فيها أهل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أسلم طوعا تركت أرضه في يده و أخذ منه العشر مما سقت السماء، و الأنهار و نصف العشر، ممّا سقي بالرشا فيما عمروه منها، و ما لم يعمروه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أخذه الإمام فيقبله ممّن يعمره و كان للمسلمين، و على المتقبلين في حصصهم العشر و نصف العشر، و ليس في أقلّ من خمسة أوساق شيء من الزكاة، و ما أخذ بالسيف، فذلك للإمام يقبله بالذى يرى، كما صنع رسول اللّه صلّى اللّه عليه و آله و سلّم بخيبر قبل سوادها و بياضها،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أرضها و نخلها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يقولون لا تصلح، قبالة الأرض و النخل، و قد قبل رسول اللّه صلّى اللّه عليه و آله و سلّم خيبر، و على المتقبلين، سوى قبالة الأرض و العشر و نصف العشر في حصصهم،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الطائف أسلموا و جعلوا عليهم العشر و نصف العشر، و أنّ أهل مكّة دخلها رسول اللّه صلّى اللّه عليه و آله و سلّم عنوة و كانوا اسراء في يده فأعتقهم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فأنتم الطلقاء</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بن محمّد بن عيسى، عن أحمد بن محمّد بن أبي نصر قال ذكرت لأبي الحسن الرّضا عليه السّلام الخراج و ما سار به أهل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و نصف العشر على من أسلم تطوّعا تركت أرضه في يده و أخذ منه العشر و نصف العشر فيما عمر منها، و ما لم يعمر منها أخذه الوالي، فقبله ممّن يعمره، و كان للمسلمين و ليس فيما كان أقلّ من خمسة أوساق شيء</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أخذ بالسيف، فذلك للإمام يقبله بالذي يرى كما صنع رسول اللّه صلّى اللّه عليه و آله و سلّم بخيبر قبل أرضها، و نخلها، و الناس يقولون لا تصلح قبالة الأرض و النخل إذا كان البياض أكثر من السواد، قد قبل رسول اللّه صلّى اللّه عليه و آله و سلّم خيبر و عليهم في حصصهم العشر و نصف العشر</w:t>
      </w:r>
      <w:r>
        <w:rPr>
          <w:rFonts w:eastAsia="Amiri" w:cs="Amiri" w:ascii="Amiri" w:hAnsi="Amiri"/>
          <w:color w:val="111111"/>
          <w:sz w:val="28"/>
          <w:szCs w:val="28"/>
          <w:rtl w:val="true"/>
          <w:lang w:bidi="ar-SA"/>
        </w:rPr>
        <w:t>.</w:t>
      </w:r>
      <w:r>
        <w:rPr>
          <w:rStyle w:val="FootnoteAnchor"/>
          <w:rtl w:val="true"/>
        </w:rPr>
        <w:footnoteReference w:id="413"/>
      </w:r>
      <w:bookmarkStart w:id="226" w:name="pg15972_213928"/>
    </w:p>
    <w:p>
      <w:pPr>
        <w:pStyle w:val="Heading2"/>
        <w:numPr>
          <w:ilvl w:val="1"/>
          <w:numId w:val="1"/>
        </w:numPr>
        <w:rPr/>
      </w:pPr>
      <w:bookmarkStart w:id="227" w:name="__RefHeading___Toc16702386_2142443653"/>
      <w:bookmarkStart w:id="228" w:name="_Toc80"/>
      <w:bookmarkEnd w:id="226"/>
      <w:bookmarkEnd w:id="227"/>
      <w:r>
        <w:rPr>
          <w:rtl w:val="true"/>
        </w:rPr>
        <w:t>كتاب الحج</w:t>
      </w:r>
      <w:bookmarkEnd w:id="228"/>
    </w:p>
    <w:p>
      <w:pPr>
        <w:pStyle w:val="Heading3"/>
        <w:numPr>
          <w:ilvl w:val="2"/>
          <w:numId w:val="1"/>
        </w:numPr>
        <w:rPr/>
      </w:pPr>
      <w:bookmarkStart w:id="229" w:name="__RefHeading___Toc16702388_2142443653"/>
      <w:bookmarkStart w:id="230" w:name="_Toc81"/>
      <w:bookmarkEnd w:id="229"/>
      <w:r>
        <w:rPr/>
        <w:t>1</w:t>
      </w:r>
      <w:r>
        <w:rPr>
          <w:rtl w:val="true"/>
        </w:rPr>
        <w:t xml:space="preserve">- </w:t>
      </w:r>
      <w:r>
        <w:rPr>
          <w:rtl w:val="true"/>
        </w:rPr>
        <w:t>باب ابتداء الكعبة و الحرم</w:t>
      </w:r>
      <w:bookmarkEnd w:id="2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على بن إبراهيم، عن أبيه، عن أحمد بن محمّد بن 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الرضا عليه السّلام عن الحرم، و أعلامه كيف صار بعضها أقرب من بعض و بعضها أبعد من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عزّ و جل لمّا أهبط آدم من الجنّة هبط على أبي قبيس فشكا إلى ربّه الوحشة، و أنّه لا يسمع ما كان يسمعه في الجنة، فأهبط اللّه عزّ و جلّ عليه ياقوتة حمراء فوضعها في موضع البيت، فكان يطوف بها آدم، فكان ضوءها يبلغ موضع الأعلام فيعلم الأعلام على ضوئها و جعله اللّه حرما</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أحمد بن موسى رحمه اللّه، قال حدّثنا محمّد بن أبي عبد اللّه، عن محمّد بن إسماعيل، عن علي بن العبّاس، قال حدّثنا القسم بن الربيع الصحاف، عن محمّد بن سنان أنّ أبا الحسن الرضا عليه السّلام كتب إليه فيما كتب من جواب مسائله علّة وضع البيت وسط الأرض لأنّه الموضع الذي، من تحته دحيت الأرض و كلّ ريح، تهبّ في الدنيا، فإنها تخرج من تحت الركن الشامي، و هى أوّل بقعة وضعت في الأرض لأنها الوسط ليكون الفرض لأهل المشرق و المغرب سواء</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محمّد بن إسماعيل البرمكيّ عن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القسم بن الرّبيع الصحاف عن محمّد بن سنان أنّ أبا الحسن الرضا عليه السّلام كتب إليه </w:t>
      </w:r>
      <w:bookmarkStart w:id="231" w:name="pg15972_213929"/>
    </w:p>
    <w:p>
      <w:pPr>
        <w:pStyle w:val="BookText"/>
        <w:rPr/>
      </w:pPr>
      <w:bookmarkEnd w:id="231"/>
      <w:r>
        <w:rPr>
          <w:rFonts w:ascii="Amiri" w:hAnsi="Amiri" w:eastAsia="Amiri" w:cs="Amiri"/>
          <w:color w:val="111111"/>
          <w:sz w:val="28"/>
          <w:sz w:val="28"/>
          <w:szCs w:val="28"/>
          <w:rtl w:val="true"/>
          <w:lang w:bidi="ar-SA"/>
        </w:rPr>
        <w:t>في 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مكة مكة، لأنّ الناس كانوا يمكّون فيها، و كان يقال لمن قصدها قد مكا، و ذلك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صَلاٰتُهُمْ عِنْدَ اَلْبَيْتِ إِلاّٰ مُكٰاءً وَ تَصْدِيَةً‌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فالمكاء التصفير و التصدية صفق اليدين</w:t>
      </w:r>
      <w:r>
        <w:rPr>
          <w:rFonts w:eastAsia="Amiri" w:cs="Amiri" w:ascii="Amiri" w:hAnsi="Amiri"/>
          <w:color w:val="111111"/>
          <w:sz w:val="28"/>
          <w:szCs w:val="28"/>
          <w:rtl w:val="true"/>
          <w:lang w:bidi="ar-SA"/>
        </w:rPr>
        <w:t>.</w:t>
      </w:r>
      <w:r>
        <w:rPr>
          <w:rStyle w:val="FootnoteAnchor"/>
          <w:rtl w:val="true"/>
        </w:rPr>
        <w:footnoteReference w:id="416"/>
      </w:r>
    </w:p>
    <w:p>
      <w:pPr>
        <w:pStyle w:val="Heading3"/>
        <w:numPr>
          <w:ilvl w:val="2"/>
          <w:numId w:val="1"/>
        </w:numPr>
        <w:rPr/>
      </w:pPr>
      <w:bookmarkStart w:id="232" w:name="__RefHeading___Toc16702390_2142443653"/>
      <w:bookmarkStart w:id="233" w:name="_Toc82"/>
      <w:bookmarkEnd w:id="232"/>
      <w:r>
        <w:rPr/>
        <w:t>2</w:t>
      </w:r>
      <w:r>
        <w:rPr>
          <w:rtl w:val="true"/>
        </w:rPr>
        <w:t xml:space="preserve">- </w:t>
      </w:r>
      <w:r>
        <w:rPr>
          <w:rtl w:val="true"/>
        </w:rPr>
        <w:t>باب فضل الحج و العمرة</w:t>
      </w:r>
      <w:bookmarkEnd w:id="23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عدّة من أصحابنا، عن سهل بن زياد،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العمرة أ واجبة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يجزئ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إبراهيم، عن أبيه، عن ابن فضّال،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ما وقف أحد في تلك الجبال إلاّ استجيب له، فأما المؤمنون، فيستجاب لهم في آخرتهم، و أما الكفّار فيستجاب لهم في دنياهم</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سهل بن زياد، و أحمد بن محمّد جميعا، عن أحمد بن محمّد بن أبي نصر،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أبي حدّثني عن آبائك عليهم السّلام أنّه قيل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بلادنا موضع رباط يقال له قزوين و عدّوا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 فهل من جهاد أوهل من رباط؟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بهذا البيت فحجّوه،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 الحديث ثلاث مرّات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بهذا البيت فحجّوه، ثم قال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يرضى أحدكم أن يكون في بيته ينفق علي عياله ينتظر أمرنا، فإن أدركه كان كمن شهد مع رسول اللّه صلّى اللّه عليه و آله و سلّم بدرا و إن لم يدركه كان كمن كان مع قائمنا في فسطاطه هكذا 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بين سبّابتيه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هو على ما ذكر</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عن الحسن بن عليّ‌، عن الحسن ابن الجهم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يقف أحد على تلك الجبال برّ و لا فاجر إلاّ استجاب اللّه له، فأمّا البرّ فيستجاب له في آخرته و دنياه، و أما الفاجر فيستجاب له في دنياه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محمّد بن أحمد بن يحيى بن عمران الأشعرى، عن سلمة بن الخطاب عن أحمد بن عليّ عن الحسن بن عليّ الدّيلمى مولى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بثلاثة نفر من المؤمنين فقد اشترى نفسه من اللّه عزّ و جلّ بالثمن و لم يسأله من أين كسب ماله من حلال أو حرام</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رحمه اللّه قال حدّثنا محمّد بن أبي عبد اللّه، عن محمّد بن إسماعيل، عن علي بن العبّاس، قال حدّثنا القسم بن الربيع الصحاف، عن محمّد بن سنان أنّ أبا الحسن بن موسى الرّضا عليه السّلام كتب إليه 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الحجّ الوفادة إلى اللّه عزّ و جل و طلب الزيادة و الخروج من كلّ ما اقترف، و ليكون تائبا ممّا مضى مستأنفا لما يستقبل، و ما فيه من استخراج الأموال و تعب الأبدان، و حظرها عن الشهوات و اللذات و التقرّب في العبادة إلى اللّه عزّ و جلّ و الخضوع و الاستكانة، و الذلّ شاخصا في الحرّ و البرد و الأمن و الخوف دائبا في ذلك دائما و ما فيه ذلك لجميع الخلق من المنافع و الرغبة و الرّهبة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ترك قساوة القلب و خساسة الأنفس و نسيان الذكر، و انقطاع الرّجاء و الأمل و تجديد الحقوق و حظر الأنفس عن الفساد، و منفعة من في المشرق و المغرب و في البرّ و البحر ممن يحجّ و ممن لا يحجّ من تاجر و جالب، و بايع و مشتري و كاسب و مسكين و قضاء حوائج أهل الاطراف و المواضع الممكن لهم، الاجتماع فيها كذلك ليشهدوا منافع لهم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علة فرض الحجّ مرّة واحدة، لأنّ اللّه تعالى وضع الفرائض على أدنى القوم </w:t>
      </w:r>
    </w:p>
    <w:p>
      <w:pPr>
        <w:pStyle w:val="BookText"/>
        <w:rPr/>
      </w:pPr>
      <w:r>
        <w:rPr>
          <w:rFonts w:ascii="Amiri" w:hAnsi="Amiri" w:eastAsia="Amiri" w:cs="Amiri"/>
          <w:color w:val="111111"/>
          <w:sz w:val="28"/>
          <w:sz w:val="28"/>
          <w:szCs w:val="28"/>
          <w:rtl w:val="true"/>
          <w:lang w:bidi="ar-SA"/>
        </w:rPr>
        <w:t>قوّة فمن تلك الفرائض الحجّ المفروض واحدا ثمّ رغب أهل القوّة على قدر طاقتهم</w:t>
      </w:r>
      <w:r>
        <w:rPr>
          <w:rStyle w:val="FootnoteAnchor"/>
          <w:rtl w:val="true"/>
        </w:rPr>
        <w:footnoteReference w:id="42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الصفار، عن أحمد بن محمّد بن عيسى، 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 في عامك،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اعتمرت في رجب و دخلت متمتّعا و كذلك أفعل إذا اعتمرت</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عيسى، عن أبيه عن الحسين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صار الحاجّ لا يكتب عليه ذنب أربعة أشهر؟ قال لأنّ اللّه تعالى أباح للمشركين الحرم أربعة أشهر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فَسِيحُوا فِي اَلْأَرْضِ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وهب لمن حجّ من المؤمنين البيت الذنوب أربعة أشهر</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أمر بالحجّ؟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لعلّة الوفادة إلى اللّه عزّ و جلّ و طلب الزيادة و الخروج من كلّ ما اقترف العبد، تائبا ممّا مضى مستأنفا لما يستقبل مع ما فيه من إخراج الأموال و تعب الأبدان و الاشتغال عن الاهل و الولد و حظر الأنفس عن اللذات شاخص في الحرّ و البرد ثابت ذلك عليه دائم مع الخضوع و الاستكانة، و التذلل، مع ما في ذلك لجميع الخلق، من المنابع في شرق الأرض، و غربها و من في البرّ و البحر ممن يحجّ و ممّن لا يحجّ من تاجر و جالب و بايع و مشترى و كاسب و مسكين و مكار و فقير و قضاء حوائج أهل الاطراف في المواضع الممكن لهم الاجتماع فيها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ما فيه من التفقه و نقل أخبار الأئمة عليهم السّلام إلى كل صقع و ناحية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 و لِيَشْهَدُوا مَنٰافِعَ لَهُمْ‌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فإن قال فلم امروا بحجّة واحدة لا أكثر من ذلك‌؟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وضع الفرائض على أدنى القوم مرّة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اِسْتَيْسَرَ 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شاة ليسع له القوىّ و الضعيف، و كذلك ساير الفرائض إنما وضعت على أدنى القوم قوّة فكان من تلك الفرائض الحجّ المفروض واحدا، ثم رغب بعد، أهل القوّة بقدر طاقتهم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أمر بالتمتّع بالعمرة إلى الحجّ؟ قيل ذلك تخفيف من ربّكم و رحمة لأن يسلم النّاس من إحرامهم و لا يطول عليهم ذلك، فتداخل عليهم الفساد و لا يكون الحجّ و العمرة واجبين جميعا فلا تعطل العمرة و لا تبطل، و لا يكون الحجّ مفردا من العمرة و يكون بينهما فصل تمييز، و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إلى يوم القيمة و لو لا أنّه عليه السّلام كان ساق الهدي، و لم يكن له أن يحلّ حتى يبلغ الهدى محله لفعل كما أمر الناس و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استقبلت من أمري ما استدبرت، لفعلت كما أمرتكم و لكني سقت الهدى و ليس لسائق الهدى أن يحلّ حتى يبلغ الهدي محلّه فقام إليه رجل</w:t>
      </w:r>
      <w:r>
        <w:rPr>
          <w:rStyle w:val="FootnoteAnchor"/>
          <w:rtl w:val="true"/>
        </w:rPr>
        <w:footnoteReference w:id="42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نخرج حجاجا و رءوسنا تقطر من ماء الجنابة فقال إنك لن تؤمن بهذا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وقتها عشر ذي الحجّة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أحبّ أن يعبد بهذه العبادة في أيام التشريق و كان أوّل ما حجّت إليه الملائكة و طافت به في هذا الوقت فجعله سنة، و وقتا إلى يوم القيمة، فأما النبيّون آدم و نوح و إبراهيم و موسى و عيسى و محمّد صلّى اللّه عليه و عليهم أجمعين و غيرهم من الأنبياء إنما حجّوا في هذا الوقت فجعلت سنة في أولادهم إلى يوم القيمة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ابن بنت الياس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و العمرة ينفيان الفقر و الذنوب كما ينفى الكير الخبث من الحديد</w:t>
      </w:r>
      <w:r>
        <w:rPr>
          <w:rFonts w:eastAsia="Amiri" w:cs="Amiri" w:ascii="Amiri" w:hAnsi="Amiri"/>
          <w:color w:val="111111"/>
          <w:sz w:val="28"/>
          <w:szCs w:val="28"/>
          <w:rtl w:val="true"/>
          <w:lang w:bidi="ar-SA"/>
        </w:rPr>
        <w:t>.</w:t>
      </w:r>
      <w:r>
        <w:rPr>
          <w:rStyle w:val="FootnoteAnchor"/>
          <w:rtl w:val="true"/>
        </w:rPr>
        <w:footnoteReference w:id="427"/>
      </w:r>
      <w:bookmarkStart w:id="234" w:name="pg15972_213933"/>
    </w:p>
    <w:p>
      <w:pPr>
        <w:pStyle w:val="Heading3"/>
        <w:numPr>
          <w:ilvl w:val="2"/>
          <w:numId w:val="1"/>
        </w:numPr>
        <w:rPr/>
      </w:pPr>
      <w:bookmarkStart w:id="235" w:name="__RefHeading___Toc16702392_2142443653"/>
      <w:bookmarkStart w:id="236" w:name="_Toc83"/>
      <w:bookmarkEnd w:id="234"/>
      <w:bookmarkEnd w:id="235"/>
      <w:r>
        <w:rPr/>
        <w:t>3</w:t>
      </w:r>
      <w:r>
        <w:rPr>
          <w:rtl w:val="true"/>
        </w:rPr>
        <w:t xml:space="preserve">- </w:t>
      </w:r>
      <w:r>
        <w:rPr>
          <w:rtl w:val="true"/>
        </w:rPr>
        <w:t>باب احكام الحرم و المحرم</w:t>
      </w:r>
      <w:bookmarkEnd w:id="23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الحميرى عن البزنطى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صفوان و أنا حاضر عن الرّجل يؤدّب مملوكه في الحرم فقال كان أبو جعفر ضرب فسطاطه في حدّ الحرم، ثمّ بعض أطنابه في الحرم و بعضها في الحلّ‌، فاذا أراد أن يؤدّب بعض خدمه أخرجه من الحرم فأدّبه في الحلّ‌</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أحمد بن محمّد، عن البرقيّ‌، عن سعد بن سعد،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يشتري الجواري و يبيع‌؟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أحمد بن محمّد، عن الحسين بن سعيد، عن صفوان بن يحيى،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أنّ بعض مواليك بالبصرة يحرمون ببطن العقيق، و ليس بذلك الموضع ماء و لا منزل، و عليهم في ذلك مئونة شديدة و يعجّلهم أصحابهم و جمالهم، و من وراء بطن العقيق بخمسة عشر ميلا منزل فيه ماء و هو منزلهم، الّذي ينزلون فيه فترى أن يحرموا من موضع الماء لرفقه بهم و خفته عليهم‌؟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وقّت المواقيت لأهلها، و لمن أتى عليها من غير أهلها و فيها رخصة لمن كانت به علّة فلا يجاوز الميقات إلاّ من علّة</w:t>
      </w:r>
      <w:r>
        <w:rPr>
          <w:rFonts w:eastAsia="Amiri" w:cs="Amiri" w:ascii="Amiri" w:hAnsi="Amiri"/>
          <w:color w:val="111111"/>
          <w:sz w:val="28"/>
          <w:szCs w:val="28"/>
          <w:rtl w:val="true"/>
          <w:lang w:bidi="ar-SA"/>
        </w:rPr>
        <w:t>.</w:t>
      </w:r>
      <w:r>
        <w:rPr>
          <w:rStyle w:val="FootnoteAnchor"/>
          <w:rtl w:val="true"/>
        </w:rPr>
        <w:footnoteReference w:id="43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سهل بن زياد، و محمّد بن يحيى، عن أحمد بن محمّد جميعا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عن محرم انكسرت </w:t>
      </w:r>
    </w:p>
    <w:p>
      <w:pPr>
        <w:pStyle w:val="BookText"/>
        <w:rPr/>
      </w:pPr>
      <w:r>
        <w:rPr>
          <w:rFonts w:ascii="Amiri" w:hAnsi="Amiri" w:eastAsia="Amiri" w:cs="Amiri"/>
          <w:color w:val="111111"/>
          <w:sz w:val="28"/>
          <w:sz w:val="28"/>
          <w:szCs w:val="28"/>
          <w:rtl w:val="true"/>
          <w:lang w:bidi="ar-SA"/>
        </w:rPr>
        <w:t>ساقة أيّ شيء يكون حاله و أيّ شيء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حلال من كلّ شيء، قلت من النساء و الثياب و الطيّب‌؟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جميع ما يحرم على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بلغك قول أبي عبد اللّه عليه السّلام، حلني حيث حبستني لقدرك الّذي قدرت عليّ‌، قلت، أصلحك اللّه ما تقول في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المحصور و المصدود هما سواء؟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النبيّ صلّى اللّه عليه و آله و سلّم حين صدّه المشركون قضى عمرته‌؟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اعتمر بعد ذلك</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البزنطي عن أبى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أصاب أرنبا أو ثعلبا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الأرنب دم شاة</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عليّ بن إبراهيم بن هاشم، عن أبيه عن أحمد بن محمّد بن أبي نصر البزنطي قال سألت أبا الحسن الرضا عليه السّلام عن الحرم و أعلامه كيف صار بعضها أقرب من بعض و أبعد من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لما أهبط آدم من الجنة أهبط على أبي قبيس، فشكى إلى ربّه عزّ و جلّ الوحشة و أنه لا يسمع ما كان يسمع في الجنة فأهبط اللّه عزّ و جل عليه ياقوتة حمراء، فوضعها في موضع البيت فكان يطوف بها آدم عليه السّلام و كان ضوئها يبلغ موضع الأعلام فعلمت الاعلام على ضوئها فجعله اللّه عز و جلّ حرما</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محمّد بن عيسى، عن الحسن بن عليّ الوشّاء ابن بنت إلياس، عن أبي الحسن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أهلّ هلال ذي الحجّة و نحن بالمدينة، لم يكن لنا أن نحرم إلا بالحجّ لأنا نحرم من الشجرة، و هو الّذي وقت رسول اللّه صلّى اللّه عليه و آله و سلّم، و أنتم إذا قدمكم من العراق فأهلّ الهلال، فلكم أن تعتمروا، لأنّ بين أيديكم ذات عرق و غيرها ممّا وقت لكم رسول اللّه صلّى اللّه عليه و آله و سلّم، فقال له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فلى الآن أن أتمتع و قد طفت بالبيت فقال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فذهب بها محمّد بن جعفر إلى سفيان بن عيينة و أصحاب سفيان،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فشنع على أبى الحسن عليه السّلام</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إبراهيم بن هاشم، عن أخيه، إسحاق بن إبراهيم، عن مقاتل بن مقاتل؛ قال رأيت أبا الحسن الرّضا عليه السّلام، في يوم الجمعة في وقت الزوال على ظهر الطريق يحتجم و هو محرم</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محمّد جعفر بن نعيم بن شاذان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عمّى محمّد بن شاذان،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يحدّث عن أبيه، عن آبائه عن علي عليهم السّلام أنّ رسول اللّه صلّى اللّه عليه و آله احتجم و هو صائم محرم</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محمّد ابن أحمد بن يحيى بن عمران الاشعريّ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أبي الحسن الرضا عليه السّلام، و هو محرم خاتما</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بإسناده عن أحمد بن محمّد بن عيسى،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المرأة تدخل مكة متمتعة فتحيض قبل أن تحلّ متى تذهب متعتها؟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عليه السّلام يقول زوال الشمس من يوم التروية، و كان موسى عليه السّلام يقول صلاة الصبح من يوم التروية،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عامّة مواليك يدخلون يوم التروية و يطوفون و يسعون ثم يحرمون بالحجّ‌</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الشمس، فذكرت له رواية عجلان أبي 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زالت الشمس ذهبت المتعة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إحرامها أو تجدّد إحرامها للحجّ؟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على إحرامها،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فعليها 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تحبّ أن تطوّع،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bookmarkStart w:id="237" w:name="pg15972_213936"/>
    </w:p>
    <w:p>
      <w:pPr>
        <w:pStyle w:val="BookText"/>
        <w:rPr/>
      </w:pPr>
      <w:bookmarkEnd w:id="237"/>
      <w:r>
        <w:rPr>
          <w:rFonts w:ascii="Amiri" w:hAnsi="Amiri" w:eastAsia="Amiri" w:cs="Amiri"/>
          <w:color w:val="111111"/>
          <w:sz w:val="28"/>
          <w:sz w:val="28"/>
          <w:szCs w:val="28"/>
          <w:rtl w:val="true"/>
          <w:lang w:bidi="ar-SA"/>
        </w:rPr>
        <w:t>نحن فإذا رأينا هلال ذى الحجة قبل أن نحرم فاتتنا المتعة</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أحمد بن محمّد، عن أحمد بن محمّد بن أبى نصر،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انكسرت ساقة، أىّ شيء حلّ له و أي شيء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حلال من كلّ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و الثياب و الطيب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جميع ما يحرم على المحرم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بلغلك قول أبي عبد اللّه عليه السّلام و حلّنى حيث حبستنى لقدرك الّذي قدرت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تقول في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فأخبرني عن المحصور و المصدود هما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النبي صلّى اللّه عليه و آله و سلّم حين ردّه المشركون قضى عمرته،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اعتمر بعد ذلك</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محمّد بن يعقوب، عن أحمد بن محمّد، عن أحمد بن محمّد ابن أبى نصر، عن أبي الحسن الرضا عليه السّلام أنه سئل عن المتمتع متى يقطع التلبية‌؟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إلى أعراش مكة عقبة ذي طوى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أحمد بن محمّد بن عيسى، عن ابن أبي نصر عن أبي الحسن عليه السلام قال سألته عن رجل متمتع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العمرة و يحرم بالحجّ‌</w:t>
      </w:r>
      <w:r>
        <w:rPr>
          <w:rFonts w:eastAsia="Amiri" w:cs="Amiri" w:ascii="Amiri" w:hAnsi="Amiri"/>
          <w:color w:val="111111"/>
          <w:sz w:val="28"/>
          <w:szCs w:val="28"/>
          <w:rtl w:val="true"/>
          <w:lang w:bidi="ar-SA"/>
        </w:rPr>
        <w:t>.</w:t>
      </w:r>
      <w:r>
        <w:rPr>
          <w:rStyle w:val="FootnoteAnchor"/>
          <w:rtl w:val="true"/>
        </w:rPr>
        <w:footnoteReference w:id="441"/>
      </w:r>
    </w:p>
    <w:p>
      <w:pPr>
        <w:pStyle w:val="Heading3"/>
        <w:numPr>
          <w:ilvl w:val="2"/>
          <w:numId w:val="1"/>
        </w:numPr>
        <w:rPr/>
      </w:pPr>
      <w:bookmarkStart w:id="238" w:name="__RefHeading___Toc16702394_2142443653"/>
      <w:bookmarkStart w:id="239" w:name="_Toc84"/>
      <w:bookmarkEnd w:id="238"/>
      <w:r>
        <w:rPr/>
        <w:t>4</w:t>
      </w:r>
      <w:r>
        <w:rPr>
          <w:rtl w:val="true"/>
        </w:rPr>
        <w:t xml:space="preserve">- </w:t>
      </w:r>
      <w:r>
        <w:rPr>
          <w:rtl w:val="true"/>
        </w:rPr>
        <w:t>باب التلبية</w:t>
      </w:r>
      <w:bookmarkEnd w:id="23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محمّد بن يحيى، عن أحمد بن محمّد، عن أبي الحسن الرضا عليه السّلام أنّه سئل عن المتمتع متى يقطع التلبية،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إلى أعراش مكة عقبة ذي طوى قلت بيوت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42"/>
      </w:r>
      <w:bookmarkStart w:id="240" w:name="pg15972_213937"/>
    </w:p>
    <w:p>
      <w:pPr>
        <w:pStyle w:val="BookText"/>
        <w:rPr/>
      </w:pPr>
      <w:bookmarkEnd w:id="240"/>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الحميرى عن البزنطى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يعتمر عمرة المحرم من أين يقطع التلبية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عليه السّلام بقطع التلبية إذا نظر إلى بيوت مكّة، و سألته كيف أصنع إذا أردت الإحرام،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الإحرام في دبر الفريضة حتّى إذا استوت بك البيداء قلبه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إذا كنت محرما من طريق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لبه اذا استوى بك بعيرك</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بن عمران الدقاق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جعفر الأسديّ‌، عن سهل بن زياد الأدميّ‌، عن جعفر بن عثمان الدارميّ‌، عن سليمان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التلبية و علّتها؟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إذا أحرموا ناداهم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و إمائي لأحرمنكم على النار كما أحرمتم لي،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إجابة للّه عز و جلّ على ندائه إياهم</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16702396_2142443653"/>
      <w:bookmarkStart w:id="242" w:name="_Toc85"/>
      <w:bookmarkEnd w:id="241"/>
      <w:r>
        <w:rPr/>
        <w:t>5</w:t>
      </w:r>
      <w:r>
        <w:rPr>
          <w:rtl w:val="true"/>
        </w:rPr>
        <w:t xml:space="preserve">- </w:t>
      </w:r>
      <w:r>
        <w:rPr>
          <w:rtl w:val="true"/>
        </w:rPr>
        <w:t>باب الاستظلال</w:t>
      </w:r>
      <w:bookmarkEnd w:id="242"/>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عدّة من أصحابنا، عن أحمد بن محمّد، عن جعفر بن المثنى الخطيب، عن محمّد بن الفضيل؛ و بشر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أسرّك يا ابن 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قمت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هذا الفاسق آنفا، فجلس قبالة أبي الحسن عليه السّلام، ثم أقبل عليه فقال له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المحرم أ يستظلّ على المحمل‌؟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فيستظلّ في الخبأ،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فأعاد عليه القول شبه المستهزئ يضحك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فما فرق بين هذا و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يوسف إنّ الدين ليس بقياس كقياسكم أنتم تلعبون بالدّين إنّا صنعنا كما صنع رسول اللّه صلّى اللّه عليه و آله و سلّم و قلنا كما قال رسول اللّه صلّى اللّه عليه و آله و سلّم، كان رسول اللّه صلّى اللّه عليه و آله و سلّم، يركب راحلته فلا يستظلّ عليها و تؤذيه </w:t>
      </w:r>
      <w:bookmarkStart w:id="243" w:name="pg15972_213938"/>
    </w:p>
    <w:p>
      <w:pPr>
        <w:pStyle w:val="BookText"/>
        <w:rPr/>
      </w:pPr>
      <w:bookmarkEnd w:id="243"/>
      <w:r>
        <w:rPr>
          <w:rFonts w:ascii="Amiri" w:hAnsi="Amiri" w:eastAsia="Amiri" w:cs="Amiri"/>
          <w:color w:val="111111"/>
          <w:sz w:val="28"/>
          <w:sz w:val="28"/>
          <w:szCs w:val="28"/>
          <w:rtl w:val="true"/>
          <w:lang w:bidi="ar-SA"/>
        </w:rPr>
        <w:t>الشمس فيستر جسده بعضه ببعض، و ربّما ستر وجهه بيده و إذا نزل استظل بالخباء و فيء البيت و فيء الجدار</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أحمد بن محمّد،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 أن يمشى تحت ظلّ المحمل‌؟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رجل عن الظلال للمحرم من أذى مطر أو شمس، و أنا أسمع فأمره أن يفدى شاة و يذبحها بمنى</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عن إبراهيم بن أبى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يظلّل على محمله و يفتدي إذا كانت الشمس و المطر يضرّ ان به‌؟ قال،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الفداء؟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سعد بن عبد اللّه، عن الحسن بن علي، عن العباس بن معروف عن بعض أصحابنا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له زميل فاعتلّ فظلّل على رأسه أله أن يستظلّ؟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بن محمّد بن عيسى، عن سعد بن سعد الأشعرىّ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يظلّل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علّة‌؟ قلت يؤذيه حرّ الشمس و هو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علة يظلّل و يفدي</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16702398_2142443653"/>
      <w:bookmarkStart w:id="245" w:name="_Toc86"/>
      <w:bookmarkEnd w:id="244"/>
      <w:r>
        <w:rPr/>
        <w:t>6</w:t>
      </w:r>
      <w:r>
        <w:rPr>
          <w:rtl w:val="true"/>
        </w:rPr>
        <w:t xml:space="preserve">- </w:t>
      </w:r>
      <w:r>
        <w:rPr>
          <w:rtl w:val="true"/>
        </w:rPr>
        <w:t>باب الصيد</w:t>
      </w:r>
      <w:bookmarkEnd w:id="24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 عن البزنطى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المتعمد في الصيد و الجاهل و الخطاء سواء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عليه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فالعمد بأيّ شيء </w:t>
      </w:r>
      <w:bookmarkStart w:id="246" w:name="pg15972_213939"/>
    </w:p>
    <w:p>
      <w:pPr>
        <w:pStyle w:val="BookText"/>
        <w:rPr/>
      </w:pPr>
      <w:bookmarkEnd w:id="246"/>
      <w:r>
        <w:rPr>
          <w:rFonts w:ascii="Amiri" w:hAnsi="Amiri" w:eastAsia="Amiri" w:cs="Amiri"/>
          <w:color w:val="111111"/>
          <w:sz w:val="28"/>
          <w:sz w:val="28"/>
          <w:szCs w:val="28"/>
          <w:rtl w:val="true"/>
          <w:lang w:bidi="ar-SA"/>
        </w:rPr>
        <w:t>يفضل صاحب الجهالة قال بالإثم و هو لاعب بدينه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عدّة من أصحابنا، عن أحمد بن محمّد، عن ابن أبي نصر،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يصيد الصيد بجهالة،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كفّارة، قلت فإنّه أصابه 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أىّ شيء الخطاء عندك‌؟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 هذه النخلة، فيصيب نخلة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الخطأ، و عليه الكفّارة،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أخذ طائرا متعمدا فذبحه و 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 قلت أ لست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الخطأ و الجهالة و العمد ليسوا بسواء فلأيّ يفضل المتعمّد الجاهل و الخاطئ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أثم و لعب بدينه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يحيي، عن أحمد بن محمّد، عن صفوان بن يحيى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طيرا في الحرم و هو محلّ فعليه القيمة و القيمة درهم يشتري به علفا لحمام الحرم</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16702400_2142443653"/>
      <w:bookmarkStart w:id="248" w:name="_Toc87"/>
      <w:bookmarkEnd w:id="247"/>
      <w:r>
        <w:rPr/>
        <w:t>7</w:t>
      </w:r>
      <w:r>
        <w:rPr>
          <w:rtl w:val="true"/>
        </w:rPr>
        <w:t xml:space="preserve">- </w:t>
      </w:r>
      <w:r>
        <w:rPr>
          <w:rtl w:val="true"/>
        </w:rPr>
        <w:t>باب نزول المزدلفة و منى</w:t>
      </w:r>
      <w:bookmarkEnd w:id="248"/>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الوشاء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أفاض الرّجل من منى، وضع ملك يده بين كتفيه، ثم 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استأنف</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رحمه اللّه قال حدّثنا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الكوفي عن محمّد بن إسماعيل البرمكي، عن علي بن العباس قال حدّثنا القاسم بن الربيع الصّحاف عن محمّد بن سنان أنّ أبا الحسن الرضا عليه السّلام كتب إليه العلة التي </w:t>
      </w:r>
      <w:bookmarkStart w:id="249" w:name="pg15972_213940"/>
    </w:p>
    <w:p>
      <w:pPr>
        <w:pStyle w:val="BookText"/>
        <w:rPr/>
      </w:pPr>
      <w:bookmarkEnd w:id="249"/>
      <w:r>
        <w:rPr>
          <w:rFonts w:ascii="Amiri" w:hAnsi="Amiri" w:eastAsia="Amiri" w:cs="Amiri"/>
          <w:color w:val="111111"/>
          <w:sz w:val="28"/>
          <w:sz w:val="28"/>
          <w:szCs w:val="28"/>
          <w:rtl w:val="true"/>
          <w:lang w:bidi="ar-SA"/>
        </w:rPr>
        <w:t>من أجلها سمّيت منى منى إنّ جبرئيل عليه السّلام قال هناك يا إبراهيم تمنّ على ربك ما شئت، فتمنى إبراهيم في نفسه أن يجعل اللّه مكان ابنه إسماعيل كبشا يأمره بذبحه فداء له فأعطى مناه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عدّة من أصحابنا، عن سهل بن زياد، عن أحمد بن محمّد بن أبي نصر، عن ابى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حصى الجمار يكون مثل الأنملة و لا تأخذها سودا و لا بيضا و لا حمراء خذها كحلية منقطة، تخذفهن خذفا و تضعها على الابهام و تدفعها بظفر السبابة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ارمها من بطن الوادى و اجعلهن على يمينك كلّهن و لا ترم أعلى الجمرة، و تقف عند الجمرتين الاوّلتين و لا تقف عند جمرة العقبة</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16702402_2142443653"/>
      <w:bookmarkStart w:id="251" w:name="_Toc88"/>
      <w:bookmarkEnd w:id="250"/>
      <w:r>
        <w:rPr/>
        <w:t>8</w:t>
      </w:r>
      <w:r>
        <w:rPr>
          <w:rtl w:val="true"/>
        </w:rPr>
        <w:t xml:space="preserve">- </w:t>
      </w:r>
      <w:r>
        <w:rPr>
          <w:rtl w:val="true"/>
        </w:rPr>
        <w:t>باب الذبح</w:t>
      </w:r>
      <w:bookmarkEnd w:id="251"/>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باسناده عن الرضا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يضحى بكبشين أملحين أقرنين</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علي بن معبد، عن الحسين بن خالد،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عن كم تجزى البدنة‌؟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نفسة واحدة،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تجزى عن خمسة إذا كانوا يأكلون على مائدة واحدة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صارت البدنة لا تجزى إلاّ عن واحدة و البقرة تجزى عن خمسة‌؟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البدنة لم تكن فيها من العلّة ما كان في البقرة إنّ الّذين أمروا قوم موسى عليه السّلام بعبادة العجل كانوا خمسة أنفس؛ و كانوا أهل بيت يأكلون على خوان واحد و هم أذينوية، و أخوه مبذويه و ابن أخيه و ابنته و امرأته هم الذين امروا بعبادة العجل و هم الذين ذبحوا البقرة الّتي أمر اللّه تبارك و تعالى بذبحها</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252" w:name="pg15972_213941"/>
    </w:p>
    <w:p>
      <w:pPr>
        <w:pStyle w:val="BookText"/>
        <w:rPr/>
      </w:pPr>
      <w:bookmarkEnd w:id="252"/>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سعد بن عبد اللّه، عن محمّد بن الحسين، عن الحسن بن علي ابن فضال عن سوادة القطّان و على بن أسباط عن أبي الحسن الرضا عليه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عزّت الأضاحي علينا بمكة، أ فيجزي اثنين أن يشتركا في شاة‌؟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عن سبعين</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أحمد بن يحيى، عن منصور بن العباس، عن علي بن أسباط عن بعض أصحابنا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تمتع بالعمرة إلى الحجّ و في عيبته ثياب له، أ يبيع من ثيابه شيئا و يشترى هديا؟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مما يتزين به المؤمن، يصوم و لا يأخذ من ثيابه شيئا</w:t>
      </w:r>
      <w:r>
        <w:rPr>
          <w:rFonts w:eastAsia="Amiri" w:cs="Amiri" w:ascii="Amiri" w:hAnsi="Amiri"/>
          <w:color w:val="111111"/>
          <w:sz w:val="28"/>
          <w:szCs w:val="28"/>
          <w:rtl w:val="true"/>
          <w:lang w:bidi="ar-SA"/>
        </w:rPr>
        <w:t>.</w:t>
      </w:r>
      <w:r>
        <w:rPr>
          <w:rStyle w:val="FootnoteAnchor"/>
          <w:rtl w:val="true"/>
        </w:rPr>
        <w:footnoteReference w:id="459"/>
      </w:r>
    </w:p>
    <w:p>
      <w:pPr>
        <w:pStyle w:val="Heading3"/>
        <w:numPr>
          <w:ilvl w:val="2"/>
          <w:numId w:val="1"/>
        </w:numPr>
        <w:rPr/>
      </w:pPr>
      <w:bookmarkStart w:id="253" w:name="__RefHeading___Toc16702404_2142443653"/>
      <w:bookmarkStart w:id="254" w:name="_Toc89"/>
      <w:bookmarkEnd w:id="253"/>
      <w:r>
        <w:rPr/>
        <w:t>9</w:t>
      </w:r>
      <w:r>
        <w:rPr>
          <w:rtl w:val="true"/>
        </w:rPr>
        <w:t xml:space="preserve">- </w:t>
      </w:r>
      <w:r>
        <w:rPr>
          <w:rtl w:val="true"/>
        </w:rPr>
        <w:t>باب رمى الجمرات</w:t>
      </w:r>
      <w:bookmarkEnd w:id="254"/>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 عن البزنطى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رمي الجمار ارمها في بطن الوادى و اجعلهنّ كلّهنّ عن يمينك و لا ترم أ علي الجمرة و ليكن الحصى مثل الأنملة و قال في الحصى لا تأخذها سوداء و لا بيضاء و لا حمراء، خذها كحلة منقطة تخذفهن خذفا تضعها على الإبهام و تدفعها بظهر السبابة،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عند الجمرتين الاوّلتين و لا تقف عند جمرة العقبة</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أحمد بن محمّد، عن إسماعيل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ترمي الجمرة يوم النحر حتّى تطلع الشمس؛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ترمى الجمار من بطن الوادي و تجعل كل جمرة عن يمينك، ثمّ تنفتل في الشقّ الآخر إذ رميت جمرة العقبة</w:t>
      </w:r>
      <w:r>
        <w:rPr>
          <w:rFonts w:eastAsia="Amiri" w:cs="Amiri" w:ascii="Amiri" w:hAnsi="Amiri"/>
          <w:color w:val="111111"/>
          <w:sz w:val="28"/>
          <w:szCs w:val="28"/>
          <w:rtl w:val="true"/>
          <w:lang w:bidi="ar-SA"/>
        </w:rPr>
        <w:t>.</w:t>
      </w:r>
      <w:r>
        <w:rPr>
          <w:rStyle w:val="FootnoteAnchor"/>
          <w:rtl w:val="true"/>
        </w:rPr>
        <w:footnoteReference w:id="46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عدّة من أصحابنا، عن سهل بن زياد، عن أحمد بن محمّد بن أبي نصر </w:t>
      </w:r>
      <w:bookmarkStart w:id="255" w:name="pg15972_213942"/>
    </w:p>
    <w:p>
      <w:pPr>
        <w:pStyle w:val="BookText"/>
        <w:rPr/>
      </w:pPr>
      <w:bookmarkEnd w:id="255"/>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حصى الجمار تكون مثل الأنملة و لا تأخذها سوداء و لا بيضاء و لا حمراء خذها كحلية منقطة تخذ فهنّ خذفا و تضعها على الإبهام و تدفعها بظفر السّبابة و ارمها من بطن الواديّ و اجعلهنّ عن يمينك كلهنّ و لا ترم على الجمرة و تقف عند الجمرتين الأوّلتين و لا تقف عند جمرة العقبة</w:t>
      </w:r>
      <w:r>
        <w:rPr>
          <w:rFonts w:eastAsia="Amiri" w:cs="Amiri" w:ascii="Amiri" w:hAnsi="Amiri"/>
          <w:color w:val="111111"/>
          <w:sz w:val="28"/>
          <w:szCs w:val="28"/>
          <w:rtl w:val="true"/>
          <w:lang w:bidi="ar-SA"/>
        </w:rPr>
        <w:t>.</w:t>
      </w:r>
      <w:r>
        <w:rPr>
          <w:rStyle w:val="FootnoteAnchor"/>
          <w:rtl w:val="true"/>
        </w:rPr>
        <w:footnoteReference w:id="462"/>
      </w:r>
    </w:p>
    <w:p>
      <w:pPr>
        <w:pStyle w:val="Heading3"/>
        <w:numPr>
          <w:ilvl w:val="2"/>
          <w:numId w:val="1"/>
        </w:numPr>
        <w:rPr/>
      </w:pPr>
      <w:bookmarkStart w:id="256" w:name="__RefHeading___Toc16702406_2142443653"/>
      <w:bookmarkStart w:id="257" w:name="_Toc90"/>
      <w:bookmarkEnd w:id="256"/>
      <w:r>
        <w:rPr/>
        <w:t>10</w:t>
      </w:r>
      <w:r>
        <w:rPr>
          <w:rtl w:val="true"/>
        </w:rPr>
        <w:t xml:space="preserve">- </w:t>
      </w:r>
      <w:r>
        <w:rPr>
          <w:rtl w:val="true"/>
        </w:rPr>
        <w:t>باب الحلق</w:t>
      </w:r>
      <w:bookmarkEnd w:id="257"/>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أحمد بن محمّد، عن 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حين نفرنا من منى أقمنا أيّاما، ثمّ حلقت رأسي طلب التلذّذ فدخلني من ذلك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صلوات اللّه عليه إذا خرج من مكّة، فأتي بثيابه حلق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 وَ 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التفث تقليم الأظفار و طرح الوسخ و طرح الإحرام</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أحمد بن محمّد بن أبي نصر البزنطي،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أصحابنا يروون أنّ حلق الرأس في غير حجّ و لا عمرة مثلة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عليه السّلام إذا قضى نسكه عدل إلى قرية يقال لها ساية فحلق</w:t>
      </w:r>
      <w:r>
        <w:rPr>
          <w:rFonts w:eastAsia="Amiri" w:cs="Amiri" w:ascii="Amiri" w:hAnsi="Amiri"/>
          <w:color w:val="111111"/>
          <w:sz w:val="28"/>
          <w:szCs w:val="28"/>
          <w:rtl w:val="true"/>
          <w:lang w:bidi="ar-SA"/>
        </w:rPr>
        <w:t>.</w:t>
      </w:r>
      <w:r>
        <w:rPr>
          <w:rStyle w:val="FootnoteAnchor"/>
          <w:rtl w:val="true"/>
        </w:rPr>
        <w:footnoteReference w:id="464"/>
      </w:r>
    </w:p>
    <w:p>
      <w:pPr>
        <w:pStyle w:val="Heading3"/>
        <w:numPr>
          <w:ilvl w:val="2"/>
          <w:numId w:val="1"/>
        </w:numPr>
        <w:rPr/>
      </w:pPr>
      <w:bookmarkStart w:id="258" w:name="__RefHeading___Toc16702408_2142443653"/>
      <w:bookmarkStart w:id="259" w:name="_Toc91"/>
      <w:bookmarkEnd w:id="258"/>
      <w:r>
        <w:rPr/>
        <w:t>11</w:t>
      </w:r>
      <w:r>
        <w:rPr>
          <w:rtl w:val="true"/>
        </w:rPr>
        <w:t xml:space="preserve">- </w:t>
      </w:r>
      <w:r>
        <w:rPr>
          <w:rtl w:val="true"/>
        </w:rPr>
        <w:t>باب الطواف</w:t>
      </w:r>
      <w:bookmarkEnd w:id="25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بن عيسى، عن أحمد بن محمّد بن أبي نصر، عن 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عليه السّلام عن الحجر الأسود و هل يقاتل عليه النّاس إذا كثروا؟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فأوم إليه إيماء بيدك</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عن إبراهيم بن أبى محمود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أ صلّى ركعتى طواف الفريضة خلف المقام حيث هو الساعة أو حيث كان على عهد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هو الساعة</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عن إسماعيل بن همام،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الّذي عليه المشى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رمى الجمار زار البيت راكبا و ليس عليه شيء</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الحسين بن سعيد، عن إسماعيل بن همام المكّي عن أبي الحسن الرضا عن أبيه عليهم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 عليه المشي إذا رمى الجمرة زار البيت راكبا</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قال حدّثنا محمّد بن أبي عبد اللّه الكوفي، عن محمّد بن إسماعيل البرمكي، عن على بن عباس، عن القسم بن الربيع الصحاف عن محمّد بن سنان أنّ أبا الحسن علي بن موسى الرضا عليه السّلام كتب إليه 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استلام الحجر أنّ اللّه تبارك و تعالى لما أخذ مواثيق بني آدم التقمه الحجر، فمن ثمّ كلّف الناس بمعاهدة ذلك الميثاق، و من ثمّ يقال عند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أمانتي أدّيتها، و ميثاقي تعاهدته، لتشهد لي بالموافاة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سلمان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ليجيئنّ الحجر يوم القيمة مثل جبل أبي قبيس له لسان و شفتان لمن وفاه بالموافاة</w:t>
      </w:r>
      <w:r>
        <w:rPr>
          <w:rFonts w:eastAsia="Amiri" w:cs="Amiri" w:ascii="Amiri" w:hAnsi="Amiri"/>
          <w:color w:val="111111"/>
          <w:sz w:val="28"/>
          <w:szCs w:val="28"/>
          <w:rtl w:val="true"/>
          <w:lang w:bidi="ar-SA"/>
        </w:rPr>
        <w:t>.</w:t>
      </w:r>
      <w:r>
        <w:rPr>
          <w:rStyle w:val="FootnoteAnchor"/>
          <w:rtl w:val="true"/>
        </w:rPr>
        <w:footnoteReference w:id="46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رحمه اللّه قال حدّثنا محمّد بن أبي عبد اللّه، عن محمّد بن إسماعيل عن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الرّبيع الصحاف عن محمّد بن سنان أنّ الرّضا عليه السّلام كتب إليه 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الطواف بالبيت أنّ اللّه تبارك و تعالى قال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تَجْعَلُ فِيهٰا مَنْ يُفْسِدُ فِيهٰا وَ يَسْفِكُ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على اللّه تبارك و تعالى هذا الجواب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فعلموا أنهم أذنبوا فندموا فلا ذو العرش، فاستغفروا، فأحبّ اللّه عزّ و جل أن يتعبّد بمثل ذلك العباد فوضع في السماء الرابعة بيتا بحذاء العرش يسمّى الضراح ثم وضع في السماء الدنيا بيتا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المعمور بحذاء الضراح، ثمّ وضع البيت، بحذاء البيت العمور، ثم أمر آدم عليه السّلام، فطاف به فتاب اللّه عليه و جرى ذلك في ولده إلى يوم القيمة</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أحمد بن يحيى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الآدمى، عن أحمد بن موسى بن سعد،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في الطواف، فلما صرنا معه بحذاء الركن اليماني أقام عليه السّلام فرفع يديه،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وليّ العافية، و يا خالق العافية، و يا رازق العافية و المنعم و المنّان بالعافية، و المتفضل بالعافية عليّ و على جميع خلقك، يا رحمن الدنيا و الآخرة و رحيمها صل على محمّد و آل محمّد، و ارزقنا العافية و دوام العافية، و تمام العافية و شكر العافية في الدنيا و الآخرة يا أرحم الراحمين</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أحمد بن محمّد بن عيسى، عن إبراهيم بن أبي محمود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استلم اليماني و الشامي و الغربي‌؟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عليه السّلام عن الرّجل يطوف الأسباع جميعا فيقرن‌؟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الاسبوع و ركعتان</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بن محمّد بن عيسى، عن محمّد بن إسماعيل ابن بزيع قال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طواف التطوّع بعد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فذكرت له قول بعض آبائه عليهم السّلام أنّ الناس لم يأخذوا عن الحسن و الحسين عليهما السّلام إلا الصلاة بعد العصر </w:t>
      </w:r>
      <w:bookmarkStart w:id="260" w:name="pg15972_213945"/>
    </w:p>
    <w:p>
      <w:pPr>
        <w:pStyle w:val="BookText"/>
        <w:rPr/>
      </w:pPr>
      <w:bookmarkEnd w:id="260"/>
      <w:r>
        <w:rPr>
          <w:rFonts w:ascii="Amiri" w:hAnsi="Amiri" w:eastAsia="Amiri" w:cs="Amiri"/>
          <w:color w:val="111111"/>
          <w:sz w:val="28"/>
          <w:sz w:val="28"/>
          <w:szCs w:val="28"/>
          <w:rtl w:val="true"/>
          <w:lang w:bidi="ar-SA"/>
        </w:rPr>
        <w:t>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إذا رأيت الناس يقبلون على شيء فاجتنبه،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يفعلون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مثلهم</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الحسين بن سعيد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أبى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 المتمتع أن يمسّ الطيب قبل أن يطوف طواف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16702410_2142443653"/>
      <w:bookmarkStart w:id="262" w:name="_Toc92"/>
      <w:bookmarkEnd w:id="261"/>
      <w:r>
        <w:rPr/>
        <w:t>12</w:t>
      </w:r>
      <w:r>
        <w:rPr>
          <w:rtl w:val="true"/>
        </w:rPr>
        <w:t xml:space="preserve">- </w:t>
      </w:r>
      <w:r>
        <w:rPr>
          <w:rtl w:val="true"/>
        </w:rPr>
        <w:t>باب الكفارات</w:t>
      </w:r>
      <w:bookmarkEnd w:id="262"/>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باسناده عن أحمد بن محمّد بن أبي نصر عن أبي الحسن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محرم أصاب أرنبا أو ثعلبا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الأرنب شاة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على بن إبراهيم، عن أبيه عن بعض أصحابه،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تمتع بالعمرة إلى الحجّ في عيبته ثياب له يبيع من ثيابه و يشترى هديه‌؟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يتزيّن به المؤمن، يصوم و لا يأخذ شيئا من ثيابه،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محمّد بن الحسين، عن أحمد بن عبد اللّه الكرخىّ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يقدم ليس معه هدى أ يصوم ما لم يجب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يصر إلى يوم النحر فان لم يصب فهو ممّن يجدّ،</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أحمد بن محمّد بن عيسى، عن سعد بن سعد الاشعريّ القمي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يشترى الجواهر و يبيع‌؟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bookmarkStart w:id="263" w:name="pg15972_213946"/>
    </w:p>
    <w:p>
      <w:pPr>
        <w:pStyle w:val="Heading3"/>
        <w:numPr>
          <w:ilvl w:val="2"/>
          <w:numId w:val="1"/>
        </w:numPr>
        <w:rPr/>
      </w:pPr>
      <w:bookmarkStart w:id="264" w:name="__RefHeading___Toc16702412_2142443653"/>
      <w:bookmarkStart w:id="265" w:name="_Toc93"/>
      <w:bookmarkEnd w:id="263"/>
      <w:bookmarkEnd w:id="264"/>
      <w:r>
        <w:rPr/>
        <w:t>13</w:t>
      </w:r>
      <w:r>
        <w:rPr>
          <w:rtl w:val="true"/>
        </w:rPr>
        <w:t xml:space="preserve">- </w:t>
      </w:r>
      <w:r>
        <w:rPr>
          <w:rtl w:val="true"/>
        </w:rPr>
        <w:t>باب نيابة الحج</w:t>
      </w:r>
      <w:bookmarkEnd w:id="265"/>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عدّة من أصحابنا، عن سهل بن زياد عن يعقوب بن يزيد عن جعفر الأحول، عن عثمان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الرّجل يعطي الحجة فيدفعها إلي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أحمد بن محمّد و سهل بن زياد جميعا، عن أحمد بن محمّد بن أبى نصر، عن محمّد بن عبد اللّه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الرّجل يعطى الحجّة يحجّ بها و يوسع على نفسه، فيفضل منهما أ يردّها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له</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أحمد بن محمّد، عن أحمد بن محمّد بن أبي نصر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الرّجل يموت فيوصي بالحجّ من أين يحجّ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ما له إن وسعه ما له فمن منزله، و إن لم يسعه ما له من منزله فمن الكوفة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يسعه من الكوفة، فمن المدينة،</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أحمد بن محمّد بن عيسى عن على بن أحمد بن أشيم عن سليمان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امرأة صرورة حجت عن امرأة صرورة قال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ينبغى</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bookmarkStart w:id="266" w:name="pg15972_213947"/>
    </w:p>
    <w:p>
      <w:pPr>
        <w:pStyle w:val="Heading3"/>
        <w:numPr>
          <w:ilvl w:val="2"/>
          <w:numId w:val="1"/>
        </w:numPr>
        <w:rPr/>
      </w:pPr>
      <w:bookmarkStart w:id="267" w:name="__RefHeading___Toc16702414_2142443653"/>
      <w:bookmarkStart w:id="268" w:name="_Toc94"/>
      <w:bookmarkEnd w:id="266"/>
      <w:bookmarkEnd w:id="267"/>
      <w:r>
        <w:rPr/>
        <w:t>14</w:t>
      </w:r>
      <w:r>
        <w:rPr>
          <w:rtl w:val="true"/>
        </w:rPr>
        <w:t xml:space="preserve">- </w:t>
      </w:r>
      <w:r>
        <w:rPr>
          <w:rtl w:val="true"/>
        </w:rPr>
        <w:t>باب الرجل يستدين و يحج</w:t>
      </w:r>
      <w:bookmarkEnd w:id="268"/>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أحمد بن محمّد بن عيسى عن أبي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يكون عليه الدين و يحضره الشيء، أ يقضى دينه أو يحجّ؟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ببعض و يحجّ ببعض،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يكون إلاّ بقدر نفقة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سنة و يحجّ سنة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المال من ناحية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عليكم</w:t>
      </w:r>
      <w:r>
        <w:rPr>
          <w:rStyle w:val="FootnoteAnchor"/>
          <w:rtl w:val="true"/>
        </w:rPr>
        <w:footnoteReference w:id="484"/>
      </w:r>
    </w:p>
    <w:p>
      <w:pPr>
        <w:pStyle w:val="Heading3"/>
        <w:numPr>
          <w:ilvl w:val="2"/>
          <w:numId w:val="1"/>
        </w:numPr>
        <w:rPr/>
      </w:pPr>
      <w:bookmarkStart w:id="269" w:name="__RefHeading___Toc16702416_2142443653"/>
      <w:bookmarkStart w:id="270" w:name="_Toc95"/>
      <w:bookmarkEnd w:id="269"/>
      <w:r>
        <w:rPr/>
        <w:t>15</w:t>
      </w:r>
      <w:r>
        <w:rPr>
          <w:rtl w:val="true"/>
        </w:rPr>
        <w:t xml:space="preserve">- </w:t>
      </w:r>
      <w:r>
        <w:rPr>
          <w:rtl w:val="true"/>
        </w:rPr>
        <w:t>باب وداع البيت</w:t>
      </w:r>
      <w:bookmarkEnd w:id="270"/>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محمّد بن يحيى، عن أحمد بن محمّد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عليه السّلام ودّع البيت فلما أراد أن يخرج من باب المسجد خرّ ساجدا، ثمّ قام فاستقبل الكعبة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أنقلب على ألاّ إله إلاّ أنت</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الحسين بن سعيد، عن إسماعيل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 دخل النبي صلّى اللّه عليه و آله و سلّم الكعبة في زوايا الأربع، صلّى في كلّ زاوية ركعتين</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محمّد بن أحمد بن يحيى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الحسن بن عليّ بن كيسان، عن موسى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أبو الحسن الرضا عليه السّلام، فلمّا ودّع البيت و صار إلى باب الحناطين ليخرج منه وقف في صحن المسجد في ظهر الكعبة ثمّ رفع يديه فدعا، 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المطلوب به الحاجة إليه، الصلاة فيه أفضل من </w:t>
      </w:r>
      <w:bookmarkStart w:id="271" w:name="pg15972_213948"/>
    </w:p>
    <w:p>
      <w:pPr>
        <w:pStyle w:val="BookText"/>
        <w:rPr/>
      </w:pPr>
      <w:bookmarkEnd w:id="271"/>
      <w:r>
        <w:rPr>
          <w:rFonts w:ascii="Amiri" w:hAnsi="Amiri" w:eastAsia="Amiri" w:cs="Amiri"/>
          <w:color w:val="111111"/>
          <w:sz w:val="28"/>
          <w:sz w:val="28"/>
          <w:szCs w:val="28"/>
          <w:rtl w:val="true"/>
          <w:lang w:bidi="ar-SA"/>
        </w:rPr>
        <w:t>الصلاة في غيره ستين سنة أو شهرا فلمّا صار، عند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خرجت على أن لا إله إلا أنت</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بن عبد اللّه، عن إبراهيم بن هاشم،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الرضا عليه السّلام، ودّع البيت، فلما أراد أن يخرج من باب المسجد خرّ ساجدا ثمّ قام فاستقبل القبلة،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أنقلب على أن لا إله إلا اللّه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16702418_2142443653"/>
      <w:bookmarkStart w:id="273" w:name="_Toc96"/>
      <w:bookmarkEnd w:id="272"/>
      <w:r>
        <w:rPr/>
        <w:t>16</w:t>
      </w:r>
      <w:r>
        <w:rPr>
          <w:rtl w:val="true"/>
        </w:rPr>
        <w:t xml:space="preserve">- </w:t>
      </w:r>
      <w:r>
        <w:rPr>
          <w:rtl w:val="true"/>
        </w:rPr>
        <w:t>باب فضل المسجد الحرام</w:t>
      </w:r>
      <w:bookmarkEnd w:id="273"/>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عدّة من أصحابنا، عن أحمد بن محمّد،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أفضل موضع في المسجد 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الحطيم ما بين الحجر و باب البيت،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يلي ذلك في الفضل فذكر أنه عند مقام إبراهيم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 يليه في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 يلي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دنا من البيت</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سهل بن زياد، عن أحمد بن محمّد بن أبي نصر،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في جماعة في منزله بمكّة أفضل أو وحده في المسجد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 عن البزنطى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المقيم بمكة الطواف له أفضل أو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274" w:name="pg15972_213949"/>
    </w:p>
    <w:p>
      <w:pPr>
        <w:pStyle w:val="Heading3"/>
        <w:numPr>
          <w:ilvl w:val="2"/>
          <w:numId w:val="1"/>
        </w:numPr>
        <w:rPr/>
      </w:pPr>
      <w:bookmarkStart w:id="275" w:name="__RefHeading___Toc16702420_2142443653"/>
      <w:bookmarkStart w:id="276" w:name="_Toc97"/>
      <w:bookmarkEnd w:id="274"/>
      <w:bookmarkEnd w:id="275"/>
      <w:r>
        <w:rPr/>
        <w:t>17</w:t>
      </w:r>
      <w:r>
        <w:rPr>
          <w:rtl w:val="true"/>
        </w:rPr>
        <w:t xml:space="preserve">- </w:t>
      </w:r>
      <w:r>
        <w:rPr>
          <w:rtl w:val="true"/>
        </w:rPr>
        <w:t>باب النوادر</w:t>
      </w:r>
      <w:bookmarkEnd w:id="276"/>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الحرم و أعلامه كيف صار موضعها قريب و موضعها بعيد،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صلّى اللّه عليه و آله و سلّم لمّا اهبط من الجنة هبط على أبي قبيس و من قبلكم يقولون بالهند، فشكى إلى ربه عزّ و جل الوحشة و أنه لا يسمع و لا يرى ما كان يسمع و يرى في الجنة، فأهبط اللّه إليه ياقوتة حمراء، فوضعت في موضع البيت فكان يطوف بها آدم عليه السّلام، و يأنس إليها فكان بلغ ضوئها موضع الأعلام فتعلم الأعلام على ضوئها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اللّه تبارك و تعالى حدّها و قال في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عليه السّلام لمّا دعا ربّه أن يرزق أهله من كلّ الثمرات أمر اللّه تبارك و تعالى قطعة من الأرض فجاءت، فطافت بالبيت سبعا ثم أقرّها اللّه تبارك و تعالى في موضعها و إنما سميت الطائف بالطواف بالبيت</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 عن البزنطى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كان أبو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برّ و لا فاجر يقف بجبال عرفات فيدعو اللّه إلا استجاب له أما البرّ ففي حوائج الدنيا و الآخرة و أما الفاجر ففى أمر الدنيا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bookmarkStart w:id="277" w:name="pg15972_213950"/>
    </w:p>
    <w:p>
      <w:pPr>
        <w:pStyle w:val="Heading2"/>
        <w:numPr>
          <w:ilvl w:val="1"/>
          <w:numId w:val="1"/>
        </w:numPr>
        <w:rPr/>
      </w:pPr>
      <w:bookmarkStart w:id="278" w:name="__RefHeading___Toc16702422_2142443653"/>
      <w:bookmarkStart w:id="279" w:name="_Toc98"/>
      <w:bookmarkEnd w:id="277"/>
      <w:bookmarkEnd w:id="278"/>
      <w:r>
        <w:rPr>
          <w:rtl w:val="true"/>
        </w:rPr>
        <w:t>كتاب الزيارة</w:t>
      </w:r>
      <w:bookmarkEnd w:id="279"/>
    </w:p>
    <w:p>
      <w:pPr>
        <w:pStyle w:val="Heading3"/>
        <w:numPr>
          <w:ilvl w:val="2"/>
          <w:numId w:val="1"/>
        </w:numPr>
        <w:rPr/>
      </w:pPr>
      <w:bookmarkStart w:id="280" w:name="__RefHeading___Toc16702424_2142443653"/>
      <w:bookmarkStart w:id="281" w:name="_Toc99"/>
      <w:bookmarkEnd w:id="280"/>
      <w:r>
        <w:rPr/>
        <w:t>1</w:t>
      </w:r>
      <w:r>
        <w:rPr>
          <w:rtl w:val="true"/>
        </w:rPr>
        <w:t xml:space="preserve">- </w:t>
      </w:r>
      <w:r>
        <w:rPr>
          <w:rtl w:val="true"/>
        </w:rPr>
        <w:t>باب زيارة النبي صلّى اللّه عليه و آله و سلم</w:t>
      </w:r>
      <w:bookmarkEnd w:id="2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عدّة من أصحابنا، عن سهل بن زياد،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كيف السلام على رسول اللّه صلّى اللّه عليه و آله و سلّم، عند قبره‌؟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رسول اللّه، السلام عليك يا حبيب اللّه، السلام عليك يا صفوة اللّه، السلام عليك يا أمين اللّه، أشهد أنّك قد نصحت لامّتك و جاهدت في سبيل اللّه و عبدته حتى أتاك اليقين، فجزاك أفضل ما جزى نبيّا عن أمّته، اللهم صلّى على محمّد و آل محمّد أفضل ما صليت على إبراهيم و آل إبراهيم إنّك حميد مجيد</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أحمد بن محمّد، عن الحجّال؛ و الحسن بن علي، عن عليّ بن أسباط عن بعض أصحابنا أنّه لم يعرس، فأمره الرّضا عليه السّلام أن ينصرف فيعرّس</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أبى علي الاشعرى،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أسباط لأبي الحسن عليه السّلام و نحن نسمع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نكن عرّسنا، فأخبرنا ابن القاسم بن الفضيل أنّه سألك فأمرته بالعود إلى المعرّس فيعرّس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انصرفنا فعرّسنا فأيّ شيء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فيه و تضطجع، و كان أبو الحسن عليه السّلام يصلّي بعد العتمة فيه،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 به في غير وقت صلاة 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عليه السّلام عن 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رخص في هذا إلاّ في ركعتي الطواف فإنّ الحسن بن علي عليهما السّلام فعله، و قال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يقيم حتّى يدخل وقت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فمن مرّ به بليل أو نهار يعرّس فيه، أو إنّما التعريس باللّيل‌؟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 به بليل أو نهار فليعرّس فيه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 اللّه، عن محمّد بن عيسى عن أبيه عن إبراهيم بن أبي البلاد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 في التسليم على النبيّ صلّى اللّه عليه و آله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تعرفه، و رويناه، و قال أولا اعلّمك ما هو أفضل 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فكتب لي و أنا قاعد بخطّه و قرأه عليّ إذا وقفت على قبره صلّى اللّه عليه و آله و سلّم،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و أشهد أنّك محمّد بن عبد اللّه، و أشهد أنّك خاتم النبيّين و أشهد أنّك قد بلغت رسالات ربّك و نصحت لامّتك و جاهدت في سبيل ربّك، و عبدته حتّى أتيك اليقين و أدّيت الّذي عليك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عبدك و رسولك و نجيبك و أمينك، و صفيّك و خيرتك من خلقك أفضل ما صليت على أحد من أنبياءك و رسلك اللهم سلّم على محمّد و آل محمّد، كما سلّمت على نوح في العالمين و امنن على محمّد و آل محمّد، كما مننت على موسى و هارون و بارك على محمّد و آل محمّد كما باركت على إبراهيم و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ترحّم على محمّد و آل محمّد، اللهم ربّ البيت الحرام و ربّ المسجد الحرام، و ربّ الركن و المقام، و ربّ البلد الحرام، و ربّ الحلّ و الحرام و ربّ المشعر الحرام بلّغ نبيّك محمّد صلّى اللّه عليه و آله و سلّم مني السلام</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يعقوب الكليني، عن عدّة من أصحابنا، عن سهل بن زياد، عن أحمد بن محمّد بن أبي نصر، قال قلت لأبي الحسن عليه السّلام كيف السلام على رسول اللّه صلّى اللّه عليه و آله و سلّم عند قبره،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رسول اللّه، السلام عليك يا حبيب اللّه السلام عليك يا صفوة اللّه السلام عليك يا أمين اللّه أشهد أنّك قد نصحت لامتك و جاهدت في سبيل اللّه، و عبدته مخلصا حتى أتيك اليقين فجزاك اللّه أفضل ما جزى </w:t>
      </w:r>
      <w:bookmarkStart w:id="282" w:name="pg15972_213952"/>
    </w:p>
    <w:p>
      <w:pPr>
        <w:pStyle w:val="BookText"/>
        <w:rPr/>
      </w:pPr>
      <w:bookmarkEnd w:id="282"/>
      <w:r>
        <w:rPr>
          <w:rFonts w:ascii="Amiri" w:hAnsi="Amiri" w:eastAsia="Amiri" w:cs="Amiri"/>
          <w:color w:val="111111"/>
          <w:sz w:val="28"/>
          <w:sz w:val="28"/>
          <w:szCs w:val="28"/>
          <w:rtl w:val="true"/>
          <w:lang w:bidi="ar-SA"/>
        </w:rPr>
        <w:t>نبيّا عن أمّته اللّهم صلّ على محمّد و آل محمّد أفضل ما صليت على إبراهيم و آل إبراهيم إنّك حميد مجيد</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 بن عامر، عن المعلّى بن محمّد البصريّ عن عليّ بن أسباط، عن الحسن بن الجهم، قال قلت لأبي الحسن الرّضا عليه السّلام أيهما أفضل، رجل يأتي مكّة و لا يأتي المدينة أو رجل يأتي النبيّ و لا يأتي مكّة، قال فقال لي أيّ شيء تقولون أنتم‌؟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في الحسين عليه السّلام فكيف في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لئن قلت ذلك لقد شهد أبو عبد اللّه عليه السّلام عيدا بالمدينة، فانصرف، فدخل على النبيّ صلّى اللّه عليه و آله و سلّم فسلّم عليه ثمّ قال لمن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لقد فضّلنا أهل البلدان كلّهم مكّة، فمن دونها لسلامنا على رسول اللّه صلّى اللّه عليه و آله و سلّم</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16702426_2142443653"/>
      <w:bookmarkStart w:id="284" w:name="_Toc100"/>
      <w:bookmarkEnd w:id="283"/>
      <w:r>
        <w:rPr/>
        <w:t>2</w:t>
      </w:r>
      <w:r>
        <w:rPr>
          <w:rtl w:val="true"/>
        </w:rPr>
        <w:t xml:space="preserve">- </w:t>
      </w:r>
      <w:r>
        <w:rPr>
          <w:rtl w:val="true"/>
        </w:rPr>
        <w:t>باب زيارة امير المؤمنين عليه السلام</w:t>
      </w:r>
      <w:bookmarkEnd w:id="28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عليّ بن يعقوب، عن عليّ بن الحسن بن على بن فضّال، عن أبيه، عن الحسن بن الجهم بن بكير، قال ذكرت لأبي الحسن عليه السّلام يحيى بن موسى و تعرّضه لمن يأتي قبر أمير المؤمنين عليه السّلام و أنّه كان ينزل موضعا كان يقال به الثوية يتنزّه إليه إلا و قبر أمير المؤمنين عليه السّلام فوق ذلك قليلا و هو الموضع الّذي روى صفوان الجمال أنّ أبا عبد اللّه وصفه له قال له فيما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انتهيت إلى الغريّ ظهر الكوفة فاجعله خلف ظهرك و توجّه خلف النجف و تيامن قليلا فإذا انتهيت إلى الذكوات البيض و الثنيّة أمامه فذلك قبر أمير المؤمنين عليه السّلام و أنا أتيته كثيرا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أصحابنا من لا يرى ذلك و يقول هو في المسجد و بعضهم يقول هو في القصر، فأردّ عليهم أنّ اللّه لم يكن ليجعل قبر أمير المؤمنين عليه السّلام في القصر في منازل الظالمين </w:t>
      </w:r>
    </w:p>
    <w:p>
      <w:pPr>
        <w:pStyle w:val="BookText"/>
        <w:rPr/>
      </w:pPr>
      <w:r>
        <w:rPr>
          <w:rFonts w:ascii="Amiri" w:hAnsi="Amiri" w:eastAsia="Amiri" w:cs="Amiri"/>
          <w:color w:val="111111"/>
          <w:sz w:val="28"/>
          <w:sz w:val="28"/>
          <w:szCs w:val="28"/>
          <w:rtl w:val="true"/>
          <w:lang w:bidi="ar-SA"/>
        </w:rPr>
        <w:t>و لم يكن يدفن في المسجد و هم يريدون ستره فأيّنا أصوب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أصوب منهم، أخذت بقول جعفر بن محمّد عليهما السّلام قال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أرى أحدا من أصحابنا يقول بقولك و لا يذهبك مذهبك فقلت له جعلت فداك أما ذلك شيء من اللّه، قال أجل إنّ اللّه يوفّق من يشاء، و يؤمن عليه فقل ذلك بتوفيق اللّه و احمده عليه</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حدّثني أبو علي أحمد بن عليّ بن مهدى قال حدّثني أبي عليّ بن صدقة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قال حدّثني أبي موسى بن جعفر عليه السّلام عن أبيه جعفر عليه السّلام قال زار زين العابدين عليّ بن الحسين عليه السّلام قبر أمير المؤمنين عليّ بن أبي طالب عليه السّلام و وقف على القبر فبكى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أمير المؤمنين و رحمة اللّه و بركاته السلام عليك يا أمين اللّه في أرضه و حجّته على عباده، السلام عليك يا أمير المؤمنين أشهد أنّك جاهدت في اللّه حقّ جهاده و عملت بكتابه، و اتبعت سنن نبيّه صلّى اللّه عليه و آله و سلّم، حتى دعاك اللّه إلى جواره، و قبضك إليه باختياره و ألزم أعدائك الحجّة في قتلهم إيّاك مع مالك من الحجج البالغة على جميع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فاجعل نفسى مطمئنّة بقدرك، راضية بقضائك، مولعة بذكرك و دعائك، محبة لصفوة أوليائك، محبوبة في أرضك و سمائك، صابرة على نزول بلائك، شاكرة لفواضل نعمائك ذاكرة لسوابغ آلائك، مشتاقة إلى فرحة لقائك، متزوّدة التقوى ليوم جزائك مستنّة بسنن أوليائك مفارقة لأخلاق أعدائك مشغولة عن الدّنيا بحمدك و ثنائك</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وضع خدّه على القبر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قلوب المخبتين إليك والهة و سبل الراغبين إليك شارعة، و أعلام القاصدين إليك واضحة، و أفئدة العارفين منك فازعة و أصوات الدّاعين إليك صاعدة، و أبواب الإجابة لهم مفتحة، و دعوة من ناجاك مستجابة و توبة من أناب إليك مقبولة، و عبرة من بكى من خوفك مرحومة، و الإعانة لمن استعان </w:t>
      </w:r>
    </w:p>
    <w:p>
      <w:pPr>
        <w:pStyle w:val="BookText"/>
        <w:rPr/>
      </w:pPr>
      <w:r>
        <w:rPr>
          <w:rFonts w:ascii="Amiri" w:hAnsi="Amiri" w:eastAsia="Amiri" w:cs="Amiri"/>
          <w:color w:val="111111"/>
          <w:sz w:val="28"/>
          <w:sz w:val="28"/>
          <w:szCs w:val="28"/>
          <w:rtl w:val="true"/>
          <w:lang w:bidi="ar-SA"/>
        </w:rPr>
        <w:t>بك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الإغاثة لمن استغاث بك مبذولة، و عداتك لعبادك منجزة، و زلل من استقالك مقالة، و أعمال العاملين لديك محفوظة، و أرزاقك إلي الخلائق من لدنك نازلة و عوائد المزيد لهم متواترة و ذنوب المستغفرين مغفورة و حوائج خلقك عندك مقضية و جوائز السائلين عندك موفورة، و عوائد المزيد إليهم واصلة، و موائد المستطعمين معدّة، و مناهل الظماء لديك مترعة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فاستجب دعائى و اقبل ثنائى و أعطنى رجائي و اجمع بينى و بين أوليائي بحقّ محمّد و عليّ و فاطمة، و الحسن و الحسين عليهم السّلام إنّك ولىّ نعمائى و منتهى رجائى و غاية مناي في منقلبي و مثواي أنت إلهى و سيّدي و مولاي اغفر لي و لأوليائنا و كفّ عنّا أعدائنا و اشغلهم عن أذانا، و أظهر كلمة الحقّ و اجعلها العليا و أدحض كلمة الباطل و اجعلها السفلى إنك على كل شيء قدير</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الوليد رحمه اللّه فيما ذكر من كتابه الّذي سماه كتاب الجامع روى عن أبي الحسن عليه السّلام إنّه كان يقول عند قبر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أشهد أنّك أوّل مظلوم و أوّل من غصب حقّه، صبرت و احتسبت حتى أتاك اليقين و أشهد أنّك لقيت اللّه و أنت شهيد عذّب اللّه قاتلك بأنواع العذاب، و جدّد عليه العذاب جئتك عارفا بحقك مستبصرا بشأنك معاديا لأعدائك و من ظلمك ألقى على ذلك ربى إن شاء اللّه تعالى إنّ لي ذنوبا كثيرة، فاشفع لى عند ربك يا مولاى فانّ لك عند اللّه مقاما معلوما، و إنّ لك عند اللّه جاها عظيما و شفاعة و قد قال اللّه تعالى و لا يشفعون إلاّ لمن ارتضى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عند قبر أمير المؤمنين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أكرمنى بمعرفته و معرفة رسوله صلّى اللّه عليه و آله و سلّم، و من فرض اللّه طاعته رحمة منه لي و تطوّعا منه عليّ و منّ علي بالإيمان، الحمد للّه الذي سيّرني في بلاده و حملني على دوابّه و طوى لي البعيد و دفع عنّي المكروه حتّى أدخلني حرم نبيّه و أرانيه في عافية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الذي جعلني من زوّار قبر وصى رسوله صلّى اللّه عليه و آله اَلْحَمْدُ لِلّٰهِ اَلَّذِي هَدٰانٰا لِهٰذٰا وَ مٰا كُنّٰا لِنَهْتَدِيَ لَوْ لاٰ أَنْ هَدٰانَا اَللّٰهُ‌ ، أشهد أن لا إله إلاّ اللّه وحده لا شريك له و أشهد أنّ محمّد اعبده و رسوله جاء بالحق من عنده و أشهد أنّ عليا عبد اللّه، و أخو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عبدك و زائرك يتقرّب إليك، بزيارة قبر أخى نبيك و على كلّ مأتيّ حقّ لمن أتاه و زاره، و أنت خير مأتي و أكرم مزور و أسألك، يا اللّه يا رحمن يا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جواد، يا أحد، يا فرد، يا صمد، يا من لم يلد و لم يولد، و لم يكن له كفوا أحد أن تصلى على محمّد و آل محمّد و أهل بيته و أن تجعل تحفتك إيّاى من زيارتي في موقفي هذا فكاك رقبتى من النار، و اجعلني ممن يسارع في الخيرات و يدعوك رهبا و رغبا و اجعلني لك من الخاشعين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بشرتني علي لسان نبيك محمّد صلّى اللّه عليه و آله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اَلَّذِينَ آمَنُوا أَنَّ لَهُمْ قَدَمَ صِدْقٍ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فإني بك مؤمن و بجميع أنبيائك موقن فلا توقفنى بعد معرفتهم موقفا تفضحني، به على رءوس الأشهاد بل أوقفنى معهم و توفنى على التصديق بهم فإنهم عبيدك و أنت خصصتهم بكرامتك و أمرتنى باتباعهم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تدنو من القبر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على محمّد بن عبد اللّه أمين اللّه على وحيه، و عزائم أمره، و معدن الوحي و التنزيل، و الخاتم لما سبق و الفاتح لما استقبل و المهيمن على ذلك كلّه و الشاهد على خلقه، و السراح المنير، و السلام عليه و رحمة اللّه و بركاته، اللهم صل على محمّد و أهل بيته المظلومين أفضل، و أكمل، و أرفع، و أشرف ما صليت على أحد من أنبيائك و رسلك و أصفيائك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عليّ أمير المؤمنين عبدك و خير خلقك بعد نبيك و أخي رسولك و وصيّه الّذي انتجبته من خلقك بعد نبيك و الدّليل على من بعثته برسالاتك، و ديان الدين بعدلك، و فصل قضائك بين خلقك و السلام عليه و رحمة اللّه و بركاته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الأئمّة من ولده القوامين بأمرك من بعده المطهرين الذين ارتضيتهم أنصارا لدينك، و حفظة لسرّك و شهداء على خلقك و أعلاما لعبادك، و تصلى عليهم ما استطعت، السلام على الائمة المستودعين، السلام على خالصة اللّه من خلقه، السلام </w:t>
      </w:r>
    </w:p>
    <w:p>
      <w:pPr>
        <w:pStyle w:val="BookText"/>
        <w:rPr/>
      </w:pPr>
      <w:r>
        <w:rPr>
          <w:rFonts w:ascii="Amiri" w:hAnsi="Amiri" w:eastAsia="Amiri" w:cs="Amiri"/>
          <w:color w:val="111111"/>
          <w:sz w:val="28"/>
          <w:sz w:val="28"/>
          <w:szCs w:val="28"/>
          <w:rtl w:val="true"/>
          <w:lang w:bidi="ar-SA"/>
        </w:rPr>
        <w:t>على الائمة المتوسّمين السلام على المؤمنين الذين قاموا بأمرك و وازر و أولياء اللّه و خافوا بخوفه السلام، على ملائكة اللّه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السّلام عليك يا أمير المؤمنين و رحمة اللّه و بركاته السّلام عليك يا حبيب اللّه، السلام عليك يا صفوة اللّه السلام عليك يا وليّ اللّه، السّلام عليك يا حجة اللّه السلام عليك يا عمود الدين و وارث علم الأولين و الآخرين، و صاحب الميسم و الصراط المستقيم أشهد أنّك قد أقمت الصلاة و آتيت الزكاة و أمرت بالمعروف، و نهيت عن المنكر، و اتبعت الرسول و تلوت الكتاب حقّ تلاوته، و جاهدت في اللّه حقّ جهاده، و نصحت للّه و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بنفسك صابرا محتسبا مجاهدا عن دين اللّه موقيا لرسول اللّه، طالبا ما عند اللّه راغبا فيما وعد اللّه و مضيت للذى كنت عليه شهيدا و شاهدا و مشهودا، فجزاك اللّه و عن رسوله، و عن الإسلام و أهله أفضل الجزاء لعن اللّه من قتلك و لعن اللّه من افترى عليك، و ظلمك و لعن اللّه من غصبك حقّك، و من بلغه ذلك فرضي به أنا إلى اللّه منهم براء، لعن اللّه أمّة خالفتك و أمّة جحدت ولايتك و أمّة تظاهرت عليك و أمّة قتلتك و امة حادت عنك، و خذلتك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 النّار مثواهم و بئس الورد المورود، و بئس ورد الواردين و بئس درك المدرك، اللّهم العن قتله أنبيائك و أوصياء أنبيائك، بجميع لعنائك و أصلهم حرّ نارك، اللّهم العن الجوابيت و الطواغيت و الفراعنة و اللاّت و العزّى و الجبت و كلّ ندّ يدعى من دون اللّه و كلّ مفتر على اللّه، اللّهم العنهم و أشياعهم و أتباعهم و أوليائهم و أعوانهم و محبّيهم لعنا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اللّهم العن قتلة أمير المؤمنين عليه السّلام ثلثا، اللّهم العن قتلة الحسن و الحسين عليهما السّلام ثلثا، اللّهم عذّبهم عذابا أليما لا تعذّبه أحدا من العالمين، و ضاعف عليهم عذابك كما شاقوا ولاة أمرك و أعدّ لهم عذابا تحلّه بأحد من خلقك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ادخل على قتلة أنصار رسولك، و قتلة أنصار أمير المؤمنين، و على قتلة أنصار الحسن، و قتلة أنصار الحسين عليهم السّلام، و قتلة من قتل في ولاية آل محمّد أجمعين عذابا </w:t>
      </w:r>
    </w:p>
    <w:p>
      <w:pPr>
        <w:pStyle w:val="BookText"/>
        <w:rPr/>
      </w:pPr>
      <w:r>
        <w:rPr>
          <w:rFonts w:ascii="Amiri" w:hAnsi="Amiri" w:eastAsia="Amiri" w:cs="Amiri"/>
          <w:color w:val="111111"/>
          <w:sz w:val="28"/>
          <w:sz w:val="28"/>
          <w:szCs w:val="28"/>
          <w:rtl w:val="true"/>
          <w:lang w:bidi="ar-SA"/>
        </w:rPr>
        <w:t>مضاعفا في أسفل درك من الجحيم، و لا تخفّف من عذابك و هم فيه مبلسون ملعونون، ناكسوا رءوسهم عند ربهم قد عاينوا الندامة و الخزى الطويل بقتلهم عترة أنبيائك و رسلك و أتباعهم من عبادك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 في مستسرّ السرّ، و ظاهر العلانية في أرضك و سمائك، اللّهمّ اجعل لي لسان صدق في أوليائك، و حبّب إلى مشاهدهم، حتى تلحقني بهم، و تجعلنى لهم تبعا في الدنيا و الآخرة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اجلس عند راسه عليه السّلام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و سلام ملائكته المقرّبين و المسلمين لك بقلوبهم، و الناطقين بفضلك و الشّاهدين على أنّك صادق أمين صدّيق عليك يا مولاي، السلام من اللّه عليك و على روحك و بدنك أشهد أنّك طهر طاهر مطهر و أشهد لك يا وليّ اللّه و وليّ رسوله بالبلاغ و الأداء و أشهد أنّك جنب اللّه، و أنّك باب اللّه و أنّك وجه اللّه الّذي منه يؤتي، و أنّك خليل اللّه و أنّك عبد اللّه و أخو رسوله و قد أتيتك وافدا لعظيم حالك و منزلتك عند اللّه و عند رسوله، أتيتك زائرا متقرّبا إلى اللّه بزيارتك طالبا خلاص نفسي متعوّذا بك من نار استحقها مثلي بما جنيته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أتيتك انقطاعا إليك و إلى ولدك الخلف من بعدك على بركة الحقّ فقلبي لك مسلّم و أمري لك متبع و نصرتي لك معدّة، و أنا عبد اللّه و مولاك في طاعتك و الوافد إليك ألتمس بذلك كمال المنزلة عند اللّه و أنت يا مولاى من أمرنى اللّه بطاعته، و حثّني على برّه، و دلّنى على فضله و هداني إلى الجنّة، و رغبتى في الوفادة إليه و إلى طلب الحوائج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أهل بيت يسعد من تولاّكم، و لا تخيب من أتاكم و لا يخسر من هواكم، و لا يسعد من عاداكم لا أجد أحدا أفزع إليه خيرا لي منكم، أنتم أهل بيت الرحمة، و دعائم الدين، و أركان الأرض و الشجرة الطيبة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تخيب توجّهي إليك برسولك و آل رسولك، اللّهم أنت مننت عليّ‌ </w:t>
      </w:r>
    </w:p>
    <w:p>
      <w:pPr>
        <w:pStyle w:val="BookText"/>
        <w:rPr/>
      </w:pPr>
      <w:r>
        <w:rPr>
          <w:rFonts w:ascii="Amiri" w:hAnsi="Amiri" w:eastAsia="Amiri" w:cs="Amiri"/>
          <w:color w:val="111111"/>
          <w:sz w:val="28"/>
          <w:sz w:val="28"/>
          <w:szCs w:val="28"/>
          <w:rtl w:val="true"/>
          <w:lang w:bidi="ar-SA"/>
        </w:rPr>
        <w:t>بزيارة مولاى و ولايته و معرفته، فاجعلني ممّن تنصره و تنصر به، و منّ عليّ بنصرك لدينك في الدنيا و الآخرة، اللّهم أحيني على ما حيّى عليه عليّ بن أبي طالب عليه السّلام و أمتنى على ما مات عليه على بن أبي طالب عليه السّلام</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عن محمّد بن أحمد بن داود، عن أبي علي أحمد بن عمار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عن محمّد بن عبد اللّه بن زرارة، عن أحمد بن محمّد بن أبى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الرّضا عليه السّلام و المجلس غاصّ بأهلة فتذاكروا يوم الغدير، فأنكره بعض الناس،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يوم الغدير في السماء أشهر منه في الأرض، إنّ للّه في الفردوس الأعلى قصرا لبنة من فضّة و لبنة من ذهب، فيه مائة ألف قبّة من ياقوت حمراء، و مائة ألف خيمة من ياقوت أخضر، ترابه المسك و العنبر، فيه أربعة أنهار نهر من خمر و نهر من ماء، و نهر من لبن، و نهر من عسل، و حواليه أشجار جميع الفواكه عليه طيور أبدانها من لؤلؤ، و أجنحتها من ياقوت تصوت بألوان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الغدير ورد إلى ذلك القصر أهل السموات يسبّحون اللّه، و يقدّسونه و يهلّلونه، فتطاير تلك الطيور، فتقع في ذلك الماء و تتمرّغ على ذلك المسك و العنبر فإذا كان آخر ذلك اليوم ليتها دون نثار فاطمة عليهما السّلام فاذا كان آخر ذلك اليوم، نودوا انصرفوا إلى مراتبكم فقد أمنتم من الخطاء و الزلل إلى قابل في هذا اليوم تكرمة لمحمد صلّى اللّه عليه و آله، و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نصر أين كنت فاحضر يوم الغدير عند أمير المؤمنين عليه السّلام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اللّه يغفر لكلّ مؤمن و مؤمنة و مسلم و مسلمة، ذنوب ستّين سنة، و يعتق من النار ضعف ما أعتق في شهر رمضان و ليلة القدر، و ليلة الفطر، و الدرهم فيه ألف درهم لإخوانك العارفين، فأفضل على إخوانك في هذا اليوم و سرّ فيه كلّ مؤمن و مؤمنة</w:t>
      </w:r>
      <w:r>
        <w:rPr>
          <w:rFonts w:eastAsia="Amiri" w:cs="Amiri" w:ascii="Amiri" w:hAnsi="Amiri"/>
          <w:color w:val="111111"/>
          <w:sz w:val="28"/>
          <w:szCs w:val="28"/>
          <w:rtl w:val="true"/>
          <w:lang w:bidi="ar-SA"/>
        </w:rPr>
        <w:t xml:space="preserve">. </w:t>
      </w:r>
      <w:bookmarkStart w:id="285" w:name="pg15972_213959"/>
    </w:p>
    <w:p>
      <w:pPr>
        <w:pStyle w:val="BookText"/>
        <w:rPr/>
      </w:pPr>
      <w:bookmarkEnd w:id="285"/>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لقد أعطيتم خيرا كثيرا و أنكم لممن أمتحن اللّه قلبه للإيمان مستقلّون، مقهورون، ممتحنون، يصبّ عليكم البلاء صبا، ثم يكشفه كاشف الكرب العظيم، و اللّه لو عرف الناس فضل هذا اليوم بحقيقته لصافحتهم الملائكة في كلّ يوم عشر مرّات، و لو لا أنى أكره التطويل لذكرت من فضل هذا اليوم و ما أعطى اللّه فيه من عرفه ما لا يحصى بعدد</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عليه السّلام و المجلس غاصّ بأهله فتذاكروا يوم الغدير، فأنكره بعض الناس،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عليهم السّلام قال إنّ يوم الغدير في السماء أشهر منه في الأرض و ساق الحديث إلى أن قال يا بن أبي نصر أينما كنت فاحضر يوم الغدير عند أمير المؤمنين عليه السّلام، فإنّ اللّه تعالى يغفر لكلّ مؤمن و مؤمنة و مسلم و مسلمة ذنوب ستّين سنة، و يعتق من النّار ضعف ما أعتق في شهر رمضان، و ليلة القدر، و ليلة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الدرهم فيه بألف درهم لإخوانك العارفين، و أفضل على إخوانك في هذا اليوم و سرّ فيه كلّ مؤمن و مؤمنة،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لقد أعطيتم خيرا كثيرا و إنّكم لممّن امتحن اللّه قلبه للايمان مستذلون، مقهورون، ممتحنون، يصب عليكم البلاء صبّا، ثم يكشفه كاشف الكرب العظيم و اللّه لو عرف الناس فضل هذا اليوم و ما أعطى اللّه عزّ و جلّ لمن عرفه و لا يحصى بعدد</w:t>
      </w:r>
      <w:r>
        <w:rPr>
          <w:rFonts w:eastAsia="Amiri" w:cs="Amiri" w:ascii="Amiri" w:hAnsi="Amiri"/>
          <w:color w:val="111111"/>
          <w:sz w:val="28"/>
          <w:szCs w:val="28"/>
          <w:rtl w:val="true"/>
          <w:lang w:bidi="ar-SA"/>
        </w:rPr>
        <w:t>.</w:t>
      </w:r>
      <w:r>
        <w:rPr>
          <w:rStyle w:val="FootnoteAnchor"/>
          <w:rtl w:val="true"/>
        </w:rPr>
        <w:footnoteReference w:id="504"/>
      </w:r>
    </w:p>
    <w:p>
      <w:pPr>
        <w:pStyle w:val="Heading3"/>
        <w:numPr>
          <w:ilvl w:val="2"/>
          <w:numId w:val="1"/>
        </w:numPr>
        <w:rPr/>
      </w:pPr>
      <w:bookmarkStart w:id="286" w:name="__RefHeading___Toc16702428_2142443653"/>
      <w:bookmarkStart w:id="287" w:name="_Toc101"/>
      <w:bookmarkEnd w:id="286"/>
      <w:r>
        <w:rPr/>
        <w:t>3</w:t>
      </w:r>
      <w:r>
        <w:rPr>
          <w:rtl w:val="true"/>
        </w:rPr>
        <w:t xml:space="preserve">- </w:t>
      </w:r>
      <w:r>
        <w:rPr>
          <w:rtl w:val="true"/>
        </w:rPr>
        <w:t>باب زيارة الائمة عليهم السلام</w:t>
      </w:r>
      <w:bookmarkEnd w:id="28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بن علي الوشاء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إمام عهدا في عنق أوليائه و شيعته، و إنّ من تمام الوفاء بالعهد زيارة </w:t>
      </w:r>
      <w:bookmarkStart w:id="288" w:name="pg15972_213960"/>
    </w:p>
    <w:p>
      <w:pPr>
        <w:pStyle w:val="BookText"/>
        <w:rPr/>
      </w:pPr>
      <w:bookmarkEnd w:id="288"/>
      <w:r>
        <w:rPr>
          <w:rFonts w:ascii="Amiri" w:hAnsi="Amiri" w:eastAsia="Amiri" w:cs="Amiri"/>
          <w:color w:val="111111"/>
          <w:sz w:val="28"/>
          <w:sz w:val="28"/>
          <w:szCs w:val="28"/>
          <w:rtl w:val="true"/>
          <w:lang w:bidi="ar-SA"/>
        </w:rPr>
        <w:t>قبورهم فمن زارهم رغبة في زيارتهم و تصديقا فيما رغبوا فيه، كان أئمتهم شفعاؤهم يوم القيامة</w:t>
      </w:r>
      <w:r>
        <w:rPr>
          <w:rFonts w:eastAsia="Amiri" w:cs="Amiri" w:ascii="Amiri" w:hAnsi="Amiri"/>
          <w:color w:val="111111"/>
          <w:sz w:val="28"/>
          <w:szCs w:val="28"/>
          <w:rtl w:val="true"/>
          <w:lang w:bidi="ar-SA"/>
        </w:rPr>
        <w:t>.</w:t>
      </w:r>
      <w:r>
        <w:rPr>
          <w:rStyle w:val="FootnoteAnchor"/>
          <w:rtl w:val="true"/>
        </w:rPr>
        <w:footnoteReference w:id="505"/>
      </w:r>
    </w:p>
    <w:p>
      <w:pPr>
        <w:pStyle w:val="Heading3"/>
        <w:numPr>
          <w:ilvl w:val="2"/>
          <w:numId w:val="1"/>
        </w:numPr>
        <w:rPr/>
      </w:pPr>
      <w:bookmarkStart w:id="289" w:name="__RefHeading___Toc16702430_2142443653"/>
      <w:bookmarkStart w:id="290" w:name="_Toc102"/>
      <w:bookmarkEnd w:id="289"/>
      <w:r>
        <w:rPr/>
        <w:t>4</w:t>
      </w:r>
      <w:r>
        <w:rPr>
          <w:rtl w:val="true"/>
        </w:rPr>
        <w:t xml:space="preserve">- </w:t>
      </w:r>
      <w:r>
        <w:rPr>
          <w:rtl w:val="true"/>
        </w:rPr>
        <w:t>باب زيارة الحسين عليه السلام</w:t>
      </w:r>
      <w:bookmarkEnd w:id="29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باسناده عن الرضا عن جعفر بن محمّد عليهما السّلام أنّه سئل عن زيارة قبر الحسين بن على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زار قبر الحسين بن على عليه السّلام عارفا بحقه كتبه اللّه في عليّين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حول قبر الحسين عليه السّلام، سبعين ألف ملك شعثا غبرا يبكون عليه إلى يوم القيمة</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حكيم بن داود بن حكيم، قال حدّثني علي بن الحسين، عن معمر بن خلاد عن أبي الحسن الرضا عليه السّلام، قال بينما الحسين عليه السّلام يسير في جوف اللّيل و هو متوجّه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برجل يرتجز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رحمه اللّه عن سعد بن عبد اللّه، عن أحمد بن محمّد بن عيسى، عن معمر بن خلاّد عن الرّضا عليه السّلام مثل ألفاظ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ناقتى لا تذعرى من 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شمّرى قبل طلوع الفجر</w:t>
      </w:r>
    </w:p>
    <w:p>
      <w:pPr>
        <w:pStyle w:val="BookText"/>
        <w:rPr/>
      </w:pPr>
      <w:r>
        <w:rPr>
          <w:rFonts w:ascii="Amiri" w:hAnsi="Amiri" w:eastAsia="Amiri" w:cs="Amiri"/>
          <w:color w:val="111111"/>
          <w:sz w:val="28"/>
          <w:sz w:val="28"/>
          <w:szCs w:val="28"/>
          <w:rtl w:val="true"/>
          <w:lang w:bidi="ar-SA"/>
        </w:rPr>
        <w:t xml:space="preserve">بخير ركبان و خير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تحلّى بكريم القدر</w:t>
      </w:r>
    </w:p>
    <w:p>
      <w:pPr>
        <w:pStyle w:val="BookText"/>
        <w:rPr/>
      </w:pPr>
      <w:r>
        <w:rPr>
          <w:rFonts w:ascii="Amiri" w:hAnsi="Amiri" w:eastAsia="Amiri" w:cs="Amiri"/>
          <w:color w:val="111111"/>
          <w:sz w:val="28"/>
          <w:sz w:val="28"/>
          <w:szCs w:val="28"/>
          <w:rtl w:val="true"/>
          <w:lang w:bidi="ar-SA"/>
        </w:rPr>
        <w:t xml:space="preserve">بماجد الجدّ رحيب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أبانه اللّه لخير أمر</w:t>
      </w:r>
    </w:p>
    <w:p>
      <w:pPr>
        <w:pStyle w:val="BookText"/>
        <w:rPr/>
      </w:pPr>
      <w:r>
        <w:rPr>
          <w:rFonts w:ascii="Amiri" w:hAnsi="Amiri" w:eastAsia="Amiri" w:cs="Amiri"/>
          <w:color w:val="111111"/>
          <w:sz w:val="28"/>
          <w:sz w:val="28"/>
          <w:szCs w:val="28"/>
          <w:rtl w:val="true"/>
          <w:lang w:bidi="ar-SA"/>
        </w:rPr>
        <w:t>ثمّة أبقاه بقاء الدهر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الحسين بن علي 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سأمضي و 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 جاهد مسلما</w:t>
      </w:r>
    </w:p>
    <w:p>
      <w:pPr>
        <w:pStyle w:val="BookText"/>
        <w:rPr/>
      </w:pPr>
      <w:r>
        <w:rPr>
          <w:rFonts w:ascii="Amiri" w:hAnsi="Amiri" w:eastAsia="Amiri" w:cs="Amiri"/>
          <w:color w:val="111111"/>
          <w:sz w:val="28"/>
          <w:sz w:val="28"/>
          <w:szCs w:val="28"/>
          <w:rtl w:val="true"/>
          <w:lang w:bidi="ar-SA"/>
        </w:rPr>
        <w:t xml:space="preserve">و واسى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مثبورا و خالف مجرما</w:t>
      </w:r>
    </w:p>
    <w:p>
      <w:pPr>
        <w:pStyle w:val="BookText"/>
        <w:rPr/>
      </w:pPr>
      <w:r>
        <w:rPr>
          <w:rFonts w:ascii="Amiri" w:hAnsi="Amiri" w:eastAsia="Amiri" w:cs="Amiri"/>
          <w:color w:val="111111"/>
          <w:sz w:val="28"/>
          <w:sz w:val="28"/>
          <w:szCs w:val="28"/>
          <w:rtl w:val="true"/>
          <w:lang w:bidi="ar-SA"/>
        </w:rPr>
        <w:t xml:space="preserve">فإن عشت لم أقدم و إن متّ لم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بك موتا أن تذلّ و ترغما </w:t>
      </w:r>
      <w:r>
        <w:rPr>
          <w:rStyle w:val="FootnoteAnchor"/>
          <w:rtl w:val="true"/>
        </w:rPr>
        <w:footnoteReference w:id="50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حكيم بن داود بن حكيم، عن سلمة بن أبي الخطاب عن الحسين بن عليّ بن صاعد البربري قيّما لقبر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هذه البومة، ما يقول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جئنا نسألك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البومة كانت على عهد جدّي رسول اللّه صلّى اللّه عليه و آله و سلّم تأوى المنازل و القصور و الدور، و كانت اذا أكل الناس الطعام تطير و تقع أمامهم فيرمى إليها بالطعام و تسقى و ترجع إلى مكانها، فلمّا قتل الحسين عليه السّلام، خرجت من العمران إلى الخراب و الجبال و البراري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الأمّة أنتم قتلتم ابن بنت نبيّكم و لا آمنكم على نفسي</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جعفر الحميري، قال حدّثني أبو سعيد الحسين بن علي بن زكريّا العدوي البصريّ‌، عن هيثم بن عبد اللّه الرمّاني عن أبي الحسن الرضا عليه السّلام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جعفر بن محمّد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أيّام زائري الحسين عليه السّلام لا تحسب من أعمارهم و لا تعدّ من آجالهم</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جماعة مشايخي،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علي بن عبيد الجعفي قال حدّثني محمّد بن أبي جرير القمى، قال سمعت أبا الحسن الرضا عليه السّلام يقول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بن علي عليهما السّلام عارفا بحقّه، كان من محدّثى اللّه فوق عرشه،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جَنّٰاتٍ وَ نَهَرٍ فِي مَقْعَدِ صِدْقٍ عِنْدَ مَلِيكٍ مُقْتَدِرٍ</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عن سعد بن عبد اللّه، عن أحمد بن محمّد بن عيسى، عن محمّد بن إسماعيل، عن الخيبري، عن الحسين بن محمّد القمّي عن أبي الحسن الرّضا عليه السّلام، قال من زار قبر أبي عبد اللّه عليه السّلام بشطّ الفرات، كان كمن زار اللّه فوق عرشه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علي بن الحسين، و محمّد بن يعقوب رحمهم اللّه جميعا، عن علي بن إبراهيم بن هاشم، عن أبيه،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أصحابنا أبا الحسن الرّضا عليه السّلام عمّن أتى قبر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عمرة</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محمّد بن الحسين،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قبر الحسين عليه السّلام تعدل عمرة مبرورة متقبّلة</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و محمّد بن الحسن، عن سعد بن عبد اللّه، عن أحمد و عبد اللّه ابني محمّد بن عيسى، عن موسى بن القسم، عن الحسن بن الجهم، قال 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زيارة قبر الحسين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بعضنا يقول حجّة و بعضنا يقول عمرة،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عمرة مقبولة</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الحسن، عن محمّد بن الحسن الصفّار، عن أحمد بن محمّد بن عيسى، عن محمّد بن علي، قال حدّثنا إبراهيم بن يحيى القطان، عن أبيه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زيارة قبر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أنتم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حجّة و 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عمرة مبرورة</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عن سعد بن عبد اللّه، عن أحمد بن محمّد بن عيسى، عن عليّ بن أحمد بن أشيم،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p>
    <w:p>
      <w:pPr>
        <w:pStyle w:val="BookText"/>
        <w:rPr/>
      </w:pPr>
      <w:r>
        <w:rPr>
          <w:rFonts w:ascii="Amiri" w:hAnsi="Amiri" w:eastAsia="Amiri" w:cs="Amiri"/>
          <w:color w:val="111111"/>
          <w:sz w:val="28"/>
          <w:sz w:val="28"/>
          <w:szCs w:val="28"/>
          <w:rtl w:val="true"/>
          <w:lang w:bidi="ar-SA"/>
        </w:rPr>
        <w:t>عليه السلام عن زيارة قبر الحسين عليه السّلام أيّ شيء فيه من الفضل قال تعدل عمرة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محمّد بن عبد اللّه جميعا، عن عبد اللّه بن جعفر الحميري، عن إبراهيم بن مهزيار، عن أخيه عليّ بن مهزيار،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 إنّ زيارة قبر الحسين عليه السّلام تعدل عمرة مبرورة متقبّلة</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عن محمّد بن الحسين، عن صفوان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زيارة قبر الحسين عليه السّلام أيّ شيء فيه من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عمرة</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عن محمّد بن الحسين،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الحسين عليه السّلام كتب اللّه له حجّة مبرورة</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يونس،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عليه السّلام فقد حجّ و اعتمر،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عنه حجّة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حجّة الضّعيف حتى يقوى و يحجّ إلى بيت اللّه الحرام، أ ما علمت أنّ البيت يطوف به كلّ يوم سبعون ألف ملك حتى إذا أدركهم الليل صعدوا و نزلوا غيرهم فطافوا بالبيت حتّى الصبّاح، و إنّ الحسين عليه السّلام لأكرم على اللّه من البيت و أنّه في وقت كل صلاة لينزل عليه سبعون ألف ملك، شعث غبر لا تقع عليهم النوبة إلى يوم القيمة</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محمّد بن همام بن سهيل، عن أبي عبد اللّه جعفر ابن محمّد بن مالك، عن الحسن بن محمّد الأبزاري عن الحسن بن محبوب، عن أحمد بن </w:t>
      </w:r>
    </w:p>
    <w:p>
      <w:pPr>
        <w:pStyle w:val="BookText"/>
        <w:rPr/>
      </w:pPr>
      <w:r>
        <w:rPr>
          <w:rFonts w:ascii="Amiri" w:hAnsi="Amiri" w:eastAsia="Amiri" w:cs="Amiri"/>
          <w:color w:val="111111"/>
          <w:sz w:val="28"/>
          <w:sz w:val="28"/>
          <w:szCs w:val="28"/>
          <w:rtl w:val="true"/>
          <w:lang w:bidi="ar-SA"/>
        </w:rPr>
        <w:t>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في أيّ شهر نزور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من رجب، و النصف من شعبان</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أحمد بن هلال، عن أحمد بن محمّد بن أبي نصر عن أبي الحسن الرضا عليه السلام مثله، غير أنّه قال أيّ الأوقات أفضل أن تزور فيه الحسين</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جماعة، عن سعد بن عبد اللّه، عن محمّد بن عيسى،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الحسن الرّضا عليه السّلام من خراسان ثياب رزم، و كان بين ذلك طين فقلت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قبر الحسين عليه السّلام، ما كان يوجّه شيئا من الثياب و لا غيره إلاّ و يجعل فيه الطين و كان يقول هو أمان باذن اللّه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أبي القاسم جعفر بن محمّد، عن محمّد بن عبد اللّه، عن الحسين بن علي بن زكريا، عن الهيثم بن عبد اللّه، عن الرّضا عليّ بن موسى عليهما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أيام زائري الحسين بن عليّ عليهما السّلام لا تعدّ من آجالهم</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أبي القاسم جعفر بن محمّد، عن أبي علي محمّد بن همّام ابن سهيل، عن أبي عبد اللّه جعفر بن محمّد بن مالك الفزاريّ‌، عن الحسن بن محمّد الأبزاري عن الحسن بن محبوب، 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في أيّ شهر نزور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من رجب، و النصف من شعبان</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أحمد، عن هارون ابن مسلم، عن على بن حسّان،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 إتيان قبر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المساجد حوله، و يجزئ في المواضع كلّها أن تقول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أولياء اللّه و أصفيائه، السلام على أمناء اللّه و أحبائه، السلام على </w:t>
      </w:r>
      <w:bookmarkStart w:id="291" w:name="pg15972_213965"/>
    </w:p>
    <w:p>
      <w:pPr>
        <w:pStyle w:val="BookText"/>
        <w:rPr/>
      </w:pPr>
      <w:bookmarkEnd w:id="291"/>
      <w:r>
        <w:rPr>
          <w:rFonts w:ascii="Amiri" w:hAnsi="Amiri" w:eastAsia="Amiri" w:cs="Amiri"/>
          <w:color w:val="111111"/>
          <w:sz w:val="28"/>
          <w:sz w:val="28"/>
          <w:szCs w:val="28"/>
          <w:rtl w:val="true"/>
          <w:lang w:bidi="ar-SA"/>
        </w:rPr>
        <w:t>أنصار اللّه و خلفائه، السلام على محالّ معرفة اللّه، السلام على مساكن ذكر اللّه، السلام على مظاهري أمر اللّه و نهيه، السلام على الدّعاة إلى اللّه، السلام على المستقرّين في مرضات اللّه، السلام على الممحّصين في طاعة اللّه، السلام على الأدلاّء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الّذين من والاهم فقد والى اللّه، و من عاداهم فقد عادى اللّه، و من عرفهم فقد عرف اللّه، و من جهلهم فقد جهل اللّه، و من اعتصم بهم فقد اعتصم باللّه، و من تخلّى منهم فقد تخلّى من اللّه، اشهد اللّه أني سلم لمن سالمتم، و حرب لمن حاربتم مؤمن بسرّكم و علانيتكم، مفوّض في ذلك كلّه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عدوّ آل محمّد من الجنّ و الإنس، و أبرأ إلى اللّه منهم و صلّى اللّه على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يجزى في الزيارات كلها، و تكثر من الصلاة على محمّد و آله، و تسمّى واحدا واحدا بأسمائهم و تبرأ إلى اللّه من أعدائهم، و تختر لنفسك من الدعاء ما أحببت و للمؤمنين و المؤمنات</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16702432_2142443653"/>
      <w:bookmarkStart w:id="293" w:name="_Toc103"/>
      <w:bookmarkEnd w:id="292"/>
      <w:r>
        <w:rPr/>
        <w:t>5</w:t>
      </w:r>
      <w:r>
        <w:rPr>
          <w:rtl w:val="true"/>
        </w:rPr>
        <w:t xml:space="preserve">- </w:t>
      </w:r>
      <w:r>
        <w:rPr>
          <w:rtl w:val="true"/>
        </w:rPr>
        <w:t>باب زيارة ابى الحسن موسى عليه السلام</w:t>
      </w:r>
      <w:bookmarkEnd w:id="293"/>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محمّد بن جعفر الرزاز الكوفي، عن محمّد بن عيسى بن عبيد، عمن ذكره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وليّ اللّه، السلام عليك يا حجّة اللّه، السلام عليك يا نور اللّه في ظلمات الأرض، السلام عليك يا من بد اللّه في شأنه، أتيتك عارفا بحقّك، معاديا لأعدائك، فاشفع لي عند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 اللّه وسل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تسلّم بهذا على أبي جعفر عليه السّلام</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الحسين بن محمّد القمّي،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أبي عليه السّلام ببغداد كان كمن زار قبر رسول اللّه صلى اللّه عليه و آله و سلّم و قبر أمير المؤمنين عليه السلام، إلاّ أنّ لرسول اللّه صلّى اللّه عليه و آله و سلّم و أمير المؤمنين فضلهما</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الحسن بن عليّ الوشّاء،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زيارة قبر أبي الحسن موسى بن جعفر عليهما السّلام مثل زيارة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جعفر الرّزاز، عن محمّد بن الحسين، عن محمّد بن إسماعيل بن بزيع، عن الخيبريّ‌، عن الحسين بن محمّد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أبي ببغداد كان كمن زار رسول اللّه صلّى اللّه عليه و آله و سلّم و أمير المؤمنين إلاّ أنّ لرسول اللّه و أمير المؤمنين صلوات اللّه عليه و آله فضلهما، قال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أبي عبد اللّه بشطّ الفرات كان كمن زار اللّه فوق كرسيّه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بن موسى بن بابويه رحمه اللّه، عن سعد ابن عبد اللّه، عن أحمد بن محمّد بن عيسى،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زيارة قبر أبي الحسن عليه السّلام أمثل زيارة قبر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عليّ بن الحسين، و محمّد بن الحسن رحمهم اللّه جميعا عن سعد بن عبد اللّه، عن يعقوب بن يزيد، عن الحسين بن يسار الواسطى،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الرّضا عليه السّلام ما لمن زار قبر أبيك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زوروه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فيه من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الفضل كفضل من زار والده، يعنى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 و لم يمكن لي الدخول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من وراء الجدار</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محمّد بن جعفر القريشيّ عن محمّد بن الحسين بن أبي الخطّاب، عن محمّد بن إسماعيل بن بزيع عن الخيبرى، عن الحسين بن محمّد الأشعرى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أبي ببغداد كان كمن زار رسول اللّه صلّى اللّه عليه و آله و سلّم و قبر أمير المؤمنين إلاّ أنّ لرسول اللّه و أمير المؤمنين فضلهما</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bookmarkStart w:id="294" w:name="pg15972_213967"/>
    </w:p>
    <w:p>
      <w:pPr>
        <w:pStyle w:val="BookText"/>
        <w:rPr/>
      </w:pPr>
      <w:bookmarkEnd w:id="294"/>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جعفر، عن أبيه، عن هارون ابن مسلم، عن علي بن حسان الواسطيّ‌، عن بعض أصحابنا عن الرضا عليه السّلام في إتيان قبر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المساجد حوله</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أحمد بن الوليد، عن سعد بن عبد اللّه عن أحمد بن محمّد، عن الحسن بن علي الوشاء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قبر أبي مثل زيارة قبر الحسين عليه السّلام</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سعد، عن أحمد بن محمّد، عن أحمد بن عبدوس الخلنجيّ عن أبيه 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زيارة قبر أبي الحسن عليه السّلام ببغداد علينا فيها مشقّة و إنّما نأته فنسلّم عليه من وراء الحيطان، فما لمن زاره من الثواب‌؟ قال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مثل ما لمن أتى قبر رسول اللّه صلّى اللّه عليه و آله و سلّم</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الحسن، عن محمّد بن الحسن الصفّار، عن أحمد بن محمّد بن عيسى، عن عليّ بن الحكم، عن 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قبر أبي الحسن عليه السّلام ببغداد علينا فيها مشقّة فما لمن زاره فقال له مثل ما لمن أتى قبر الحسين عليه السّلام من الثواب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فسلّم عليه، و جلس و ذكر بغداد و رداءة أهلها، و ما يتوقّع أن ينزل بهم من الخسف و الصّيحة و الصواعق و عدّد من ذلك أشياء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لأخرج فسمعت أبا الحسن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 الحسن فلا</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16702434_2142443653"/>
      <w:bookmarkStart w:id="296" w:name="_Toc104"/>
      <w:bookmarkEnd w:id="295"/>
      <w:r>
        <w:rPr/>
        <w:t>6</w:t>
      </w:r>
      <w:r>
        <w:rPr>
          <w:rtl w:val="true"/>
        </w:rPr>
        <w:t xml:space="preserve">- </w:t>
      </w:r>
      <w:r>
        <w:rPr>
          <w:rtl w:val="true"/>
        </w:rPr>
        <w:t>باب زيارة قبر فاطمة بقم</w:t>
      </w:r>
      <w:bookmarkEnd w:id="29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باسناده عن الحسين بن أحمد بن إدريس، عن أبيه، عن سلمة بن </w:t>
      </w:r>
      <w:bookmarkStart w:id="297" w:name="pg15972_213968"/>
    </w:p>
    <w:p>
      <w:pPr>
        <w:pStyle w:val="BookText"/>
        <w:rPr/>
      </w:pPr>
      <w:bookmarkEnd w:id="297"/>
      <w:r>
        <w:rPr>
          <w:rFonts w:ascii="Amiri" w:hAnsi="Amiri" w:eastAsia="Amiri" w:cs="Amiri"/>
          <w:color w:val="111111"/>
          <w:sz w:val="28"/>
          <w:sz w:val="28"/>
          <w:szCs w:val="28"/>
          <w:rtl w:val="true"/>
          <w:lang w:bidi="ar-SA"/>
        </w:rPr>
        <w:t>الخطاب، عن عليّ بن ميسّر،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أباك‌؟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فزره</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محمّد بن موسى بن المتوكّل رضى اللّه عنه،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إبراهيم بن هاشم، عن أبيه،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زيارة فاطمه بنت موسى بن جعفر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زارها فله الجنة</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16702436_2142443653"/>
      <w:bookmarkStart w:id="299" w:name="_Toc105"/>
      <w:bookmarkEnd w:id="298"/>
      <w:r>
        <w:rPr/>
        <w:t>7</w:t>
      </w:r>
      <w:r>
        <w:rPr>
          <w:rtl w:val="true"/>
        </w:rPr>
        <w:t xml:space="preserve">- </w:t>
      </w:r>
      <w:r>
        <w:rPr>
          <w:rtl w:val="true"/>
        </w:rPr>
        <w:t>باب زيارة الصالحين</w:t>
      </w:r>
      <w:bookmarkEnd w:id="299"/>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أحمد بن الوليد، عن الحسن بن متيل، عن محمّد بن عبد اللّه بن مهران، عن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يقدر على صلتنا، فليصل على صالحي موالينا، يكتب له ثواب صلتنا، و من لم يقدر على زيارتنا فليزر صالحي موالينا يكتب له ثواب زيارتنا</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محمّد بن يعقوب، و جماعة مشايخى، عن محمّد بن يحيى، عن محمّد بن أحمد بن يحيى قال كنت بفيد، فمشيت مع عليّ بن بلال إلى قبر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على بن بلال عن صاحب هذا القبر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أقبر أخيه المؤمن، ثمّ وضع يده على القبر و قرء إنّا أنزلناه سبع مرّات أمن يوم الفزع الأكبر</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زار قبر مؤمن فقرأ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إلا غفر اللّه له و لصاحب القبر</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bookmarkStart w:id="300" w:name="pg15972_213969"/>
    </w:p>
    <w:p>
      <w:pPr>
        <w:pStyle w:val="Heading2"/>
        <w:numPr>
          <w:ilvl w:val="1"/>
          <w:numId w:val="1"/>
        </w:numPr>
        <w:rPr/>
      </w:pPr>
      <w:bookmarkStart w:id="301" w:name="__RefHeading___Toc16702438_2142443653"/>
      <w:bookmarkStart w:id="302" w:name="_Toc106"/>
      <w:bookmarkEnd w:id="300"/>
      <w:bookmarkEnd w:id="301"/>
      <w:r>
        <w:rPr>
          <w:rtl w:val="true"/>
        </w:rPr>
        <w:t>كتاب النكاح</w:t>
      </w:r>
      <w:bookmarkEnd w:id="302"/>
    </w:p>
    <w:p>
      <w:pPr>
        <w:pStyle w:val="Heading3"/>
        <w:numPr>
          <w:ilvl w:val="2"/>
          <w:numId w:val="1"/>
        </w:numPr>
        <w:rPr/>
      </w:pPr>
      <w:bookmarkStart w:id="303" w:name="__RefHeading___Toc16702440_2142443653"/>
      <w:bookmarkStart w:id="304" w:name="_Toc107"/>
      <w:bookmarkEnd w:id="303"/>
      <w:r>
        <w:rPr/>
        <w:t>1</w:t>
      </w:r>
      <w:r>
        <w:rPr>
          <w:rtl w:val="true"/>
        </w:rPr>
        <w:t xml:space="preserve">- </w:t>
      </w:r>
      <w:r>
        <w:rPr>
          <w:rtl w:val="true"/>
        </w:rPr>
        <w:t>باب اصناف النساء و فضلهن</w:t>
      </w:r>
      <w:bookmarkEnd w:id="3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أحمد بن محمّد،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لابنة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خالك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أحتسبه عند اللّه،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أخوك، فاسترجعت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أحتسبه عند اللّه ثمّ قال لها قتل زوجك، فوضعت يدها على رأسها و صرخت، فقال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يعدل الزّوج عند المرأة شيء</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أحمد بن محمّد البرقيّ‌، عن إسماعيل بن مهران عن سليمان الجعفري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 الخمس قيل، يا أمير المؤمنين و ما الخمس‌؟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الهيّنة، اللينة، المؤاتية الّتي إذا غضب زوجها لم تكتحل بغمض، حتى يرضى و إذا غاب عنها زوجها حفظته في غيبته فتلك عامل من عمال اللّه و عامل اللّه لا يخيب</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سهل بن زياد، عن علي بن سعيد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جعفر الجعفريّ‌،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تزوّجها سوداء ولودا، و لا تزوّجها حسناء عاقرا، فإنّي مباه بكم الأمم يوم القيامة، أو ما علمت أنّ الولدان تحت العرش يستغفرون لآبائهم يحضنهم إبراهيم و تربيهم سارة في جبل من مسك و عنبر و زعفران</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محمّد بن إسماعيل، عن الفضل بن شاذان، عن صفوان بن يحيى، </w:t>
      </w:r>
      <w:bookmarkStart w:id="305" w:name="pg15972_213970"/>
    </w:p>
    <w:p>
      <w:pPr>
        <w:pStyle w:val="BookText"/>
        <w:rPr/>
      </w:pPr>
      <w:bookmarkEnd w:id="305"/>
      <w:r>
        <w:rPr>
          <w:rFonts w:ascii="Amiri" w:hAnsi="Amiri" w:eastAsia="Amiri" w:cs="Amiri"/>
          <w:color w:val="111111"/>
          <w:sz w:val="28"/>
          <w:sz w:val="28"/>
          <w:szCs w:val="28"/>
          <w:rtl w:val="true"/>
          <w:lang w:bidi="ar-SA"/>
        </w:rPr>
        <w:t>عن أبي الحسن عليّ بن موسى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 عبد فائدة خيرا من زوجة صالحة إذا رآها سرّته و إذا غاب عنها حفظته في نفسها و ماله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يعقوب بن يزيد، عن الحسين بن بشّار الواسطي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الحسن الرّضا عليه السّلام أنّ لي قرابة قد خطب إلى ابنتى و في خلقه سوء فقال لا تزوّجه إن كان سيّئ الخلق</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عن أبيه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عشرة عورات، فإذا زوّجت سترت لها عورة واحدة و إذا ماتت سترت عوراتها كلها</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عن أبيه عن آبائه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نساء ركبن الإبل نساء قريش أحناه على زوج</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عليّ بن الحسن، عن الحسن بن عليّ بن يوسف، عن صفوان بن يحيى، عن عبد اللّه بن المغيرة،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جعفر عليه السّلام،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زوجة‌؟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لي الدّنيا و ما فيها و أنى أبيت ليلة ليس لي زوجة ثمّ قال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يصلّيهما رجل متزوّج أفضل من رجل يقوم ليله و يصوم نهاره أعزب</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16702442_2142443653"/>
      <w:bookmarkStart w:id="307" w:name="_Toc108"/>
      <w:bookmarkEnd w:id="306"/>
      <w:r>
        <w:rPr/>
        <w:t>2</w:t>
      </w:r>
      <w:r>
        <w:rPr>
          <w:rtl w:val="true"/>
        </w:rPr>
        <w:t xml:space="preserve">- </w:t>
      </w:r>
      <w:r>
        <w:rPr>
          <w:rtl w:val="true"/>
        </w:rPr>
        <w:t>باب العقد و الشهود</w:t>
      </w:r>
      <w:bookmarkEnd w:id="30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محمّد بن إسماعيل بن بزيع الرضا عليه السّلام عن الصبيّة يزوّجها أبوها، ثمّ يموت و هي صغيرة، ثم تكبر قبل أن يدخل بها زوجها، أ يجوز </w:t>
      </w:r>
    </w:p>
    <w:p>
      <w:pPr>
        <w:pStyle w:val="BookText"/>
        <w:rPr/>
      </w:pPr>
      <w:r>
        <w:rPr>
          <w:rFonts w:ascii="Amiri" w:hAnsi="Amiri" w:eastAsia="Amiri" w:cs="Amiri"/>
          <w:color w:val="111111"/>
          <w:sz w:val="28"/>
          <w:sz w:val="28"/>
          <w:szCs w:val="28"/>
          <w:rtl w:val="true"/>
          <w:lang w:bidi="ar-SA"/>
        </w:rPr>
        <w:t>عليها التزويج أم الأمر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عليها تزويج أبيها</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امرأة ابتليت بشرب نبيذ، فسكرت، فزوّجت نفسها رجلا في سكرها، ثمّ أفاقت فأنكرت ذلك ثم ظنّت أنه يلزمها، فورعت منه، فأقامت مع الرّجل على ذلك التزويج أ حلال هولها؟ أم التزويج فاسد لمكان السكر، و لا سبيل للرّجل عليها؟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أقامت معه بعد ما أفاقت فهو رضاها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التزويج عليها؟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أحمد بن محمّد بن عيسى، عن سعد بن إسماعيل،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رجل تزوّج ببكر أو ثيّب لا يعلم أبوها و لا أحد من قراباتها، و لكن تجعل المرأة وكيلا فيزوّجها من غير علمهم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ذا</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علي بن إسماعيل الميثميّ‌، عن الحسن بن علي، عن بعض أصحابنا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الأكبر بمنزلة الأب</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الحسين بن سعيد، عن عبد اللّه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الجارية الصغيرة؛ يزوّجها أبوها أ لها أمر إذا بلغت‌؟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سألته عن البكر إذا بلغت مبلغ النساء أ لها مع أبيها أمر؟ فقال ليس لها مع أبيها أمر ما لم تثيب</w:t>
      </w:r>
      <w:r>
        <w:rPr>
          <w:rStyle w:val="FootnoteAnchor"/>
          <w:rtl w:val="true"/>
        </w:rPr>
        <w:footnoteReference w:id="555"/>
      </w:r>
      <w:bookmarkStart w:id="308" w:name="pg15972_213972"/>
    </w:p>
    <w:p>
      <w:pPr>
        <w:pStyle w:val="Heading3"/>
        <w:numPr>
          <w:ilvl w:val="2"/>
          <w:numId w:val="1"/>
        </w:numPr>
        <w:rPr/>
      </w:pPr>
      <w:bookmarkStart w:id="309" w:name="__RefHeading___Toc16702444_2142443653"/>
      <w:bookmarkStart w:id="310" w:name="_Toc109"/>
      <w:bookmarkEnd w:id="308"/>
      <w:bookmarkEnd w:id="309"/>
      <w:r>
        <w:rPr/>
        <w:t>3</w:t>
      </w:r>
      <w:r>
        <w:rPr>
          <w:rtl w:val="true"/>
        </w:rPr>
        <w:t xml:space="preserve">- </w:t>
      </w:r>
      <w:r>
        <w:rPr>
          <w:rtl w:val="true"/>
        </w:rPr>
        <w:t>باب خطبة النكاح</w:t>
      </w:r>
      <w:bookmarkEnd w:id="31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أحمد بن محمّد، عن معاوية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خطب الرّضا عليه السّلام 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حمد في الكتاب نفسه، و افتتح بالحمد كتابه، و جعل الحمد أوّل جزاء محلّ نعمته، و آخر دعوى أهل جنته، و أشهد أن لا إله إلاّ اللّه وحده لا شريك له، شهادة أخلّصها له، و أدّخرها عنده، و صلى اللّه على محمّد خاتم النبوّة، و خير البرّية و على آله آل الرّحمة و شجرة النعمة، و معدن الرّسالة، و مختلف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الّذي كان في علمه السّابق و كتابه الناطق، و بيانه الصّادق، إنّ أحقّ الأسباب بالصلة و الأثرة و أولي الأمور بالرغبة فيه، سبب أوجب سببا، و أمر أعقب غنى فقال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 وَ كٰانَ رَبُّكَ قَدِيراً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 وَ 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في المناكحة و المصاهرة آية محكمة و لا سنّة متبعة، و لا أثر مستفيض لكان فيما جعل اللّه من برّ القريب و تقريب البعيد، و تأليف القلوب، و تشبيك الحقوق، و تكثير العدد، و توفير الولد، لنوائب الدهر، و حوادث الامور ما يرغب في دونه العاقل اللبيب و يسارع إليه الموفّق المصيب و يحرص عليه الأديب الأريب</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فأولى الناس باللّه من اتبع أمره و أنفذ حكمه و أمضى قضاءه و رجا جزاءه و فلان بن فلان من قد عرفتم حاله و جلاله، دعاه رضا نفسه و أتاكم إيثارا لكم و اختيارا لخطبة فلانة بنت فلان كريمتكم، و بذل لها من الصداق كذا و كذا فتلقوه بالإجابة و أجيبوه بالرّغبة و استخيروا اللّه في اموركم يعزم لكم على رشدكم، إن شاء اللّه نسأل اللّه أن يلحم </w:t>
      </w:r>
    </w:p>
    <w:p>
      <w:pPr>
        <w:pStyle w:val="BookText"/>
        <w:rPr/>
      </w:pPr>
      <w:r>
        <w:rPr>
          <w:rFonts w:ascii="Amiri" w:hAnsi="Amiri" w:eastAsia="Amiri" w:cs="Amiri"/>
          <w:color w:val="111111"/>
          <w:sz w:val="28"/>
          <w:sz w:val="28"/>
          <w:szCs w:val="28"/>
          <w:rtl w:val="true"/>
          <w:lang w:bidi="ar-SA"/>
        </w:rPr>
        <w:t>ما بينكم، بالبرّ و التقوى، و يؤلّفه بالمحبّة و الهوى و يختمه بالموافقة و الرّضا، إنّه سميع الدّعاء لطيف لما يشاء</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عليّ بن الحسن بن فضّال، عن إسماعيل ابن مهران، عن أحمد بن محمّد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 ثم ذكر الخطبة كما ذكر معاوية بن حكيم مثلها</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أحمد،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عليه السّلام يخطب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إجلالا لقدرته، و لا إله إلاّ اللّه خضوعا لعزّته، و صلّى اللّه علي محمّد و آله عند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مِنَ اَلْمٰاءِ بَشَراً فَجَعَلَهُ نَسَباً 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يخطب بخطبة الرّضا عليه السّلام تبرّكا بها، لانّها جامعة في معناها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حمد في الكتاب نفسه و افتتح بالحمد كتابه، و جعله أوّل محلّ نعمته و آخر جزاء أهل طاعته، و صلّى اللّه على محمّد خير بريّته، و على آله أئمة الرّحمة و معادن الحكمة، و الحمد للّه الّذي كان في نبأه الصّادق و كتابه الناطق أنّ من أحقّ الأسباب بالصلة و أولى الأمور بالتقدمة سببا أمرا أعقب حسبا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 وَ كٰانَ رَبُّكَ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 وَ 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يكن في المناكحة و المصاهرة آية محكمة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سنّة متبعة، لكان فيما جعل اللّه فيها من برّ القريب و تألّف البعيد ما رغب فيه العاقل اللبيب و سارع إليه الموفق المصيب، فأولى النّاس باللّه من اتبع أمره و أنفذ حكمه، و أمضى قضاءه و رضي جزاءه و نحن نسأل اللّه تعالى أن ينجز لنا و لكم على أوفق الأمور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فلابن فلان من عرفتم مروّته و عقله و صلاحه و نبيّته و فضله و قد أحبّ </w:t>
      </w:r>
      <w:bookmarkStart w:id="311" w:name="pg15972_213974"/>
    </w:p>
    <w:p>
      <w:pPr>
        <w:pStyle w:val="BookText"/>
        <w:rPr/>
      </w:pPr>
      <w:bookmarkEnd w:id="311"/>
      <w:r>
        <w:rPr>
          <w:rFonts w:ascii="Amiri" w:hAnsi="Amiri" w:eastAsia="Amiri" w:cs="Amiri"/>
          <w:color w:val="111111"/>
          <w:sz w:val="28"/>
          <w:sz w:val="28"/>
          <w:szCs w:val="28"/>
          <w:rtl w:val="true"/>
          <w:lang w:bidi="ar-SA"/>
        </w:rPr>
        <w:t>شركتكم و خطب كريمتكم فلانة و بذل لها من الصداق كذا فشفعوا شافعكم و أنكحوا خاطبكم في يسر غير عسر، أقول قولى هذا و أستغفر اللّه لي و معكم</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المحمود بنعمته، المعبود بقدرته، المطاع في سلطانه، المرغوب إليه فيما عنده، المرهوب من عذابه، النافذ أمره في سمائه و أرضه، خلق الخلق بقدرته و ميزهم بأحكامه، و أعزّهم بدينه، و أكرمهم بنبيّه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المصاهرة نسبا لاحقا، و أمرا مفترضا، شجّ بها الأرحام، و ألزمها الانام،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تعالي أمرني أن ازوّج فاطمة من عليّ‌، و قد زوّجتها إياه على أربعمائة مثقال فضة، إن رضيت يا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رسول اللّه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16702446_2142443653"/>
      <w:bookmarkStart w:id="313" w:name="_Toc110"/>
      <w:bookmarkEnd w:id="312"/>
      <w:r>
        <w:rPr/>
        <w:t>4</w:t>
      </w:r>
      <w:r>
        <w:rPr>
          <w:rtl w:val="true"/>
        </w:rPr>
        <w:t xml:space="preserve">- </w:t>
      </w:r>
      <w:r>
        <w:rPr>
          <w:rtl w:val="true"/>
        </w:rPr>
        <w:t>باب المهر</w:t>
      </w:r>
      <w:bookmarkEnd w:id="313"/>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و محمّد بن يحيى، عن أحمد بن محمّد جميعا، عن الوشاء،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تزوّج امرأة و جعل مهرها عشرين ألفا و جعل لأبيها عشرة ألاف، كان المهر جائزا و الّذي جعل لأبيها فاسدا</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سهل بن زياد، و على بن إبراهيم، عن أبيه جميعا،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شعيب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أُنْكِحَكَ إِحْدَى اِبْنَتَيَّ هٰاتَيْنِ‌، عَلىٰ أَنْ تَأْجُرَنِي ثَمٰانِيَ حِجَجٍ فَإِنْ أَتْمَمْتَ عَشْراً فَمِنْ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الأجلين قضى‌؟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منهما أبعدهما عشر سنين،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بها قبل أن ينقضى الشرط أو بعد انقضائه،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ينقضي، قلت له، فالرّجل يتزوّج المرأة و يشترط لأبيها إجارة شهرين يجوز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عليه السّلام قد علم أنّه سيتمّ له شرطه فكيف لهذا بأن يعلم أنّه سيبقى حتّى يفي له، و قد كان الرّجل على عهد رسول اللّه صلّى اللّه عليه و آله و سلّم يتزوّج المرأة على السورة من القرآن و على الدّرهم و على القبضة من الحنطة</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إبراهيم عن أبيه، عن ابن أبي عمير،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رجل امرأة على 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من الخدم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من البيوت</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رحمه اللّه قال حدّثنا محمّد بن أبي عبد اللّه، عن محمّد بن إسماعيل، عن عليّ بن العبّاس قال حدّثنا القسم بن الرّبيع الصحاف عن محمّد بن سنان أنّ أبا الحسن عليّ بن موسى الرضا عليه السّلام كتب إليه في ما كتب من جواب مسائله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المهر و وجوبه على الرّجل، و لا يجب على النساء أن يعطين أزواجهنّ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على الرجل مئونة المرأة، و لأن المرأة بائعة نفسها، و الرجل مشترى، و لا يكون البيع بلا ثمن و لا الشراء بغير إعطاء الثمن مع أنّ النساء محظورات عن التعامل و المتجر مع علل كثيرة</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عليّ بن معبد، عن الحسين بن خالد، قال سألت أبا الحسن عليه السّلام عن مهر السنّة كيف صار خمسمائة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أوجب على نفسه أن لا يكبّر مؤمن مائة تكبيرة و يحمده مائة تحميدة و يسبّحه مائة تسبيحة و يهلّله مائة تهليلة و يصلى على محمّد و آل محمّد مائة مرّة،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زوّجني من الحور العين إلا زوّجه اللّه حوراء من الجنّة و جعل ذلك مهرها، فمن ثم أوحى اللّه إلى نبيه صلّى اللّه عليه و آله و سلّم </w:t>
      </w:r>
    </w:p>
    <w:p>
      <w:pPr>
        <w:pStyle w:val="BookText"/>
        <w:rPr/>
      </w:pPr>
      <w:r>
        <w:rPr>
          <w:rFonts w:ascii="Amiri" w:hAnsi="Amiri" w:eastAsia="Amiri" w:cs="Amiri"/>
          <w:color w:val="111111"/>
          <w:sz w:val="28"/>
          <w:sz w:val="28"/>
          <w:szCs w:val="28"/>
          <w:rtl w:val="true"/>
          <w:lang w:bidi="ar-SA"/>
        </w:rPr>
        <w:t>أن يسنّ مهر المؤمنات خمسمائة درهم ففعل ذلك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المهر و وجوبه على الرّجال و لا يجب على النساء أن يعطين أزواجهنّ لأنّ للرجل مئونة المرأة، و لأنّ المرأة بائعة نفسها و الرّجل مشترى، و لا يكون البيع إلاّ بثمن و لا الشّراء بغير إعطاء الثمن، مع أنّ النساء محظورات عن التعامل و المتجر مع علل كثيرة</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عن أبيه، عن أحمد بن محمّد بن عيسى، عن ابن أبي نصر، عن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كيف صار مهور النساء خمسمائة درهم اثنتى عشرة أوقية و نشّ؟ قال إنّ اللّه عزّ و جلّ أوجب على نفسه ألاّ يكبّره مؤمن مائة تكبيرة و يسبحه مائة تسبيحة و يحمده مائة تحميدة و يهلّله مائة تهليلة و يصلّى على النبيّ صلّى اللّه عليه و آله و سلّم، مائة مرة ثمّ يقول اللّهم زوّجنى من الحور العين إلا زوّجه اللّه حوراء، فمن ثمّ جعل مهور النسا خمسمائة درهم و أيما مؤمن خطب إلى أخيه حرمته بذل له خمسمائة درهم و لم يزوّجه فقد عقّه و استحقّ من اللّه عزّ و جل ألا يزوّجه حورا</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محمّد بن يعقوب، عن عدّة من أصحابنا، عن سهل بن زياد و عليّ بن إبراهيم عن أبيه جميعا،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المرأة على الصّداق المعلوم، فيدخل بها قبل أن يعطيها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إليها ما قلّ أو كثر إلاّ أن يكون له وفاء من عرض إن حدث به حدث أدّى عنه فلا بأس</w:t>
      </w:r>
      <w:r>
        <w:rPr>
          <w:rFonts w:eastAsia="Amiri" w:cs="Amiri" w:ascii="Amiri" w:hAnsi="Amiri"/>
          <w:color w:val="111111"/>
          <w:sz w:val="28"/>
          <w:szCs w:val="28"/>
          <w:rtl w:val="true"/>
          <w:lang w:bidi="ar-SA"/>
        </w:rPr>
        <w:t>.</w:t>
      </w:r>
      <w:r>
        <w:rPr>
          <w:rStyle w:val="FootnoteAnchor"/>
          <w:rtl w:val="true"/>
        </w:rPr>
        <w:footnoteReference w:id="56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سعيد بن إسماعيل،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رجل تزوّج امرأة بشرط أن لا يتوارثا و أن لا يطلب منها ولدا قال</w:t>
      </w:r>
      <w:r>
        <w:rPr>
          <w:rFonts w:eastAsia="Amiri" w:cs="Amiri" w:ascii="Amiri" w:hAnsi="Amiri"/>
          <w:color w:val="111111"/>
          <w:sz w:val="28"/>
          <w:szCs w:val="28"/>
          <w:rtl w:val="true"/>
          <w:lang w:bidi="ar-SA"/>
        </w:rPr>
        <w:t xml:space="preserve">: </w:t>
      </w:r>
      <w:bookmarkStart w:id="314" w:name="pg15972_213977"/>
    </w:p>
    <w:p>
      <w:pPr>
        <w:pStyle w:val="BookText"/>
        <w:rPr/>
      </w:pPr>
      <w:bookmarkEnd w:id="314"/>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محمّد بن على بن محبوب، عن أحمد بن محمّد، عن أحمد بن محمّد بن أبى نصر،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الأوّل عن الرّجل يزوّج ابنته أله أن يأكل من صداقها؟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خصيّ تزوّج امرأة على ألف درهم، ثم طلّقها بعد ما 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الألف الّذي أخذت منه و لا عدّة عليها</w:t>
      </w:r>
      <w:r>
        <w:rPr>
          <w:rFonts w:eastAsia="Amiri" w:cs="Amiri" w:ascii="Amiri" w:hAnsi="Amiri"/>
          <w:color w:val="111111"/>
          <w:sz w:val="28"/>
          <w:szCs w:val="28"/>
          <w:rtl w:val="true"/>
          <w:lang w:bidi="ar-SA"/>
        </w:rPr>
        <w:t>.</w:t>
      </w:r>
      <w:r>
        <w:rPr>
          <w:rStyle w:val="FootnoteAnchor"/>
          <w:rtl w:val="true"/>
        </w:rPr>
        <w:footnoteReference w:id="571"/>
      </w:r>
    </w:p>
    <w:p>
      <w:pPr>
        <w:pStyle w:val="Heading3"/>
        <w:numPr>
          <w:ilvl w:val="2"/>
          <w:numId w:val="1"/>
        </w:numPr>
        <w:rPr/>
      </w:pPr>
      <w:bookmarkStart w:id="315" w:name="__RefHeading___Toc16702448_2142443653"/>
      <w:bookmarkStart w:id="316" w:name="_Toc111"/>
      <w:bookmarkEnd w:id="315"/>
      <w:r>
        <w:rPr/>
        <w:t>5</w:t>
      </w:r>
      <w:r>
        <w:rPr>
          <w:rtl w:val="true"/>
        </w:rPr>
        <w:t xml:space="preserve">- </w:t>
      </w:r>
      <w:r>
        <w:rPr>
          <w:rtl w:val="true"/>
        </w:rPr>
        <w:t>باب الاطعام عند النكاح</w:t>
      </w:r>
      <w:bookmarkEnd w:id="316"/>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عدّة من أصحابنا، عن سهل بن زياد، و الحسين بن محمّد، عن معلّى بن محمّد جميعا، عن الحسن بن علي الوشاء،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النجاشيّ لمّا خطب لرسول اللّه صلّى اللّه عليه و آله و سلّم آمنة بنت أبي سفيان فزوّجه و دعا بطعام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سنن المرسلين الإطعام عند التزويج</w:t>
      </w:r>
      <w:r>
        <w:rPr>
          <w:rFonts w:eastAsia="Amiri" w:cs="Amiri" w:ascii="Amiri" w:hAnsi="Amiri"/>
          <w:color w:val="111111"/>
          <w:sz w:val="28"/>
          <w:szCs w:val="28"/>
          <w:rtl w:val="true"/>
          <w:lang w:bidi="ar-SA"/>
        </w:rPr>
        <w:t>.</w:t>
      </w:r>
      <w:r>
        <w:rPr>
          <w:rStyle w:val="FootnoteAnchor"/>
          <w:rtl w:val="true"/>
        </w:rPr>
        <w:footnoteReference w:id="572"/>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شعبة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إطعام الطعام عند التزويج</w:t>
      </w:r>
      <w:r>
        <w:rPr>
          <w:rFonts w:eastAsia="Amiri" w:cs="Amiri" w:ascii="Amiri" w:hAnsi="Amiri"/>
          <w:color w:val="111111"/>
          <w:sz w:val="28"/>
          <w:szCs w:val="28"/>
          <w:rtl w:val="true"/>
          <w:lang w:bidi="ar-SA"/>
        </w:rPr>
        <w:t>.</w:t>
      </w:r>
      <w:r>
        <w:rPr>
          <w:rStyle w:val="FootnoteAnchor"/>
          <w:rtl w:val="true"/>
        </w:rPr>
        <w:footnoteReference w:id="573"/>
      </w:r>
      <w:bookmarkStart w:id="317" w:name="pg15972_213978"/>
    </w:p>
    <w:p>
      <w:pPr>
        <w:pStyle w:val="Heading3"/>
        <w:numPr>
          <w:ilvl w:val="2"/>
          <w:numId w:val="1"/>
        </w:numPr>
        <w:rPr/>
      </w:pPr>
      <w:bookmarkStart w:id="318" w:name="__RefHeading___Toc16702450_2142443653"/>
      <w:bookmarkStart w:id="319" w:name="_Toc112"/>
      <w:bookmarkEnd w:id="317"/>
      <w:bookmarkEnd w:id="318"/>
      <w:r>
        <w:rPr/>
        <w:t>6</w:t>
      </w:r>
      <w:r>
        <w:rPr>
          <w:rtl w:val="true"/>
        </w:rPr>
        <w:t xml:space="preserve">- </w:t>
      </w:r>
      <w:r>
        <w:rPr>
          <w:rtl w:val="true"/>
        </w:rPr>
        <w:t>باب الابكار</w:t>
      </w:r>
      <w:bookmarkEnd w:id="319"/>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محمّد بن يحيى، عن أحمد بن محمّد، عن محمّد بن خالد، عن سعد بن سعد، عن محمّد بن القاسم بن الفضيل، عن أبي الحسن عليه السّلام في الرّجل يتزوّج المرأة على أنّها بكر، فيجدها ثيبا أ يجوز له أن يقيم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تفتق البكر من المركب و من النزوة</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عبد اللّه بن جعفر، عن محمّد بن جزك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 أسأله عن رجل تزوّج جارية بكرا فوجدها ثيبا، هل يجب لها الصداق وافيا أم ينقص‌؟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ينقص</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أحمد بن محمّد، عن الحسين بن سعيد، عن عبد اللّه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الجارية الصغيرة يزوّجها أبوها أ لها أمر إذا بلغت‌؟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لها مع أبيها 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البكر إذا بلغت مبلغ النساء أ لها مع أبيها 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لها مع أبيها أمر ما لم تكبر</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البكر إذنها صماتها و الثيب أمرها إليها</w:t>
      </w:r>
      <w:r>
        <w:rPr>
          <w:rFonts w:eastAsia="Amiri" w:cs="Amiri" w:ascii="Amiri" w:hAnsi="Amiri"/>
          <w:color w:val="111111"/>
          <w:sz w:val="28"/>
          <w:szCs w:val="28"/>
          <w:rtl w:val="true"/>
          <w:lang w:bidi="ar-SA"/>
        </w:rPr>
        <w:t>.</w:t>
      </w:r>
      <w:r>
        <w:rPr>
          <w:rStyle w:val="FootnoteAnchor"/>
          <w:rtl w:val="true"/>
        </w:rPr>
        <w:footnoteReference w:id="57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سهل بن زياد، عن هارون بن مسلم، عن بعض رجاله 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بني هاشم دعاه مع جماعة من أهله فأتى بصبية له فأدناها أهل المجلس جمعيا إليهم، فلمّا دنت منه سأل عن سنّها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w:t>
      </w:r>
      <w:bookmarkStart w:id="320" w:name="pg15972_213979"/>
    </w:p>
    <w:p>
      <w:pPr>
        <w:pStyle w:val="BookText"/>
        <w:rPr/>
      </w:pPr>
      <w:bookmarkEnd w:id="320"/>
      <w:r>
        <w:rPr>
          <w:rFonts w:ascii="Amiri" w:hAnsi="Amiri" w:eastAsia="Amiri" w:cs="Amiri"/>
          <w:color w:val="111111"/>
          <w:sz w:val="28"/>
          <w:sz w:val="28"/>
          <w:szCs w:val="28"/>
          <w:rtl w:val="true"/>
          <w:lang w:bidi="ar-SA"/>
        </w:rPr>
        <w:t>فنحّاها عنه</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القسم بن محمّد بن على بن إبراهيم النهاوندى، عن صالح بن راهويه، عن أبي جويد مولى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على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الأبكار، من النساء بمنزلة الثمر على الشجر، فإذا أينع الثمر فلا دواء له إلا اجتناؤه و إلاّ أفسدته الشمس و غيرته الريح و إنّ الأبكار إذا أدركن ما يدرك النساء فلا دواء لهنّ إلا البعول و إلاّ لم يؤمن عليهن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رسول اللّه صلّى اللّه عليه و آله و سلّم المنبر فخطب الناس ثم أعلمهم ما أمرهم اللّه عزّ و جل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الاكفاء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الأكفاء؟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بعضهم أكفاء بعض، ثمّ لم ينزل حتى زوّج ضباعة بنت زبير بن عبد المطلب المقداد بن الاسود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إنى زوّجت ابنة عمي المقداد ليتضع النكاح</w:t>
      </w:r>
      <w:r>
        <w:rPr>
          <w:rFonts w:eastAsia="Amiri" w:cs="Amiri" w:ascii="Amiri" w:hAnsi="Amiri"/>
          <w:color w:val="111111"/>
          <w:sz w:val="28"/>
          <w:szCs w:val="28"/>
          <w:rtl w:val="true"/>
          <w:lang w:bidi="ar-SA"/>
        </w:rPr>
        <w:t>.</w:t>
      </w:r>
      <w:r>
        <w:rPr>
          <w:rStyle w:val="FootnoteAnchor"/>
          <w:rtl w:val="true"/>
        </w:rPr>
        <w:footnoteReference w:id="579"/>
      </w:r>
    </w:p>
    <w:p>
      <w:pPr>
        <w:pStyle w:val="Heading3"/>
        <w:numPr>
          <w:ilvl w:val="2"/>
          <w:numId w:val="1"/>
        </w:numPr>
        <w:rPr/>
      </w:pPr>
      <w:bookmarkStart w:id="321" w:name="__RefHeading___Toc16702452_2142443653"/>
      <w:bookmarkStart w:id="322" w:name="_Toc113"/>
      <w:bookmarkEnd w:id="321"/>
      <w:r>
        <w:rPr/>
        <w:t>7</w:t>
      </w:r>
      <w:r>
        <w:rPr>
          <w:rtl w:val="true"/>
        </w:rPr>
        <w:t xml:space="preserve">- </w:t>
      </w:r>
      <w:r>
        <w:rPr>
          <w:rtl w:val="true"/>
        </w:rPr>
        <w:t>باب الجمع بين الاختين</w:t>
      </w:r>
      <w:bookmarkEnd w:id="322"/>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علي بن إبراهيم، عن أبيه، عن إسماعيل بن مرّار،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رجل إلى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يتزوّج المرأة متعة إلى أجل مسمّى فينقضى الأجل بينهما هل له أن ينكح أختها من قبل أن تنقضى عدّتها؟ فكيف لا يحلّ له أن يتزوجها حتى تنقضي عدّتها</w:t>
      </w:r>
      <w:r>
        <w:rPr>
          <w:rFonts w:eastAsia="Amiri" w:cs="Amiri" w:ascii="Amiri" w:hAnsi="Amiri"/>
          <w:color w:val="111111"/>
          <w:sz w:val="28"/>
          <w:szCs w:val="28"/>
          <w:rtl w:val="true"/>
          <w:lang w:bidi="ar-SA"/>
        </w:rPr>
        <w:t>.</w:t>
      </w:r>
      <w:r>
        <w:rPr>
          <w:rStyle w:val="FootnoteAnchor"/>
          <w:rtl w:val="true"/>
        </w:rPr>
        <w:footnoteReference w:id="58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عمّن ذكره، عن الحسين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الرجل تكون له الجارية و لها ابنة فيقع عليها أ يصلح له أن يقع على ابنتها؟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ينكح الرّجل الصالح ابنته</w:t>
      </w:r>
      <w:r>
        <w:rPr>
          <w:rFonts w:eastAsia="Amiri" w:cs="Amiri" w:ascii="Amiri" w:hAnsi="Amiri"/>
          <w:color w:val="111111"/>
          <w:sz w:val="28"/>
          <w:szCs w:val="28"/>
          <w:rtl w:val="true"/>
          <w:lang w:bidi="ar-SA"/>
        </w:rPr>
        <w:t>.</w:t>
      </w:r>
      <w:r>
        <w:rPr>
          <w:rStyle w:val="FootnoteAnchor"/>
          <w:rtl w:val="true"/>
        </w:rPr>
        <w:footnoteReference w:id="581"/>
      </w:r>
      <w:bookmarkStart w:id="323" w:name="pg15972_213980"/>
    </w:p>
    <w:p>
      <w:pPr>
        <w:pStyle w:val="Heading3"/>
        <w:numPr>
          <w:ilvl w:val="2"/>
          <w:numId w:val="1"/>
        </w:numPr>
        <w:rPr/>
      </w:pPr>
      <w:bookmarkStart w:id="324" w:name="__RefHeading___Toc16702454_2142443653"/>
      <w:bookmarkStart w:id="325" w:name="_Toc114"/>
      <w:bookmarkEnd w:id="323"/>
      <w:bookmarkEnd w:id="324"/>
      <w:r>
        <w:rPr/>
        <w:t>8</w:t>
      </w:r>
      <w:r>
        <w:rPr>
          <w:rtl w:val="true"/>
        </w:rPr>
        <w:t xml:space="preserve">- </w:t>
      </w:r>
      <w:r>
        <w:rPr>
          <w:rtl w:val="true"/>
        </w:rPr>
        <w:t>باب الخصيان</w:t>
      </w:r>
      <w:bookmarkEnd w:id="325"/>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عدّة من أصحابنا، عن أحمد بن محمّد،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قناع الحرائر من الخصيان،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يدخلون على بنات أبي الحسن عليه السّلام و لا يتقنّعن،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أحرارا؟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فالأحرار يتقنّع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محمّد بن علي بن محبوب، عن محمّد بن الحسين، عن صفوان ابن يحيى، عن محمّد بن مضارب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الخصى يحلّل‌؟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يحلّل</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الطبرسى مرسلا، عن محمّد بن إسماعيل بن بزيع، قال سألت الرضا عليه السّلام عن قناع النساء من الخصيان،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يدخلون على بنات أبي الحسن عليه السّلام لا يتقنّعن، قلت و كانوا أحرارا؟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فالأحرار يتقنّعن منهم‌؟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584"/>
      </w:r>
    </w:p>
    <w:p>
      <w:pPr>
        <w:pStyle w:val="Heading3"/>
        <w:numPr>
          <w:ilvl w:val="2"/>
          <w:numId w:val="1"/>
        </w:numPr>
        <w:rPr/>
      </w:pPr>
      <w:bookmarkStart w:id="326" w:name="__RefHeading___Toc16702456_2142443653"/>
      <w:bookmarkStart w:id="327" w:name="_Toc115"/>
      <w:bookmarkEnd w:id="326"/>
      <w:r>
        <w:rPr/>
        <w:t>9</w:t>
      </w:r>
      <w:r>
        <w:rPr>
          <w:rtl w:val="true"/>
        </w:rPr>
        <w:t xml:space="preserve">- </w:t>
      </w:r>
      <w:r>
        <w:rPr>
          <w:rtl w:val="true"/>
        </w:rPr>
        <w:t>باب اتيان النساء</w:t>
      </w:r>
      <w:bookmarkEnd w:id="32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محمّد بن يحيى، عن أحمد بن محمّد، عن عليّ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صفوان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مواليك أمرني أن أسألك عن مسألة هابك و استحيي منك أن يسألك،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يأتي امرأته في دبرها،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نفعل ذلك</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الحسين بن محمّد، عن معلى بن محمّد، عن الحسن بن علي الوشّاء،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التزويج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التزويج باللّيل لأنّ اللّه جعل اللّيل سكنا و النساء إنّما هنّ سكن</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أحمد بن محمّد بن خالد، عن بكر بن صالح عن سليمان بن جعفر الجعفريّ‌،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أهله في محاق الشهر فليسلم لسقط الولد</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معمر بن خلاّد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من سنن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العطر، و إحفاء الشعر، و كثرة الطروقة</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صفوان بن يحيى أبا الحسن الرضا عليه السّلام عن الرجل تكون عند المرأة الشابّة فيمسك عنها الأشهر و السنة لا يقربها، ليس يريد الإضرار بها يكون لهم مصيبة يكون في ذلك آثما؟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تركها أربعة أشهر كان آثما بعد ذلك</w:t>
      </w:r>
      <w:r>
        <w:rPr>
          <w:rStyle w:val="FootnoteAnchor"/>
          <w:rtl w:val="true"/>
        </w:rPr>
        <w:footnoteReference w:id="589"/>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السناني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 الأدميّ‌،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على بن محمّد العسكرى، عن أبيه محمّد بن علي، عن أبيه الرضا عن أبيه موسى بن جعفر، عن أبيه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للرّجل أن يجامع في أوّل ليلة من الشهر و في وسطه و في آخره، فإنه من فعل ذلك خرج الولد مجنونا، أ لا ترى‌؟ أنّ المجنون أكثر ما يصرع في أوّل الشّهر و وسطه و آخره،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و القمر في العقرب لم ير الحسنى، و قال عليه السّلام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تزوّج في محاق الشهر فليسلم لسقط الولد</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bookmarkStart w:id="328" w:name="pg15972_213982"/>
    </w:p>
    <w:p>
      <w:pPr>
        <w:pStyle w:val="BookText"/>
        <w:rPr/>
      </w:pPr>
      <w:bookmarkEnd w:id="328"/>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أحمد بن محمّد بن عيسى، عن موسى بن عبد الملك و الحسين ابن على بن يقطين عن موسى بن عبد الملك، عن رجل قال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الرضا عليه السّلام عن إتيان الرّجل المرأة من خلفها في دبرها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أحلّتها آية من كتاب اللّه تعالى قول لوط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بَنٰاتِي هُنَّ أَطْهَرُ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انّهم لا يريدون الفرج</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معاوية بن حكيم، عن معمر بن خلاد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يقولون في إتيان النساء في أعجازهن‌؟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أهل الكتاب لا يرون بذلك بأسا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الرجل المرأة من خلفها خرج الولد أحول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و دبر خلافا لقول اليهود و لم يعن في إدبارهن</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16702458_2142443653"/>
      <w:bookmarkStart w:id="330" w:name="_Toc116"/>
      <w:bookmarkEnd w:id="329"/>
      <w:r>
        <w:rPr/>
        <w:t>10</w:t>
      </w:r>
      <w:r>
        <w:rPr>
          <w:rtl w:val="true"/>
        </w:rPr>
        <w:t xml:space="preserve">- </w:t>
      </w:r>
      <w:r>
        <w:rPr>
          <w:rtl w:val="true"/>
        </w:rPr>
        <w:t>باب الاماء و العبيد</w:t>
      </w:r>
      <w:bookmarkEnd w:id="330"/>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محمّد بن يحيي، عن أحمد بن محمّد، عن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الرضا عليه السّلام عن الرّجل تكون له الجارية، فيقبّلها هل تحلّ لولده‌؟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بشهوة، قلت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شيئا إذا قبّلها بشهوة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منه إن جرّدها و نظر إليها بشهوة حرمت على أبيه و ابنه، قلت، إذا نظر الى جسدها؟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إلى فرجها و جسدها بشهوة حرمت عليه</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بن إبراهيم، عن أبيه عن أحمد بن محمّد بن أبي نصر،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يتزوّج المرأة و يتزوّج أمّ ولد أبيها،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فقلت له، بلغنا عن أبيك أنّ على بن الحسين عليهما السّلام تزوّج ابنة </w:t>
      </w:r>
    </w:p>
    <w:p>
      <w:pPr>
        <w:pStyle w:val="BookText"/>
        <w:rPr/>
      </w:pPr>
      <w:r>
        <w:rPr>
          <w:rFonts w:ascii="Amiri" w:hAnsi="Amiri" w:eastAsia="Amiri" w:cs="Amiri"/>
          <w:color w:val="111111"/>
          <w:sz w:val="28"/>
          <w:sz w:val="28"/>
          <w:szCs w:val="28"/>
          <w:rtl w:val="true"/>
          <w:lang w:bidi="ar-SA"/>
        </w:rPr>
        <w:t>الحسن بن على عليهما السّلام و أمّ ولد الحسن، و ذلك أنّ رجلا من أصحابنا سألنى أن أسألك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إنّما تزوّج عليّ بن الحسين عليهما السّلام ابنة الحسن و أمّ ولد لعلي بن الحسين المقتول عندكم، فكتب بذلك عبد الملك بن مروان فعاب على عليّ ابن الحسين عليهما السّلام فكتب إليه في ذلك فكتب إليه الجواب، فلمّا قرأ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عليهما السّلام يضع نفسه و إنّ اللّه يرفعه</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أبى الحسن عليه السّلام فى جارية لابن لي صغير، أ يجوز لي أن أطأها؟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تخلصها</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عن ابن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أني كنت وهبت لابنتي جارية حيث زوّجتها فلم تزل عندها في بيت زوجها حتّى مات زوجها، فرجعت إلى هى و الجارية أ فيحل لى الجارية أن أطأها؟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قوّمها بقيمة عادلة و أشهد على ذلك ثمّ إن شئت فطأها</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إبراهيم، عن أبيه عن ابن أبي نصر، عن أبي الحسن الرضا عليه السّلام، قال لا، يتمتّع بالأمة إلاّ بأذن أهلها</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محمّد بن آدم عن الرّضا عليه السّلام في الرّجل يقول لجاريته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اعتقتك و جعلت صداقك عتقك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العتق و الأمر إليها إن شاءت زوّجته نفسها و إن شاءت لم تفعل، فإن زوّجته نفسها فاحبّ له أن يعطيها شيئا</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محمّد بن يحيى، عن محمّد بن الحسين، عن محمّد بن سنان،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يتزوّج المرأة و يتزوّج أمّ ولد أبيها،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bookmarkStart w:id="331" w:name="pg15972_213984"/>
    </w:p>
    <w:p>
      <w:pPr>
        <w:pStyle w:val="BookText"/>
        <w:rPr/>
      </w:pPr>
      <w:bookmarkEnd w:id="331"/>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الصفار عن أحمد بن محمّد، عن البرقي، عن علي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جارية كانت في ملكى فوطئتها ثمّ خرجت من ملكى فولدت جارية يحلّ لا بني أن يتزوّجها؟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قبل الوطء و بعد الوطء واحد</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امرأة أحلّت لزوجها جاريتها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خاف أن تكون تمزح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له بما في قلبها فإن علم أنها تمزح فلا</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محمّد بن الحسن الصفار، عن أحمد بن محمّد، عن محمّد بن سهل عن محمّد بن منصور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الغلام يعبث بجارية لا يملكها و لم يدرك، أ يحلّ لأبيه أن يشتريها و يمسّها؟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الحرام الحلال</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16702460_2142443653"/>
      <w:bookmarkStart w:id="333" w:name="_Toc117"/>
      <w:bookmarkEnd w:id="332"/>
      <w:r>
        <w:rPr/>
        <w:t>11</w:t>
      </w:r>
      <w:r>
        <w:rPr>
          <w:rtl w:val="true"/>
        </w:rPr>
        <w:t xml:space="preserve">- </w:t>
      </w:r>
      <w:r>
        <w:rPr>
          <w:rtl w:val="true"/>
        </w:rPr>
        <w:t>باب المتعة</w:t>
      </w:r>
      <w:bookmarkEnd w:id="333"/>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محمّد بن يحيى، عن أحمد بن محمّد، عن عليّ بن أحمد بن أشيم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الرّيان بن شبيب يعنى أبا الحسن عليه السّلام الرّجل يتزوّج المرأة متعة بمهر إلى أجل معلوم، و أعطاها بعض مهرها و أخرته بالباقي ثمّ دخل بها و علم بعد دخوله بها قبل أن يوفيها باقي مهرها، إنّما زوّجته نفسها و لها زوج مقيم معها أ يجوز له حبس باقى مهرها أم لا يجوز؟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يعطيها شيئا لانّها عصت اللّه عزّ و جلّ‌</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محمّد بن يحيى، عن أحمد بن محمّد، عن محمّد بن إسماعيل، عن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الرّجل يتزوّج متعة سنة أو أقلّ أو اكثر؟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شيئا معلوما إلى أجل معلوم؛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تبين بغير طلاق؛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على بن إبراهيم، عن أبيه، عن ابن أبي نصر،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يتمتّع بالأمة إلاّ بإذن أهلها</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بن عيسى،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للرّجل أن يتمتّع من المملوكة بإذن أهلها و له امرأة حرّة‌؟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رضيت الحرّة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أذنت الحرّة يتمتع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روى أيضا أنّه، لا يجوز أن يتمتّع بالأمة على الحرّة</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على بن إبراهيم، عن المختار بن محمّد بن المختار، عن محمّد بن الحسن، عن عبد اللّه بن الحسن جميعا، عن الفتح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الشروط فى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فيها بكذا و كذا، فإن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فذاك له جائز و لا تقول كما انهى إليّ أنّ أهل العراق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مائى و الأرض لك، و لست أسقي أرضك الماء و إن نبت هناك نبت فهو لصاحب الأرض فإنّ شرطين في شرط فاسد فإن رزقت ولدا قبله و الأمر واضح فمن شاء التلبيس على نفسه لبس</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يحيي، عن أحمد بن محمّد،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الرضا عليه السّلام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يتزوّج امرأة متعة و يشترط عليها أن لا يطلب ولدها، فتأتى بعد ذلك بولد فشدّد في إنكار الولد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يجحده إعظاما لذلك،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اتهمها؟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لك أن تتزوّج إلا مؤمنة أو مسلمة فإنّ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لاٰ يَنْكِحُ إِلاّٰ زٰانِيَةً أَوْ مُشْرِكَةً وَ اَلزّٰانِيَةُ لاٰ يَنْكِحُهٰا إِلاّٰ زٰانٍ أَوْ مُشْرِكٌ وَ حُرِّمَ ذٰلِكَ عَلَى اَلْمُؤْمِنِينَ‌</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يحيي، عن أحمد بن محمّد بن عيسى،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الرّجل يتزوّج المرأة متعة أ يحلّ له أن يتزوج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يحيي، عن أحمد بن محمّد،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الرّجل يتزوّج المرأة متعة فيحملها من بلد إلى بلد؟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النكاح الآخر و لا يجوز هذا</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أحمد بن محمّد بن أبي نصر،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المتعة نكاح بميراث، و نكاح بغير ميراث، فإن اشترطت كان، و إن لم يشترط لم يكن، و روي أيضا ليس بينهما ميراث، اشترط أو لم يشترط</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لا تحلّ إلاّ لمن عرفها، و هي حرام على من جهلها</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الحسن التفليسي الرّضا عليه السّلام أ يتمتّع الرجل من اليهودية و النصرانية‌؟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من الحرّة المؤمنة و هى أعظم حرمة منهما</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رجل تزوّج امرأة متعة، فعلم بها أهلها فزوجوها من رجل في العلانية و هي امرأة 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تمكن زوجها من نفسها حتى تنقضي عدّتها و شرطها،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شرطها سنة و لا يصبر لها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فليتق اللّه زوجها و ليتصدّق عليها بما بقي له، فإنها قد ابتليت و الدار دار هدنة و المؤمنون في 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تصدّق عليها بأيامها و انقضت عدّتها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لزوجها إذا دخلت به، يا هذا وثب عليّ أهلي فزوّجوني بغير أمري، و لم يستأمروني و إني الآن قد رضيت فاستأنف أنت اليوم و تزوّجنى تزويجا صحيحا بينى و بينك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تتزوج متعة فينقضي شرطها فتتزوّج رجلا آخر قبل أن تنقضي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إنّما إثم ذلك عليها</w:t>
      </w:r>
      <w:r>
        <w:rPr>
          <w:rStyle w:val="FootnoteAnchor"/>
          <w:rtl w:val="true"/>
        </w:rPr>
        <w:footnoteReference w:id="614"/>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أحمد بن محمّد بن أبي نصر الرضا عليه السّلام عن الرّجل يتزوّج المرأة متعة أ يحلّ له أن يتزوّج ابنتها بتاتا؟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أحمد بن محمّد بن عيسى، عن معاوية بن حكيم، عن إبراهيم بن عقبة، عن الحسن التفليسى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أ يتمتع من اليهوديّة و النصرانيّة‌؟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من الحرّة المؤمنة أحبّ إلى و هي أعظم حرمة منهما</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بن محمّد بن عيسى، عن أحمد بن محمّد بن 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الرضا عليه السّلام يتمتع بالأمة بإذن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عزّ و جلّ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الرّجل يتمتع بأمة رجل بإذنه‌؟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للرجل أن يتمتع من المملوكة بإذن أهلها و له امرأة حرّة‌؟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بإذن أهلها إذا رضيت الحرّة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أذنت له الحرة يتمتع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bookmarkStart w:id="334" w:name="pg15972_213988"/>
    </w:p>
    <w:p>
      <w:pPr>
        <w:pStyle w:val="BookText"/>
        <w:rPr/>
      </w:pPr>
      <w:bookmarkEnd w:id="334"/>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أحمد بن محمّد بن أبي نصر،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عنده المرأة أ يحلّ له أن يتزوّج بأختها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زرارة عن أبي جعفر عليه السّلام إنما هي مثل الإمام يتزوّج ما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من الأربع</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بن محمّد بن أبي نصر،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اجعلوهن من الأربع فقال له صفوان بن 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الاحتياط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الصفار، عن أحمد بن محمّد، عن البرقيّ‌، عن علي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جارية كانت في ملكي فوطئتها ثمّ خرجت من ملكي فولدت جارية أ يحلّ لا بني أن يتزوّجها؟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قبل الوطء و بعد الوطء واحد</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الحسين بن خالد الصير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هذه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كرّرها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لى جارية فلم ترزق مني ولي ولد من غيرها، فبعتها فولدت من غيري ولي ولد من غيرها فأزوّج ولدي من غيرها ولدها؟ قال تزوج ما كان لها من ولد قبلك يقول قبل أن يكون لك</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16702462_2142443653"/>
      <w:bookmarkStart w:id="336" w:name="_Toc118"/>
      <w:bookmarkEnd w:id="335"/>
      <w:r>
        <w:rPr/>
        <w:t>12</w:t>
      </w:r>
      <w:r>
        <w:rPr>
          <w:rtl w:val="true"/>
        </w:rPr>
        <w:t xml:space="preserve">- </w:t>
      </w:r>
      <w:r>
        <w:rPr>
          <w:rtl w:val="true"/>
        </w:rPr>
        <w:t>باب نكاح الكوافر</w:t>
      </w:r>
      <w:bookmarkEnd w:id="336"/>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محمّد بن يحيي، عن أحمد بن محمّد، عن ابن فضّال، عن الحسن ابن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تقول في الرجل يتزوّج نصرانيّة على مسلمة‌؟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يقول بين يديك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 فإنّ ذلك يعلم به قولي،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تزويج النصرانيّة على مسلمة و لا غير مسلمة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قلت لقول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 اَلْمُشْرِكٰاتِ حَتّٰى يُؤْمِنَّ‌</w:t>
      </w:r>
      <w:r>
        <w:rPr>
          <w:rFonts w:eastAsia="Amiri" w:cs="Amiri" w:ascii="Amiri" w:hAnsi="Amiri"/>
          <w:color w:val="111111"/>
          <w:sz w:val="28"/>
          <w:szCs w:val="28"/>
          <w:rtl w:val="true"/>
          <w:lang w:bidi="ar-SA"/>
        </w:rPr>
        <w:t xml:space="preserve">» </w:t>
      </w:r>
      <w:bookmarkStart w:id="337" w:name="pg15972_213989"/>
    </w:p>
    <w:p>
      <w:pPr>
        <w:pStyle w:val="BookText"/>
        <w:rPr/>
      </w:pPr>
      <w:bookmarkEnd w:id="33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اَلَّذِينَ أُوتُوا اَلْكِتٰابَ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هذه الآية، فتبسّم ثم سكت</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باسناده عن أحمد بن محمّد بن عيسى، عن أحمد بن محمّد بن 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تكون له الزوجة النصرانية فتسلم هل يحلّ لها أن تقيم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أسلمت لم تحلّ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الزوج أسلم بعد ذلك أ يكونان على النكاح‌؟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 جديد</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بن محمّد بن عيسى، عن محمّد بن سنان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نكاح اليهودية و النصرانيّة،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فمجوسية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متعة</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16702464_2142443653"/>
      <w:bookmarkStart w:id="339" w:name="_Toc119"/>
      <w:bookmarkEnd w:id="338"/>
      <w:r>
        <w:rPr/>
        <w:t>13</w:t>
      </w:r>
      <w:r>
        <w:rPr>
          <w:rtl w:val="true"/>
        </w:rPr>
        <w:t xml:space="preserve">- </w:t>
      </w:r>
      <w:r>
        <w:rPr>
          <w:rtl w:val="true"/>
        </w:rPr>
        <w:t>باب الاولاد و الرضاع</w:t>
      </w:r>
      <w:bookmarkEnd w:id="339"/>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عدّة من أصحابنا، عن سهل بن زياد، و على بن إبراهيم، عن أبيه،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امرأة أرضعت‌؟ جارية لزوجها ابن من غيرها، أ يحلّ للغلام ابن زوجها أن يتزوّج الجارية الّتي أرضعت‌؟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للفحل</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و محمّد بن يحيي، عن أحمد بن محمّد، عن ابن أبي نجران عن محمّد بن عبيدة الهمدانى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أصحابك في الرضاع قلت، كانوا يقولون اللبن للفحل، حتّى جاءتهم الرّواية عنك أنه يحرم </w:t>
      </w:r>
    </w:p>
    <w:p>
      <w:pPr>
        <w:pStyle w:val="BookText"/>
        <w:rPr/>
      </w:pPr>
      <w:r>
        <w:rPr>
          <w:rFonts w:ascii="Amiri" w:hAnsi="Amiri" w:eastAsia="Amiri" w:cs="Amiri"/>
          <w:color w:val="111111"/>
          <w:sz w:val="28"/>
          <w:sz w:val="28"/>
          <w:szCs w:val="28"/>
          <w:rtl w:val="true"/>
          <w:lang w:bidi="ar-SA"/>
        </w:rPr>
        <w:t>من الرضاع ما يحرم من النسب، فرجعوا إلى قولك،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سألني عنها البارحة،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 لى اللبن للفحل، و أنا أكره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كما أنت حتى أسألك عنها ما قلت في رجل كانت له امهات أولاد شتّى فأرضعت واحدة منهنّ بلبنها غلاما غريبا، أ ليس، كلّ شيء من ولد ذلك الرّجل من أمّهات أولاد شتّى محرّما على ذلك 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الرضاع يحرم من قبل الفحل و لا يحرّم من قبل الامهات و إنّما الرّضاع من قبل الامّهات و إن كان لبن الفحل أيضا يحرم</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يحيي، عن أحمد بن محمّد،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داود بن زربي شكا ابنه إلى أبى الحسن عليه السّلام فيما أفسد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استصلحه فما مائة ألف فيما أنعم اللّه به عليك</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يحيي، عن أحمد بن محمّد،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النطفة تكون في الرحم أربعين يوما، ثم تصير علقة أربعين يوما، ثم تصير مضغة أربعين يوما، فإذا كمل أربعة أشهر بعث اللّه ملكين خلاّقين،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تخلق ذكرا أو انثى فيؤمران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 يا ربّ شقيّا أو سعيدا فيؤمران،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أجله و ما رزقه، و كلّ شيء من حاله و عدّد من ذلك أشياء و يكتبان الميثاق بين عينيه، فإذا أكمل اللّه له الأجل بعث اللّه ملكا، فزجره زجرة فيخرج و قد نسي الميثاق، فقال الحسن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فيجوز أن يدعو اللّه فيحوّل الأنثى ذكرا و الذكر أنثى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يفعل ما يشاء</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بن محمّد القاساني، عن أبي أيّوب سليمان بن مقبل المدائني </w:t>
      </w:r>
    </w:p>
    <w:p>
      <w:pPr>
        <w:pStyle w:val="BookText"/>
        <w:rPr/>
      </w:pPr>
      <w:r>
        <w:rPr>
          <w:rFonts w:ascii="Amiri" w:hAnsi="Amiri" w:eastAsia="Amiri" w:cs="Amiri"/>
          <w:color w:val="111111"/>
          <w:sz w:val="28"/>
          <w:sz w:val="28"/>
          <w:szCs w:val="28"/>
          <w:rtl w:val="true"/>
          <w:lang w:bidi="ar-SA"/>
        </w:rPr>
        <w:t>عن سليمان بن جعفر الجعفرىّ‌،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على الإناث أرأف منه على الذكور و ما من رجل يدخل فرحة على امرأة بينه و بينها حرمة إلاّ فرّحه اللّه تعالى يوم القيامة</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 عن أحمد بن محمّد، عن عليّ بن الحكم، عن الحسن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ابن غيلان المدائنيّ دخلنا على أبي الحسن الرضا عليه السّلام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غيلان، أصلحك اللّه بلغني أنّه من كان له حمل، فنوى أن يسمّيه محمّدا ولد له 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حمل فنوى أن يسمّيه عليّا ولد له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محمّد و محمّد و علي شيئا واحدا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إنّي خلّفت امرأتي و بها حبل فادع اللّه أن يجعله غلاما فأطرق إلى الأرض طويلا ثمّ رفع رأسه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سمّه عليّا، فإنّه أطول لعمره فدخلنا مكّة فوافانا كتاب من المدائن أنّه قد ولد له غلام</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يحيي، عن محمّد بن خالد، عن سعد بن سعد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بعض ولده أحبّ إليه من بعض و يقدّم بعض ولده على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فعل ذلك أبو عبد اللّه عليه السّلام، نحل محمّدا و فعل ذلك أبو الحسن عليه السّلام نحل أحمد شيئا، فقمت أنا به حتّى حزته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يكون بناته أحبّ من بنيه‌؟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و البنون في ذلك سواء إنّما هو بقدر ما ينزلهم اللّه عزّ و جلّ منه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أحمد بن محمّد، عن بكر بن صالح، عن سليمان الجعفرى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الفقر بيتا فيه اسم محمّد أو أحمد أو عليّ أو الحسن أو الحسين، أو جعفر أو طالب، أو عبد اللّه أو فاطمة من النساء</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سعد بن سعد الرضا عليه السّلام عن صبيّ هل يرضع </w:t>
      </w:r>
    </w:p>
    <w:p>
      <w:pPr>
        <w:pStyle w:val="BookText"/>
        <w:rPr/>
      </w:pPr>
      <w:r>
        <w:rPr>
          <w:rFonts w:ascii="Amiri" w:hAnsi="Amiri" w:eastAsia="Amiri" w:cs="Amiri"/>
          <w:color w:val="111111"/>
          <w:sz w:val="28"/>
          <w:sz w:val="28"/>
          <w:szCs w:val="28"/>
          <w:rtl w:val="true"/>
          <w:lang w:bidi="ar-SA"/>
        </w:rPr>
        <w:t>أكثر من سنتين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زاد على سنتين هل على أبويه من ذلك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اختنوا أولادكم يوم السابع فإنه أطهر و أسرع لنبات اللحم</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تسترضعوا الحمقاء و لا العمشاء فان اللبن يعدى</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للصبي لبن خير من لبن أمه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عقّت عن الحسن و الحسين عليهم السّلام و أعطت القابلة رجل شاة و دينارا</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باسناده عن الرضا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صبيانكم من الغمر، فإنّ الشيطان يشمّ الغمر، فيفرغ الصبي في رقاده و يتأذّى بها الكاتبان</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الرضا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سمّيتم الولد محمّدا فأكرموا و أوسعوا له في المجالس، و لا تقبّحوا له وجها</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الحسن بن علي بن فضال، عن أحمد بن أشيم،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سمّوا العرب أولادهم بكلب، و نمر و فهد و أشباه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العرب </w:t>
      </w:r>
    </w:p>
    <w:p>
      <w:pPr>
        <w:pStyle w:val="BookText"/>
        <w:rPr/>
      </w:pPr>
      <w:r>
        <w:rPr>
          <w:rFonts w:ascii="Amiri" w:hAnsi="Amiri" w:eastAsia="Amiri" w:cs="Amiri"/>
          <w:color w:val="111111"/>
          <w:sz w:val="28"/>
          <w:sz w:val="28"/>
          <w:szCs w:val="28"/>
          <w:rtl w:val="true"/>
          <w:lang w:bidi="ar-SA"/>
        </w:rPr>
        <w:t>أصحاب حرب، و كانت تهول على العدوّ بأسماء أولادهم، و يسمّون عبيدهم فرجا و مباركا و ميمونا، و أشباه ذلك يتيمّنون بها</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عدّة أصحابنا، عن سهل بن زياد، عن محمّد بن عليّ عن محمّد بن سنان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حبالاكم اللبان فإن يكن في بطنها غلام خرج ذكيّ القلب عالما شجاعا، و إن تكن جارية حسن خلقها و خلقتها و عظمت عجيزتها و حظيت عند زوجها</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محمّد بن أحمد بن يحيي، عن محمّد بن الحسين، عن صفوان عن علي بن إسماعيل الدغشي، عن رجل من أهل الشام عن عبد اللّه بن أبان الزيات،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بنت عمه و قد أرضعته أمّ ولد جدّه هل تحرم على الغلام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محمّد بن يحيي، عن أبي عبد اللّه، عن 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عن بكار بن الجرّاح، عن بسطام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من الرضاع إلا البطن الذي ارتضع منه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الطبرسى مرسلا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إذا أراد بعبد خيرا لم يمته حتّى يريه الخلف، 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مات بلا خلف، فكأنّ لم يكن في الناس، و من مات و له خلف فكأنّ لم يمت</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bookmarkStart w:id="340" w:name="pg15972_213994"/>
    </w:p>
    <w:p>
      <w:pPr>
        <w:pStyle w:val="Heading3"/>
        <w:numPr>
          <w:ilvl w:val="2"/>
          <w:numId w:val="1"/>
        </w:numPr>
        <w:rPr/>
      </w:pPr>
      <w:bookmarkStart w:id="341" w:name="__RefHeading___Toc16702466_2142443653"/>
      <w:bookmarkStart w:id="342" w:name="_Toc120"/>
      <w:bookmarkEnd w:id="340"/>
      <w:bookmarkEnd w:id="341"/>
      <w:r>
        <w:rPr/>
        <w:t>14</w:t>
      </w:r>
      <w:r>
        <w:rPr>
          <w:rtl w:val="true"/>
        </w:rPr>
        <w:t xml:space="preserve">- </w:t>
      </w:r>
      <w:r>
        <w:rPr>
          <w:rtl w:val="true"/>
        </w:rPr>
        <w:t>باب نوادر النكاح</w:t>
      </w:r>
      <w:bookmarkEnd w:id="342"/>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علي بن إبراهيم، عن أبيه، عن عبد العزيز المهتديّ قال سألت الرّضا عليه السّلام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أخي مات و تزوّجت امرأته، فجاء عمّى أنّه قد كان تزوّجها سرّا، فسألتها عن ذلك فأنكرت أشدّ الإنكار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بيني و بينه شيء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 إقرارها و يلزمه إنكارها</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عن أبيه، عن ابن أبي نصر، عن المشرّقي،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ادّعى أنّه خطب امرأة إلى نفسها و هي مازحة فسئلت المرأة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 للرّجل أن يتزوّجها؟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يعقوب بن يزيد عن الحسين بن بشار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لى قرابة قد خطب إلى و في خلقه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تزوّجه إن كان سيئ الخلق</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محمّد بن أحمد، عن عليّ بن إسماعيل، عن محمّد بن عمرو بن سعيد، عن بعض أصحابه قال سمعت العبّاسى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الرضا عليه السّلام، في النفقة على العيال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المكروهين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و اللّه ما أعرف المكروهين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يرحمك اللّه أ ما تعرف أنّ اللّه عزّ و جلّ كره الاسراف و كره الإقتار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فضّال يروي عن أبي الحسن الثانى عليه السّلام، في أربعة أشياء خيار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 الجذام، و البرص و القرن</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رضي اللّه عنه قال حدّثنا محمّد بن أبي عبد اللّه الكوفي عن سهل بن زياد الآدمي عن عبد العظيم بن عبد اللّه الحسني، عن محمّد ابن عليّ الرضا، عن أبيه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موسى بن جعفر، عن أبيه جعفر بن محمّد، عن أبيه محمّد بن علي، عن أبيه على بن الحسين، عن أبيه الحسين بن على، عن أبيه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فاطمة على رسول اللّه صلّى اللّه عليه و آله و سلّم فوجدته يبكي بكاء شديدا،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أبى و امى يا رسول اللّه ما الذي أبكاك‌؟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ليلة أسري بي إلى السماء رأيت نساء من أمّتي في عذاب شديد، فأنكرت شأنهنّ‌؛ فبكيت لما رأيت من شدّة عذابهنّ‌، و رأيت امرأة معلقة بشعرها يغلي دماغ رأسها، و رأيت امرأة معلّقة بلسانها، و الحميم يصبّ في خلفها، و رأيت امرأة معلّقة بثدييها و رأيت امرأة تأكل لحم جسدها و النار توقد من تحتها، و رأيت امرأة قد شدّ رجلاها إلى يديها و قد سلّط عليها الحيّات و العقارب، و رأيت امرأة صماء عمياء خرساء في تابوت من نار يخرج دماغ رأسها من منخرها و بدنها منقطع من الجذام و البرص</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رأيت امرأة معلّقة برجليها في تنور من النار، و رأيت امرأة تقطع لحم جسدها من مقدمها و مؤخّرها بمقاريض من نار، و رأيت امرأة يحرق وجهها و يداها و هي تأكل أمعائها، و رأيت امرأة رأسها رأس الخنزير و بدنها بدن الحمار، و عليها ألف ألف لون من العذاب؛ و رأيت امرأة على صورة الكلب و النار تدخل في دبرها، و تخرج من فيها و الملائكة يضربون رأسها و بدنها بمقامع من 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حبيبى و قرّة عينى أخبرني ما كان عملهنّ و سيرتهنّ حتى وضع اللّه عليهنّ هذا العذاب‌؟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بنيتى أمّا المعلّقة بشعرها فإنها كانت لا تغطّي شعرها من الرّجال، و أما المعلّقة بلسانه فإنها كانت تؤذي زوجها و أما المعلّقة بثدييها فانها كانت يمتنع من فراش زوجها، و أما المعلقة برجليها فإنها كانت تخرج من بيتها بغير إذن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التى كانت تأكل لحم جسدها فإنها كانت تزيّن بدنها للناس، و أما التي شدّ، يداها إلى رجليها و سلّط عليها الحيات و العقارب فإنها كانت قذرة الوضوء قذرة الثياب و كانت لا تغتسل من الجنابة و الحيض و لا تنتظف و كانت تستهين بالصلاة، و أما الصمّاء العمياء الخرساء فإنها كانت تلد من الزناء فتعلقه في عنق زوجها و أما التي كانت تقرض لحمها بالمقاريض، فإنها كانت تعرض نفسها على الرّجال، و أمّا التي كانت تحرق وجهها و بدنها و هي تأكل أمعائها، فإنها كانت قوّادة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الّتي، كان رأسها رأس الخنزير و بدنها بدن الحمار، فانها كانت، نمّامة كذابة، و أما الّتي كانت على صورة الكلب و النار تدخل في دبرها و تخرج من فيها فإنها كانت قينة نواحة حاسدة،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لامرأة أغضبت زوجها و طوبى لامرأة رضى عنها زوجها</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تتبع النظرة النظرة فليس لك إلا أوّل نظرة</w:t>
      </w:r>
      <w:r>
        <w:rPr>
          <w:rFonts w:eastAsia="Amiri" w:cs="Amiri" w:ascii="Amiri" w:hAnsi="Amiri"/>
          <w:color w:val="111111"/>
          <w:sz w:val="28"/>
          <w:szCs w:val="28"/>
          <w:rtl w:val="true"/>
          <w:lang w:bidi="ar-SA"/>
        </w:rPr>
        <w:t>.</w:t>
      </w:r>
      <w:r>
        <w:rPr>
          <w:rStyle w:val="FootnoteAnchor"/>
          <w:rtl w:val="true"/>
        </w:rPr>
        <w:footnoteReference w:id="65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النظر إلى شعور النساء المحجوبات بالأزواج و إلى غيرهنّ من النساء لما فيه من تهييج الرجال و ما يدعو التهييج إليه من الفساد، و الدخول فيما لا يحلّ و لا يحمل و كذلك ما أشبه الشعور إلاّ 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اَلْقَوٰاعِدُ مِنَ اَلنِّسٰاءِ اَللاّٰتِي لاٰ يَرْجُونَ نِكٰاحاً فَلَيْسَ عَلَيْهِنَّ جُنٰاحٌ أَنْ يَضَعْنَ ثِيٰابَهُنَّ غَيْرَ مُتَبَرِّجٰاتٍ بِزِينَةٍ‌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أى غير الجلباب فلا بأس بالنظر إلى شعور مثلهنّ‌</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عن محمّد بن إسماعيل، عن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القسم بن الربيع الصحّاف عن محمّد بن سنان أنّ أبا الحسن الرضا عليه السّلام كتب إليه 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إعطاء النساء نصف ما يعطى الرّجال من الميراث، لأنّ المرأة إذا تزوّجت أخذت و الرجل يعطى فلذلك و فرّ على الرجال و علّة اخرى في اعطاء الذكر مثل ما تعطى الانثى لأنّ الانثى في عيال الذكر إن احتاجت و عليه أن يعولها و عليه نفقتها و ليس على المرأة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 بِمٰا فَضَّلَ اَللّٰهُ بَعْضَهُمْ عَلىٰ بَعْضٍ وَ بِمٰا أَنْفَقُوا مِنْ أَمْوٰالِهِمْ‌</w:t>
      </w:r>
      <w:r>
        <w:rPr>
          <w:rFonts w:eastAsia="Amiri" w:cs="Amiri" w:ascii="Amiri" w:hAnsi="Amiri"/>
          <w:color w:val="111111"/>
          <w:sz w:val="28"/>
          <w:szCs w:val="28"/>
          <w:rtl w:val="true"/>
          <w:lang w:bidi="ar-SA"/>
        </w:rPr>
        <w:t>» .</w:t>
      </w:r>
      <w:r>
        <w:rPr>
          <w:rStyle w:val="FootnoteAnchor"/>
          <w:rtl w:val="true"/>
        </w:rPr>
        <w:footnoteReference w:id="655"/>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النعمة يجب أن يوسع على عياله</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الهيثم بن أبي مسروق النهديّ‌، عن أحمد بن محمّد بن أبي نصر، و محمّد بن الحسن الأشعريّ‌، عن محمّد بن عبد اللّه الاشعريّ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يتزوّج بالمرأة فيقع في قلبه أنّ لها زوجا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أ رأيت لو سألها البيّنة كان يجد من يشهد أن ليس لها زوج</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الصفار عن يعقوب بن يزيد، عن أبي همّام إسماعيل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يتزوّج المرأة و يزوّج بنتها ابنه فيفارقها و يتزوّجها آخر بعد، فتلد منه بنتا، فكره أن يتزوّجها أحد من ولده لأنّها كانت امرأته فطلقها فصار بمنزلة الأب و كان قبل ذلك أبا لها</w:t>
      </w:r>
      <w:r>
        <w:rPr>
          <w:rFonts w:eastAsia="Amiri" w:cs="Amiri" w:ascii="Amiri" w:hAnsi="Amiri"/>
          <w:color w:val="111111"/>
          <w:sz w:val="28"/>
          <w:szCs w:val="28"/>
          <w:rtl w:val="true"/>
          <w:lang w:bidi="ar-SA"/>
        </w:rPr>
        <w:t>.</w:t>
      </w:r>
      <w:r>
        <w:rPr>
          <w:rStyle w:val="FootnoteAnchor"/>
          <w:rtl w:val="true"/>
        </w:rPr>
        <w:footnoteReference w:id="658"/>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باسناده عن محمّد بن علي بن محبوب، عن أحمد بن محمّد بن أبي نصر قال قلت </w:t>
      </w:r>
    </w:p>
    <w:p>
      <w:pPr>
        <w:pStyle w:val="BookText"/>
        <w:rPr/>
      </w:pPr>
      <w:r>
        <w:rPr>
          <w:rFonts w:ascii="Amiri" w:hAnsi="Amiri" w:eastAsia="Amiri" w:cs="Amiri"/>
          <w:color w:val="111111"/>
          <w:sz w:val="28"/>
          <w:sz w:val="28"/>
          <w:szCs w:val="28"/>
          <w:rtl w:val="true"/>
          <w:lang w:bidi="ar-SA"/>
        </w:rPr>
        <w:t>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الرّجل المرأة الّتي قبلته فقال سبحان اللّه ما حرّم اللّه عليه من ذلك</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تزويج الرّجل أربع نسوة و التحريم، أن تتزوّج المرأة أكثر من واحد، لأنّ الرّجل إذا تزوّج أربعة كان الولد منسوبا إليه، و المرأة لو كان لها زوجان و أكثر من ذلك، لم يعرف الولد لمن هو، إذا هم مشتركون في نكاحها و في ذلك فساد الأب و المواريث و التعارف</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تحليل أربع نسوة لرجل واحد، لأنّهن أكثر من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تزويج العبد اثنتين لا أكثر منه، لأنه نصف رجل فى النكاح و الطلاق، لا يملك نصفه</w:t>
      </w:r>
      <w:r>
        <w:rPr>
          <w:rFonts w:eastAsia="Amiri" w:cs="Amiri" w:ascii="Amiri" w:hAnsi="Amiri"/>
          <w:color w:val="111111"/>
          <w:sz w:val="28"/>
          <w:szCs w:val="28"/>
          <w:rtl w:val="true"/>
          <w:lang w:bidi="ar-SA"/>
        </w:rPr>
        <w:t>.</w:t>
      </w:r>
      <w:r>
        <w:rPr>
          <w:rStyle w:val="FootnoteAnchor"/>
          <w:rtl w:val="true"/>
        </w:rPr>
        <w:footnoteReference w:id="660"/>
      </w:r>
      <w:bookmarkStart w:id="343" w:name="pg15972_213999"/>
    </w:p>
    <w:p>
      <w:pPr>
        <w:pStyle w:val="Heading2"/>
        <w:numPr>
          <w:ilvl w:val="1"/>
          <w:numId w:val="1"/>
        </w:numPr>
        <w:rPr/>
      </w:pPr>
      <w:bookmarkStart w:id="344" w:name="__RefHeading___Toc16702468_2142443653"/>
      <w:bookmarkStart w:id="345" w:name="_Toc121"/>
      <w:bookmarkEnd w:id="343"/>
      <w:bookmarkEnd w:id="344"/>
      <w:r>
        <w:rPr>
          <w:rtl w:val="true"/>
        </w:rPr>
        <w:t>كتاب الطلاق</w:t>
      </w:r>
      <w:bookmarkEnd w:id="345"/>
    </w:p>
    <w:p>
      <w:pPr>
        <w:pStyle w:val="Heading3"/>
        <w:numPr>
          <w:ilvl w:val="2"/>
          <w:numId w:val="1"/>
        </w:numPr>
        <w:rPr/>
      </w:pPr>
      <w:bookmarkStart w:id="346" w:name="__RefHeading___Toc16702470_2142443653"/>
      <w:bookmarkStart w:id="347" w:name="_Toc122"/>
      <w:bookmarkEnd w:id="346"/>
      <w:r>
        <w:rPr/>
        <w:t>1</w:t>
      </w:r>
      <w:r>
        <w:rPr>
          <w:rtl w:val="true"/>
        </w:rPr>
        <w:t xml:space="preserve">- </w:t>
      </w:r>
      <w:r>
        <w:rPr>
          <w:rtl w:val="true"/>
        </w:rPr>
        <w:t>باب الشهود فى الطلاق</w:t>
      </w:r>
      <w:bookmarkEnd w:id="3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 عن البزنطى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طلّق امرأة بعد ما غشاها بشاهدين عدلين، قال ليس هذا طلاقا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طلاق السنّة، فقال يطلّقها إذا طهرت من حيضها قبل أن يغشاها بشاهدين عدلين، فإن خالف ذلك ردّ إلى كتاب اللّه عزّ و 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طلّق على طهر من غير جماع بشهادة رجل و امرأتين، قال لا يجوز شهادة النساء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أشهد رجلين ناصبيين على الطلاق يكون ذلك طلاقا،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ولد على الفطرة جازت شهادته بعد أن تعرف منه صلاح في نفسه، و سألته عن رجل طلّق امرأة على طهر بشاهدين ثمّ راجعها و لم يجامعها بعد الرجعة حتى طهرت من حيضها، ثمّ طلّقها على طهر بشاهدين هل يقع عليها تلك التطليقة الثانيّة و قد راجعها و لم يجامعها؟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عليّ بن إبراهيم، عن أبيه، عن أحمد بن محمّد بن 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عليه السّلام عن رجل طلّق امرأته على طهر من غير جماع، و أشهد اليوم رجلا ثمّ مكث خمسة أيّام، ثمّ أشهد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امر أن يشهدا جميعا</w:t>
      </w:r>
      <w:r>
        <w:rPr>
          <w:rFonts w:eastAsia="Amiri" w:cs="Amiri" w:ascii="Amiri" w:hAnsi="Amiri"/>
          <w:color w:val="111111"/>
          <w:sz w:val="28"/>
          <w:szCs w:val="28"/>
          <w:rtl w:val="true"/>
          <w:lang w:bidi="ar-SA"/>
        </w:rPr>
        <w:t>.</w:t>
      </w:r>
      <w:r>
        <w:rPr>
          <w:rStyle w:val="FootnoteAnchor"/>
          <w:rtl w:val="true"/>
        </w:rPr>
        <w:footnoteReference w:id="662"/>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عن عليّ بن أحمد بن أشيم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سألته عن رجل طهرت امرأته من حيضها،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طالق و قوم يسمعون كلامه، و لم يقل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أشهدوا أيقع الطّلاق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شهادة أ فتترك معلّقة</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إبراهيم، عن أبيه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كانت له امرأة طهرت من حيضها، فجاء إلى جماعة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فلانة طالق يقع عليها الطلاق و لم يقل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عن أبيه، عن صفوان بن يحيى،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طهرت امرأته من حيضها،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طالق و قوم يسمعون كلامه و لم يقل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أشهدوا أيقع الطلاق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شهادة</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طلّق امرأة بعد ما غشيها بشهادة عدلين،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هذا بطلاق، فقلت، جعلت فداك، كيف طلاق السنّة‌؟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 إذا طهرت من حيضها قبل أن يغشاها بشاهدين عدلين كما قال اللّه عزّ و جل في كتابه، فإن خالف ذلك ردّ إلى كتاب اللّه عزّ و جلّ فقلت له، فإن طلّق على طهر من غير جماع بشاهد و امرأتين‌؟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النساء في الطلاق و قد تجوز شهادتهنّ مع غير هنّ في الدّم إذا حضرته،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أشهد رجلين ناصبيّين على الطلاق أ يكون طلاقا؟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ولد على الفطرة اجيزت شهادته على الطلاق بعد أن تعرف منه خيرا</w:t>
      </w:r>
      <w:r>
        <w:rPr>
          <w:rFonts w:eastAsia="Amiri" w:cs="Amiri" w:ascii="Amiri" w:hAnsi="Amiri"/>
          <w:color w:val="111111"/>
          <w:sz w:val="28"/>
          <w:szCs w:val="28"/>
          <w:rtl w:val="true"/>
          <w:lang w:bidi="ar-SA"/>
        </w:rPr>
        <w:t>.</w:t>
      </w:r>
      <w:r>
        <w:rPr>
          <w:rStyle w:val="FootnoteAnchor"/>
          <w:rtl w:val="true"/>
        </w:rPr>
        <w:footnoteReference w:id="66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عن محمّد بن خالد، عن سعد بن سعد، عن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اعتدّي فقد خلّيت </w:t>
      </w:r>
    </w:p>
    <w:p>
      <w:pPr>
        <w:pStyle w:val="BookText"/>
        <w:rPr/>
      </w:pPr>
      <w:r>
        <w:rPr>
          <w:rFonts w:ascii="Amiri" w:hAnsi="Amiri" w:eastAsia="Amiri" w:cs="Amiri"/>
          <w:color w:val="111111"/>
          <w:sz w:val="28"/>
          <w:sz w:val="28"/>
          <w:szCs w:val="28"/>
          <w:rtl w:val="true"/>
          <w:lang w:bidi="ar-SA"/>
        </w:rPr>
        <w:t>سبيلك ثمّ أشهد علي رجعتها بعد ذلك بأيّام، ثمّ غاب عنها، قبل أن يجامعها حتّى مضت لذلك، أشهر بعد العدّة أو أكثر، فكيف تأمره‌؟ قال إذا أشهد على رجعته فهي زوجته</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عن محمّد بن إسماعيل، عن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القسم بن الرّبيع الصحاف، عن محمّد بن سنان أنّ أبا الحسن الرّضا عليه السّلام، كتب إليه فيما كتب، من جواب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 ترك شهادة النساء في الطلاق و الهلال لضعفهنّ عن الرؤية و محاباتهن النساء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فلذلك لا يجوز شهادتهنّ إلا فى موضع ضرورة مثل شهادة القابلة و ما لا يجوز للرّجل أن ينظروا إليه كضرورة تجويز شهادة أهل الكتاب إذا لم يوجد غيرهم، و في كتاب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ذَوٰا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كافرين و مثل شهادة الصبيان علي القتل إذا لم يوجد غيرهم</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باسناده عن عليّ‌، عن أبيه، عن صفوان بن يحيى،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طهرت امرأته من حيضها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طالق و قوم يسمعون كلامه و لم يقل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أشهدوا أيقع الطلاق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شهادة</w:t>
      </w:r>
      <w:r>
        <w:rPr>
          <w:rFonts w:eastAsia="Amiri" w:cs="Amiri" w:ascii="Amiri" w:hAnsi="Amiri"/>
          <w:color w:val="111111"/>
          <w:sz w:val="28"/>
          <w:szCs w:val="28"/>
          <w:rtl w:val="true"/>
          <w:lang w:bidi="ar-SA"/>
        </w:rPr>
        <w:t>.</w:t>
      </w:r>
      <w:r>
        <w:rPr>
          <w:rStyle w:val="FootnoteAnchor"/>
          <w:rtl w:val="true"/>
        </w:rPr>
        <w:footnoteReference w:id="669"/>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محمّد بن أحمد بن يحيى، عن أحمد بن محمّد، عن محمّد بن إسماعيل ابن بزيع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تفريق الشّاهدين في الطلاق،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تعتدّ من أوّل الشاهدين،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لها، يشهدا جميعا</w:t>
      </w:r>
      <w:r>
        <w:rPr>
          <w:rFonts w:eastAsia="Amiri" w:cs="Amiri" w:ascii="Amiri" w:hAnsi="Amiri"/>
          <w:color w:val="111111"/>
          <w:sz w:val="28"/>
          <w:szCs w:val="28"/>
          <w:rtl w:val="true"/>
          <w:lang w:bidi="ar-SA"/>
        </w:rPr>
        <w:t>.</w:t>
      </w:r>
      <w:r>
        <w:rPr>
          <w:rStyle w:val="FootnoteAnchor"/>
          <w:rtl w:val="true"/>
        </w:rPr>
        <w:footnoteReference w:id="670"/>
      </w:r>
      <w:bookmarkStart w:id="348" w:name="pg15972_214002"/>
    </w:p>
    <w:p>
      <w:pPr>
        <w:pStyle w:val="Heading3"/>
        <w:numPr>
          <w:ilvl w:val="2"/>
          <w:numId w:val="1"/>
        </w:numPr>
        <w:rPr/>
      </w:pPr>
      <w:bookmarkStart w:id="349" w:name="__RefHeading___Toc16702472_2142443653"/>
      <w:bookmarkStart w:id="350" w:name="_Toc123"/>
      <w:bookmarkEnd w:id="348"/>
      <w:bookmarkEnd w:id="349"/>
      <w:r>
        <w:rPr/>
        <w:t>2</w:t>
      </w:r>
      <w:r>
        <w:rPr>
          <w:rtl w:val="true"/>
        </w:rPr>
        <w:t xml:space="preserve">- </w:t>
      </w:r>
      <w:r>
        <w:rPr>
          <w:rtl w:val="true"/>
        </w:rPr>
        <w:t>باب العدة</w:t>
      </w:r>
      <w:bookmarkEnd w:id="35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علي بن إبراهيم عن أبيه، عن ابن أبي نصر،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البيّنة أنّه قد طلّقها منذ كذا فكانت عدّتها قد انقضت فقد بانت</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إبراهيم عن أبيه، عن بعض أصحابه عن الرضا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تُخْرِجُوهُنَّ‌، مِنْ بُيُوتِهِنَّ‌، وَ لاٰ يَخْرُجْنَ إِلاّٰ أَنْ يَأْتِينَ بِفٰاحِشَةٍ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أذاها لأهل الرّجل و سوء خلقها</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بعض أصحابنا، عن عليّ بن الحسن التيمليّ‌، عن عليّ بن أسباط عن محمّد بن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الرضا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تُخْرِجُوهُنَّ مِنْ بُيُوتِهِنَّ وَ لاٰ يَخْرُجْنَ إِلاّٰ أَنْ يَأْتِينَ بِفٰاحِشَةٍ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بالفاحشة المبيّنة أن تؤذى أهل زوجها، فإذا فعلت، فإن شاء أن يخرجها قبل أن تنقضى عدّتها فعل</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إبراهيم، عن أبيه، عن ابن أبي نصر،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عنها زوجها، تعتدّ حين يبلغها، لأنّها تريد أن تحدّ عليه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سهل بن زياد، عن عليّ بن أسباط، عن علي بن الفضل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الرضا عليه السّلام رجل طلق امرأته الّذي لا تحلّ له حتّى تنكح زوجا غيره، فتزوّجها غلام لم يحتلم،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يبلغ، فكتبت إليه </w:t>
      </w:r>
    </w:p>
    <w:p>
      <w:pPr>
        <w:pStyle w:val="BookText"/>
        <w:rPr/>
      </w:pPr>
      <w:r>
        <w:rPr>
          <w:rFonts w:ascii="Amiri" w:hAnsi="Amiri" w:eastAsia="Amiri" w:cs="Amiri"/>
          <w:color w:val="111111"/>
          <w:sz w:val="28"/>
          <w:sz w:val="28"/>
          <w:szCs w:val="28"/>
          <w:rtl w:val="true"/>
          <w:lang w:bidi="ar-SA"/>
        </w:rPr>
        <w:t>ما حدّ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أوجب على المؤمنين الحدود</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الحميرى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صفوان و أنا حاضر عن رجل طلق امرأته و هو غائب فمضت أشهر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البيّنة أنّه قد طلّقها منذ كذا و كذا و كانت عدّتها قد انقضت حلّت للأزواج،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للمتوفى عنها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ليست مثل تلك هذه تعتدّ من يوم يبلغها الخبر إلا أنّ عليها أن تحدّ، و سأله صفوان و أنا حاضر عن الإيلاء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يوقف إذا قدمته إلى السلطان أربعة أشهر ثمّ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يطلّق و إمّا أن يمسك</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القاسم بن الرّبيع الصحّاف عن محمّد بن سنان، أنّ أيا الحسن علي بن موسى الرضا عليه السّلام كتب إليه 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الطلاق ثلاثا لما فيه من المهلة فيما بين الواحدة إلى الثلاث، لرغبة تحدث أو سكون غضبه إن كان، و ليكن ذلك تخويفا و تأديبا للنساء و زجرا لهنّ عن معصية أزواجهنّ فاستحقّت المرأة الفرقة المباينة لدخولها فيما لا ينبغى من ترك طاعة زوجها، و علّة تحريم المرأة بعد تسع تطليقات فلا يحلّ له عقوبة، لئلاّ يستخفّ بالطلاق، و لا يستضعف المرأة و ليكون ناظرا في أموره متيقظا معتبرا، و ليكون يأسا لهما من الاجتماع بعد تسع تطليقات</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العلّة الّتي من أجلها لا تحلّ المطلّقة للعدّة لزوجها حتّى تنكح زوجا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إنّما أذن في الطلاق مرّتين، فقال عزّ و جل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في التطليقة الثالثة و لدخوله فيما كره اللّه عزّ و جل له من الطلاق الثالث حرّمها، فلا تحلّ له حتّى تنكح زوجا غيره، لئلاّ يوقع الناس الاستخفاف بالطلاق و لا تضار النساء، و المطلّقة للعدّة </w:t>
      </w:r>
    </w:p>
    <w:p>
      <w:pPr>
        <w:pStyle w:val="BookText"/>
        <w:rPr/>
      </w:pPr>
      <w:r>
        <w:rPr>
          <w:rFonts w:ascii="Amiri" w:hAnsi="Amiri" w:eastAsia="Amiri" w:cs="Amiri"/>
          <w:color w:val="111111"/>
          <w:sz w:val="28"/>
          <w:sz w:val="28"/>
          <w:szCs w:val="28"/>
          <w:rtl w:val="true"/>
          <w:lang w:bidi="ar-SA"/>
        </w:rPr>
        <w:t>إذا رأت أوّل قطرة من الدّم الثالث بانت من زوجها و لم تحلّ له حتّى تنكح زوجا غيره</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رحمه اللّه قال حدّثنا محمّد بن عبد اللّه، عن محمّد بن إسماعيل، عن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القسم بن الرّبيع الصحاف، عن محمّد بن سنان أنّ أبا الحسن على بن موسى الرضا عليه السّلام كتب إليه 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الطلاق ثلثا لما فيه من المهلة فيما بين الواحدة إلى الثلث لرغبة تحدث أو سكون غضب إن كان، و ليكون ذلك تخويفا و تأديبا للنساء و زجرا الهنّ عن معصية أزواجهنّ‌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فاستحقّت المرأة الفرقة المباينة لدخولها فيما لا ينبغي من معصية زوجها و علّة تحريم المرأة بعد تسع تطليقات، فلا تحلّ له أبدا عقوبة لئلاّ يتلاعب بالطلاق و لا تستضعف المرأة و ليكون فاخرا في اموره، متيقظا معتبرا و ليكون يائسا لها من الاجتماع بعد تسع تطليقات، و علة طلاق المملوك اثنتين لأنّ طلاق الأمة على النصف و جعله اثنتين احتياطا، لكمال الفرائض كذلك في الفرق في العدّة للمتوفّى عنها زوجها</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رضي اللّه عنه قال حدّثنا أحمد بن محمّد الهمدانيّ‌، عن 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العلّة الّتي من أجلها لا تحلّ المطلّقة للعدّة لزوجها حتّى تنكح زوجا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إنما أذن في الطلاق مرّتين فقال عزّ و جلّ‌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في التطليقة الثالثة و لدخوله فيما كره اللّه عزّ و جلّ له من الطلاق الثالث حرمها عليه، فلا تحلّ له حتّى تنكح زوجا غيره، لئلاّ يوقع الناس الاستخفاف بالطلاق و لا تضارّ النساء</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الطلاق ثلثا لما فيه من المهلة فيما بين الواحدة الى الثلث لرغبة تحدث أو سكون غضبه إن كان، و ليكون ذلك تخويفا و تأديبا للنساء و زجرا لهنّ عن معصية ازواجهنّ‌؛ فاستحقّت المرأة الفرقة و المباينة لدخولها، فيما لا ينبغى من معصية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تحريم المرأة بعد تسع تطليقات، فلا تحلّ له أبدا عقوبة لئلا يتلاعب بالطلاق، و لا يستضعف المرأة، و ليكون ناظرا في اموره متيقظا معتبرا و ليكون يأسا لهما من الاجتماع بعد تسع تطليقات</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محمّد بن عليّ بن محبوب، عن محمّد بن الحسين، عن صفوان، عن محمّد بن مضارب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الخصيّ يحلّل‌؟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يحلّل</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محمّد بن يحيي، عن أحمد بن محمّد بن خالد، عن سعد بن سعد، عن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لامرأته اعتدّى، فقد خليت سبيلك ثمّ أشهد على رجعتها بعد ذلك بأيام ثم غاب عنها قبل أن يجامعها حتّى مضت لذلك أشهر بعد العدّة أو أكثر فكيف تأمره‌؟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أشهد على رجعته فهى زوجته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أحمد بن محمّد بن عيسى، عن البرقيّ‌، عن سعد بن سعد الأشعري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يبيع جارية كان يعزل عنها، هل عليه منها استبراء؟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عن أدنى ما يجزئ من الاستبراء للمشترى و المبتاع‌؟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المدينة يقولون حيضة و جعفر عليه السّلام، يقول حيضتان و سألته عن أدنى استبراء البكر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المدينة يقولون حيضة و كان جعفر عليه السّلام يقول</w:t>
      </w:r>
      <w:r>
        <w:rPr>
          <w:rFonts w:eastAsia="Amiri" w:cs="Amiri" w:ascii="Amiri" w:hAnsi="Amiri"/>
          <w:color w:val="111111"/>
          <w:sz w:val="28"/>
          <w:szCs w:val="28"/>
          <w:rtl w:val="true"/>
          <w:lang w:bidi="ar-SA"/>
        </w:rPr>
        <w:t xml:space="preserve">: </w:t>
      </w:r>
      <w:bookmarkStart w:id="351" w:name="pg15972_214006"/>
    </w:p>
    <w:p>
      <w:pPr>
        <w:pStyle w:val="BookText"/>
        <w:rPr/>
      </w:pPr>
      <w:bookmarkEnd w:id="351"/>
      <w:r>
        <w:rPr>
          <w:rFonts w:ascii="Amiri" w:hAnsi="Amiri" w:eastAsia="Amiri" w:cs="Amiri"/>
          <w:color w:val="111111"/>
          <w:sz w:val="28"/>
          <w:sz w:val="28"/>
          <w:szCs w:val="28"/>
          <w:rtl w:val="true"/>
          <w:lang w:bidi="ar-SA"/>
        </w:rPr>
        <w:t>حيضتان</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محمّد بن إسماعيل بن بزيع،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 إذا طلّقت ثلاث مرّات و تزوّجت من غير نكاح، فقد بانت و لا تحلّ لزوجها حتّى تنكح زوجا غيره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رجل طلّق امرأته بشاهدين، ثمّ يراجعها و لم يجامعها بعد الرّجعة حتّى طهرت من حيضها ثمّ طلّقها على طهر بشاهدين، أيقع عليها التطليقة الثانية و قد راجعها و لم يجامعها؟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16702474_2142443653"/>
      <w:bookmarkStart w:id="353" w:name="_Toc124"/>
      <w:bookmarkEnd w:id="352"/>
      <w:r>
        <w:rPr/>
        <w:t>3</w:t>
      </w:r>
      <w:r>
        <w:rPr>
          <w:rtl w:val="true"/>
        </w:rPr>
        <w:t xml:space="preserve">- </w:t>
      </w:r>
      <w:r>
        <w:rPr>
          <w:rtl w:val="true"/>
        </w:rPr>
        <w:t>باب المطلقات ثلاثا</w:t>
      </w:r>
      <w:bookmarkEnd w:id="353"/>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العطار عن أحمد بن محمّد بن عيسى، عن جعفر بن محمّد الاشعري،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تزويج المطلّقات ثلثا، فقال لي إن طلاقكم الثلاث لا يحلّ لغيركم و طلاقهم يحلّ لكم، لأنكم لا ترون الثلاث شيئا و هم يوجبونها</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طاوس سنة إحدى و أربعين و مأتين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 السّلام إنّ لي ابن أخ زوّجته ابنتى و هو يشرب الشرب و يكثر ذكر الطلاق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إخوانك فلا شيء عليه، و إن كان من هؤلاء فأبنها منه، فإنه عنى 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 ليس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المطلّقات ثلاثا في مجلس واحد، فإنّهن ذوات أزواج‌؟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ممّن كان من إخوانكم لا ممّن كان من هؤلاء، إنه من دان بدين قوم لزمته أحكامهم</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محمّد بن إسماعيل بن بزيع،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 إذا طلقت ثلاثة مرّات و تزوّجت من غير نكاح فقد بانت، و لا تحلّ لزوجها حتى تنكح زوجا غيره</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الهيثم بن أبي مسروق،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الرضا عليه السّلام بعض العلويّين ممّن كان ينقصه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مقيم على حرام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كيف‌؟ و هى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طلّقها، قلت كيف 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و ذلك دينه فحرمت عليه</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محمّد بن الحسين، عن أحمد بن محمّد بن أبي نصر،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و أنا حاضر عن رجل طلّق امرأته ثلاثا في مجلس واحد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لى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طلّق امرأته ثلاثا للسنّة، فقد بانت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يحسن أن يقول مثل هذا</w:t>
      </w:r>
      <w:r>
        <w:rPr>
          <w:rFonts w:eastAsia="Amiri" w:cs="Amiri" w:ascii="Amiri" w:hAnsi="Amiri"/>
          <w:color w:val="111111"/>
          <w:sz w:val="28"/>
          <w:szCs w:val="28"/>
          <w:rtl w:val="true"/>
          <w:lang w:bidi="ar-SA"/>
        </w:rPr>
        <w:t>.</w:t>
      </w:r>
      <w:r>
        <w:rPr>
          <w:rStyle w:val="FootnoteAnchor"/>
          <w:rtl w:val="true"/>
        </w:rPr>
        <w:footnoteReference w:id="690"/>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محمّد بن يعقوب، عن عدّة من أصحابنا، عن سهل بن زياد، عن علي بن أسباط، عن علي بن الفضل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الرّضا عليه السّلام رجل طلّق امرأته بالطلاق الّذي لا تحلّ له حتى تنكح زوجا غيره، فتزوّجها غلام لم </w:t>
      </w:r>
      <w:bookmarkStart w:id="354" w:name="pg15972_214008"/>
    </w:p>
    <w:p>
      <w:pPr>
        <w:pStyle w:val="BookText"/>
        <w:rPr/>
      </w:pPr>
      <w:bookmarkEnd w:id="354"/>
      <w:r>
        <w:rPr>
          <w:rFonts w:ascii="Amiri" w:hAnsi="Amiri" w:eastAsia="Amiri" w:cs="Amiri"/>
          <w:color w:val="111111"/>
          <w:sz w:val="28"/>
          <w:sz w:val="28"/>
          <w:szCs w:val="28"/>
          <w:rtl w:val="true"/>
          <w:lang w:bidi="ar-SA"/>
        </w:rPr>
        <w:t>يحتلم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يبلغ، و كتبت إليه ما حدّ البلوغ،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أوجب على المؤمن الحدود</w:t>
      </w:r>
      <w:r>
        <w:rPr>
          <w:rFonts w:eastAsia="Amiri" w:cs="Amiri" w:ascii="Amiri" w:hAnsi="Amiri"/>
          <w:color w:val="111111"/>
          <w:sz w:val="28"/>
          <w:szCs w:val="28"/>
          <w:rtl w:val="true"/>
          <w:lang w:bidi="ar-SA"/>
        </w:rPr>
        <w:t>.</w:t>
      </w:r>
      <w:r>
        <w:rPr>
          <w:rStyle w:val="FootnoteAnchor"/>
          <w:rtl w:val="true"/>
        </w:rPr>
        <w:footnoteReference w:id="691"/>
      </w:r>
    </w:p>
    <w:p>
      <w:pPr>
        <w:pStyle w:val="Heading3"/>
        <w:numPr>
          <w:ilvl w:val="2"/>
          <w:numId w:val="1"/>
        </w:numPr>
        <w:rPr/>
      </w:pPr>
      <w:bookmarkStart w:id="355" w:name="__RefHeading___Toc16702476_2142443653"/>
      <w:bookmarkStart w:id="356" w:name="_Toc125"/>
      <w:bookmarkEnd w:id="355"/>
      <w:r>
        <w:rPr/>
        <w:t>4</w:t>
      </w:r>
      <w:r>
        <w:rPr>
          <w:rtl w:val="true"/>
        </w:rPr>
        <w:t xml:space="preserve">- </w:t>
      </w:r>
      <w:r>
        <w:rPr>
          <w:rtl w:val="true"/>
        </w:rPr>
        <w:t>باب طلاق الخلع و المسترابة</w:t>
      </w:r>
      <w:bookmarkEnd w:id="356"/>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أحمد بن محمّد بن عيسى،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المرأة تباري زوجها أو تختلع منه بشهادة شاهدين على طهر من جماع، هل تبين منه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امرأته ما لم يتبعها الطلاق‌؟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تبين منه، فإن شاء أن يردّ إليها ما أخذ منها و تكون امرأته 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روي أنها لا تبين حتى يتبعها بالطلاق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إذا خلع، فقلت تبين منه‌؟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بن محمّد بن عيسى، عن إسماعيل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المسترابة من المحيض كيف تطلق‌؟ قال تطلق بالشهور</w:t>
      </w:r>
      <w:r>
        <w:rPr>
          <w:rFonts w:eastAsia="Amiri" w:cs="Amiri" w:ascii="Amiri" w:hAnsi="Amiri"/>
          <w:color w:val="111111"/>
          <w:sz w:val="28"/>
          <w:szCs w:val="28"/>
          <w:rtl w:val="true"/>
          <w:lang w:bidi="ar-SA"/>
        </w:rPr>
        <w:t>.</w:t>
      </w:r>
      <w:r>
        <w:rPr>
          <w:rStyle w:val="FootnoteAnchor"/>
          <w:rtl w:val="true"/>
        </w:rPr>
        <w:footnoteReference w:id="693"/>
      </w:r>
    </w:p>
    <w:p>
      <w:pPr>
        <w:pStyle w:val="Heading3"/>
        <w:numPr>
          <w:ilvl w:val="2"/>
          <w:numId w:val="1"/>
        </w:numPr>
        <w:rPr/>
      </w:pPr>
      <w:bookmarkStart w:id="357" w:name="__RefHeading___Toc16702478_2142443653"/>
      <w:bookmarkStart w:id="358" w:name="_Toc126"/>
      <w:bookmarkEnd w:id="357"/>
      <w:r>
        <w:rPr/>
        <w:t>5</w:t>
      </w:r>
      <w:r>
        <w:rPr>
          <w:rtl w:val="true"/>
        </w:rPr>
        <w:t xml:space="preserve">- </w:t>
      </w:r>
      <w:r>
        <w:rPr>
          <w:rtl w:val="true"/>
        </w:rPr>
        <w:t>باب طلاق السكران و الاخرص و الصبى</w:t>
      </w:r>
      <w:bookmarkEnd w:id="35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أحمد بن محمّد، عن محمّد بن سهل،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طلاق السكران و الصبيّ و المعتوه، و المغلوب على عقله و من لم يتزوّج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Style w:val="FootnoteAnchor"/>
          <w:rtl w:val="true"/>
        </w:rPr>
        <w:footnoteReference w:id="694"/>
      </w:r>
      <w:bookmarkStart w:id="359" w:name="pg15972_214009"/>
    </w:p>
    <w:p>
      <w:pPr>
        <w:pStyle w:val="BookText"/>
        <w:rPr/>
      </w:pPr>
      <w:bookmarkEnd w:id="359"/>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بن محمّد بن عيسى، عن عليّ بن أحمد بن أشيم،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عنده المرأة فيصمت فلا يتكلّم،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 منه بغض لامرأته و كراهة لها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 يجوز أن يطلّق عنه وليه‌؟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يكتب و يشهد على ذلك،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فإنه لا يكتب و لا يسمع كيف يطلقها؟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يعرف به من فعاله مثل ما ذكرت من كراهته لها أو بغضه لها</w:t>
      </w:r>
      <w:r>
        <w:rPr>
          <w:rFonts w:eastAsia="Amiri" w:cs="Amiri" w:ascii="Amiri" w:hAnsi="Amiri"/>
          <w:color w:val="111111"/>
          <w:sz w:val="28"/>
          <w:szCs w:val="28"/>
          <w:rtl w:val="true"/>
          <w:lang w:bidi="ar-SA"/>
        </w:rPr>
        <w:t>.</w:t>
      </w:r>
      <w:r>
        <w:rPr>
          <w:rStyle w:val="FootnoteAnchor"/>
          <w:rtl w:val="true"/>
        </w:rPr>
        <w:footnoteReference w:id="695"/>
      </w:r>
    </w:p>
    <w:p>
      <w:pPr>
        <w:pStyle w:val="Heading3"/>
        <w:numPr>
          <w:ilvl w:val="2"/>
          <w:numId w:val="1"/>
        </w:numPr>
        <w:rPr/>
      </w:pPr>
      <w:bookmarkStart w:id="360" w:name="__RefHeading___Toc16702480_2142443653"/>
      <w:bookmarkStart w:id="361" w:name="_Toc127"/>
      <w:bookmarkEnd w:id="360"/>
      <w:r>
        <w:rPr/>
        <w:t>6</w:t>
      </w:r>
      <w:r>
        <w:rPr>
          <w:rtl w:val="true"/>
        </w:rPr>
        <w:t xml:space="preserve">- </w:t>
      </w:r>
      <w:r>
        <w:rPr>
          <w:rtl w:val="true"/>
        </w:rPr>
        <w:t>باب اللعان</w:t>
      </w:r>
      <w:bookmarkEnd w:id="361"/>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باسناده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كيف الملاعنة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يعقد الإمام و يجعل ظهره إلى القبلة و يجعل الرّجل عن يمينه و المرأة عن يساره</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البزنطي أبا الحسن الرّضا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كيف الملاعنة‌؟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 الإمام و يجعل ظهره إلى القبلة و يجعل الرّجل عن يمينه و المرأة و الصبيّ عن يساره</w:t>
      </w:r>
      <w:r>
        <w:rPr>
          <w:rFonts w:eastAsia="Amiri" w:cs="Amiri" w:ascii="Amiri" w:hAnsi="Amiri"/>
          <w:color w:val="111111"/>
          <w:sz w:val="28"/>
          <w:szCs w:val="28"/>
          <w:rtl w:val="true"/>
          <w:lang w:bidi="ar-SA"/>
        </w:rPr>
        <w:t>.</w:t>
      </w:r>
      <w:r>
        <w:rPr>
          <w:rStyle w:val="FootnoteAnchor"/>
          <w:rtl w:val="true"/>
        </w:rPr>
        <w:footnoteReference w:id="697"/>
      </w:r>
    </w:p>
    <w:p>
      <w:pPr>
        <w:pStyle w:val="Heading3"/>
        <w:numPr>
          <w:ilvl w:val="2"/>
          <w:numId w:val="1"/>
        </w:numPr>
        <w:rPr/>
      </w:pPr>
      <w:bookmarkStart w:id="362" w:name="__RefHeading___Toc16702482_2142443653"/>
      <w:bookmarkStart w:id="363" w:name="_Toc128"/>
      <w:bookmarkEnd w:id="362"/>
      <w:r>
        <w:rPr/>
        <w:t>7</w:t>
      </w:r>
      <w:r>
        <w:rPr>
          <w:rtl w:val="true"/>
        </w:rPr>
        <w:t xml:space="preserve">- </w:t>
      </w:r>
      <w:r>
        <w:rPr>
          <w:rtl w:val="true"/>
        </w:rPr>
        <w:t>باب الظهار</w:t>
      </w:r>
      <w:bookmarkEnd w:id="36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أبي عليّ الأشعري، عن محمّد بن عبد الجبّار، عن صفوان قال سأل الحسين بن مهران أبا الحسن الرضا عليه السّلام، عن رجل ظاهر من أربع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bookmarkStart w:id="364" w:name="pg15972_214010"/>
    </w:p>
    <w:p>
      <w:pPr>
        <w:pStyle w:val="BookText"/>
        <w:rPr/>
      </w:pPr>
      <w:bookmarkEnd w:id="364"/>
      <w:r>
        <w:rPr>
          <w:rFonts w:ascii="Amiri" w:hAnsi="Amiri" w:eastAsia="Amiri" w:cs="Amiri"/>
          <w:color w:val="111111"/>
          <w:sz w:val="28"/>
          <w:sz w:val="28"/>
          <w:szCs w:val="28"/>
          <w:rtl w:val="true"/>
          <w:lang w:bidi="ar-SA"/>
        </w:rPr>
        <w:t>يكفّر لكلّ واحدة منهنّ كفّارة، و سأله عن رجل ظاهر من امرأته و جاريته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لكلّ واحدة منهما، كفارة عتق رقبة أو صيام شهرين متتابعين أو طعام ستّين مسكينا</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عن ابن أبي نصر،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الظهار لا يقع علي الغضب</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أحمد بن محمّد بن عيسى، عن الحسن بن عليّ بن فضّال عن عطية ابن رستم قال سألت الرضا عليه السّلام عن الرّجل يظاهر من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يمين فلا شيء عليه</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محمّد بن أحمد بن يحيى، عن أبي سعيد الآدمي، عن القاسم بن محمّد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ظاهرت من امرأتي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امي إن فعلت كذا و كذا،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عليك و لا تعد</w:t>
      </w:r>
      <w:r>
        <w:rPr>
          <w:rFonts w:eastAsia="Amiri" w:cs="Amiri" w:ascii="Amiri" w:hAnsi="Amiri"/>
          <w:color w:val="111111"/>
          <w:sz w:val="28"/>
          <w:szCs w:val="28"/>
          <w:rtl w:val="true"/>
          <w:lang w:bidi="ar-SA"/>
        </w:rPr>
        <w:t>.</w:t>
      </w:r>
      <w:r>
        <w:rPr>
          <w:rStyle w:val="FootnoteAnchor"/>
          <w:rtl w:val="true"/>
        </w:rPr>
        <w:footnoteReference w:id="701"/>
      </w:r>
    </w:p>
    <w:p>
      <w:pPr>
        <w:pStyle w:val="Heading3"/>
        <w:numPr>
          <w:ilvl w:val="2"/>
          <w:numId w:val="1"/>
        </w:numPr>
        <w:rPr/>
      </w:pPr>
      <w:bookmarkStart w:id="365" w:name="__RefHeading___Toc16702484_2142443653"/>
      <w:bookmarkStart w:id="366" w:name="_Toc129"/>
      <w:bookmarkEnd w:id="365"/>
      <w:r>
        <w:rPr/>
        <w:t>8</w:t>
      </w:r>
      <w:r>
        <w:rPr>
          <w:rtl w:val="true"/>
        </w:rPr>
        <w:t xml:space="preserve">- </w:t>
      </w:r>
      <w:r>
        <w:rPr>
          <w:rtl w:val="true"/>
        </w:rPr>
        <w:t>باب النوادر</w:t>
      </w:r>
      <w:bookmarkEnd w:id="366"/>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محمّد بن أحمد بن يحيى، عن محمّد بن عيسى اليقطينيّ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إلى أبو الحسن الرضا عليه السّلام رزم ثياب، و غلمانا و حجّة لأخى موسى بن عبيد و حجّة ليونس بن عبد الرّحمن، فأمرنا أن نحجّ عنه فكانت بيننا مائة دينار أثلاثا فيما بيننا فلما أردت أن أعي الثياب رأيت في أضعاف الثياب طينا فقلت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يوجه بمتاع إلاّ جعل فيه طينا من قبر الحسين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أمان بإذن اللّه، و أمرنا بالمال بامور من صلة أهل بيته و قوم محاويج لا يؤبه لهم، و أمر بدفع ثلاثمائة دينار إلى رحم امرأة كانت له، و أمرني أن اطلّقها عنه و امتعها بهذا المال، و أمرني أن أشهد على طلاقها صفوان ابن يحيى و آخر نسي محمّد بن عيسى اسمه</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الهيثم بن أبي مسروق،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الرضا عليه السّلام بعض العلويّين ممن كان ينتقصه،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مقيم على حرام، قلت جعلت فداك، و كيف و هي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طلّقها،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طلّقها؟ قال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طلّقها و ذاك دينه فحرمت عليه</w:t>
      </w:r>
      <w:r>
        <w:rPr>
          <w:rFonts w:eastAsia="Amiri" w:cs="Amiri" w:ascii="Amiri" w:hAnsi="Amiri"/>
          <w:color w:val="111111"/>
          <w:sz w:val="28"/>
          <w:szCs w:val="28"/>
          <w:rtl w:val="true"/>
          <w:lang w:bidi="ar-SA"/>
        </w:rPr>
        <w:t>.</w:t>
      </w:r>
      <w:r>
        <w:rPr>
          <w:rStyle w:val="FootnoteAnchor"/>
          <w:rtl w:val="true"/>
        </w:rPr>
        <w:footnoteReference w:id="703"/>
      </w:r>
      <w:bookmarkStart w:id="367" w:name="pg15972_214012"/>
    </w:p>
    <w:p>
      <w:pPr>
        <w:pStyle w:val="Heading2"/>
        <w:numPr>
          <w:ilvl w:val="1"/>
          <w:numId w:val="1"/>
        </w:numPr>
        <w:rPr/>
      </w:pPr>
      <w:bookmarkStart w:id="368" w:name="__RefHeading___Toc16702486_2142443653"/>
      <w:bookmarkStart w:id="369" w:name="_Toc130"/>
      <w:bookmarkEnd w:id="367"/>
      <w:bookmarkEnd w:id="368"/>
      <w:r>
        <w:rPr>
          <w:rtl w:val="true"/>
        </w:rPr>
        <w:t>كتاب المعيشة</w:t>
      </w:r>
      <w:bookmarkEnd w:id="369"/>
    </w:p>
    <w:p>
      <w:pPr>
        <w:pStyle w:val="Heading3"/>
        <w:numPr>
          <w:ilvl w:val="2"/>
          <w:numId w:val="1"/>
        </w:numPr>
        <w:rPr/>
      </w:pPr>
      <w:bookmarkStart w:id="370" w:name="__RefHeading___Toc16702488_2142443653"/>
      <w:bookmarkStart w:id="371" w:name="_Toc131"/>
      <w:bookmarkEnd w:id="370"/>
      <w:r>
        <w:rPr/>
        <w:t>1</w:t>
      </w:r>
      <w:r>
        <w:rPr>
          <w:rtl w:val="true"/>
        </w:rPr>
        <w:t xml:space="preserve">- </w:t>
      </w:r>
      <w:r>
        <w:rPr>
          <w:rtl w:val="true"/>
        </w:rPr>
        <w:t>باب الكسب و احراز القوت</w:t>
      </w:r>
      <w:bookmarkEnd w:id="3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عدّة من أصحابنا، عن أحمد بن محمّد،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ادعوا اللّه عزّ و جل أن يرزقني الحلال،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الحلال‌؟ فقلت جعلت فداك، أما الّذي عندنا فالكسب الطيّب، فقال كان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قوت المصطفين،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من رزقك الواسع</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بن عيسى، عن معمر بن خلاّد؛ و علي بن محمّد بن بندار، عن أحمد بن أبي عبد اللّه، عن محمّد بن عيسى جميعا، عن معمر بن خلاّد عن أبي الحسن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جعفر عليه السّلام إلى رجل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رزقك الحلال،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قوت النبيّين،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رزقا واسعا طيّبا من رزقك</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 أدخل طعام سنة خفّ ظهره و استراح و كان أبو جعفر و أبو عبد اللّه عليهما السّلام لا يشتريان عقدة حتّى يحرز اطعام سنتهما</w:t>
      </w:r>
      <w:r>
        <w:rPr>
          <w:rFonts w:eastAsia="Amiri" w:cs="Amiri" w:ascii="Amiri" w:hAnsi="Amiri"/>
          <w:color w:val="111111"/>
          <w:sz w:val="28"/>
          <w:szCs w:val="28"/>
          <w:rtl w:val="true"/>
          <w:lang w:bidi="ar-SA"/>
        </w:rPr>
        <w:t>.</w:t>
      </w:r>
      <w:r>
        <w:rPr>
          <w:rStyle w:val="FootnoteAnchor"/>
          <w:rtl w:val="true"/>
        </w:rPr>
        <w:footnoteReference w:id="706"/>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عدّة من أصحابنا، عن أحمد بن أبي عبد اللّه، عن إسماعيل بن </w:t>
      </w:r>
      <w:bookmarkStart w:id="372" w:name="pg15972_214013"/>
    </w:p>
    <w:p>
      <w:pPr>
        <w:pStyle w:val="BookText"/>
        <w:rPr/>
      </w:pPr>
      <w:bookmarkEnd w:id="372"/>
      <w:r>
        <w:rPr>
          <w:rFonts w:ascii="Amiri" w:hAnsi="Amiri" w:eastAsia="Amiri" w:cs="Amiri"/>
          <w:color w:val="111111"/>
          <w:sz w:val="28"/>
          <w:sz w:val="28"/>
          <w:szCs w:val="28"/>
          <w:rtl w:val="true"/>
          <w:lang w:bidi="ar-SA"/>
        </w:rPr>
        <w:t>مهران عن زكريا بن آدم،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يطلب من فضل اللّه عزّ و جلّ ما يكفّ به عياله، أعظم أجرا من المجاهدين في سبيل اللّه عزّ و جل</w:t>
      </w:r>
      <w:r>
        <w:rPr>
          <w:rStyle w:val="FootnoteAnchor"/>
          <w:rtl w:val="true"/>
        </w:rPr>
        <w:footnoteReference w:id="70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معمر بن خلاد أبا الحسن الرضا عليه السّلام عن حبس الطعام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إحراز القوت</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رضي اللّه عنه، عن عمّه محمّد بن أبي القاسم عن أحمد بن أبي عبد اللّه، عن عليّ بن محمّد، عن أيّوب المديني، عن سليمان بن جعفر الجعفري عن الرّضا،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من الغراب خصالا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استتاره بالسفاد، و بكوره في طلب الرّزق، و حذره</w:t>
      </w:r>
      <w:r>
        <w:rPr>
          <w:rFonts w:eastAsia="Amiri" w:cs="Amiri" w:ascii="Amiri" w:hAnsi="Amiri"/>
          <w:color w:val="111111"/>
          <w:sz w:val="28"/>
          <w:szCs w:val="28"/>
          <w:rtl w:val="true"/>
          <w:lang w:bidi="ar-SA"/>
        </w:rPr>
        <w:t>.</w:t>
      </w:r>
      <w:r>
        <w:rPr>
          <w:rStyle w:val="FootnoteAnchor"/>
          <w:rtl w:val="true"/>
        </w:rPr>
        <w:footnoteReference w:id="709"/>
      </w:r>
    </w:p>
    <w:p>
      <w:pPr>
        <w:pStyle w:val="Heading3"/>
        <w:numPr>
          <w:ilvl w:val="2"/>
          <w:numId w:val="1"/>
        </w:numPr>
        <w:rPr/>
      </w:pPr>
      <w:bookmarkStart w:id="373" w:name="__RefHeading___Toc16702490_2142443653"/>
      <w:bookmarkStart w:id="374" w:name="_Toc132"/>
      <w:bookmarkEnd w:id="373"/>
      <w:r>
        <w:rPr/>
        <w:t>2</w:t>
      </w:r>
      <w:r>
        <w:rPr>
          <w:rtl w:val="true"/>
        </w:rPr>
        <w:t xml:space="preserve">- </w:t>
      </w:r>
      <w:r>
        <w:rPr>
          <w:rtl w:val="true"/>
        </w:rPr>
        <w:t>باب المزارعة و بيع الثمار</w:t>
      </w:r>
      <w:bookmarkEnd w:id="37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أبو همّام إلى أبي الحسن عليه السّلام في رجل استأجر ضيعة من رجل، فباع المؤاجر تلك الضيعة بحضرة المستأجر، و لم ينكر المستأجر البيع، و كان حاضرا له شاهدا عليه، فمات المشتري و له ورثة هل يرجع ذلك الشيء في ميراث الميت، أو يثبت في يد المستأجر إلى أن تنقضي إجارته‌؟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في يد المستأجر إلى أن تنقضى إجارته</w:t>
      </w:r>
      <w:r>
        <w:rPr>
          <w:rFonts w:eastAsia="Amiri" w:cs="Amiri" w:ascii="Amiri" w:hAnsi="Amiri"/>
          <w:color w:val="111111"/>
          <w:sz w:val="28"/>
          <w:szCs w:val="28"/>
          <w:rtl w:val="true"/>
          <w:lang w:bidi="ar-SA"/>
        </w:rPr>
        <w:t>.</w:t>
      </w:r>
      <w:r>
        <w:rPr>
          <w:rStyle w:val="FootnoteAnchor"/>
          <w:rtl w:val="true"/>
        </w:rPr>
        <w:footnoteReference w:id="71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أحمد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 السّلام عن الرّجل اشترى من رجل أرضا جربانا معلومة بمائة كرّ على أن يعطيه من الأرض </w:t>
      </w:r>
      <w:bookmarkStart w:id="375" w:name="pg15972_214014"/>
    </w:p>
    <w:p>
      <w:pPr>
        <w:pStyle w:val="BookText"/>
        <w:rPr/>
      </w:pPr>
      <w:bookmarkEnd w:id="37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جعلني اللّه فداك أن يشتري منه الأرض بكيل معلوم، و حنطة من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عن عليّ بن أحمد،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الرّضا عليه السّلام أسأله عن رجل تقبّل من رجل أرضا أو غير ذلك سنين مسماة، ثمّ إنّ المتقبل أراد بيع أرضه الّتي قبلها قبل انقضاء السنين المسماة هل للمتقبّل أن يمنعه من البيع قبل انقضاء أجله الّذي تقبلها منه إليه‌؟ و ما يلزم المتقبّل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يبيع إذا اشترط على المشتري أنّ للمتقبّل من السنين ماله</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الحسين بن محمّد، عن معلّى بن محمّد، عن الحسن بن عليّ الوشاء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الرضا عليه السّلام، هل يجوز بيع النخل إذا حمل‌؟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بيعه حتى يزهو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الزّهو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يحمرّ و يصفرّ و شبه ذلك</w:t>
      </w:r>
      <w:r>
        <w:rPr>
          <w:rFonts w:eastAsia="Amiri" w:cs="Amiri" w:ascii="Amiri" w:hAnsi="Amiri"/>
          <w:color w:val="111111"/>
          <w:sz w:val="28"/>
          <w:szCs w:val="28"/>
          <w:rtl w:val="true"/>
          <w:lang w:bidi="ar-SA"/>
        </w:rPr>
        <w:t>.</w:t>
      </w:r>
      <w:r>
        <w:rPr>
          <w:rStyle w:val="FootnoteAnchor"/>
          <w:rtl w:val="true"/>
        </w:rPr>
        <w:footnoteReference w:id="713"/>
      </w:r>
    </w:p>
    <w:p>
      <w:pPr>
        <w:pStyle w:val="Heading3"/>
        <w:numPr>
          <w:ilvl w:val="2"/>
          <w:numId w:val="1"/>
        </w:numPr>
        <w:rPr/>
      </w:pPr>
      <w:bookmarkStart w:id="376" w:name="__RefHeading___Toc16702492_2142443653"/>
      <w:bookmarkStart w:id="377" w:name="_Toc133"/>
      <w:bookmarkEnd w:id="376"/>
      <w:r>
        <w:rPr/>
        <w:t>3</w:t>
      </w:r>
      <w:r>
        <w:rPr>
          <w:rtl w:val="true"/>
        </w:rPr>
        <w:t xml:space="preserve">- </w:t>
      </w:r>
      <w:r>
        <w:rPr>
          <w:rtl w:val="true"/>
        </w:rPr>
        <w:t>باب النقد و النسيئة</w:t>
      </w:r>
      <w:bookmarkEnd w:id="37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أبي عليّ الأشعريّ‌، عن الحسن بن عليّ بن عبد اللّه، عن عمه محمّد بن عبد اللّه، عن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المال قد حلّ على صاحبه يبيعه لؤلؤة تسوّى مائة درهم بألف، و يؤخّر عنه المال إلى وقت‌؟ قال لا بأس، قد أمرني أبي ففعلت ذلك، و زعم أنّه سأل أبا الحسن عليه السّلام عنها فقال له مثل ذلك</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سهل بن زياد،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إنّي أريد الخروج إلى بعض الجبل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للنّاس بدّ من أن </w:t>
      </w:r>
      <w:bookmarkStart w:id="378" w:name="pg15972_214015"/>
    </w:p>
    <w:p>
      <w:pPr>
        <w:pStyle w:val="BookText"/>
        <w:rPr/>
      </w:pPr>
      <w:bookmarkEnd w:id="378"/>
      <w:r>
        <w:rPr>
          <w:rFonts w:ascii="Amiri" w:hAnsi="Amiri" w:eastAsia="Amiri" w:cs="Amiri"/>
          <w:color w:val="111111"/>
          <w:sz w:val="28"/>
          <w:sz w:val="28"/>
          <w:szCs w:val="28"/>
          <w:rtl w:val="true"/>
          <w:lang w:bidi="ar-SA"/>
        </w:rPr>
        <w:t>يضطربوا سنتهم هذه، فقلت له؛ جعلت فداك إنّا إذا بعناهم بنسيئة كان أكثر للرّبح،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فبعهم بتأخير سنة، قلت، بتأخير سنتين‌؟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بتأخير ثلاث‌؟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يكون له المال، فيدخل على صاحبه يبيعه لؤلؤة تسوّى مائة درهم بألف درهم و يؤخّر عليه المال إلى 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قد أمرنى أبي عليه السّلام ففعلت ذلك</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محمّد بن أحمد بن يحيي، عن محمّد بن الحسين، عن الفضل ابن كثير، عن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عليه السّلام إنّ امرأة من أهلنا أوصت أن تدفع إليك ثلاثين دينارا، و كان لها عندي فلم يحضرني، فذهبت إلى بعض الصيارفة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أسلفنى دنانير على أن اعطيك ثمن كلّ دينار ستّة و عشرين درهما، فأخذت منه عشرة دنانير بمائتين و ستّين درهما، و قد بعثت بها إليك فكتب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وصلت الدنانير</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16702494_2142443653"/>
      <w:bookmarkStart w:id="380" w:name="_Toc134"/>
      <w:bookmarkEnd w:id="379"/>
      <w:r>
        <w:rPr/>
        <w:t>4</w:t>
      </w:r>
      <w:r>
        <w:rPr>
          <w:rtl w:val="true"/>
        </w:rPr>
        <w:t xml:space="preserve">- </w:t>
      </w:r>
      <w:r>
        <w:rPr>
          <w:rtl w:val="true"/>
        </w:rPr>
        <w:t>باب الاجارة و الاجير</w:t>
      </w:r>
      <w:bookmarkEnd w:id="38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محمّد بن يحيي، عن أحمد بن محمّد،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 عليه السّلام، في بعض الحاجة، فأردت أن أنصرف إلى منزلى فقال انصرف معي فبت عندي الليلة، فانطلقت معه، فدخل إلى داره مع المعتّب فنظر إلى غلمانه يعملون بالطّين أوارى الدّواب، و غير ذلك، و إذا معهم أسود ليس منهم فقال</w:t>
      </w:r>
      <w:r>
        <w:rPr>
          <w:rFonts w:eastAsia="Amiri" w:cs="Amiri" w:ascii="Amiri" w:hAnsi="Amiri"/>
          <w:color w:val="111111"/>
          <w:sz w:val="28"/>
          <w:szCs w:val="28"/>
          <w:rtl w:val="true"/>
          <w:lang w:bidi="ar-SA"/>
        </w:rPr>
        <w:t xml:space="preserve">: </w:t>
      </w:r>
      <w:bookmarkStart w:id="381" w:name="pg15972_214016"/>
    </w:p>
    <w:p>
      <w:pPr>
        <w:pStyle w:val="BookText"/>
        <w:rPr/>
      </w:pPr>
      <w:bookmarkEnd w:id="381"/>
      <w:r>
        <w:rPr>
          <w:rFonts w:ascii="Amiri" w:hAnsi="Amiri" w:eastAsia="Amiri" w:cs="Amiri"/>
          <w:color w:val="111111"/>
          <w:sz w:val="28"/>
          <w:sz w:val="28"/>
          <w:szCs w:val="28"/>
          <w:rtl w:val="true"/>
          <w:lang w:bidi="ar-SA"/>
        </w:rPr>
        <w:t>ما هذا الرّجل معكم‌؟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يعاوننا و نعطيه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فأطعموه على أجرته‌؟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يرضى منّا بما نعطيه، فأقبل عليهم يضربهم بالسوط و غضب لذلك غضبا شديدا،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تدخل على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قد نهيتهم عن مثل هذا غير مرّة أن يعمل معهم أحد حتّى يقاطعوه أجرة و اعلم أنّه ما من أحد يعمل لك شيئا بغير مقاطعة ثمّ زدته لذلك الشيء ثلاثة أضعاف على اجرته إلاّ ظنّ أنّك قد نقصته اجرته و إذا قاطعته ثمّ أعطيته أجرته حمدك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فإن زدته حبّة عرف ذلك و رأى انّك قد زدته</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الحسين بن محمّد، عن معلّى بن محمّد، و محمّد بن يحيي، عن أحمد بن محمّد جميعا عن الوشّاء قال سألت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يشتري من رجل أرضا جربانا معلومة بمائة كرّ على أن يعطيه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جعلني اللّه فداك أن اشترى منه الأرض بكيل معلوم و حنطة من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16702496_2142443653"/>
      <w:bookmarkStart w:id="383" w:name="_Toc135"/>
      <w:bookmarkEnd w:id="382"/>
      <w:r>
        <w:rPr/>
        <w:t>5</w:t>
      </w:r>
      <w:r>
        <w:rPr>
          <w:rtl w:val="true"/>
        </w:rPr>
        <w:t xml:space="preserve">- </w:t>
      </w:r>
      <w:r>
        <w:rPr>
          <w:rtl w:val="true"/>
        </w:rPr>
        <w:t>باب المياه و الارضين</w:t>
      </w:r>
      <w:bookmarkEnd w:id="38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أحمد بن محمّد بن أبي نصر،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الرجل تكون له الضيعة و تكون لها حدود تبلغ حدودها عشرين ميلا أو أقلّ و أكثر، يأتيه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أعطنى من مراعي ضيعتك و أعطيك كذا و كذا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الضيعة له فلا بأس</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bookmarkStart w:id="384" w:name="pg15972_214017"/>
    </w:p>
    <w:p>
      <w:pPr>
        <w:pStyle w:val="BookText"/>
        <w:rPr/>
      </w:pPr>
      <w:bookmarkEnd w:id="384"/>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يحيي، عن أحمد بن محمّد بن عيسى، عن معمر بن خلاد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جعفرا صلوات اللّه عليه شبيها بالمستنصح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كيف صرت اتّخذت الأموال قطعا متفرّقة، و لو كانت في موضع واحد كانت أيسر لمئونتها و أعظم لمنفعتها،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اتخذتها متفرّقة فإن أصاب هذا المال شيء سلم هذا المال، و الصرّة تجمع بهذا كلّه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16702498_2142443653"/>
      <w:bookmarkStart w:id="386" w:name="_Toc136"/>
      <w:bookmarkEnd w:id="385"/>
      <w:r>
        <w:rPr/>
        <w:t>6</w:t>
      </w:r>
      <w:r>
        <w:rPr>
          <w:rtl w:val="true"/>
        </w:rPr>
        <w:t xml:space="preserve">- </w:t>
      </w:r>
      <w:r>
        <w:rPr>
          <w:rtl w:val="true"/>
        </w:rPr>
        <w:t>باب الرقيق</w:t>
      </w:r>
      <w:bookmarkEnd w:id="386"/>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يحيي، و غيره، عن أحمد بن محمّد، عن أبى همّام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المملوك من أحداث السنة من الجنون، و الجذام، و البرص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يردّ من أحداث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السنة فإذا اشتريت مملوكا به شيء من هذه الخصال ما بينك و بين ذا الحجّة رددته صاحبه، فقال له محمّد بن عليّ فالإباق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الإباق من ذلك إلاّ ان يقيم البيّنة أنه كان آبق عنده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أحمد بن محمّد، عن محمّد بن سهل، عن زكريا ابن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من العدوّ صالحوا، ثمّ خفروا، و لعلّهم إنّما خفروا لأنّه لم يعدل عليهم، أ يصلح أن يشتري من سبيهم‌؟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عدوّ قد استبان عداوتهم، فاشتر منهم و إن كان نفروا و ظلموا فلا تبتع من سبيهم‌؟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سبى الدّيلم يسرق بعضهم من بعض، و يغير المسلمون عليهم بلا إمام أ يحلّ شراؤهم‌؟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أقرّوا بالعبوديّة فلا بأس بشرائهم، و سألته عن قوم من أهل الذّمّة أصابهم جوع، فأتاه رجل بولده، فقال هذا لك فأطعمه و هو لك عبد،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تبتع حرّا فانّه لا يصلح لك، و لا من أهل الذّمة</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بإسناده، عن محمّد بن سهل،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قوم من العدوّ صالحوا ثمّ خفروا أو لعلهم إنما خفروا الأنه لم يعدل عليهم أ يصلح أن يشترى من سبيهم‌؟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عدوّ قد استبان عداوتهم، فاشتر منهم، و إن كان قد نفروا فظلموا فلا يبتاع من سبيهم</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بن محمّد بن عيسى، عن محمّد بن سهل،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رجل من أهل الذمّة أصابهم جوع فأتي رجل بولد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أطعمه و هو لك 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يبتاع حرّ، فانه لا يصلح لك و لا من أهل الذّمة</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بن محمّد بن عيسى، عن أبي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المملوك من أحداث السنة، من الجنون، و الجذام و البرص، فاذا اشتريت مملوكا فوجدت فيه شيئا من هذه الخصال ما بينك و بين ذي الحجّة فردّه على صاحبه، فقال له محمّد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فآبق لا يردّ إلا أن يقيم البينة أنه آبق عنده</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سهل بن زياد، عن ابن فضّال،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الجارية من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 الجذام و البرص، و القرن و الحدبة، لأنها تكون في الصدر تدخل الظهر و تخرج الصدر</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بن محمّد،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يسأل أبا الحسن الرّضا عليه السّلام فقال إني اعالج الرّقيق فأبيعه، و الناس يقولون لا ينبغي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بأسه كلّ شيء مما يباع إذا اتّقى اللّه عزّ و جلّ فيه العبد فلا بأس</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bookmarkStart w:id="387" w:name="pg15972_214019"/>
    </w:p>
    <w:p>
      <w:pPr>
        <w:pStyle w:val="Heading3"/>
        <w:numPr>
          <w:ilvl w:val="2"/>
          <w:numId w:val="1"/>
        </w:numPr>
        <w:rPr/>
      </w:pPr>
      <w:bookmarkStart w:id="388" w:name="__RefHeading___Toc16702500_2142443653"/>
      <w:bookmarkStart w:id="389" w:name="_Toc137"/>
      <w:bookmarkEnd w:id="387"/>
      <w:bookmarkEnd w:id="388"/>
      <w:r>
        <w:rPr/>
        <w:t>7</w:t>
      </w:r>
      <w:r>
        <w:rPr>
          <w:rtl w:val="true"/>
        </w:rPr>
        <w:t xml:space="preserve">- </w:t>
      </w:r>
      <w:r>
        <w:rPr>
          <w:rtl w:val="true"/>
        </w:rPr>
        <w:t>باب الدين و الربا و الرهن</w:t>
      </w:r>
      <w:bookmarkEnd w:id="389"/>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محمّد بن يحيى؛ و غيره، عن محمّد بن أحمد، عن محمّد بن عيسى،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اشترى دينا على رجل، ثمّ ذهب إلى صاحب الدّين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إلى ما لفلان عليك، فقد اشتريته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إليه قيمة ما دفع إلى صاحب الدّين و برئ الّذي عليه المال من جميع ما بقي عليه</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محمّد بن الحسين، عن محمّد بن سليمان، عن رجل من أهل الجزيرة يكنّى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الرّضا عليه السّلام رجل و أنا أسمع،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ذُو عُسْرَةٍ فَنَظِرَةٌ إِلىٰ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هذه النظرة الّتي، ذكرها اللّه عزّ و جل في كتابه، لها حدّ يعرف إذا صار هذا المعسر إليه لا بدّ له من أن ينتظر و قد أخذ مال هذا الرّجل و أنفقه على عياله، و ليس له غلّة ينتظر إدراكها و لا دين ينتظر محلّه و لا مال غائب ينتظر قدومه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ينتظر بقدر ما ينتهي خبره إلى الإمام فيقضي عنه ما عليه من سهم الغارمين إذا كان أنفقه في طاعة اللّه عزّ و جل، فإن كان قد أنفقه في معصية اللّه فلا شيء له على الإمام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لهذا الرّجل الّذي ائتمنه و هو لا يعلم، فيما أنفقه في طاعة اللّه أم في معصيته قال يسعى له في ماله فيردّه عليه و هو صاغر</w:t>
      </w:r>
      <w:r>
        <w:rPr>
          <w:rFonts w:eastAsia="Amiri" w:cs="Amiri" w:ascii="Amiri" w:hAnsi="Amiri"/>
          <w:color w:val="111111"/>
          <w:sz w:val="28"/>
          <w:szCs w:val="28"/>
          <w:rtl w:val="true"/>
          <w:lang w:bidi="ar-SA"/>
        </w:rPr>
        <w:t>.</w:t>
      </w:r>
      <w:r>
        <w:rPr>
          <w:rStyle w:val="FootnoteAnchor"/>
          <w:rtl w:val="true"/>
        </w:rPr>
        <w:footnoteReference w:id="730"/>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إبراهيم، عن محمّد بن عيسى،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لى على رجل ثلاثة آلاف درهم، و كانت تلك الدّراهم تنفق بين الناس تلك الأيّام، و ليست تنفق اليوم فلي عليه تلك الدّراهم بأعيانها، أو </w:t>
      </w:r>
    </w:p>
    <w:p>
      <w:pPr>
        <w:pStyle w:val="BookText"/>
        <w:rPr/>
      </w:pPr>
      <w:r>
        <w:rPr>
          <w:rFonts w:ascii="Amiri" w:hAnsi="Amiri" w:eastAsia="Amiri" w:cs="Amiri"/>
          <w:color w:val="111111"/>
          <w:sz w:val="28"/>
          <w:sz w:val="28"/>
          <w:szCs w:val="28"/>
          <w:rtl w:val="true"/>
          <w:lang w:bidi="ar-SA"/>
        </w:rPr>
        <w:t>ما ينفق اليوم بين الناس، قال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أن تأخذ منه ما ينفق بين الناس كما أعطيته ما ينفق بين الناس</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يونس بن عبد الرحمن إلى الرّضا عليه السّلام أنّه كان لى على رجل عشرة دراهم، و أنّ السلطان أسقط تلك الدراهم، و جاء بدراهم أعلى من تلك الدراهم و في تلك الدراهم الأولى اليوم وضيعة، فأيّ شيء لي عليه‌؟ الدراهم الأولى الّتي أسقطها السلطان أو الدراهم الّتي أجازها السلطان‌؟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الدّراهم الاولى</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عن محمّد بن إسماعيل، عن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القسم بن الرّبيع الصحاف، عن محمّد بن سنان أنّ أبا الحسن عليّ بن موسى الرّضا عليه السّلام، كتب إليه 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تحريم الرّبا إنّما نهى اللّه عزّ و جلّ عنه، لما فيه من فساد الأموال لأنّ الإنسان إذ اشترى الدّرهم بالدّرهمين كان ثمن الدّرهم درهما، و ثمن الآخر باطلا، فبيع الرّبا و شرائه وكس على كلّ حال على المشترى و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فحظر اللّه تبارك و تعالى على العباد الرّبا لعلّة فساد الأموال كما حظر على السفيه أن يدفع إليه ماله لما يتخوّف عليه من إفساده حتّى يؤنس منه رشدا، فلهذه العلّة حرّم الرّبا و بيع الدرهم بدرهمين يدا بيد، و علّة تحريم الربا بعد البيّنة لما فيه من الاستخفاف بالحرام المحرم و هي كبيرة بعد البيان و تحريم اللّه عزّ و جلّ لها و لم يكن ذلك منه الاستخفاف بالمحرّم للحرام و الاستخفاف بذلك دخول في الكفر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علّة تحريم الربا بالنسيئة لعلّة ذهاب المعروف و تلف الأموال، و رغبة الناس في الربح و تركهم القرض و صنايع المعروف، و لما في ذلك من الفساد و الظلم و فناء الأموال</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عيسى بن عبيد، عن سليمان بن حفص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 في رجل مات و عليه دين، و لم يخلّف شيئا إلاّ رهنا في يد بعضهم، و لا يبلغ ثمنه أكثر من مال المرتهن، أ يأخذه بماله، أو هو و سائر الديان فيه 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الديان في ذلك سواء، يوزعون بينهم بالحصص،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كتبت إليه في رجل مات و له ورثة، فجاء رجل و ادّعى عليه مالا، و إنّ عنده رهنا، فكتب عليه السّلام إن كان له على الميّت مال و لا بيّنة، له عليه فليأخذ ماله مما في يده و ليردّ الباقي علي ورثته، و متى أقرّ بما عنده، أخذ به و طولب بالبيّنة، على دعواه و أو في حقّه بعد اليمين، و متى لم يقم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الورثة، منكرون، فله عليهم يمين علم يحلفون باللّه ما يعلمون أنّ له على ميّتهم حقا</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بإسناده عن أحمد بن محمّد بن عيسى، عن محمّد بن سهل،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الرّضا عليه السّلام عن رجل أوصى بدين فلا يزال يجيء من يدّعى عليه الشيء فيقيم عليه البيّنة أو يحلف، كيف تأمر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يصالح عليه حتّى يؤدي أمانته</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العباس، عن حماد بن عيسى، عن عمر بن يزيد،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يركبه الدّين فيوجد متاع رجل عنده بعينة،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يحاصه الغرماء</w:t>
      </w:r>
      <w:r>
        <w:rPr>
          <w:rFonts w:eastAsia="Amiri" w:cs="Amiri" w:ascii="Amiri" w:hAnsi="Amiri"/>
          <w:color w:val="111111"/>
          <w:sz w:val="28"/>
          <w:szCs w:val="28"/>
          <w:rtl w:val="true"/>
          <w:lang w:bidi="ar-SA"/>
        </w:rPr>
        <w:t>.</w:t>
      </w:r>
      <w:r>
        <w:rPr>
          <w:rStyle w:val="FootnoteAnchor"/>
          <w:rtl w:val="true"/>
        </w:rPr>
        <w:footnoteReference w:id="73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محمّد بن عيسى،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كان لرجل عليه حقّ‌، و قد كان جعله لولد صغار من عياله، فذكر الّذي عليه الدّين لصاحب الدّين ماله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فيه من ضيق في الدنيا و لا في الآخرة، فهل يجوز له ما جعل منه و قد كان جعله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لكن </w:t>
      </w:r>
      <w:bookmarkStart w:id="390" w:name="pg15972_214022"/>
    </w:p>
    <w:p>
      <w:pPr>
        <w:pStyle w:val="BookText"/>
        <w:rPr/>
      </w:pPr>
      <w:bookmarkEnd w:id="390"/>
      <w:r>
        <w:rPr>
          <w:rFonts w:ascii="Amiri" w:hAnsi="Amiri" w:eastAsia="Amiri" w:cs="Amiri"/>
          <w:color w:val="111111"/>
          <w:sz w:val="28"/>
          <w:sz w:val="28"/>
          <w:szCs w:val="28"/>
          <w:rtl w:val="true"/>
          <w:lang w:bidi="ar-SA"/>
        </w:rPr>
        <w:t>يكون أعطاهم ثمّ نزعه منهم فجعله لك</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محمّد بن الحسين، عن صفوان بن يحيي، عن عليّ بن إسماعيل، عن رجل من أهل الشّام أنّه سأل أبا الحسن الرّضا عليه السّلام، عن رجل عليه دين قد فدحه و هو يخالط الناس، و هو يؤتمن بسعة شراء الفضول من الطعام و الشراب فهل يحلّ له أم لا، و هل يحلّ له أن يتضلع من الطعام أم لا يحلّ له إلاّ قدر ما يمسك به نفسه، و يبلغه‌؟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بما أكل</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16702502_2142443653"/>
      <w:bookmarkStart w:id="392" w:name="_Toc138"/>
      <w:bookmarkEnd w:id="391"/>
      <w:r>
        <w:rPr/>
        <w:t>8</w:t>
      </w:r>
      <w:r>
        <w:rPr>
          <w:rtl w:val="true"/>
        </w:rPr>
        <w:t xml:space="preserve">- </w:t>
      </w:r>
      <w:r>
        <w:rPr>
          <w:rtl w:val="true"/>
        </w:rPr>
        <w:t>باب بيع الواحد بالاثنين</w:t>
      </w:r>
      <w:bookmarkEnd w:id="392"/>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باسناده عن سهل بن زياد، 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الرّضا عليه السّلام أنّ لي على رجل ثلاثة آلاف درهم، و كانت تلك الدّراهم تنفق بين النّاس تلك الأيّام، و ليس تنفق اليوم، أ لي عليه تلك الدراهم بأعيانها أو ما ينفق اليوم بين الناس‌؟ فكتب عليه السّلام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تأخذ منه ما ينفق بين النّاس كما أعطيته ما ينفق بين الناس</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السنديّ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سعيد المدائنيّ عن الحسن بن صدقة،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جعلت فداك أدخل المعادن و أبيع الجوهر بترابه بالدنانير و الدراهم،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أصرف الدّراهم بالدّراهم، و أصير الغلّة وضحا و أضير الوضح غلّة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فيها دنانير فلا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فحكيت ذلك لعمار بن موسى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لي أبوه ثم قال لي؛ الدنانير أين تكون‌؟ قلت لا أدرى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مع الّذي ينقص</w:t>
      </w:r>
      <w:r>
        <w:rPr>
          <w:rFonts w:eastAsia="Amiri" w:cs="Amiri" w:ascii="Amiri" w:hAnsi="Amiri"/>
          <w:color w:val="111111"/>
          <w:sz w:val="28"/>
          <w:szCs w:val="28"/>
          <w:rtl w:val="true"/>
          <w:lang w:bidi="ar-SA"/>
        </w:rPr>
        <w:t>.</w:t>
      </w:r>
      <w:r>
        <w:rPr>
          <w:rStyle w:val="FootnoteAnchor"/>
          <w:rtl w:val="true"/>
        </w:rPr>
        <w:footnoteReference w:id="740"/>
      </w:r>
      <w:bookmarkStart w:id="393" w:name="pg15972_214023"/>
    </w:p>
    <w:p>
      <w:pPr>
        <w:pStyle w:val="BookText"/>
        <w:rPr/>
      </w:pPr>
      <w:bookmarkEnd w:id="393"/>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محمّد بن أحمد بن يحيى، عن محمّد بن الحسين، عن الفضيل بن كثير، عن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عليه السّلام أنّ امرأة من أهلنا أوصت أن تدفع إليك ثلاثين دينارا، و كان لها عندى فلم يحضرني، فذهبت إلى بعض الصيارفة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أسلفنى دنانير على أن أعطيك ثمن كلّ دينار ستة و عشرين درهما، فأخذت منه عشرة دنانير بمائتين و ستّين درهما، و قد بعثت بها إليك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وصلت الدنانير</w:t>
      </w:r>
      <w:r>
        <w:rPr>
          <w:rFonts w:eastAsia="Amiri" w:cs="Amiri" w:ascii="Amiri" w:hAnsi="Amiri"/>
          <w:color w:val="111111"/>
          <w:sz w:val="28"/>
          <w:szCs w:val="28"/>
          <w:rtl w:val="true"/>
          <w:lang w:bidi="ar-SA"/>
        </w:rPr>
        <w:t>.</w:t>
      </w:r>
      <w:r>
        <w:rPr>
          <w:rStyle w:val="FootnoteAnchor"/>
          <w:rtl w:val="true"/>
        </w:rPr>
        <w:footnoteReference w:id="741"/>
      </w:r>
    </w:p>
    <w:p>
      <w:pPr>
        <w:pStyle w:val="Heading3"/>
        <w:numPr>
          <w:ilvl w:val="2"/>
          <w:numId w:val="1"/>
        </w:numPr>
        <w:rPr/>
      </w:pPr>
      <w:bookmarkStart w:id="394" w:name="__RefHeading___Toc16702504_2142443653"/>
      <w:bookmarkStart w:id="395" w:name="_Toc139"/>
      <w:bookmarkEnd w:id="394"/>
      <w:r>
        <w:rPr/>
        <w:t>9</w:t>
      </w:r>
      <w:r>
        <w:rPr>
          <w:rtl w:val="true"/>
        </w:rPr>
        <w:t xml:space="preserve">- </w:t>
      </w:r>
      <w:r>
        <w:rPr>
          <w:rtl w:val="true"/>
        </w:rPr>
        <w:t>باب العصير و الخمر</w:t>
      </w:r>
      <w:bookmarkEnd w:id="395"/>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عدّة من أصحابنا، عن سهل بن زياد؛ و أحمد بن محمّد بن عيسى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بيع العصير، فيصير خمرا قبل أن يقبض الثمن،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ثمرته يعلم أنّه يجعله حراما لم يكن بذلك بأس فأمّا إذا كان عصيرا فلا يباع إلاّ بالنّقد</w:t>
      </w:r>
      <w:r>
        <w:rPr>
          <w:rFonts w:eastAsia="Amiri" w:cs="Amiri" w:ascii="Amiri" w:hAnsi="Amiri"/>
          <w:color w:val="111111"/>
          <w:sz w:val="28"/>
          <w:szCs w:val="28"/>
          <w:rtl w:val="true"/>
          <w:lang w:bidi="ar-SA"/>
        </w:rPr>
        <w:t>.</w:t>
      </w:r>
      <w:r>
        <w:rPr>
          <w:rStyle w:val="FootnoteAnchor"/>
          <w:rtl w:val="true"/>
        </w:rPr>
        <w:footnoteReference w:id="742"/>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إبراهيم، عن أبيه، عن ابن أبي نجران، عن محمّد بن سنان عن معاوية بن سعد،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نصرانيّ أسلم و عنده خمر و خنازير و عليه دين هل يبيع خمره و خنازيره فيقضي دينه‌؟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43"/>
      </w:r>
      <w:bookmarkStart w:id="396" w:name="pg15972_214024"/>
    </w:p>
    <w:p>
      <w:pPr>
        <w:pStyle w:val="Heading3"/>
        <w:numPr>
          <w:ilvl w:val="2"/>
          <w:numId w:val="1"/>
        </w:numPr>
        <w:rPr/>
      </w:pPr>
      <w:bookmarkStart w:id="397" w:name="__RefHeading___Toc16702506_2142443653"/>
      <w:bookmarkStart w:id="398" w:name="_Toc140"/>
      <w:bookmarkEnd w:id="396"/>
      <w:bookmarkEnd w:id="397"/>
      <w:r>
        <w:rPr/>
        <w:t>10</w:t>
      </w:r>
      <w:r>
        <w:rPr>
          <w:rtl w:val="true"/>
        </w:rPr>
        <w:t xml:space="preserve">- </w:t>
      </w:r>
      <w:r>
        <w:rPr>
          <w:rtl w:val="true"/>
        </w:rPr>
        <w:t>باب خيار الحيوان</w:t>
      </w:r>
      <w:bookmarkEnd w:id="398"/>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باسناده عن محمّد بن يعقوب، عن الحسين بن محمّد، عن معلّى بن محمّد بن عليّ بن أسباط،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في الحيوان ثلاثة أيّام للمشتري و في غير الحيوان أن يتفرّقا و أحداث السنة يردّ بعد السنة قلت و ما أحداث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 الجذام و البرص و القرن، فمن اشترى فحدث فيه هذه الأحداث فالحكم أن يردّ على صاحبه إلي تمام السنة من يوم اشتراه</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الحسين بن سعيد عن الحسن بن على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على بن موسى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الحيوان المشتري بالخيار ثلاثة أيّام</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بن محمّد، عن معاوية بن حكيم، عن محمّد بن حنان الجلاّب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يشتري مائة شاة على أن يردّ منها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Style w:val="FootnoteAnchor"/>
          <w:rtl w:val="true"/>
        </w:rPr>
        <w:footnoteReference w:id="746"/>
      </w:r>
    </w:p>
    <w:p>
      <w:pPr>
        <w:pStyle w:val="Heading3"/>
        <w:numPr>
          <w:ilvl w:val="2"/>
          <w:numId w:val="1"/>
        </w:numPr>
        <w:rPr/>
      </w:pPr>
      <w:bookmarkStart w:id="399" w:name="__RefHeading___Toc16702508_2142443653"/>
      <w:bookmarkStart w:id="400" w:name="_Toc141"/>
      <w:bookmarkEnd w:id="399"/>
      <w:r>
        <w:rPr/>
        <w:t>11</w:t>
      </w:r>
      <w:r>
        <w:rPr>
          <w:rtl w:val="true"/>
        </w:rPr>
        <w:t xml:space="preserve">- </w:t>
      </w:r>
      <w:r>
        <w:rPr>
          <w:rtl w:val="true"/>
        </w:rPr>
        <w:t>باب اجر المغنية</w:t>
      </w:r>
      <w:bookmarkEnd w:id="40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محمّد بن يحيي، عن أحمد بن محمّد، عن معمر بن خلاّد، عن أبي الحسن الرّضا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 أنا اريد داود بن عيسى بن عليّ و كان ينزل بئر ميمون، و عليّ ثوبان غليظان، فرأيت امرأة عجوزا و معها جاريتان فقلت</w:t>
      </w:r>
      <w:r>
        <w:rPr>
          <w:rFonts w:eastAsia="Amiri" w:cs="Amiri" w:ascii="Amiri" w:hAnsi="Amiri"/>
          <w:color w:val="111111"/>
          <w:sz w:val="28"/>
          <w:szCs w:val="28"/>
          <w:rtl w:val="true"/>
          <w:lang w:bidi="ar-SA"/>
        </w:rPr>
        <w:t xml:space="preserve">: </w:t>
      </w:r>
      <w:bookmarkStart w:id="401" w:name="pg15972_214025"/>
    </w:p>
    <w:p>
      <w:pPr>
        <w:pStyle w:val="BookText"/>
        <w:rPr/>
      </w:pPr>
      <w:bookmarkEnd w:id="401"/>
      <w:r>
        <w:rPr>
          <w:rFonts w:ascii="Amiri" w:hAnsi="Amiri" w:eastAsia="Amiri" w:cs="Amiri"/>
          <w:color w:val="111111"/>
          <w:sz w:val="28"/>
          <w:sz w:val="28"/>
          <w:szCs w:val="28"/>
          <w:rtl w:val="true"/>
          <w:lang w:bidi="ar-SA"/>
        </w:rPr>
        <w:t>يا عجوز أتباع هاتان الجاريتان‌؟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يشتريهما مثلك،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إحداهما مغنية و الأخرى زامرة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على داود بن عيسى، فرفعني و أجلسني في مجلسي، فلمّا خرجت من عنده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من هذا؟ هذا عليّ بن موسى الّذي يزعم أهل العراق أنّه مفروض الطاعة</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سهل بن زياد،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الرضا عليه السلام عن شراء المغنّية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للرّجل الجارية تلهيه، و ما ثمنها إلاّ ثمن كلب، و ثمن الكلب سحت، و السحت في النّار</w:t>
      </w:r>
      <w:r>
        <w:rPr>
          <w:rFonts w:eastAsia="Amiri" w:cs="Amiri" w:ascii="Amiri" w:hAnsi="Amiri"/>
          <w:color w:val="111111"/>
          <w:sz w:val="28"/>
          <w:szCs w:val="28"/>
          <w:rtl w:val="true"/>
          <w:lang w:bidi="ar-SA"/>
        </w:rPr>
        <w:t>.</w:t>
      </w:r>
      <w:r>
        <w:rPr>
          <w:rStyle w:val="FootnoteAnchor"/>
          <w:rtl w:val="true"/>
        </w:rPr>
        <w:footnoteReference w:id="748"/>
      </w:r>
    </w:p>
    <w:p>
      <w:pPr>
        <w:pStyle w:val="Heading3"/>
        <w:numPr>
          <w:ilvl w:val="2"/>
          <w:numId w:val="1"/>
        </w:numPr>
        <w:rPr/>
      </w:pPr>
      <w:bookmarkStart w:id="402" w:name="__RefHeading___Toc16702510_2142443653"/>
      <w:bookmarkStart w:id="403" w:name="_Toc142"/>
      <w:bookmarkEnd w:id="402"/>
      <w:r>
        <w:rPr/>
        <w:t>12</w:t>
      </w:r>
      <w:r>
        <w:rPr>
          <w:rtl w:val="true"/>
        </w:rPr>
        <w:t xml:space="preserve">- </w:t>
      </w:r>
      <w:r>
        <w:rPr>
          <w:rtl w:val="true"/>
        </w:rPr>
        <w:t>باب اللقطة</w:t>
      </w:r>
      <w:bookmarkEnd w:id="403"/>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باسناده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الرجل يصيد الطّير الّذي يسوّى دراهم كثيرة، و هو مستوي الجناحين و هو يعرف صاحبه، أ يحلّ له إمساكه‌؟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صاحبه ردّه عليه، و إن لم يكن يعرفه و ملك جناحيه فهو له و إن جاءك طالب لا تتهمه ردّه عليه</w:t>
      </w:r>
      <w:r>
        <w:rPr>
          <w:rFonts w:eastAsia="Amiri" w:cs="Amiri" w:ascii="Amiri" w:hAnsi="Amiri"/>
          <w:color w:val="111111"/>
          <w:sz w:val="28"/>
          <w:szCs w:val="28"/>
          <w:rtl w:val="true"/>
          <w:lang w:bidi="ar-SA"/>
        </w:rPr>
        <w:t>.</w:t>
      </w:r>
      <w:r>
        <w:rPr>
          <w:rStyle w:val="FootnoteAnchor"/>
          <w:rtl w:val="true"/>
        </w:rPr>
        <w:footnoteReference w:id="749"/>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الصفار، عن محمّد بن عيسى بن عبيد،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الرّضا عليه السّلام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تأذن لي في السؤال فإنّ لي مسائل‌؟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رفيق كان لنا بمكّة فرحل عنها إلى منزله و رحلنا إلي منازلنا، فلما أن صرنا في الطريق أصبنا بعض متاعه معنا، فأيّ شيء نصنع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تحملونه حتى تحملوه إلى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نعرفه </w:t>
      </w:r>
      <w:bookmarkStart w:id="404" w:name="pg15972_214026"/>
    </w:p>
    <w:p>
      <w:pPr>
        <w:pStyle w:val="BookText"/>
        <w:rPr/>
      </w:pPr>
      <w:bookmarkEnd w:id="404"/>
      <w:r>
        <w:rPr>
          <w:rFonts w:ascii="Amiri" w:hAnsi="Amiri" w:eastAsia="Amiri" w:cs="Amiri"/>
          <w:color w:val="111111"/>
          <w:sz w:val="28"/>
          <w:sz w:val="28"/>
          <w:szCs w:val="28"/>
          <w:rtl w:val="true"/>
          <w:lang w:bidi="ar-SA"/>
        </w:rPr>
        <w:t>و لا نعرف بلده و لا نعرف 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كذا فبعه و تصدّق بثمنه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أهل الولاية</w:t>
      </w:r>
      <w:r>
        <w:rPr>
          <w:rFonts w:eastAsia="Amiri" w:cs="Amiri" w:ascii="Amiri" w:hAnsi="Amiri"/>
          <w:color w:val="111111"/>
          <w:sz w:val="28"/>
          <w:szCs w:val="28"/>
          <w:rtl w:val="true"/>
          <w:lang w:bidi="ar-SA"/>
        </w:rPr>
        <w:t>.</w:t>
      </w:r>
      <w:r>
        <w:rPr>
          <w:rStyle w:val="FootnoteAnchor"/>
          <w:rtl w:val="true"/>
        </w:rPr>
        <w:footnoteReference w:id="750"/>
      </w:r>
    </w:p>
    <w:p>
      <w:pPr>
        <w:pStyle w:val="Heading3"/>
        <w:numPr>
          <w:ilvl w:val="2"/>
          <w:numId w:val="1"/>
        </w:numPr>
        <w:rPr/>
      </w:pPr>
      <w:bookmarkStart w:id="405" w:name="__RefHeading___Toc16702512_2142443653"/>
      <w:bookmarkStart w:id="406" w:name="_Toc143"/>
      <w:bookmarkEnd w:id="405"/>
      <w:r>
        <w:rPr/>
        <w:t>13</w:t>
      </w:r>
      <w:r>
        <w:rPr>
          <w:rtl w:val="true"/>
        </w:rPr>
        <w:t xml:space="preserve">- </w:t>
      </w:r>
      <w:r>
        <w:rPr>
          <w:rtl w:val="true"/>
        </w:rPr>
        <w:t>باب عمل السلطان</w:t>
      </w:r>
      <w:bookmarkEnd w:id="406"/>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علي بن إبراهيم، عن أبيه، عن عليّ بن الحكم، عن الحسن بن الحسين الأنباريّ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أربعة عشر سنة استأذنته في عمل السلطان، فلما كان في آخر كتاب كتبته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أنّي أخاف على خبط عنقي و أنّ السلطان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رافضيّ و لسنا نشكّ في أنّك تركت العمل للسلطان للرّفض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فهمت كتابك و ما ذكرت من الخوف على نفسك فإن كنت تعلم أنّك إذا ولّيت عملت في عملك بما أمر به رسول اللّه صلّى اللّه عليه و آله و سلّم ثمّ تصير أعوانك و كتابك أهل ملّتك فإذا صار إليك شيء و آسيت به فقراء المؤمنين، حتّى تكون واحدا منهم كان ذا بذا و إلاّ فلا</w:t>
      </w:r>
      <w:r>
        <w:rPr>
          <w:rFonts w:eastAsia="Amiri" w:cs="Amiri" w:ascii="Amiri" w:hAnsi="Amiri"/>
          <w:color w:val="111111"/>
          <w:sz w:val="28"/>
          <w:szCs w:val="28"/>
          <w:rtl w:val="true"/>
          <w:lang w:bidi="ar-SA"/>
        </w:rPr>
        <w:t>.</w:t>
      </w:r>
      <w:r>
        <w:rPr>
          <w:rStyle w:val="FootnoteAnchor"/>
          <w:rtl w:val="true"/>
        </w:rPr>
        <w:footnoteReference w:id="751"/>
      </w:r>
    </w:p>
    <w:p>
      <w:pPr>
        <w:pStyle w:val="Heading3"/>
        <w:numPr>
          <w:ilvl w:val="2"/>
          <w:numId w:val="1"/>
        </w:numPr>
        <w:rPr/>
      </w:pPr>
      <w:bookmarkStart w:id="407" w:name="__RefHeading___Toc16702514_2142443653"/>
      <w:bookmarkStart w:id="408" w:name="_Toc144"/>
      <w:bookmarkEnd w:id="407"/>
      <w:r>
        <w:rPr/>
        <w:t>14</w:t>
      </w:r>
      <w:r>
        <w:rPr>
          <w:rtl w:val="true"/>
        </w:rPr>
        <w:t xml:space="preserve">- </w:t>
      </w:r>
      <w:r>
        <w:rPr>
          <w:rtl w:val="true"/>
        </w:rPr>
        <w:t>باب مال اليتيم</w:t>
      </w:r>
      <w:bookmarkEnd w:id="40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عدّة من أصحابنا عن سهل بن زياد،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الرّجل يكون في يده مال لأيتام فيحتاج إليه فيمدّ يده فيأخذه و ينوي أن يردّه‌؟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ينبغى له أن يأكل إلاّ القصد، لا </w:t>
      </w:r>
      <w:bookmarkStart w:id="409" w:name="pg15972_214027"/>
    </w:p>
    <w:p>
      <w:pPr>
        <w:pStyle w:val="BookText"/>
        <w:rPr/>
      </w:pPr>
      <w:bookmarkEnd w:id="409"/>
      <w:r>
        <w:rPr>
          <w:rFonts w:ascii="Amiri" w:hAnsi="Amiri" w:eastAsia="Amiri" w:cs="Amiri"/>
          <w:color w:val="111111"/>
          <w:sz w:val="28"/>
          <w:sz w:val="28"/>
          <w:szCs w:val="28"/>
          <w:rtl w:val="true"/>
          <w:lang w:bidi="ar-SA"/>
        </w:rPr>
        <w:t>يسرف، فإن كان من نيّته أن لا يردّ عليهم فهو بالمنزل الّذي قال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16702516_2142443653"/>
      <w:bookmarkStart w:id="411" w:name="_Toc145"/>
      <w:bookmarkEnd w:id="410"/>
      <w:r>
        <w:rPr/>
        <w:t>15</w:t>
      </w:r>
      <w:r>
        <w:rPr>
          <w:rtl w:val="true"/>
        </w:rPr>
        <w:t xml:space="preserve">- </w:t>
      </w:r>
      <w:r>
        <w:rPr>
          <w:rtl w:val="true"/>
        </w:rPr>
        <w:t>باب النوادر</w:t>
      </w:r>
      <w:bookmarkEnd w:id="411"/>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عدّة من أصحابنا، عن سهل بن زياد، عن الهيثم بن أبي مسروق النهديّ‌، عن موسى بن عمر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الناس رووا أنّ رسول اللّه صلّى اللّه عليه و آله و سلّم، كان إذا أخذ في طريق رجع في غيره فكذا كان 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أنا أفعله كثيرا فافعله،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أرزق لك</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يخنك الأمين و لكن ائتمنت الخائن</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يسأل أبا الحسن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أعالج الدّقيق و أبيعه و النّاس يقولون لا ينبغي، 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بأسه كلّ شيء ممّا يباع إذا اتّقى اللّه فيه العبد فلا بأس</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إبراهيم، عن أبيه،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حملت معي متاعا إلى مكّة فبار عليّ فدخلت به المدينة على أبي الحسن الرّضا عليه السّلام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حملت متاعا قد بار عليّ و قد عزمت على أن أصير إلى مصر فأركب برّا أو بحرا،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الحتوف يقيّض لها أقصر النّاس أعمارا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أجمل في الطلب من ركب البحر،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عليك أن تأتي قبر رسول اللّه صلّى اللّه عليه و آله و سلّم، فتصلّى عنده ركعتين فتستخير اللّه مائة مرّة فما عزم لك عملت به، فإن ركبت الظهر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سَخَّرَ لَنٰا هٰذٰا وَ مٰا كُنّٰا لَهُ مُقْرِنِينَ وَ إِنّٰا إِلىٰ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ركبت البحر فإذا صرت في السفينة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مَجْرٰاهٰا وَ مُرْسٰاهٰا إِنَّ رَبِّي لَغَفُورٌ رَحِيمٌ‌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فاذا هاجت عليك الأمواج فاتّك على يسارك و أوم إلي الموجة بيمينك و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 بقرار اللّه و اسكني بسكينة اللّه و لا حول و 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البحر فكانت الموجة ترتفع فأقول ما قال فتتقشّع كأنّها 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السكينة‌؟ قال ريح من الجنّة لها وجه كوجه الإنسان أطيب رائحة من المسك و هي الّتي أنزلها اللّه على رسول اللّه صلّى اللّه عليه و آله و سلّم بحنين فهزم المشركين</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بن،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قطع السدر،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رجل من أصحابك عنه، فكتبت إليه قد قطع أبو الحسن عليه السّلام سدرا و غرس مكانه عنبا</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هشام البصري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الفساد قطع الدرهم و الدينار و طرح النوى</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تبذل لاخوانك من نفسك ما ضرره عليك أكثر من نفعه لهم</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إسماعيل بن بزيع، عن الرّضا عليه السّلام 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في مسألة كتب بها إليّ محمّد بن عبد اللّه القمّي الأشعريّ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ضياع فيها بيوت نيران يهدي إليها المجوس البقر و الغنم و الدّراهم، فهل لأرباب القرى أن </w:t>
      </w:r>
    </w:p>
    <w:p>
      <w:pPr>
        <w:pStyle w:val="BookText"/>
        <w:rPr/>
      </w:pPr>
      <w:r>
        <w:rPr>
          <w:rFonts w:ascii="Amiri" w:hAnsi="Amiri" w:eastAsia="Amiri" w:cs="Amiri"/>
          <w:color w:val="111111"/>
          <w:sz w:val="28"/>
          <w:sz w:val="28"/>
          <w:szCs w:val="28"/>
          <w:rtl w:val="true"/>
          <w:lang w:bidi="ar-SA"/>
        </w:rPr>
        <w:t>يأخذوا ذلك و لبيوت نيرانهم قوّام يقومون عليها؟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 أصحاب القرى من ذلك فلا بأس به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الرضا عن أبيه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المغبون لا محمود و لا مأجور</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عليّ بن شعيب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الحسن الرضا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أحسن الناس معاشا؟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سيدي أعلم به مني،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معاش غيره في معاشه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من أسوأ الناس معاشا؟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يعش غيره في معاشه، يا عليّ أحسنوا جوار النعم فإنها وحشية، ما نأت عن قوم فعادت إليهم، يا عليّ إنّ شرّ الناس من منع رفده، و أكل وحده، و جلد عبده</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bookmarkStart w:id="412" w:name="pg15972_214030"/>
    </w:p>
    <w:p>
      <w:pPr>
        <w:pStyle w:val="Heading2"/>
        <w:numPr>
          <w:ilvl w:val="1"/>
          <w:numId w:val="1"/>
        </w:numPr>
        <w:rPr/>
      </w:pPr>
      <w:bookmarkStart w:id="413" w:name="__RefHeading___Toc16702518_2142443653"/>
      <w:bookmarkStart w:id="414" w:name="_Toc146"/>
      <w:bookmarkEnd w:id="412"/>
      <w:bookmarkEnd w:id="413"/>
      <w:r>
        <w:rPr>
          <w:rtl w:val="true"/>
        </w:rPr>
        <w:t>كتاب الصيد و الذبائح</w:t>
      </w:r>
      <w:bookmarkEnd w:id="414"/>
    </w:p>
    <w:p>
      <w:pPr>
        <w:pStyle w:val="Heading3"/>
        <w:numPr>
          <w:ilvl w:val="2"/>
          <w:numId w:val="1"/>
        </w:numPr>
        <w:rPr/>
      </w:pPr>
      <w:bookmarkStart w:id="415" w:name="__RefHeading___Toc16702520_2142443653"/>
      <w:bookmarkStart w:id="416" w:name="_Toc147"/>
      <w:bookmarkEnd w:id="415"/>
      <w:r>
        <w:rPr/>
        <w:t>1</w:t>
      </w:r>
      <w:r>
        <w:rPr>
          <w:rtl w:val="true"/>
        </w:rPr>
        <w:t xml:space="preserve">- </w:t>
      </w:r>
      <w:r>
        <w:rPr>
          <w:rtl w:val="true"/>
        </w:rPr>
        <w:t>باب صيد الليل</w:t>
      </w:r>
      <w:bookmarkEnd w:id="4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محمّد بن يحيي، عن أحمد بن محمّد بن عيسى، عن أحمد بن محمّد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طروق الطير باللّيل في وكرها،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باسناده عن الصفار، عن محمّد بن عيسى بن عبيد، عن يونس بن عبد الرحمن،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صيد الطير في أو كارها، و الوحش في أوطانها ليلا، فإنّ الناس يكرهون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16702522_2142443653"/>
      <w:bookmarkStart w:id="418" w:name="_Toc148"/>
      <w:bookmarkEnd w:id="417"/>
      <w:r>
        <w:rPr/>
        <w:t>2</w:t>
      </w:r>
      <w:r>
        <w:rPr>
          <w:rtl w:val="true"/>
        </w:rPr>
        <w:t xml:space="preserve">- </w:t>
      </w:r>
      <w:r>
        <w:rPr>
          <w:rtl w:val="true"/>
        </w:rPr>
        <w:t>باب صيد الطيور و السمك</w:t>
      </w:r>
      <w:bookmarkEnd w:id="41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عدّة من أصحابنا، عن أحمد بن أبي عبد اللّه،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رجل يصيد الطير يساوي دراهم كثيرة و هو مستوى الجناحين، و يعرف صاحبه أو يجيئه، فيطلبه من لا يتّهمه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إمساكه يردّه عليه، فقلت له فإن هو صاد ما هو مالك بجناحيه لا يعرف له طالبا؟ قال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له</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أحمد بن أبي عبد اللّه، عن علي بن محمّد بن سليمان، عن أبي أيوب المدينى، عن سليمان الجعفري، عن أبي الحسن الرضا عليه السّلام عن أبيه، عن جدّه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القنبرة و لا تسبوها، و لا تعطوها الصبيان يلعبون بها، فإنّها كثيرة التسبيح للّه تعالى و تسبيحها لعن اللّه مبغضى آل محمّد عليهم السّلام</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أزرع الزّرع لطلب الفضل فيه، و ما أزرعه إلاّ لينا له المعترّ، و ذو الحاجة و تناله القنبرة منه خاصّة من الطير</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سهل بن زياد، عن أبي عبد اللّه الجاموراني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القنبرة، و لا تأكلوا لحمها فإنّها كثيرة التسبيح، تقول في آخر تسبيحها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مبغضي آل محمّد عليهم السّلام</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الحسن، و عليّ بن إبراهيم الهاشمى، عن بعض أصحابنا، عن سليمان بن جعفر الجعفريّ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القنزعة، التي على رأس القنبرة من مسحة سليمان بن داود، و ذلك أنّ الذّكر أراد أن يسفد انثاه، فامتنعت عليه،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تمتنعى، فما اريد إلاّ أن يخرج اللّه عزّ و جل مني نسمة تذكر به، فأجابته إلى ما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أرادت أن تبيض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تريدين أن تبيضي‌؟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أدرى أنحيه عن الطريق،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خائف أن يمرّ بك مارّ الطريق، و لكني أرى لك أن تبيضي قرب الطريق فمن يراك قربه توهّم أنك تعرضين للقط الحبّ من الطريق، فأجابته إلى ذلك و باضت و حضنت حتّى أشرفت على النقاب</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فبينا هما كذلك إذ طلع سليمان بن داود عليهما السّلام في جنوده و الطير تظلّه فقالت له هذا سليمان، قد طلع علينا في جنوده و لا آمن أن يحطمنا و يحطم بيضنا فقال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سليمان عليه السّلام لرجل رحيم بنا، فهل عندك شيء هيئته لفراخك إذا نقبن‌؟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جرادة خبأتها منك أنتظر بها فراخي إذا نقبن فهل عند أنت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عندي تمرة خبّأتها منك لفراخي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أنت تمرتك و آخذ أنا جرادتي و نعرض لسليمان عليه السّلام، فنهديهما له فإنّه رجل يحبّ 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التمرة في منقاره و أخذت هي الجرادة في رجليها، ثمّ تعرّضا لسليمان عليه السّلام، فلمّا رآهما و هو على عرشه بسط يديه لهما، فأقبلا، فوقع الذكر على اليمين، و وقعت الأنثى على اليسار، و سألهما عن حالهما فأخبراه، فقبل هديّتهما و جنّب جنده عنهما و عن بيضهما، و مسح على رأسها و دعا لهما بالبركة، فحدثت القنزعة على رأسهما من مسحة سليمان عليه السّلام</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أحمد بن أبي عبد اللّه البرقيّ‌، عن علي بن محمّد بن سليمان، عن أبي أيّوب المديني، عن سليمان بن جعفر الجعفريّ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جناح هدهد مكتوب بالسريانيّة، آل محمّد خير البرّية</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عن عليّ بن محمّد، عن أبي أيّوب المدينيّ عن سليمان الجعفري،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و سلّم، عن قتل الهدهد و الصرد و الصوّام و النحلة</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عليّ الأشعريّ‌، عن الحسن بن عليّ‌، عن عمّه محمّد، عن سليمان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صاحب الحيتان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بسمك نتلقّى به أبا الحسن الرّضا عليه السّلام، و قد خرجنا من المدينة و قد قدم هو من سفر له فقال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 يا فلان لعلّ معك سمكا؟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ثم قال، ويحك لعلّة ز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فأريته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اركبوا لا حاجة لنا فيه، و الزهو </w:t>
      </w:r>
      <w:bookmarkStart w:id="419" w:name="pg15972_214033"/>
    </w:p>
    <w:p>
      <w:pPr>
        <w:pStyle w:val="BookText"/>
        <w:rPr/>
      </w:pPr>
      <w:bookmarkEnd w:id="419"/>
      <w:r>
        <w:rPr>
          <w:rFonts w:ascii="Amiri" w:hAnsi="Amiri" w:eastAsia="Amiri" w:cs="Amiri"/>
          <w:color w:val="111111"/>
          <w:sz w:val="28"/>
          <w:sz w:val="28"/>
          <w:szCs w:val="28"/>
          <w:rtl w:val="true"/>
          <w:lang w:bidi="ar-SA"/>
        </w:rPr>
        <w:t>سمك ليس له قشر</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إبراهيم عن أبيه، عن صالح بن السندي، عن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لا يكون له، قشرا أ يؤكل‌؟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السّمك ما يكون له زعارة فيحتك بكلّ شيء فتذهب قشوره و لكن إذا اختلف طرفاه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ذنبه و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محمّد بن إسماعيل بن بزيع، إلى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الناس في الربيثا فما تأمرني فيها؟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16702524_2142443653"/>
      <w:bookmarkStart w:id="421" w:name="_Toc149"/>
      <w:bookmarkEnd w:id="420"/>
      <w:r>
        <w:rPr/>
        <w:t>3</w:t>
      </w:r>
      <w:r>
        <w:rPr>
          <w:rtl w:val="true"/>
        </w:rPr>
        <w:t xml:space="preserve">- </w:t>
      </w:r>
      <w:r>
        <w:rPr>
          <w:rtl w:val="true"/>
        </w:rPr>
        <w:t>باب النحر و الذبح</w:t>
      </w:r>
      <w:bookmarkEnd w:id="42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محمّد بن يحيي،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ذبحت الشاة و سلخت أو سلخ شيء منها قبل أن تموت لم يحل أكلها</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يحيي، عن أحمد بن محمّد،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المرزبان الرّضا عليه السّلام عن ذبيحة الصبىّ قبل أن يبلغ، و ذبيحة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بذبيحة الخصيّ و الصّبي و المرأة إذا اضطرّوا إليه</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16702526_2142443653"/>
      <w:bookmarkStart w:id="423" w:name="_Toc150"/>
      <w:bookmarkEnd w:id="422"/>
      <w:r>
        <w:rPr/>
        <w:t>4</w:t>
      </w:r>
      <w:r>
        <w:rPr>
          <w:rtl w:val="true"/>
        </w:rPr>
        <w:t xml:space="preserve">- </w:t>
      </w:r>
      <w:r>
        <w:rPr>
          <w:rtl w:val="true"/>
        </w:rPr>
        <w:t>باب النطيحة و المتردية</w:t>
      </w:r>
      <w:bookmarkEnd w:id="42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الحسين بن محمّد، عن معلّى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bookmarkStart w:id="424" w:name="pg15972_214034"/>
    </w:p>
    <w:p>
      <w:pPr>
        <w:pStyle w:val="BookText"/>
        <w:rPr/>
      </w:pPr>
      <w:bookmarkEnd w:id="424"/>
      <w:r>
        <w:rPr>
          <w:rFonts w:ascii="Amiri" w:hAnsi="Amiri" w:eastAsia="Amiri" w:cs="Amiri"/>
          <w:color w:val="111111"/>
          <w:sz w:val="28"/>
          <w:sz w:val="28"/>
          <w:szCs w:val="28"/>
          <w:rtl w:val="true"/>
          <w:lang w:bidi="ar-SA"/>
        </w:rPr>
        <w:t>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النطيحة و المتردّية و ما أكل السبع إذا ادركت ذكاته، فكل</w:t>
      </w:r>
      <w:r>
        <w:rPr>
          <w:rStyle w:val="FootnoteAnchor"/>
          <w:rtl w:val="true"/>
        </w:rPr>
        <w:footnoteReference w:id="777"/>
      </w:r>
    </w:p>
    <w:p>
      <w:pPr>
        <w:pStyle w:val="Heading3"/>
        <w:numPr>
          <w:ilvl w:val="2"/>
          <w:numId w:val="1"/>
        </w:numPr>
        <w:rPr/>
      </w:pPr>
      <w:bookmarkStart w:id="425" w:name="__RefHeading___Toc16702528_2142443653"/>
      <w:bookmarkStart w:id="426" w:name="_Toc151"/>
      <w:bookmarkEnd w:id="425"/>
      <w:r>
        <w:rPr/>
        <w:t>5</w:t>
      </w:r>
      <w:r>
        <w:rPr>
          <w:rtl w:val="true"/>
        </w:rPr>
        <w:t xml:space="preserve">- </w:t>
      </w:r>
      <w:r>
        <w:rPr>
          <w:rtl w:val="true"/>
        </w:rPr>
        <w:t>باب صيد الفهد و البازى</w:t>
      </w:r>
      <w:bookmarkEnd w:id="426"/>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بإسناده عن البرقيّ‌، عن سعد بن سعد،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صيد البازي و الصّقر يقتل صيده، و الرّجل ينظر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 و إن كان قد أكل منه أيضا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 عليه ثلاث مرّات كلّ ذلك يقول هذا</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16702530_2142443653"/>
      <w:bookmarkStart w:id="428" w:name="_Toc152"/>
      <w:bookmarkEnd w:id="427"/>
      <w:r>
        <w:rPr/>
        <w:t>6</w:t>
      </w:r>
      <w:r>
        <w:rPr>
          <w:rtl w:val="true"/>
        </w:rPr>
        <w:t xml:space="preserve">- </w:t>
      </w:r>
      <w:r>
        <w:rPr>
          <w:rtl w:val="true"/>
        </w:rPr>
        <w:t>باب ذبيحة ولد الزنا و اهل الكتاب</w:t>
      </w:r>
      <w:bookmarkEnd w:id="428"/>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 و روي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المرزبان أبا الحسن عليه السّلام عن ذبيحة ولد الزنا و قد عرفناه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المرأة و الصبيّ إذا اضطرّوا إليه</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الصفار، عن أحمد بن محمّد، عن البرقيّ عن أحمد بن محمّد، عن يونس بن بهمن،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أهدى إليّ قرابة لي نصرانيّ دجاجا و فراخا قد شواها، و عمل لي فالوذجة فآكله‌؟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باسناده، عن أحمد بن محمّد بن عيسى، عن سعد بن إسماعيل، عن أبيه </w:t>
      </w:r>
    </w:p>
    <w:p>
      <w:pPr>
        <w:pStyle w:val="BookText"/>
        <w:rPr/>
      </w:pPr>
      <w:r>
        <w:rPr>
          <w:rFonts w:ascii="Amiri" w:hAnsi="Amiri" w:eastAsia="Amiri" w:cs="Amiri"/>
          <w:color w:val="111111"/>
          <w:sz w:val="28"/>
          <w:sz w:val="28"/>
          <w:szCs w:val="28"/>
          <w:rtl w:val="true"/>
          <w:lang w:bidi="ar-SA"/>
        </w:rPr>
        <w:t>إسماعيل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ذبائح اليهود و النصارى، و طعامهم‌؟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محمّد بن أحمد بن يحيي، عن أحمد بن أبي حمزة القمّي،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أنهاك عن ذبيحة كلّ من كان على خلاف الّذي أنت عليه و أصحابك إلاّ في وقت الضرورة إليه</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xml:space="preserve">. </w:t>
      </w:r>
      <w:bookmarkStart w:id="429" w:name="pg15972_214036"/>
    </w:p>
    <w:p>
      <w:pPr>
        <w:pStyle w:val="Heading2"/>
        <w:numPr>
          <w:ilvl w:val="1"/>
          <w:numId w:val="1"/>
        </w:numPr>
        <w:rPr/>
      </w:pPr>
      <w:bookmarkStart w:id="430" w:name="__RefHeading___Toc16702532_2142443653"/>
      <w:bookmarkStart w:id="431" w:name="_Toc153"/>
      <w:bookmarkEnd w:id="429"/>
      <w:bookmarkEnd w:id="430"/>
      <w:r>
        <w:rPr>
          <w:rtl w:val="true"/>
        </w:rPr>
        <w:t>كتاب الاطعمة</w:t>
      </w:r>
      <w:bookmarkEnd w:id="431"/>
    </w:p>
    <w:p>
      <w:pPr>
        <w:pStyle w:val="Heading3"/>
        <w:numPr>
          <w:ilvl w:val="2"/>
          <w:numId w:val="1"/>
        </w:numPr>
        <w:rPr/>
      </w:pPr>
      <w:bookmarkStart w:id="432" w:name="__RefHeading___Toc16702534_2142443653"/>
      <w:bookmarkStart w:id="433" w:name="_Toc154"/>
      <w:bookmarkEnd w:id="432"/>
      <w:r>
        <w:rPr/>
        <w:t>1</w:t>
      </w:r>
      <w:r>
        <w:rPr>
          <w:rtl w:val="true"/>
        </w:rPr>
        <w:t xml:space="preserve">- </w:t>
      </w:r>
      <w:r>
        <w:rPr>
          <w:rtl w:val="true"/>
        </w:rPr>
        <w:t>باب فضل العشاء</w:t>
      </w:r>
      <w:bookmarkEnd w:id="4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البرقى عن أبيه، عن ابن أبي عمير، عن بعض أصحابنا، عن ذريح بن العبّاس، عن سعيد بن جناح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اكتهل الرّجل فلا يدع أن يأكل باللّيل شيئا فإنّه أهدأ لنومه و أطيب للنكهة</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عليّ بن محمّد بن بندار، عن أحمد بن أبي عبد اللّه، عن أبيه،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عليه السّلام لا يدع العشاء و لو بكعكة، و كان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قوّة للجسم،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صالح للجماع</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سهل بن زياد، عن بعض الأهوازيّين،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الجسد عرقا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العشاء، فإن ترك الرّجل العشاء لم يزل يدعو عليه ذلك العرق، إلى أن يصبح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أجاعك اللّه كما أجعتنى و أظمأك اللّه كما أظمأتني، فلا يدعنّ أحدكم العشاء و لو بلقمة من خبز أو شربة من ماء</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الطبرسى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العشاء و لو بكعكة، فإنّ فيه قوّة الجسد و لا أعلمه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للزّواج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للجماع</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bookmarkStart w:id="434" w:name="pg15972_214037"/>
    </w:p>
    <w:p>
      <w:pPr>
        <w:pStyle w:val="Heading3"/>
        <w:numPr>
          <w:ilvl w:val="2"/>
          <w:numId w:val="1"/>
        </w:numPr>
        <w:rPr/>
      </w:pPr>
      <w:bookmarkStart w:id="435" w:name="__RefHeading___Toc16702536_2142443653"/>
      <w:bookmarkStart w:id="436" w:name="_Toc155"/>
      <w:bookmarkEnd w:id="434"/>
      <w:bookmarkEnd w:id="435"/>
      <w:r>
        <w:rPr/>
        <w:t>2</w:t>
      </w:r>
      <w:r>
        <w:rPr>
          <w:rtl w:val="true"/>
        </w:rPr>
        <w:t xml:space="preserve">- </w:t>
      </w:r>
      <w:r>
        <w:rPr>
          <w:rtl w:val="true"/>
        </w:rPr>
        <w:t>باب الملح</w:t>
      </w:r>
      <w:bookmarkEnd w:id="43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عن محمّد بن علي، عن ابن أسباط، عن إبراهيم بن أبي محمود،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الإدام أجزأ؟ فقال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الزّيت و قال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 فقال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الملح، لقد خرجنا إلى نزهة لنا و نسي الغلمان الملح، فما انتفعنا بشيء حتّى انصرفنا</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محمّد بن يحيى، عن أحمد بن محمّد بن عيسى،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الرضا عليه السّلام أيّ الآدام أحرى‌؟ فقال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و قال بعضنا الزيت و قال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 فقال هو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الملح و لقد خرجنا إلى نزهة لنا و نسي بعض الغلمان، فذبحوا لنا شاة من أسمن ما يكون فما انتفعنا بشيء حتّى انصرفنا</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باسناده عن الرضا، عن أبيه، عن آبائه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بالملح، فانّه شفاء من سبعين داء أدناها الجذام، و البرص و الجنون</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باسناده عن الرضا عن أبيه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بدء بالملح أذهب اللّه عنه سبعون داء أقلّها الجذام</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16702538_2142443653"/>
      <w:bookmarkStart w:id="438" w:name="_Toc156"/>
      <w:bookmarkEnd w:id="437"/>
      <w:r>
        <w:rPr/>
        <w:t>3</w:t>
      </w:r>
      <w:r>
        <w:rPr>
          <w:rtl w:val="true"/>
        </w:rPr>
        <w:t xml:space="preserve">- </w:t>
      </w:r>
      <w:r>
        <w:rPr>
          <w:rtl w:val="true"/>
        </w:rPr>
        <w:t>باب احكام اللحوم</w:t>
      </w:r>
      <w:bookmarkEnd w:id="43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عن سعد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 إنّ أهل بيتي لا يأكلون لحم الضّان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يهيّج لهم المرّة </w:t>
      </w:r>
    </w:p>
    <w:p>
      <w:pPr>
        <w:pStyle w:val="BookText"/>
        <w:rPr/>
      </w:pPr>
      <w:r>
        <w:rPr>
          <w:rFonts w:ascii="Amiri" w:hAnsi="Amiri" w:eastAsia="Amiri" w:cs="Amiri"/>
          <w:color w:val="111111"/>
          <w:sz w:val="28"/>
          <w:sz w:val="28"/>
          <w:szCs w:val="28"/>
          <w:rtl w:val="true"/>
          <w:lang w:bidi="ar-SA"/>
        </w:rPr>
        <w:t>و الصفراء و الصّداع، و الأوجاع،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لو علم اللّه شيئا أكرم من الضأن لفدى به إسماعيل عليه السّلام</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سعد بن سعد الاشعريّ‌،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الآمص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أصفه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اليحامير؟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يأكلونه بالخلّ و الخردل و الأبزار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الحسين بن محمّد، عن معلى بن محمّد،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أهل الجبل تثقل عندهم أليات الغنم، فيقطعونها،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هي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فنصطبح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أنّه يصيب اليد و الثوب و هو حرام</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بن محمّد، عن سهل بن زياد، عن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بعضنا اللحمان عند أبي الحسن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لحم بأطيب من لحم الماعز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أبو الحسن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خلق اللّه عزّ و جلّ مضغة هي أطيب من الضّان لفدى بها إسماعيل عليه السّلام</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يحيي، عن أحمد بن محمّد، عن محمّد بن خالد،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بيتي لا يأكلون لحم الضّأن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يهيج بهم المرّة السوداء و الصداع و الأوجاع، فقال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اللّه عزّ و جلّ شيئا أكرم من الضّأن لفدى به إسماعيل عليه السّلام</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بعض أصحابنا، عن جعفر بن إبراهيم الحضرميّ‌، عن سعد بن سعد قال 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بيتي يأكلون لحم الماعز و لا يأكلون لحم الضّان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لحم يهيّج المرار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اللّه </w:t>
      </w:r>
    </w:p>
    <w:p>
      <w:pPr>
        <w:pStyle w:val="BookText"/>
        <w:rPr/>
      </w:pPr>
      <w:r>
        <w:rPr>
          <w:rFonts w:ascii="Amiri" w:hAnsi="Amiri" w:eastAsia="Amiri" w:cs="Amiri"/>
          <w:color w:val="111111"/>
          <w:sz w:val="28"/>
          <w:sz w:val="28"/>
          <w:szCs w:val="28"/>
          <w:rtl w:val="true"/>
          <w:lang w:bidi="ar-SA"/>
        </w:rPr>
        <w:t xml:space="preserve">عزّ و جل خيرا من الضّان لفدى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إسحاق، هكذا جاء في الحديث</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أحمد بن محمّد، عن أحمد بن محمّد بن أبي نصر،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لم يأكل اللحم ثلاثة أيام ساء خلقه،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 لكن من لم يأكل اللحم أربعين يوما تغيّر خلقه و بدنه و ذلك لانتقال النطفة في مقدار أربعين يوما</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عن البرقيّ‌، عن سعد بن سعد الاشعريّ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أكل لحوم الدّجاج في الدّساكر، و هم لا يمنعونها من شيء تمرّ على العذرة مخلّى عنها و عن أكل بيضهنّ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الحسين بن محمّد، عن السيّاري، عن أحمد بن الفضل، عن يونس عن الرّضا عليه السّلام في السمك الجلال أنّه سأله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به يوما و ليلة، و قال السيّاريّ إنّ هذا لا يكون إلاّ بالبصرة،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الدّجاج يحبس ثلاثة أيام و البطة سبعة أيّام و الشاة أربعة عشرة يوما، و البقرة ثلاثين يوما، و الابل أربعين يوما ثمّ تذبح</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عبد اللّه بن محمّد، عن عليّ بن الحكم، عن أبي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بيض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حميد بن زياد، عن عبد اللّه بن أحمد النهيكي، عن ابن أبي عمير، عن بشر بن مسلمة، عن أبى الحسن الرضا عليه السّلام في جدي يرضع من خنزيرة ثمّ ضرب في الغنم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الجبن، فما عرفت بأنّه ضربه فلا تأكله و ما لم تعرفه فكله</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محمّد بن أحمد، عن محمّد بن عيسى، عن عبيد اللّه الدهقان عن درست، عن إبراهيم بن عبد الحميد، عن أبي الحسن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من الشّاة 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 الخصيتان و القضيب و المثانة، و الغدد، و الطحال و المرارة</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أحمد بن محمّد بن خالد، عن بكر بن صالح عن سليمان الجعفريّ‌،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الطاوس لا يحلّ أكله و لا بيضه</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عن محمّد بن الحسن الأشعرى،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 مسخ كان ملكا زنّاء، و الذئب كان أعرابيّا ديوثا، و الأرنب مسخ كانت امرأة تخون زوجها و لا تغتسل من حيضها، و الوطواط، مسخ كان يسرق تمور الناس، و القردة و الخنازير قوم من بني إسرائيل اعتدّوا في السبت، و الجرّيث و الضبّ فرقة من بني إسرائيل لم يؤمنوا حيث نزلت المائدة على عيسى بن مريم عليه السّلام، فتاهوا في البحر، و فرقة في البرّ، و الفارة فهي الفويسقة، و العقرب كان نمّاما، و الدبّ و الزنبور كانت لحاما يسرق في الميزان</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عن محمّد بن مسلم، عن أبي يحيى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عليه السّلام عن الغراب الأبقع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إنّه لا يؤكل،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أحلّ لك الأسود؟</w:t>
      </w:r>
      <w:r>
        <w:rPr>
          <w:rStyle w:val="FootnoteAnchor"/>
          <w:rtl w:val="true"/>
        </w:rPr>
        <w:footnoteReference w:id="805"/>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أحمد بن محمّد، عن بكر بن صالح، عن سليمان الجعفريّ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الطاوس مسخ، كان رجلا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فكابر امرأة رجل مؤمن تحبّه، فواقع بها ثمّ راسلته بعد، فمسخهما اللّه عزّ و جلّ طاوسين </w:t>
      </w:r>
    </w:p>
    <w:p>
      <w:pPr>
        <w:pStyle w:val="BookText"/>
        <w:rPr/>
      </w:pPr>
      <w:r>
        <w:rPr>
          <w:rFonts w:ascii="Amiri" w:hAnsi="Amiri" w:eastAsia="Amiri" w:cs="Amiri"/>
          <w:color w:val="111111"/>
          <w:sz w:val="28"/>
          <w:sz w:val="28"/>
          <w:szCs w:val="28"/>
          <w:rtl w:val="true"/>
          <w:lang w:bidi="ar-SA"/>
        </w:rPr>
        <w:t>انثى و ذكرا و لا يؤكل لحمه و لا بيضه</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باسناده عن الرضا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طعام الدّنيا و الآخرة اللحم، و سيّد شراب الدّنيا و الآخرة الماء و أنا سيّد ولد آدم و لا فخر</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طعام الدّنيا و الآخرة اللّحم ثمّ الأرز</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الرضا عليه السّلام عن على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باللّحم، فإنّه ينبت اللّحم و من ترك اللّحم أربعين يوما ساء خلقه</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النبيّ صلّى اللّه عليه و آله و سلّم اللّحم و الشحم،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منهما بضعة تقع في المعدة إلاّ انبتت مكانها شفاء و أخرجت من مكانها داء</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إذا طبخت شيئا فأكثر المرقة، فإنها أحد اللّحمين، و اغرف للجيران، فإن لم يصيبوا من اللّحم يصيبوا من المرق</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محمّد بن سنان أنّ عليّ بن موسى كتب في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ما أهلّ به لغير اللّه للّذي أوجب اللّه عزّ و جلّ على خلقه من الإقرار به، و ذكر اسمه على الذّبايح المحلّلة، و لئلاّ يسوى بين ما تقرب به إليه و بين ما جعل عبادة للشياطين و الأوثان، لأنّ في تسمية اللّه عزّ و جل الإقرار بربوبيّة و توحيده، و ما في الاهلال لغير اللّه من الشرك به و التّقرب به إلى غيره، ليكون ذكر اللّه و تسميته على الذبيحة فرقا بين ما أحلّ اللّه و بين ما حرّم اللّه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حرّم سباع الطّير، و الوحش، كلّها لأكلها من الجيف، و لحوم النّاس و العذرة </w:t>
      </w:r>
    </w:p>
    <w:p>
      <w:pPr>
        <w:pStyle w:val="BookText"/>
        <w:rPr/>
      </w:pPr>
      <w:r>
        <w:rPr>
          <w:rFonts w:ascii="Amiri" w:hAnsi="Amiri" w:eastAsia="Amiri" w:cs="Amiri"/>
          <w:color w:val="111111"/>
          <w:sz w:val="28"/>
          <w:sz w:val="28"/>
          <w:szCs w:val="28"/>
          <w:rtl w:val="true"/>
          <w:lang w:bidi="ar-SA"/>
        </w:rPr>
        <w:t>و ما أشبه ذلك، فجعل اللّه عزّ و جل دلائل ما أحلّ من الوحش و الطّير و ما حرّم كما قال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ذى ناب من السّباع و ذي مخلب من الطير فحرام، و كلّ ما كانت له قانصة من الطّير فحلال، و علّة أخرى يفرق بين ما أحلّ من الطير و ما حرّم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دفّ‌، و لا تأكل ما 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الأرنب لأنّها بمنزلة السنّور و لها مخاليب كمخاليب السنّور، و سباع الوحش فجرت مجريها، مع قذرها في نفسها و يكون منها من الدّم كما يكون من النساء لأنّها مسخ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الخنزير لأنّه مشوّه، جعله اللّه عزّ و جل عظة للخلق، و عبرة و تخويفا و دليلا على ما مسخ على خلقته، و لانّ غذاءه أقذر الاقذار مع كثيرة، و كذلك حرّم القرد، لانّه مسخ مثل الخنزير، و جعله عظة، و عبرة للخلق و دليلا على ما مسخ على خلقته و صورته و جعل فيه شبها من الإنسان، ليدلّ على أنّه من الخلق المغضوب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حرّمت الميتة، لما فيها من فساد الأبدان و الآفة، و لما أراد اللّه عزّ و جلّ أن يجعل تسميته سببا للتحليل و فرقا بين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اللّه عزّ و جل الدّم كتحريم الميتة لما فيه من فساد الأبدان، و لأنّه يورث الماء الأصفر و يبخر الفم و ينتن الرّيح، و يسىء الخلق، و يورث القسوة للقلب، و قلّة الرأفة و الرّحمة حتّى لا يؤمن أن يقتل والده و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الطّحال، لما فيه من الدّم، و لأنّ علّته و علّة الدّم و الميتة واحدة، لأنه يجري مجراها في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أحلّ اللّه تبارك و تعالى لحوم البقر و الغنم، و الإبل لكثرتها و إمكان وجودها، و تحليل بقر الوحش، و غيرها من أصناف ما يؤكل من الوحش المحلّلة، لأنّ غذائها غير مكروه و لا محرّم و لا هي مضرّة بعضها ببعض، و لا مضرّة بالإنس و لا في خلقتها تشويه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كره لحوم البغال، و الحمير الأهليّة لحاجة الناس إلى ظهورها و استعمالها </w:t>
      </w:r>
      <w:bookmarkStart w:id="439" w:name="pg15972_214043"/>
    </w:p>
    <w:p>
      <w:pPr>
        <w:pStyle w:val="BookText"/>
        <w:rPr/>
      </w:pPr>
      <w:bookmarkEnd w:id="439"/>
      <w:r>
        <w:rPr>
          <w:rFonts w:ascii="IRNazanin" w:hAnsi="IRNazanin" w:eastAsia="IRNazanin"/>
          <w:color w:val="111111"/>
          <w:sz w:val="28"/>
          <w:sz w:val="28"/>
          <w:szCs w:val="28"/>
          <w:rtl w:val="true"/>
          <w:lang w:bidi="fa-IR"/>
        </w:rPr>
        <w:t>و الخوف من قتلها لا لقذر خلقتها، و لا لقذر غذائها</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محمّد بن أحمد بن يحيى، عن أحمد بن محمّد، عن البرقيّ‌، عن سعد بن سعد،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لحوم البراذين و الخيل و البغال قال لا تأكلها</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الطبرسى مرسلا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ينبت اللّحم، و من أدخل جوفه لقمة شحم أخرجت مثلها من الدّاء</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مرسلا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بأكل لحم الحبارى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جيّد للبواسير، و وجع الظّهر و هو ممّا يعين على الجماع</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القطب الراوندي في دعواته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لنا من اللّحم المقاديم، و لا تشتر المآخير، فإنّ المقاديم أقرب من المرعى، و أبعد من الأذى</w:t>
      </w:r>
      <w:r>
        <w:rPr>
          <w:rFonts w:eastAsia="Amiri" w:cs="Amiri" w:ascii="Amiri" w:hAnsi="Amiri"/>
          <w:color w:val="111111"/>
          <w:sz w:val="28"/>
          <w:szCs w:val="28"/>
          <w:rtl w:val="true"/>
          <w:lang w:bidi="ar-SA"/>
        </w:rPr>
        <w:t>.</w:t>
      </w:r>
      <w:r>
        <w:rPr>
          <w:rStyle w:val="FootnoteAnchor"/>
          <w:rtl w:val="true"/>
        </w:rPr>
        <w:footnoteReference w:id="816"/>
      </w:r>
    </w:p>
    <w:p>
      <w:pPr>
        <w:pStyle w:val="Heading3"/>
        <w:numPr>
          <w:ilvl w:val="2"/>
          <w:numId w:val="1"/>
        </w:numPr>
        <w:rPr/>
      </w:pPr>
      <w:bookmarkStart w:id="440" w:name="__RefHeading___Toc16702540_2142443653"/>
      <w:bookmarkStart w:id="441" w:name="_Toc157"/>
      <w:bookmarkEnd w:id="440"/>
      <w:r>
        <w:rPr/>
        <w:t>4</w:t>
      </w:r>
      <w:r>
        <w:rPr>
          <w:rtl w:val="true"/>
        </w:rPr>
        <w:t xml:space="preserve">- </w:t>
      </w:r>
      <w:r>
        <w:rPr>
          <w:rtl w:val="true"/>
        </w:rPr>
        <w:t>باب ما يسقط من الخوان</w:t>
      </w:r>
      <w:bookmarkEnd w:id="441"/>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عن أبيه،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في منزله طعاما فسقط منه شيء فليتناوله، و من أكل في الصّحراء أو خارجا فليتركه للطّير و السّبع</w:t>
      </w:r>
      <w:r>
        <w:rPr>
          <w:rFonts w:eastAsia="Amiri" w:cs="Amiri" w:ascii="Amiri" w:hAnsi="Amiri"/>
          <w:color w:val="111111"/>
          <w:sz w:val="28"/>
          <w:szCs w:val="28"/>
          <w:rtl w:val="true"/>
          <w:lang w:bidi="ar-SA"/>
        </w:rPr>
        <w:t>.</w:t>
      </w:r>
      <w:r>
        <w:rPr>
          <w:rStyle w:val="FootnoteAnchor"/>
          <w:rtl w:val="true"/>
        </w:rPr>
        <w:footnoteReference w:id="817"/>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بإسناده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يسقط من المائدة مهور حو العين</w:t>
      </w:r>
      <w:r>
        <w:rPr>
          <w:rFonts w:eastAsia="Amiri" w:cs="Amiri" w:ascii="Amiri" w:hAnsi="Amiri"/>
          <w:color w:val="111111"/>
          <w:sz w:val="28"/>
          <w:szCs w:val="28"/>
          <w:rtl w:val="true"/>
          <w:lang w:bidi="ar-SA"/>
        </w:rPr>
        <w:t>.</w:t>
      </w:r>
      <w:r>
        <w:rPr>
          <w:rStyle w:val="FootnoteAnchor"/>
          <w:rtl w:val="true"/>
        </w:rPr>
        <w:footnoteReference w:id="818"/>
      </w:r>
      <w:bookmarkStart w:id="442" w:name="pg15972_214044"/>
    </w:p>
    <w:p>
      <w:pPr>
        <w:pStyle w:val="BookText"/>
        <w:rPr/>
      </w:pPr>
      <w:bookmarkEnd w:id="442"/>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عن الحسين بن عليّ عليهما السّلام أنه دخل المستراح، فوجد لقمة ملقاة، فدفعها إلى غلام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اذكرني بهذه اللّقمة إذا خرجت فأكلها الغلام، فلمّا خرج الحسين بن على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أين اللّقمة‌؟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أكلتها يا مولاي، قال أنت حرّ لوجه اللّه تعالى،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أعتقته يا سيّدى‌؟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جدّي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لقمة ملقاة، فمسح منها أو غسل ما عليها، ثمّ أكلها لم تستقرّ في جوفه إلا أعتقه اللّه من النّار</w:t>
      </w:r>
      <w:r>
        <w:rPr>
          <w:rFonts w:eastAsia="Amiri" w:cs="Amiri" w:ascii="Amiri" w:hAnsi="Amiri"/>
          <w:color w:val="111111"/>
          <w:sz w:val="28"/>
          <w:szCs w:val="28"/>
          <w:rtl w:val="true"/>
          <w:lang w:bidi="ar-SA"/>
        </w:rPr>
        <w:t>.</w:t>
      </w:r>
      <w:r>
        <w:rPr>
          <w:rStyle w:val="FootnoteAnchor"/>
          <w:rtl w:val="true"/>
        </w:rPr>
        <w:footnoteReference w:id="819"/>
      </w:r>
    </w:p>
    <w:p>
      <w:pPr>
        <w:pStyle w:val="Heading3"/>
        <w:numPr>
          <w:ilvl w:val="2"/>
          <w:numId w:val="1"/>
        </w:numPr>
        <w:rPr/>
      </w:pPr>
      <w:bookmarkStart w:id="443" w:name="__RefHeading___Toc16702542_2142443653"/>
      <w:bookmarkStart w:id="444" w:name="_Toc158"/>
      <w:bookmarkEnd w:id="443"/>
      <w:r>
        <w:rPr/>
        <w:t>5</w:t>
      </w:r>
      <w:r>
        <w:rPr>
          <w:rtl w:val="true"/>
        </w:rPr>
        <w:t xml:space="preserve">- </w:t>
      </w:r>
      <w:r>
        <w:rPr>
          <w:rtl w:val="true"/>
        </w:rPr>
        <w:t>باب الخبز</w:t>
      </w:r>
      <w:bookmarkEnd w:id="444"/>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محمّد بن يحيي، عن أحمد بن محمّد، عن محمّد بن عيسى، عن يعقوب ابن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صغّروا رغفانكم فإنّ مع كلّ رغيف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عليه السّلام يكسر الرّغيف إلى فوق</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إبراهيم، عن محمّد بن عيسى، عن يونس،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تقطعوا الخبز بالسكّين و لكن اكسروه باليد، و خالفوا العجم</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إبراهيم، عن محمّد بن عيسى، عن يونس،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خبز الشعير على البرّ كفضلنا على الناس، و ما من نبيّ إلاّ و قد دعا لأكل الشعير و بارك عليه و ما دخل جوفا إلا و أخرج كلّ داء فيه، و هو قوت الأنبياء و طعام الأبرار أبى اللّه تعالى أن يجعل قوت أنبيائه إلا شعيرا</w:t>
      </w:r>
      <w:r>
        <w:rPr>
          <w:rFonts w:eastAsia="Amiri" w:cs="Amiri" w:ascii="Amiri" w:hAnsi="Amiri"/>
          <w:color w:val="111111"/>
          <w:sz w:val="28"/>
          <w:szCs w:val="28"/>
          <w:rtl w:val="true"/>
          <w:lang w:bidi="ar-SA"/>
        </w:rPr>
        <w:t>.</w:t>
      </w:r>
      <w:r>
        <w:rPr>
          <w:rStyle w:val="FootnoteAnchor"/>
          <w:rtl w:val="true"/>
        </w:rPr>
        <w:footnoteReference w:id="822"/>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باسناده عن الرّضا عن أبيه عن آبائه عن علي بن أبي طالب عليهم السّلام </w:t>
      </w:r>
      <w:bookmarkStart w:id="445" w:name="pg15972_214045"/>
    </w:p>
    <w:p>
      <w:pPr>
        <w:pStyle w:val="BookText"/>
        <w:rPr/>
      </w:pPr>
      <w:bookmarkEnd w:id="44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 اللّه عليه و آله و سلّم في حفر الخندق إذ جاءته فاطمة و معها كسرة خبز، فدفعتها إلى النبيّ صلّى اللّه عليه و آله و سلّم فقال النبيّ عليه الصلاة و السلم ما هذه الكسرة‌؟ قالت قرصا خبزتها للحسن و الحسين، جئتك منه بهذه الكسرة؛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أوّل طعام دخل فم أبيك منذ ثلاث</w:t>
      </w:r>
      <w:r>
        <w:rPr>
          <w:rFonts w:eastAsia="Amiri" w:cs="Amiri" w:ascii="Amiri" w:hAnsi="Amiri"/>
          <w:color w:val="111111"/>
          <w:sz w:val="28"/>
          <w:szCs w:val="28"/>
          <w:rtl w:val="true"/>
          <w:lang w:bidi="ar-SA"/>
        </w:rPr>
        <w:t>.</w:t>
      </w:r>
      <w:r>
        <w:rPr>
          <w:rStyle w:val="FootnoteAnchor"/>
          <w:rtl w:val="true"/>
        </w:rPr>
        <w:footnoteReference w:id="823"/>
      </w:r>
    </w:p>
    <w:p>
      <w:pPr>
        <w:pStyle w:val="Heading3"/>
        <w:numPr>
          <w:ilvl w:val="2"/>
          <w:numId w:val="1"/>
        </w:numPr>
        <w:rPr/>
      </w:pPr>
      <w:bookmarkStart w:id="446" w:name="__RefHeading___Toc16702544_2142443653"/>
      <w:bookmarkStart w:id="447" w:name="_Toc159"/>
      <w:bookmarkEnd w:id="446"/>
      <w:r>
        <w:rPr/>
        <w:t>6</w:t>
      </w:r>
      <w:r>
        <w:rPr>
          <w:rtl w:val="true"/>
        </w:rPr>
        <w:t xml:space="preserve">- </w:t>
      </w:r>
      <w:r>
        <w:rPr>
          <w:rtl w:val="true"/>
        </w:rPr>
        <w:t>باب الضيف</w:t>
      </w:r>
      <w:bookmarkEnd w:id="447"/>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الحسين بن محمّد، عن السيّارى، عن عبيد بن أبي عبد اللّه البغداديّ عمّن أخبره، قال نزل بأبي الحسن الرضا عليه السّلام ضيف و كان جالسا عنده يحدّثه في بعض اللّيل فتغيّر السراج، فمدّ الرّجل يده ليصلحه، فزبره أبو الحسن عليه السّلام ثمّ بادره بنفسه فأصلحه،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لا نستخدم أضيافنا</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محمّد بن أحمد بن الحسين بن يوسف بن زريق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عيينة مولى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دارم و نعيم ابن صالح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عليه السّلام، عن أبيه، عن جدّه، عن محمّد بن على، عن أبيه و محمّد بن الحنفية، عن عليّ بن أبي طالب عليه السّلام،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الضيف أن تمشي معه، فتخرجه من حريمك إلى الباب</w:t>
      </w:r>
      <w:r>
        <w:rPr>
          <w:rFonts w:eastAsia="Amiri" w:cs="Amiri" w:ascii="Amiri" w:hAnsi="Amiri"/>
          <w:color w:val="111111"/>
          <w:sz w:val="28"/>
          <w:szCs w:val="28"/>
          <w:rtl w:val="true"/>
          <w:lang w:bidi="ar-SA"/>
        </w:rPr>
        <w:t>.</w:t>
      </w:r>
      <w:r>
        <w:rPr>
          <w:rStyle w:val="FootnoteAnchor"/>
          <w:rtl w:val="true"/>
        </w:rPr>
        <w:footnoteReference w:id="825"/>
      </w:r>
    </w:p>
    <w:p>
      <w:pPr>
        <w:pStyle w:val="Heading3"/>
        <w:numPr>
          <w:ilvl w:val="2"/>
          <w:numId w:val="1"/>
        </w:numPr>
        <w:rPr/>
      </w:pPr>
      <w:bookmarkStart w:id="448" w:name="__RefHeading___Toc16702546_2142443653"/>
      <w:bookmarkStart w:id="449" w:name="_Toc160"/>
      <w:bookmarkEnd w:id="448"/>
      <w:r>
        <w:rPr/>
        <w:t>7</w:t>
      </w:r>
      <w:r>
        <w:rPr>
          <w:rtl w:val="true"/>
        </w:rPr>
        <w:t xml:space="preserve">- </w:t>
      </w:r>
      <w:r>
        <w:rPr>
          <w:rtl w:val="true"/>
        </w:rPr>
        <w:t>باب الكليتين</w:t>
      </w:r>
      <w:bookmarkEnd w:id="44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باسناده عن الرضا،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bookmarkStart w:id="450" w:name="pg15972_214046"/>
    </w:p>
    <w:p>
      <w:pPr>
        <w:pStyle w:val="BookText"/>
        <w:rPr/>
      </w:pPr>
      <w:bookmarkEnd w:id="450"/>
      <w:r>
        <w:rPr>
          <w:rFonts w:ascii="Amiri" w:hAnsi="Amiri" w:eastAsia="Amiri" w:cs="Amiri"/>
          <w:color w:val="111111"/>
          <w:sz w:val="28"/>
          <w:sz w:val="28"/>
          <w:szCs w:val="28"/>
          <w:rtl w:val="true"/>
          <w:lang w:bidi="ar-SA"/>
        </w:rPr>
        <w:t>صلّى اللّه عليه و آله و سلّم لا يأكل الكليتين من غير أن يحرمهما،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لقربهما من البول</w:t>
      </w:r>
      <w:r>
        <w:rPr>
          <w:rFonts w:eastAsia="Amiri" w:cs="Amiri" w:ascii="Amiri" w:hAnsi="Amiri"/>
          <w:color w:val="111111"/>
          <w:sz w:val="28"/>
          <w:szCs w:val="28"/>
          <w:rtl w:val="true"/>
          <w:lang w:bidi="ar-SA"/>
        </w:rPr>
        <w:t>.</w:t>
      </w:r>
      <w:r>
        <w:rPr>
          <w:rStyle w:val="FootnoteAnchor"/>
          <w:rtl w:val="true"/>
        </w:rPr>
        <w:footnoteReference w:id="826"/>
      </w:r>
    </w:p>
    <w:p>
      <w:pPr>
        <w:pStyle w:val="Heading3"/>
        <w:numPr>
          <w:ilvl w:val="2"/>
          <w:numId w:val="1"/>
        </w:numPr>
        <w:rPr/>
      </w:pPr>
      <w:bookmarkStart w:id="451" w:name="__RefHeading___Toc16702548_2142443653"/>
      <w:bookmarkStart w:id="452" w:name="_Toc161"/>
      <w:bookmarkEnd w:id="451"/>
      <w:r>
        <w:rPr/>
        <w:t>8</w:t>
      </w:r>
      <w:r>
        <w:rPr>
          <w:rtl w:val="true"/>
        </w:rPr>
        <w:t xml:space="preserve">- </w:t>
      </w:r>
      <w:r>
        <w:rPr>
          <w:rtl w:val="true"/>
        </w:rPr>
        <w:t>باب السكر</w:t>
      </w:r>
      <w:bookmarkEnd w:id="452"/>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أحمد بن محمّد، عن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 الطبرزد يأكل البلغم أكلا</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سهل بن زياد، عن ياسر،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 الطبرزد يأكل البلغم أكلا</w:t>
      </w:r>
      <w:r>
        <w:rPr>
          <w:rFonts w:eastAsia="Amiri" w:cs="Amiri" w:ascii="Amiri" w:hAnsi="Amiri"/>
          <w:color w:val="111111"/>
          <w:sz w:val="28"/>
          <w:szCs w:val="28"/>
          <w:rtl w:val="true"/>
          <w:lang w:bidi="ar-SA"/>
        </w:rPr>
        <w:t>.</w:t>
      </w:r>
      <w:r>
        <w:rPr>
          <w:rStyle w:val="FootnoteAnchor"/>
          <w:rtl w:val="true"/>
        </w:rPr>
        <w:footnoteReference w:id="828"/>
      </w:r>
    </w:p>
    <w:p>
      <w:pPr>
        <w:pStyle w:val="Heading3"/>
        <w:numPr>
          <w:ilvl w:val="2"/>
          <w:numId w:val="1"/>
        </w:numPr>
        <w:rPr/>
      </w:pPr>
      <w:bookmarkStart w:id="453" w:name="__RefHeading___Toc16702550_2142443653"/>
      <w:bookmarkStart w:id="454" w:name="_Toc162"/>
      <w:bookmarkEnd w:id="453"/>
      <w:r>
        <w:rPr/>
        <w:t>9</w:t>
      </w:r>
      <w:r>
        <w:rPr>
          <w:rtl w:val="true"/>
        </w:rPr>
        <w:t xml:space="preserve">- </w:t>
      </w:r>
      <w:r>
        <w:rPr>
          <w:rtl w:val="true"/>
        </w:rPr>
        <w:t>باب الاشنان</w:t>
      </w:r>
      <w:bookmarkEnd w:id="454"/>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بعض أصحابنا، عن جعفر بن إبراهيم الحضرميّ‌،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نأكل الأشنان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إذا توضأ ضمّ شفتيه و فيه خصال تكره أنه يورث السلّ‌، و يذهب بماء الظهر و يوهى الركبتين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طين حرام مثل الميتة و الدم و لحم الخنزير، إلاّ طين قبر الحسين عليه السّلام، فإنّ فيه شفاء من كلّ داء، و لكن لا يكثر منه، و فيه أمان من كلّ خوف</w:t>
      </w:r>
      <w:r>
        <w:rPr>
          <w:rFonts w:eastAsia="Amiri" w:cs="Amiri" w:ascii="Amiri" w:hAnsi="Amiri"/>
          <w:color w:val="111111"/>
          <w:sz w:val="28"/>
          <w:szCs w:val="28"/>
          <w:rtl w:val="true"/>
          <w:lang w:bidi="ar-SA"/>
        </w:rPr>
        <w:t>.</w:t>
      </w:r>
      <w:r>
        <w:rPr>
          <w:rStyle w:val="FootnoteAnchor"/>
          <w:rtl w:val="true"/>
        </w:rPr>
        <w:footnoteReference w:id="829"/>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ابن جعفر بن أبي جعفر الكميدانيّ‌، عن أحمد بن محمّد بن عيسى، عن عبد العزيز المهتدي،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يغسل بالأشنان، خارج الفم، فأما داخل الفم </w:t>
      </w:r>
      <w:bookmarkStart w:id="455" w:name="pg15972_214047"/>
    </w:p>
    <w:p>
      <w:pPr>
        <w:pStyle w:val="BookText"/>
        <w:rPr/>
      </w:pPr>
      <w:bookmarkEnd w:id="455"/>
      <w:r>
        <w:rPr>
          <w:rFonts w:ascii="Amiri" w:hAnsi="Amiri" w:eastAsia="Amiri" w:cs="Amiri"/>
          <w:color w:val="111111"/>
          <w:sz w:val="28"/>
          <w:sz w:val="28"/>
          <w:szCs w:val="28"/>
          <w:rtl w:val="true"/>
          <w:lang w:bidi="ar-SA"/>
        </w:rPr>
        <w:t>فلا يقبل الغمرة</w:t>
      </w:r>
      <w:r>
        <w:rPr>
          <w:rFonts w:eastAsia="Amiri" w:cs="Amiri" w:ascii="Amiri" w:hAnsi="Amiri"/>
          <w:color w:val="111111"/>
          <w:sz w:val="28"/>
          <w:szCs w:val="28"/>
          <w:rtl w:val="true"/>
          <w:lang w:bidi="ar-SA"/>
        </w:rPr>
        <w:t>.</w:t>
      </w:r>
      <w:r>
        <w:rPr>
          <w:rStyle w:val="FootnoteAnchor"/>
          <w:rtl w:val="true"/>
        </w:rPr>
        <w:footnoteReference w:id="830"/>
      </w:r>
    </w:p>
    <w:p>
      <w:pPr>
        <w:pStyle w:val="Heading3"/>
        <w:numPr>
          <w:ilvl w:val="2"/>
          <w:numId w:val="1"/>
        </w:numPr>
        <w:rPr/>
      </w:pPr>
      <w:bookmarkStart w:id="456" w:name="__RefHeading___Toc16702552_2142443653"/>
      <w:bookmarkStart w:id="457" w:name="_Toc163"/>
      <w:bookmarkEnd w:id="456"/>
      <w:r>
        <w:rPr/>
        <w:t>10</w:t>
      </w:r>
      <w:r>
        <w:rPr>
          <w:rtl w:val="true"/>
        </w:rPr>
        <w:t xml:space="preserve">- </w:t>
      </w:r>
      <w:r>
        <w:rPr>
          <w:rtl w:val="true"/>
        </w:rPr>
        <w:t>باب اكل الطين</w:t>
      </w:r>
      <w:bookmarkEnd w:id="457"/>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أحمد بن محمّد، عن معمر بن خلاد،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يروي الناس في أكل الطين و كراهيته،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ذاك المبلول و ذاك المدر</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محمّد، عن بعض أصحابنا، عن جعفر بن إبراهيم الحضرميّ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الطين حرام مثل الميتة و الدّم و لحم الخنزير، إلاّ طين قبر الحسين عليه السّلام فإنّ فيه شفاء من كلّ داء و أمنا من كل خوف</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ياسر الخادم، قال سأل بعض القوّاد أبا الحسن الرضا عليه السّلام عن أكل الطين،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جواريه يأكلن الطين 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 الطين حرام مثل الميتة و الدم و لحم الخنزير فانها هنّ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عليه السّلام إذا رجع يوم الجمعة من الجامع و قد أصابه العرق و الغبار رفع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فرجي ممّا أنا فيه بالموت، فعجّله إليّ الساعة و لم يزل مغموما مكروبا إلى أن قبض عليه السّلام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من نيسابور إلى المأمون أنّ رجلا من المجوس أوصى عند موته بمال جليل يفرق في الفقراء و المساكين ففرقه قاضي نيسابور على فقراء المسلمين فقال المأمون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تقول في ذلك‌؟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المجوس </w:t>
      </w:r>
      <w:bookmarkStart w:id="458" w:name="pg15972_214048"/>
    </w:p>
    <w:p>
      <w:pPr>
        <w:pStyle w:val="BookText"/>
        <w:rPr/>
      </w:pPr>
      <w:bookmarkEnd w:id="458"/>
      <w:r>
        <w:rPr>
          <w:rFonts w:ascii="Amiri" w:hAnsi="Amiri" w:eastAsia="Amiri" w:cs="Amiri"/>
          <w:color w:val="111111"/>
          <w:sz w:val="28"/>
          <w:sz w:val="28"/>
          <w:szCs w:val="28"/>
          <w:rtl w:val="true"/>
          <w:lang w:bidi="ar-SA"/>
        </w:rPr>
        <w:t>لا يتصدّقون على فقراء المسلمين فاكتب إليه أن يخرج بقدر ذلك من صدقات المسلمين فيتصدّق به على فقراء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و حدّثني ياسر و غيره عن الرضا عليه السّلام بأحاديث كثيرة لم أذكرها لأنّي سمعتها منذ دهر</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أبو علي الحسن بن محمّد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السعيد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خنيس،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إبراهيم بن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سعد الأشعري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الطين الّذي يؤكل، يأكله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طين حرام كالميتة و الدّم، و ما اهلّ لغير اللّه به، ما خلا طين قبر الحسين عليه السّلام، فإنه شفاء من كلّ داء</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16702554_2142443653"/>
      <w:bookmarkStart w:id="460" w:name="_Toc164"/>
      <w:bookmarkEnd w:id="459"/>
      <w:r>
        <w:rPr/>
        <w:t>11</w:t>
      </w:r>
      <w:r>
        <w:rPr>
          <w:rtl w:val="true"/>
        </w:rPr>
        <w:t xml:space="preserve">- </w:t>
      </w:r>
      <w:r>
        <w:rPr>
          <w:rtl w:val="true"/>
        </w:rPr>
        <w:t>باب السويق</w:t>
      </w:r>
      <w:bookmarkEnd w:id="460"/>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عن السيّاريّ‌، عن النّضر بن أحمد، عن عدّة من أصحابنا من أهل خراسان،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السّويق لما شرب له</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أبيه، عن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القوت السّويق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جائعا أمسك، و إن كنت شبعان أهضم طعامك</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محمّد بن يحيى، عن أحمد بن محمّد بن عيسى، عن أبي همّام، عن سليمان الجعفريّ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القوت السويق، إن كنت جائعا أمسك و إن كنت شبعانا هضم طعامك</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bookmarkStart w:id="461" w:name="pg15972_214049"/>
    </w:p>
    <w:p>
      <w:pPr>
        <w:pStyle w:val="BookText"/>
        <w:rPr/>
      </w:pPr>
      <w:bookmarkEnd w:id="461"/>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موسى بن الحسن، عن السيّاريّ‌، عن عبيد اللّه ابن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الحسن عليه السّلام، من خراسان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تسقو أبا جعفر الثاني السّويق بالسكر فإنّه رديء للرّجال، و فسّر السيّاريّ‌، عن عبيد اللّه أنّه يكره للرّجال فإنّه يقطع النكاح من شدّة برده مع السكر</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باسناده عن الرضا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 عن الصلاة و الجماع فنزلت عليّ قدر من السماء فأكلت منها فزاد في قوّتي قوّة أربعين رجالا في البطش و الجماع و هو الهريس</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مرسلا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السويق إذا غسّلته سبع مرّات و قلّبته من إناء إلى إناء يذهب هو بالحمّى و ينزل القوّة في الساقين و القدمين</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16702556_2142443653"/>
      <w:bookmarkStart w:id="463" w:name="_Toc165"/>
      <w:bookmarkEnd w:id="462"/>
      <w:r>
        <w:rPr/>
        <w:t>12</w:t>
      </w:r>
      <w:r>
        <w:rPr>
          <w:rtl w:val="true"/>
        </w:rPr>
        <w:t xml:space="preserve">- </w:t>
      </w:r>
      <w:r>
        <w:rPr>
          <w:rtl w:val="true"/>
        </w:rPr>
        <w:t>باب التمر و الرطب</w:t>
      </w:r>
      <w:bookmarkEnd w:id="463"/>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معمر بن خلاّد،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نخلة مريم العجوة، و نزلت في كانون، و نزل مع آدم من الجنّة العتيق و العجوة؛ منهما تفرّق أنواع النخل</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عن محمّد بن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 أنّ بعض أصحابنا يشكو البخر،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التّمر البراني،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إليه آخر يشكو يبسا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التمر البرّاني على الرّيق، و اشرب عليه الماء، ففعل فسمن و غلبت عليه الرطوبة فكتب إليه يشكو ذلك،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التمر البرّاني على الرّيق و لا تشرب عليه الماء فاعتدل</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أبيه و بكر بن صالح جميعا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دعانا بعض آل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الرّضا عليه السّلام و جئنا معه، قال فأكلنا و وقع على الكدّ، فألقى نفسه عليه، و الناس يدخلون و الموائد تنصب لهم، و هو مشرف عليهم و هم يتحدّثون، إذ نظر إليّ فأصغى برأسه،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أبغنى قطعة 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فجئته بقطعة تمر في قطعة قربة، فأقبل يتناول و أنا قائم و هو مضطجع فتناول منها تمرات و هي 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ركبنا دوابّنا،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طعامهم شيء أحبّ إليّ من التمرات الّتي أكلتها</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عدّة من أصحابنا، عن سهل بن زياد، عن محمّد بن إسماعيل الرازيّ‌،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الرّضا عليه السّلام و بين يديه تمر برّني و هو مجدّ في أكله، يأكله بشهوة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ادن فكل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فأكلت معه و أنا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أراك تأكل هذا التمر بشهوة‌؟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لأحبه،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لم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رسول اللّه صلّى اللّه عليه و آله و سلّم كان تمريّا، و كان علي عليه السّلام تمريّا، و كان الحسن عليه السّلام تمريّا، و كان أبو عبد اللّه الحسين عليه السّلام تمريّا، و كان زين العابدين عليه السّلام تمريّا، و كان أبو جعفر عليه السّلام تمريّا، و كان أبو عبد اللّه عليه السّلام تمريّا، و كان أبي عليه السّلام تمريّا، و أنا تمريّ و شيعتنا يحبّون التّمر لأنّهم خلقوا من طينتنا و أعداؤنا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يحبّون المسكر لأنّهم خلقوا من مارج من نار</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الرضا عن أبيه عن آبائه عليهم السّلام عن علي ابن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إذا اكل التمر يطرح النوى على ظهر كفّه ثمّ يقذف به</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و سلّم </w:t>
      </w:r>
      <w:bookmarkStart w:id="464" w:name="pg15972_214051"/>
    </w:p>
    <w:p>
      <w:pPr>
        <w:pStyle w:val="BookText"/>
        <w:rPr/>
      </w:pPr>
      <w:bookmarkEnd w:id="464"/>
      <w:r>
        <w:rPr>
          <w:rFonts w:ascii="Amiri" w:hAnsi="Amiri" w:eastAsia="Amiri" w:cs="Amiri"/>
          <w:color w:val="111111"/>
          <w:sz w:val="28"/>
          <w:sz w:val="28"/>
          <w:szCs w:val="28"/>
          <w:rtl w:val="true"/>
          <w:lang w:bidi="ar-SA"/>
        </w:rPr>
        <w:t>أتي ببطّيخ و رطب فأكل منهما، و قال هذان الأطيبان</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التمر على الرّيق يقتل الديدان في البطن</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يأكل الطلع و الجمار بالتمر،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لعنه اللّه يشتدّ غضبه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ابن آدم حتّى أكل العتيق بالحديث</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 من المنّ الّذي أنزل اللّه إلى بنى إسرائيل و هي شفاء للعين، و العجوة الّتي، في البرني من الجنّة و هي شفاء من السمّ‌</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5" w:name="__RefHeading___Toc16702558_2142443653"/>
      <w:bookmarkStart w:id="466" w:name="_Toc166"/>
      <w:bookmarkEnd w:id="465"/>
      <w:r>
        <w:rPr/>
        <w:t>13</w:t>
      </w:r>
      <w:r>
        <w:rPr>
          <w:rtl w:val="true"/>
        </w:rPr>
        <w:t xml:space="preserve">- </w:t>
      </w:r>
      <w:r>
        <w:rPr>
          <w:rtl w:val="true"/>
        </w:rPr>
        <w:t>باب الهندباء</w:t>
      </w:r>
      <w:bookmarkEnd w:id="466"/>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بأكل بقلة الهندباء فإنّه تزيد في المال و الولد، و من أحبّ أن يكثر ماله و ولده فليدمن أكل الهندباء</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مرسلا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الهندباء شفاء من ألف داء و ما من داء في جوف الإنسان إلا قمعه الهندباء، و دعا به يوما لبعض الحشم و قد كان تأخذه الحمّى و الصداع فأمر بأن يدقّ و يضمد على قرطاس و يصبّ عليه دهن بنفسج و يوضع على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يقمع الحمّى و يذهب بالصداع</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bookmarkStart w:id="467" w:name="pg15972_214052"/>
    </w:p>
    <w:p>
      <w:pPr>
        <w:pStyle w:val="Heading3"/>
        <w:numPr>
          <w:ilvl w:val="2"/>
          <w:numId w:val="1"/>
        </w:numPr>
        <w:rPr/>
      </w:pPr>
      <w:bookmarkStart w:id="468" w:name="__RefHeading___Toc16702560_2142443653"/>
      <w:bookmarkStart w:id="469" w:name="_Toc167"/>
      <w:bookmarkEnd w:id="467"/>
      <w:bookmarkEnd w:id="468"/>
      <w:r>
        <w:rPr/>
        <w:t>14</w:t>
      </w:r>
      <w:r>
        <w:rPr>
          <w:rtl w:val="true"/>
        </w:rPr>
        <w:t xml:space="preserve">- </w:t>
      </w:r>
      <w:r>
        <w:rPr>
          <w:rtl w:val="true"/>
        </w:rPr>
        <w:t>باب العنب و الزبيب</w:t>
      </w:r>
      <w:bookmarkEnd w:id="469"/>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باسناده عن الرضا عليه السّلام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العنب حبّة حبّة فإنه أهنأ و أمرأ</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عليه السّلام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إحدى و عشرين زبيبة حمراء على الرّيق لم يجد في جسده شيئا يكرهه</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الطبرسى مرسلا عن عليّ بن موسى، عن آبائه عن أمير المؤمنين عليهم السّلام أنه كان يأكل العنب بالخبز</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الرضا عن أبيه عن آبائه عن أمير المؤمنين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أدم و فاكهة و طعام و حلواء</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مرسلا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يعجبه العنب فأتته جارية له بعنقود عنب، فوضعته بين يديه، فجاء سائل فأمر به فدفع إليه، فوشي غلامه بذلك إلى أمّ ولد له، فأمرته فاشتراه من السائل، ثمّ أتته به فوضعته بين يديه، فجاء سائل فسأل، فأمر به فدفع إليه ففعلت ذلك، ثلاثا، فلما كانت الرابعة أكله</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16702562_2142443653"/>
      <w:bookmarkStart w:id="471" w:name="_Toc168"/>
      <w:bookmarkEnd w:id="470"/>
      <w:r>
        <w:rPr/>
        <w:t>15</w:t>
      </w:r>
      <w:r>
        <w:rPr>
          <w:rtl w:val="true"/>
        </w:rPr>
        <w:t xml:space="preserve">- </w:t>
      </w:r>
      <w:r>
        <w:rPr>
          <w:rtl w:val="true"/>
        </w:rPr>
        <w:t>باب الاجاص</w:t>
      </w:r>
      <w:bookmarkEnd w:id="47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الطبرسى مرسلا عن زياد القنديّ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عليه السّلام، و بين </w:t>
      </w:r>
      <w:bookmarkStart w:id="472" w:name="pg15972_214053"/>
    </w:p>
    <w:p>
      <w:pPr>
        <w:pStyle w:val="BookText"/>
        <w:rPr/>
      </w:pPr>
      <w:bookmarkEnd w:id="472"/>
      <w:r>
        <w:rPr>
          <w:rFonts w:ascii="Amiri" w:hAnsi="Amiri" w:eastAsia="Amiri" w:cs="Amiri"/>
          <w:color w:val="111111"/>
          <w:sz w:val="28"/>
          <w:sz w:val="28"/>
          <w:szCs w:val="28"/>
          <w:rtl w:val="true"/>
          <w:lang w:bidi="ar-SA"/>
        </w:rPr>
        <w:t>يديه تور فيه إجاص أسود في إبانه،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هاجت بي حرارة و أرى الإجاص يطفي الحرارة و يسكن الصفراء و أنّ اليابس يسكن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يسكن الداء الدّويّ‌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للداء دواء بإذن اللّه عزّ و جل</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16702564_2142443653"/>
      <w:bookmarkStart w:id="474" w:name="_Toc169"/>
      <w:bookmarkEnd w:id="473"/>
      <w:r>
        <w:rPr/>
        <w:t>16</w:t>
      </w:r>
      <w:r>
        <w:rPr>
          <w:rtl w:val="true"/>
        </w:rPr>
        <w:t xml:space="preserve">- </w:t>
      </w:r>
      <w:r>
        <w:rPr>
          <w:rtl w:val="true"/>
        </w:rPr>
        <w:t>باب التفاح</w:t>
      </w:r>
      <w:bookmarkEnd w:id="474"/>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الطبرسى مرسلا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التفّاح نافع من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السحر و السّم و اللمم و مما يعرض من الأمراض و البلغم العارض و ليس من شيء أسرع منفعة منه</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16702566_2142443653"/>
      <w:bookmarkStart w:id="476" w:name="_Toc170"/>
      <w:bookmarkEnd w:id="475"/>
      <w:r>
        <w:rPr/>
        <w:t>17</w:t>
      </w:r>
      <w:r>
        <w:rPr>
          <w:rtl w:val="true"/>
        </w:rPr>
        <w:t xml:space="preserve">- </w:t>
      </w:r>
      <w:r>
        <w:rPr>
          <w:rtl w:val="true"/>
        </w:rPr>
        <w:t>باب الغبيراء</w:t>
      </w:r>
      <w:bookmarkEnd w:id="476"/>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بإسناده عن الرضا عن أبيه عن آبائه عن الحسين بن عليّ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و سلّم على عليّ بن أبى طالب عليه السّلام، و هو محموم فأمره بأكل الغبيراء</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16702568_2142443653"/>
      <w:bookmarkStart w:id="478" w:name="_Toc171"/>
      <w:bookmarkEnd w:id="477"/>
      <w:r>
        <w:rPr/>
        <w:t>18</w:t>
      </w:r>
      <w:r>
        <w:rPr>
          <w:rtl w:val="true"/>
        </w:rPr>
        <w:t xml:space="preserve">- </w:t>
      </w:r>
      <w:r>
        <w:rPr>
          <w:rtl w:val="true"/>
        </w:rPr>
        <w:t>باب الزيت</w:t>
      </w:r>
      <w:bookmarkEnd w:id="478"/>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باسناده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بالزّيت فإنّه يكشف المرّة و يذهب البلغم، و يشدّ العصب، و يذهب بالضنى، و يحسن الخلق، و يطيب النّفس، و يذهب بالغمّ‌</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باسناده عن الرضا، عن أبيه، عن آبائه عن عليّ بن أبي طالب عليهم السّلام </w:t>
      </w:r>
      <w:bookmarkStart w:id="479" w:name="pg15972_214054"/>
    </w:p>
    <w:p>
      <w:pPr>
        <w:pStyle w:val="BookText"/>
        <w:rPr/>
      </w:pPr>
      <w:bookmarkEnd w:id="47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بالزّيت، فكله و ادّهن به، فإنّ من أكله و ادّهن به، لم يقربه الشيطان أربعين يوما</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مرسلا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الطعام الزّيت، يطيب النكهة و يذهب بالبلغم، و يصفّي اللّون و يشدّ العصب، و يذهب بالوصب، و يطفئ الغضب</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16702570_2142443653"/>
      <w:bookmarkStart w:id="481" w:name="_Toc172"/>
      <w:bookmarkEnd w:id="480"/>
      <w:r>
        <w:rPr/>
        <w:t>19</w:t>
      </w:r>
      <w:r>
        <w:rPr>
          <w:rtl w:val="true"/>
        </w:rPr>
        <w:t xml:space="preserve">- </w:t>
      </w:r>
      <w:r>
        <w:rPr>
          <w:rtl w:val="true"/>
        </w:rPr>
        <w:t>باب البطيخ</w:t>
      </w:r>
      <w:bookmarkEnd w:id="481"/>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عن ياسر الخادم،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البطّيخ على الرّيق يورث الفالج</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عليّ بن إبراهيم، عن ياسر الخادم، عن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البطيخ على الرّيق يورث الفالج نعوذ باللّه منه</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أهدت لنا الأيام بطّيخة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حلل الأرض و دار السّلام</w:t>
      </w:r>
    </w:p>
    <w:p>
      <w:pPr>
        <w:pStyle w:val="BookText"/>
        <w:rPr/>
      </w:pPr>
      <w:r>
        <w:rPr>
          <w:rFonts w:ascii="Amiri" w:hAnsi="Amiri" w:eastAsia="Amiri" w:cs="Amiri"/>
          <w:color w:val="111111"/>
          <w:sz w:val="28"/>
          <w:sz w:val="28"/>
          <w:szCs w:val="28"/>
          <w:rtl w:val="true"/>
          <w:lang w:bidi="ar-SA"/>
        </w:rPr>
        <w:t xml:space="preserve">تجمع أوصافا عظاما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عدّدتها موصوفة بالنّظام</w:t>
      </w:r>
    </w:p>
    <w:p>
      <w:pPr>
        <w:pStyle w:val="BookText"/>
        <w:rPr/>
      </w:pPr>
      <w:r>
        <w:rPr>
          <w:rFonts w:ascii="Amiri" w:hAnsi="Amiri" w:eastAsia="Amiri" w:cs="Amiri"/>
          <w:color w:val="111111"/>
          <w:sz w:val="28"/>
          <w:sz w:val="28"/>
          <w:szCs w:val="28"/>
          <w:rtl w:val="true"/>
          <w:lang w:bidi="ar-SA"/>
        </w:rPr>
        <w:t xml:space="preserve">كذاك قال المصطفى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ماء و حلواء و ريحانة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فاكهة حرض طعام إدام</w:t>
      </w:r>
    </w:p>
    <w:p>
      <w:pPr>
        <w:pStyle w:val="BookText"/>
        <w:rPr/>
      </w:pPr>
      <w:r>
        <w:rPr>
          <w:rFonts w:ascii="Amiri" w:hAnsi="Amiri" w:eastAsia="Amiri" w:cs="Amiri"/>
          <w:color w:val="111111"/>
          <w:sz w:val="28"/>
          <w:sz w:val="28"/>
          <w:szCs w:val="28"/>
          <w:rtl w:val="true"/>
          <w:lang w:bidi="ar-SA"/>
        </w:rPr>
        <w:t xml:space="preserve">تنقي المثانة و تصفي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تطيّب النكهة عشر تمام </w:t>
      </w:r>
      <w:r>
        <w:rPr>
          <w:rStyle w:val="FootnoteAnchor"/>
          <w:rtl w:val="true"/>
        </w:rPr>
        <w:footnoteReference w:id="865"/>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البطّيخ على الرّيق يورث الفالج،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القولنج</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bookmarkStart w:id="482" w:name="pg15972_214055"/>
    </w:p>
    <w:p>
      <w:pPr>
        <w:pStyle w:val="Heading3"/>
        <w:numPr>
          <w:ilvl w:val="2"/>
          <w:numId w:val="1"/>
        </w:numPr>
        <w:rPr/>
      </w:pPr>
      <w:bookmarkStart w:id="483" w:name="__RefHeading___Toc16702572_2142443653"/>
      <w:bookmarkStart w:id="484" w:name="_Toc173"/>
      <w:bookmarkEnd w:id="482"/>
      <w:bookmarkEnd w:id="483"/>
      <w:r>
        <w:rPr/>
        <w:t>20</w:t>
      </w:r>
      <w:r>
        <w:rPr>
          <w:rtl w:val="true"/>
        </w:rPr>
        <w:t xml:space="preserve">- </w:t>
      </w:r>
      <w:r>
        <w:rPr>
          <w:rtl w:val="true"/>
        </w:rPr>
        <w:t>باب الاترج</w:t>
      </w:r>
      <w:bookmarkEnd w:id="484"/>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عدّة من أصحابنا، عن سهل بن زياد، عن أحمد بن محمّد بن أبي نصر،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اليابس يهضم الأترج</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إبراهيم، عن أبيه، عن علي بن محمّد القاسانيّ عن أبى أيوب المدينيّ‌، عن سليمان بن جعفر الجعفريّ‌، 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كان، يعجبه النظر إلى الأترج الأخضر و التفّاح الأحمر</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16702574_2142443653"/>
      <w:bookmarkStart w:id="486" w:name="_Toc174"/>
      <w:bookmarkEnd w:id="485"/>
      <w:r>
        <w:rPr/>
        <w:t>21</w:t>
      </w:r>
      <w:r>
        <w:rPr>
          <w:rtl w:val="true"/>
        </w:rPr>
        <w:t xml:space="preserve">- </w:t>
      </w:r>
      <w:r>
        <w:rPr>
          <w:rtl w:val="true"/>
        </w:rPr>
        <w:t>باب السفرجل</w:t>
      </w:r>
      <w:bookmarkEnd w:id="486"/>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باسناده عن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أبى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طلحة بن عبيد اللّه على رسول اللّه صلّى اللّه عليه و آله و سلّم، و في يد رسول اللّه صلّى اللّه عليه و آله و سلّم سفرجلة قد جاء بها إليه، و قال خذها، يا أبا محمّد فانّها تجمّ القلب</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الحسين بن يوسف البغداديّ‌،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محمّد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دارم بن قبيصة قال حدّثني عليّ بن موسى الرّضا عليه السّلام عن أبيه موسى، عن أبيه جعفر، عن أبيه علي، عن أبيه الحسين، عن أبيه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و سلّم يوما و في يده سفر جلة، فجعل يأكل و يطعمني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يا علي، فإنّها هدية الجبّار إليّ و إليك، قال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فوجدت فيها كلّ لذّة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أكل السفرجلة ثلاثة أيّام على الرّيق، صفا ذهنه، </w:t>
      </w:r>
      <w:bookmarkStart w:id="487" w:name="pg15972_214056"/>
    </w:p>
    <w:p>
      <w:pPr>
        <w:pStyle w:val="BookText"/>
        <w:rPr/>
      </w:pPr>
      <w:bookmarkEnd w:id="487"/>
      <w:r>
        <w:rPr>
          <w:rFonts w:ascii="Amiri" w:hAnsi="Amiri" w:eastAsia="Amiri" w:cs="Amiri"/>
          <w:color w:val="111111"/>
          <w:sz w:val="28"/>
          <w:sz w:val="28"/>
          <w:szCs w:val="28"/>
          <w:rtl w:val="true"/>
          <w:lang w:bidi="ar-SA"/>
        </w:rPr>
        <w:t>و امتلاء جوفه حلما و علما، و وقي من كيد إبليس و جنوده</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الطبرسى مرسلا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النبيّ صلّى اللّه عليه و آله و سلّم سفرجلا فضرب بيده على سفرجلة فقطعها، و كان يحبّه حبّا شديدا، فأكل و أطعم من بحضرته من أصحابه،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بالسفرجل، فإنّه يجلو القلب و يذهب بطخاء الصدر</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16702576_2142443653"/>
      <w:bookmarkStart w:id="489" w:name="_Toc175"/>
      <w:bookmarkEnd w:id="488"/>
      <w:r>
        <w:rPr/>
        <w:t>22</w:t>
      </w:r>
      <w:r>
        <w:rPr>
          <w:rtl w:val="true"/>
        </w:rPr>
        <w:t xml:space="preserve">- </w:t>
      </w:r>
      <w:r>
        <w:rPr>
          <w:rtl w:val="true"/>
        </w:rPr>
        <w:t>باب العدس</w:t>
      </w:r>
      <w:bookmarkEnd w:id="489"/>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عدّة من أصحابنا، عن سهل بن زياد، عن السيّاريّ‌، عن إبراهيم بن بسطام، عن رجل من أهل 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إلينا الرّضا عليه السّلام و هو عندنا يطلب السّويق، فبعثنا إليه بسويق ملتوت فردّه و بعث إليّ أنّ السّويق إذا شرب على الرّيق و هو جاف أطفأ الحرارة و سكن المرّة و إذا لتّ لم يفعل ذلك</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بإسناده عن الرضا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بالعدس فإنّه مبارك مقدّس، يرقّق القلب و يكثر الدّمعة، و قد بارك فيه سبعون نبيّا، آخرهم عيسى بن مريم عليه السّلام</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0" w:name="__RefHeading___Toc16702578_2142443653"/>
      <w:bookmarkStart w:id="491" w:name="_Toc176"/>
      <w:bookmarkEnd w:id="490"/>
      <w:r>
        <w:rPr/>
        <w:t>23</w:t>
      </w:r>
      <w:r>
        <w:rPr>
          <w:rtl w:val="true"/>
        </w:rPr>
        <w:t xml:space="preserve">- </w:t>
      </w:r>
      <w:r>
        <w:rPr>
          <w:rtl w:val="true"/>
        </w:rPr>
        <w:t>باب السلق</w:t>
      </w:r>
      <w:bookmarkEnd w:id="491"/>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أحمد كيف شهوتك للبقل،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لاشتهى عامّته،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كذلك فعليك بالسّلق، فإنّه ينبت على شاطئ الفردوس، و فيه شفاء من الأدواء، و هو يغلظ العظم و ينبت اللّحم، و لو لا أن تمسّه أيدى الخاطئين، لكانت الورقة منه تستر رجالا من </w:t>
      </w:r>
      <w:bookmarkStart w:id="492" w:name="pg15972_214057"/>
    </w:p>
    <w:p>
      <w:pPr>
        <w:pStyle w:val="BookText"/>
        <w:rPr/>
      </w:pPr>
      <w:bookmarkEnd w:id="492"/>
      <w:r>
        <w:rPr>
          <w:rFonts w:ascii="Amiri" w:hAnsi="Amiri" w:eastAsia="Amiri" w:cs="Amiri"/>
          <w:color w:val="111111"/>
          <w:sz w:val="28"/>
          <w:sz w:val="28"/>
          <w:szCs w:val="28"/>
          <w:rtl w:val="true"/>
          <w:lang w:bidi="ar-SA"/>
        </w:rPr>
        <w:t>أحبّ البقول إلى احمد اللّه على معرفتك به، و 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 العقل و يصفى الدم</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محمّد بن يحيي، عن عبد اللّه بن جعفر، عن محمّد بن عيسى، عن أبي الحسن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مرضاكم السّلق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شفاء و لا داء معه و لا غائلة له، و يهدئ نوم المريض و اجتنبوا أصله فإنّه يهيّج السوداء</w:t>
      </w:r>
      <w:r>
        <w:rPr>
          <w:rStyle w:val="FootnoteAnchor"/>
          <w:rtl w:val="true"/>
        </w:rPr>
        <w:footnoteReference w:id="875"/>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مرسلا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بالسلق، فإنّه ينبت على شاطئ نهر في الفردوس، و فيه شفاء من كلّ داء و هو يشدّ العصب، و يطفئ حرارة الدّم، و يغلّظ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أنّه تمسّه أيد خاطئة لكانت الورقة تستر رجلا،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كان أحبّ البقول إلى،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فاحمد اللّه على معرفتك</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مرسلا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مرضاكم السّلق، فإنّ فيه شفاء و لا داء فيه، و لا غائلة و يهد أنوم المريض</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16702580_2142443653"/>
      <w:bookmarkStart w:id="494" w:name="_Toc177"/>
      <w:bookmarkEnd w:id="493"/>
      <w:r>
        <w:rPr/>
        <w:t>24</w:t>
      </w:r>
      <w:r>
        <w:rPr>
          <w:rtl w:val="true"/>
        </w:rPr>
        <w:t xml:space="preserve">- </w:t>
      </w:r>
      <w:r>
        <w:rPr>
          <w:rtl w:val="true"/>
        </w:rPr>
        <w:t>باب الكراث</w:t>
      </w:r>
      <w:bookmarkEnd w:id="494"/>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عن إبراهيم بن عتبة الخزاعيّ‌، عن يحيي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الحسن الرّضا عليه السّلام بخراسان في روضة و هو يأكل الكرّاث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الناس يروون أنّ الهندباء يقطر عليه كلّ يوم قطرة من الجنّة،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الهندباء يقطر عليه قطرة من الجنّة، فانّ الكرّاث منغمس في الماء في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يعلق به شيء</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عدّة من أصحابنا، عن أحمد بن أبي عبد اللّه، عن داود بن أبي داود، عن رجل رأى أبا الحسن عليه السّلام بخراسان يأكل الكرّاث من البستان، كما هو، </w:t>
      </w:r>
      <w:bookmarkStart w:id="495" w:name="pg15972_214058"/>
    </w:p>
    <w:p>
      <w:pPr>
        <w:pStyle w:val="BookText"/>
        <w:rPr/>
      </w:pPr>
      <w:bookmarkEnd w:id="495"/>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السّماد،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تعلّق به منه شيء و هو جيّد للبواسير</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16702582_2142443653"/>
      <w:bookmarkStart w:id="497" w:name="_Toc178"/>
      <w:bookmarkEnd w:id="496"/>
      <w:r>
        <w:rPr/>
        <w:t>25</w:t>
      </w:r>
      <w:r>
        <w:rPr>
          <w:rtl w:val="true"/>
        </w:rPr>
        <w:t xml:space="preserve">- </w:t>
      </w:r>
      <w:r>
        <w:rPr>
          <w:rtl w:val="true"/>
        </w:rPr>
        <w:t>باب اللبان و الكماة</w:t>
      </w:r>
      <w:bookmarkEnd w:id="497"/>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الطبرسى مرسلا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استكثروا من اللّبان و استفوه و امضغوه و أحبّ ذلك إلى المضغ، فإنّه ينزف بلغم المعدة و ينظفها، و يشدّ العقل و يمرئ الطعام</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مرسلا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 من المنّ و ماؤه شفاء للعين،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عجوة البرنيّ من الجنّة و هي شفاء من السمّ‌</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16702584_2142443653"/>
      <w:bookmarkStart w:id="499" w:name="_Toc179"/>
      <w:bookmarkEnd w:id="498"/>
      <w:r>
        <w:rPr/>
        <w:t>26</w:t>
      </w:r>
      <w:r>
        <w:rPr>
          <w:rtl w:val="true"/>
        </w:rPr>
        <w:t xml:space="preserve">- </w:t>
      </w:r>
      <w:r>
        <w:rPr>
          <w:rtl w:val="true"/>
        </w:rPr>
        <w:t>باب الرمان</w:t>
      </w:r>
      <w:bookmarkEnd w:id="499"/>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عن القاسم بن الحسن بن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حطب الرّمّان ينفي الهوامّ‌</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الحسين بن سعيد، عن عمرو بن إبراهيم، عن الخراساني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 الرّمّان الحلو يزيد في ماء الرّجل، و يحسن الولد</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 فليست منه حبّه تقع في المعدة إلاّ أنارت القلب، و أخرجت الشيطان أربعين يوما</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عن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الرمّان </w:t>
      </w:r>
      <w:bookmarkStart w:id="500" w:name="pg15972_214059"/>
    </w:p>
    <w:p>
      <w:pPr>
        <w:pStyle w:val="BookText"/>
        <w:rPr/>
      </w:pPr>
      <w:bookmarkEnd w:id="500"/>
      <w:r>
        <w:rPr>
          <w:rFonts w:ascii="Amiri" w:hAnsi="Amiri" w:eastAsia="Amiri" w:cs="Amiri"/>
          <w:color w:val="111111"/>
          <w:sz w:val="28"/>
          <w:sz w:val="28"/>
          <w:szCs w:val="28"/>
          <w:rtl w:val="true"/>
          <w:lang w:bidi="ar-SA"/>
        </w:rPr>
        <w:t>بشحمه فإنه دباغ للمعدة</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الحسين بن عليّ بن أبي طالب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عبّاس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كان إذا أكل الرّمان لم يشرك أحدا فيها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رمانة حبة من حبّات الجنّة</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16702586_2142443653"/>
      <w:bookmarkStart w:id="502" w:name="_Toc180"/>
      <w:bookmarkEnd w:id="501"/>
      <w:r>
        <w:rPr/>
        <w:t>27</w:t>
      </w:r>
      <w:r>
        <w:rPr>
          <w:rtl w:val="true"/>
        </w:rPr>
        <w:t xml:space="preserve">- </w:t>
      </w:r>
      <w:r>
        <w:rPr>
          <w:rtl w:val="true"/>
        </w:rPr>
        <w:t>باب التين</w:t>
      </w:r>
      <w:bookmarkEnd w:id="502"/>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عن أحمد بن محمّد بن أبي نصر،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يذهب بالبخر، و يشدّ العظم و ينبت الشّعر، و يذهب بالدّاء حتى لا يحتاج معه إلى دواء،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أشبه شيء بنبات الجنّة و هو يذهب بالبخر</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عليّ بن إبراهيم، عن أبيه، عن أحمد بن محمّد بن أبي نصر،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يذهب بالبخر، و يشدّ الفم و العظم و ينبت الشعر، و يذهب الداء، و لا يحتاج معه إلى دواء،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أشبه شيء بنبات الجنة</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16702588_2142443653"/>
      <w:bookmarkStart w:id="504" w:name="_Toc181"/>
      <w:bookmarkEnd w:id="503"/>
      <w:r>
        <w:rPr/>
        <w:t>28</w:t>
      </w:r>
      <w:r>
        <w:rPr>
          <w:rtl w:val="true"/>
        </w:rPr>
        <w:t xml:space="preserve">- </w:t>
      </w:r>
      <w:r>
        <w:rPr>
          <w:rtl w:val="true"/>
        </w:rPr>
        <w:t>باب الباقلا</w:t>
      </w:r>
      <w:bookmarkEnd w:id="504"/>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عن أحمد بن محمّد بن أبي نصر، عن أبي الحسن الرّضا عليه السّلام قال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أكل الباقلا يمخخ السّاق و يولّد الدّم الطّريّ‌</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xml:space="preserve">: </w:t>
      </w:r>
      <w:bookmarkStart w:id="505" w:name="pg15972_214060"/>
    </w:p>
    <w:p>
      <w:pPr>
        <w:pStyle w:val="BookText"/>
        <w:rPr/>
      </w:pPr>
      <w:bookmarkEnd w:id="505"/>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الطبرسى مرسلا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الباقلى يمخّخ السّاقين و يولّد الدم الطريّ‌،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الباقلىّ بقشره، فإنّه يدبغ المعدّة</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16702590_2142443653"/>
      <w:bookmarkStart w:id="507" w:name="_Toc182"/>
      <w:bookmarkEnd w:id="506"/>
      <w:r>
        <w:rPr/>
        <w:t>29</w:t>
      </w:r>
      <w:r>
        <w:rPr>
          <w:rtl w:val="true"/>
        </w:rPr>
        <w:t xml:space="preserve">- </w:t>
      </w:r>
      <w:r>
        <w:rPr>
          <w:rtl w:val="true"/>
        </w:rPr>
        <w:t>باب الحمص</w:t>
      </w:r>
      <w:bookmarkEnd w:id="507"/>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البرقى، عن أحمد بن محمّد بن أبي نصر، عن أبي الحسن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الحمّص جيّد لوجع الظّهر، و كان يدعو به قبل الطّعام و بعده</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نوح بن شعيب، عن نادر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الرّضا عليه السّلام يأكل الحمص المطبوخ قبل الطّعام و بعده</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بإسناده عن أحمد بن محمّد بن أبي نصر،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الحمّص جيّد لوجع الظهر و كان يدعو به قبل الطعام و بعده</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16702592_2142443653"/>
      <w:bookmarkStart w:id="509" w:name="_Toc183"/>
      <w:bookmarkEnd w:id="508"/>
      <w:r>
        <w:rPr/>
        <w:t>30</w:t>
      </w:r>
      <w:r>
        <w:rPr>
          <w:rtl w:val="true"/>
        </w:rPr>
        <w:t xml:space="preserve">- </w:t>
      </w:r>
      <w:r>
        <w:rPr>
          <w:rtl w:val="true"/>
        </w:rPr>
        <w:t>باب الموز</w:t>
      </w:r>
      <w:bookmarkEnd w:id="509"/>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عدّة من أصحابنا، عن أحمد بن أبي عبد اللّه، عن أبيه، عن محمّد بن أبي عمير، عن يحيي بن موسى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الرّضا عليه السّلام بمنى و أبو جعفر الثاني عليه السّلام على فخذه و هو يقشر له موزا و يطعمه</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سهل بن زياد، عن عليّ بن أسباط، عن يحيي الصنعانى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الرّضا عليه السّلام، و هو بمكّة و هو يقشر موزا و يطعم أبا جعفر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المولود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يحيي هذا المولود الّذي لم يولد في الاسلام مثله، مولود أعظم بركة على شيعتنا منه</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 xml:space="preserve">. </w:t>
      </w:r>
      <w:bookmarkStart w:id="510" w:name="pg15972_214061"/>
    </w:p>
    <w:p>
      <w:pPr>
        <w:pStyle w:val="Heading3"/>
        <w:numPr>
          <w:ilvl w:val="2"/>
          <w:numId w:val="1"/>
        </w:numPr>
        <w:rPr/>
      </w:pPr>
      <w:bookmarkStart w:id="511" w:name="__RefHeading___Toc16702594_2142443653"/>
      <w:bookmarkStart w:id="512" w:name="_Toc184"/>
      <w:bookmarkEnd w:id="510"/>
      <w:bookmarkEnd w:id="511"/>
      <w:r>
        <w:rPr/>
        <w:t>31</w:t>
      </w:r>
      <w:r>
        <w:rPr>
          <w:rtl w:val="true"/>
        </w:rPr>
        <w:t xml:space="preserve">- </w:t>
      </w:r>
      <w:r>
        <w:rPr>
          <w:rtl w:val="true"/>
        </w:rPr>
        <w:t>باب القرع</w:t>
      </w:r>
      <w:bookmarkEnd w:id="512"/>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عن محمّد بن عيسى، عن محمّد بن عرفة،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اليقطين هي الدّباء و هي القرع</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باسناده عن الرضا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طبختم فأكثروا القرع فإنّه يسلّ قلب الحزين</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بالقرع، فإنّه يزيد في الدماغ</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16702596_2142443653"/>
      <w:bookmarkStart w:id="514" w:name="_Toc185"/>
      <w:bookmarkEnd w:id="513"/>
      <w:r>
        <w:rPr/>
        <w:t>32</w:t>
      </w:r>
      <w:r>
        <w:rPr>
          <w:rtl w:val="true"/>
        </w:rPr>
        <w:t xml:space="preserve">- </w:t>
      </w:r>
      <w:r>
        <w:rPr>
          <w:rtl w:val="true"/>
        </w:rPr>
        <w:t>باب الارز</w:t>
      </w:r>
      <w:bookmarkEnd w:id="514"/>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محمّد بن يحيي، عن محمّد بن عيسى، عن يونس، عن أبي الحسن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جوف المسلول شيء أنفع له من خبز الأرزّ</w:t>
      </w:r>
      <w:r>
        <w:rPr>
          <w:rStyle w:val="FootnoteAnchor"/>
          <w:rtl w:val="true"/>
        </w:rPr>
        <w:footnoteReference w:id="899"/>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مرسلا عن الرّضا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طعام الدنيا و الآخر اللّحم و الأرزّ</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16702598_2142443653"/>
      <w:bookmarkStart w:id="516" w:name="_Toc186"/>
      <w:bookmarkEnd w:id="515"/>
      <w:r>
        <w:rPr/>
        <w:t>33</w:t>
      </w:r>
      <w:r>
        <w:rPr>
          <w:rtl w:val="true"/>
        </w:rPr>
        <w:t xml:space="preserve">- </w:t>
      </w:r>
      <w:r>
        <w:rPr>
          <w:rtl w:val="true"/>
        </w:rPr>
        <w:t>باب الباذنجان</w:t>
      </w:r>
      <w:bookmarkEnd w:id="51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عن السياريّ عن موسى بن هارون،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الباذنجان عند جذاذ النخل لا داء فيه</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bookmarkStart w:id="517" w:name="pg15972_214062"/>
    </w:p>
    <w:p>
      <w:pPr>
        <w:pStyle w:val="Heading3"/>
        <w:numPr>
          <w:ilvl w:val="2"/>
          <w:numId w:val="1"/>
        </w:numPr>
        <w:rPr/>
      </w:pPr>
      <w:bookmarkStart w:id="518" w:name="__RefHeading___Toc16702600_2142443653"/>
      <w:bookmarkStart w:id="519" w:name="_Toc187"/>
      <w:bookmarkEnd w:id="517"/>
      <w:bookmarkEnd w:id="518"/>
      <w:r>
        <w:rPr/>
        <w:t>34</w:t>
      </w:r>
      <w:r>
        <w:rPr>
          <w:rtl w:val="true"/>
        </w:rPr>
        <w:t xml:space="preserve">- </w:t>
      </w:r>
      <w:r>
        <w:rPr>
          <w:rtl w:val="true"/>
        </w:rPr>
        <w:t>باب النوادر</w:t>
      </w:r>
      <w:bookmarkEnd w:id="519"/>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عن إبراهيم بن هاشم، عن إبراهيم بن أبي محمود، قال أخبرني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للرضا عليه السّلام الوضوء قبل الطّعام، فقال ذلك شيء أحدثته الملوك</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عليّ بن محمّد بن بندار، عن أحمد بن أبي عبد اللّه، عن نوح ابن شعيب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الغلمان يوما فاكهة، و لم يستقصوا أكلها و رموا بها فقال لهم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إن كنتم استغنيتم، فإنّ أناسا لم يستغنوا أطعموه من يحتاج إليه</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نوح بن شعيب، عن ياسر الخادم، و نادر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قمت على رءوسكم و أنتم تأكلون فلا تقوموا حتّى تفرغوا و لربّما دعا بعضنا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يأكلون،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حتّى يفرغوا</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نادر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أحدنا لا يستخدمه، حتّى يفرغ من طعامه</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نادر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عليه السّلام، يضع جوزينجة على الأخرى و يناولني</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عن أبيه،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أتى بالمائدة فأراد بعض القوم أن يغسل يده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يده نظيفة، فلا بأس أن يأكل من غير أن يغسل يده</w:t>
      </w:r>
      <w:r>
        <w:rPr>
          <w:rFonts w:eastAsia="Amiri" w:cs="Amiri" w:ascii="Amiri" w:hAnsi="Amiri"/>
          <w:color w:val="111111"/>
          <w:sz w:val="28"/>
          <w:szCs w:val="28"/>
          <w:rtl w:val="true"/>
          <w:lang w:bidi="ar-SA"/>
        </w:rPr>
        <w:t>.</w:t>
      </w:r>
      <w:r>
        <w:rPr>
          <w:rStyle w:val="FootnoteAnchor"/>
          <w:rtl w:val="true"/>
        </w:rPr>
        <w:footnoteReference w:id="907"/>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بن عيسى، عن معمر بن خلاّد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في منزله طعاما، فسقط منه شيء فليتناوله، و من أكل في الصحراء أو خارجا فليتركه لطائر أو سبع</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سهل بن زياد، عن أحمد بن محمّد بن أبي نصر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 شيئا فاستلق على قفاك، وضع رجلك اليمنى على اليسري</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باسناده عن الرضا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أكلتم الثريد فكلوا من جوانبه فإن الذّروة فيها البركة</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أبغض إلى اللّه من بطن ملأن</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عليه السّلام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 آله و سلّم بطعام فأدخل إصبعه فيه، فإذا هو حارّ،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حتّى يبرد، فإنه أعظم بركة و أنّ اللّه تعالى لم يطعمنا الحارّة</w:t>
      </w:r>
      <w:r>
        <w:rPr>
          <w:rFonts w:eastAsia="Amiri" w:cs="Amiri" w:ascii="Amiri" w:hAnsi="Amiri"/>
          <w:color w:val="111111"/>
          <w:sz w:val="28"/>
          <w:szCs w:val="28"/>
          <w:rtl w:val="true"/>
          <w:lang w:bidi="ar-SA"/>
        </w:rPr>
        <w:t>.</w:t>
      </w:r>
      <w:r>
        <w:rPr>
          <w:rStyle w:val="FootnoteAnchor"/>
          <w:rtl w:val="true"/>
        </w:rPr>
        <w:footnoteReference w:id="912"/>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من أطاب الكلام، و أطعم الطعام و صلّى باللّيل و الناس نيام</w:t>
      </w:r>
      <w:r>
        <w:rPr>
          <w:rFonts w:eastAsia="Amiri" w:cs="Amiri" w:ascii="Amiri" w:hAnsi="Amiri"/>
          <w:color w:val="111111"/>
          <w:sz w:val="28"/>
          <w:szCs w:val="28"/>
          <w:rtl w:val="true"/>
          <w:lang w:bidi="ar-SA"/>
        </w:rPr>
        <w:t>.</w:t>
      </w:r>
      <w:r>
        <w:rPr>
          <w:rStyle w:val="FootnoteAnchor"/>
          <w:rtl w:val="true"/>
        </w:rPr>
        <w:footnoteReference w:id="913"/>
      </w:r>
      <w:bookmarkStart w:id="520" w:name="pg15972_214064"/>
    </w:p>
    <w:p>
      <w:pPr>
        <w:pStyle w:val="Heading2"/>
        <w:numPr>
          <w:ilvl w:val="1"/>
          <w:numId w:val="1"/>
        </w:numPr>
        <w:rPr/>
      </w:pPr>
      <w:bookmarkStart w:id="521" w:name="__RefHeading___Toc16702602_2142443653"/>
      <w:bookmarkStart w:id="522" w:name="_Toc188"/>
      <w:bookmarkEnd w:id="520"/>
      <w:bookmarkEnd w:id="521"/>
      <w:r>
        <w:rPr>
          <w:rtl w:val="true"/>
        </w:rPr>
        <w:t>كتاب الاشربة</w:t>
      </w:r>
      <w:bookmarkEnd w:id="522"/>
    </w:p>
    <w:p>
      <w:pPr>
        <w:pStyle w:val="Heading3"/>
        <w:numPr>
          <w:ilvl w:val="2"/>
          <w:numId w:val="1"/>
        </w:numPr>
        <w:rPr/>
      </w:pPr>
      <w:bookmarkStart w:id="523" w:name="__RefHeading___Toc16702604_2142443653"/>
      <w:bookmarkStart w:id="524" w:name="_Toc189"/>
      <w:bookmarkEnd w:id="523"/>
      <w:r>
        <w:rPr/>
        <w:t>1</w:t>
      </w:r>
      <w:r>
        <w:rPr>
          <w:rtl w:val="true"/>
        </w:rPr>
        <w:t xml:space="preserve">- </w:t>
      </w:r>
      <w:r>
        <w:rPr>
          <w:rtl w:val="true"/>
        </w:rPr>
        <w:t>باب شرب الماء</w:t>
      </w:r>
      <w:bookmarkEnd w:id="5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عن ياسر الخادم،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بكثرة شرب الماء على الطّعام، و أن لا يكثر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لو أنّ رجلا أكل مثل ذا طعاما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يريد كلتيهما لم يضمّهما و لم يفرقهما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يشرب عليه الماء، أ ليس كانت تنشقّ معدته‌؟</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عليّ بن محمّد، عن بعض أصحابه، عن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أكل مثل ذا و أشار بيده و لم يشرب عليه الماء كيف لا تنشقّ معدّته</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إبراهيم، عن أبيه، عن ياسر الخادم،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بكثرة شرب الماء على الطعام، و لا تكثر منه على غيره،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لو أنّ رجلا أكل مثل ذا و جمع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كلتيهما لم يضمهما و لم يفرقهما ثمّ لم يشرب عليه الماء كان ينشقّ معدته</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باسناده عن الرضا عن أبيه عن آبائه عن عليّ عليه السّلام، أنه شرب قائما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 النبيّ صلّى اللّه عليه و آله و سلّم فعل</w:t>
      </w:r>
      <w:r>
        <w:rPr>
          <w:rFonts w:eastAsia="Amiri" w:cs="Amiri" w:ascii="Amiri" w:hAnsi="Amiri"/>
          <w:color w:val="111111"/>
          <w:sz w:val="28"/>
          <w:szCs w:val="28"/>
          <w:rtl w:val="true"/>
          <w:lang w:bidi="ar-SA"/>
        </w:rPr>
        <w:t>.</w:t>
      </w:r>
      <w:r>
        <w:rPr>
          <w:rStyle w:val="FootnoteAnchor"/>
          <w:rtl w:val="true"/>
        </w:rPr>
        <w:footnoteReference w:id="917"/>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مرسلا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بكثرة شرب الماء على الطعام،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لو أن رجلا يأكل مثل ذا طعاما و جمع يديه كلتيهما </w:t>
      </w:r>
      <w:bookmarkStart w:id="525" w:name="pg15972_214065"/>
    </w:p>
    <w:p>
      <w:pPr>
        <w:pStyle w:val="BookText"/>
        <w:rPr/>
      </w:pPr>
      <w:bookmarkEnd w:id="525"/>
      <w:r>
        <w:rPr>
          <w:rFonts w:ascii="Amiri" w:hAnsi="Amiri" w:eastAsia="Amiri" w:cs="Amiri"/>
          <w:color w:val="111111"/>
          <w:sz w:val="28"/>
          <w:sz w:val="28"/>
          <w:szCs w:val="28"/>
          <w:rtl w:val="true"/>
          <w:lang w:bidi="ar-SA"/>
        </w:rPr>
        <w:t>و لم يجمعهما و لم يفرقهما، ثمّ لم يشرب عليه الماء لم يكن يتّسق بطنه</w:t>
      </w:r>
      <w:r>
        <w:rPr>
          <w:rFonts w:eastAsia="Amiri" w:cs="Amiri" w:ascii="Amiri" w:hAnsi="Amiri"/>
          <w:color w:val="111111"/>
          <w:sz w:val="28"/>
          <w:szCs w:val="28"/>
          <w:rtl w:val="true"/>
          <w:lang w:bidi="ar-SA"/>
        </w:rPr>
        <w:t>.</w:t>
      </w:r>
      <w:r>
        <w:rPr>
          <w:rStyle w:val="FootnoteAnchor"/>
          <w:rtl w:val="true"/>
        </w:rPr>
        <w:footnoteReference w:id="918"/>
      </w:r>
    </w:p>
    <w:p>
      <w:pPr>
        <w:pStyle w:val="Heading3"/>
        <w:numPr>
          <w:ilvl w:val="2"/>
          <w:numId w:val="1"/>
        </w:numPr>
        <w:rPr/>
      </w:pPr>
      <w:bookmarkStart w:id="526" w:name="__RefHeading___Toc16702606_2142443653"/>
      <w:bookmarkStart w:id="527" w:name="_Toc190"/>
      <w:bookmarkEnd w:id="526"/>
      <w:r>
        <w:rPr/>
        <w:t>2</w:t>
      </w:r>
      <w:r>
        <w:rPr>
          <w:rtl w:val="true"/>
        </w:rPr>
        <w:t xml:space="preserve">- </w:t>
      </w:r>
      <w:r>
        <w:rPr>
          <w:rtl w:val="true"/>
        </w:rPr>
        <w:t>باب العسل و اللبن</w:t>
      </w:r>
      <w:bookmarkEnd w:id="52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باسناده عن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في شيء شفاء ففي شرطة حجّام أو شربة عسل</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تردّوا شربة العسل على من أتاكم بها</w:t>
      </w:r>
      <w:r>
        <w:rPr>
          <w:rStyle w:val="FootnoteAnchor"/>
          <w:rtl w:val="true"/>
        </w:rPr>
        <w:footnoteReference w:id="92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عن عليّ عليه السّلام، ثلاثة يزدن في الحفظ، و يذهبن بالبلغم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قراءة القرآن، و العسل، و اللّبان</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نشرة، و العسل نشرة و الركوب نشرة، و النظر إلى الخضرة نشرة</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مرسلا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تغيّر عليه ماء ظهره ينفع له اللّبن الحليب بالعسل، و في رواية اللّبن الحليب</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مرسلا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البركة في العسل، و فيه شفاء من الأوجاع، و قد بارك عليه سبعون نبيّا</w:t>
      </w:r>
      <w:r>
        <w:rPr>
          <w:rFonts w:eastAsia="Amiri" w:cs="Amiri" w:ascii="Amiri" w:hAnsi="Amiri"/>
          <w:color w:val="111111"/>
          <w:sz w:val="28"/>
          <w:szCs w:val="28"/>
          <w:rtl w:val="true"/>
          <w:lang w:bidi="ar-SA"/>
        </w:rPr>
        <w:t>.</w:t>
      </w:r>
      <w:r>
        <w:rPr>
          <w:rStyle w:val="FootnoteAnchor"/>
          <w:rtl w:val="true"/>
        </w:rPr>
        <w:footnoteReference w:id="924"/>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مرسلا عن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 الإبل خير من ألبانها، و قد جعل اللّه الشّفاء في ألبانها</w:t>
      </w:r>
      <w:r>
        <w:rPr>
          <w:rFonts w:eastAsia="Amiri" w:cs="Amiri" w:ascii="Amiri" w:hAnsi="Amiri"/>
          <w:color w:val="111111"/>
          <w:sz w:val="28"/>
          <w:szCs w:val="28"/>
          <w:rtl w:val="true"/>
          <w:lang w:bidi="ar-SA"/>
        </w:rPr>
        <w:t>.</w:t>
      </w:r>
      <w:r>
        <w:rPr>
          <w:rStyle w:val="FootnoteAnchor"/>
          <w:rtl w:val="true"/>
        </w:rPr>
        <w:footnoteReference w:id="925"/>
      </w:r>
      <w:bookmarkStart w:id="528" w:name="pg15972_214066"/>
    </w:p>
    <w:p>
      <w:pPr>
        <w:pStyle w:val="Heading3"/>
        <w:numPr>
          <w:ilvl w:val="2"/>
          <w:numId w:val="1"/>
        </w:numPr>
        <w:rPr/>
      </w:pPr>
      <w:bookmarkStart w:id="529" w:name="__RefHeading___Toc16702608_2142443653"/>
      <w:bookmarkStart w:id="530" w:name="_Toc191"/>
      <w:bookmarkEnd w:id="528"/>
      <w:bookmarkEnd w:id="529"/>
      <w:r>
        <w:rPr/>
        <w:t>3</w:t>
      </w:r>
      <w:r>
        <w:rPr>
          <w:rtl w:val="true"/>
        </w:rPr>
        <w:t xml:space="preserve">- </w:t>
      </w:r>
      <w:r>
        <w:rPr>
          <w:rtl w:val="true"/>
        </w:rPr>
        <w:t>باب الاوانى</w:t>
      </w:r>
      <w:bookmarkEnd w:id="53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آنية الذّهب و الفضّة، فكرههما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بعض أصحابنا أنّه كانت لأبى الحسن عليه السّلام، مرآة ملبسة 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الحمد للّه إنّما كانت لها حلقة من فضّة و هي عندى،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حين عذر عمل له قضيب ملبّس من فضّة، من نحو ما يعمل للصبيان تكون فضّته نحوا من عشرة دراهم، فأمر به أبو الحسن عليه السّلام فكسره</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عليّ بن إبراهيم،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 بن محمّد، عن معلّى بن محمّد جميعا، عن عليّ بن أسباط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في فخارها و لا تغسلوا رءوسكم بطينها، فإنّه يذهب بالغيرة و يورث الدياثة</w:t>
      </w:r>
      <w:r>
        <w:rPr>
          <w:rFonts w:eastAsia="Amiri" w:cs="Amiri" w:ascii="Amiri" w:hAnsi="Amiri"/>
          <w:color w:val="111111"/>
          <w:sz w:val="28"/>
          <w:szCs w:val="28"/>
          <w:rtl w:val="true"/>
          <w:lang w:bidi="ar-SA"/>
        </w:rPr>
        <w:t>.</w:t>
      </w:r>
      <w:r>
        <w:rPr>
          <w:rStyle w:val="FootnoteAnchor"/>
          <w:rtl w:val="true"/>
        </w:rPr>
        <w:footnoteReference w:id="927"/>
      </w:r>
    </w:p>
    <w:p>
      <w:pPr>
        <w:pStyle w:val="Heading3"/>
        <w:numPr>
          <w:ilvl w:val="2"/>
          <w:numId w:val="1"/>
        </w:numPr>
        <w:rPr/>
      </w:pPr>
      <w:bookmarkStart w:id="531" w:name="__RefHeading___Toc16702610_2142443653"/>
      <w:bookmarkStart w:id="532" w:name="_Toc192"/>
      <w:bookmarkEnd w:id="531"/>
      <w:r>
        <w:rPr/>
        <w:t>4</w:t>
      </w:r>
      <w:r>
        <w:rPr>
          <w:rtl w:val="true"/>
        </w:rPr>
        <w:t xml:space="preserve">- </w:t>
      </w:r>
      <w:r>
        <w:rPr>
          <w:rtl w:val="true"/>
        </w:rPr>
        <w:t>باب الخل و السويق</w:t>
      </w:r>
      <w:bookmarkEnd w:id="53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عن محمّد بن عليّ الهمدانيّ‌ أنّ رجلا كان عند أبي الحسن الرضا عليه السّلام بخراسان، فقدّمت إليه مائدة عليها خلّ و ملح فافتتح عليه السّلام بالخلّ‌،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إنك أمرتنا أن نفتتح بالملح،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الخلّ يشدّ الذّهن و يزيد في العقل</w:t>
      </w:r>
      <w:r>
        <w:rPr>
          <w:rFonts w:eastAsia="Amiri" w:cs="Amiri" w:ascii="Amiri" w:hAnsi="Amiri"/>
          <w:color w:val="111111"/>
          <w:sz w:val="28"/>
          <w:szCs w:val="28"/>
          <w:rtl w:val="true"/>
          <w:lang w:bidi="ar-SA"/>
        </w:rPr>
        <w:t>.</w:t>
      </w:r>
      <w:r>
        <w:rPr>
          <w:rStyle w:val="FootnoteAnchor"/>
          <w:rtl w:val="true"/>
        </w:rPr>
        <w:footnoteReference w:id="928"/>
      </w:r>
      <w:bookmarkStart w:id="533" w:name="pg15972_214067"/>
    </w:p>
    <w:p>
      <w:pPr>
        <w:pStyle w:val="BookText"/>
        <w:rPr/>
      </w:pPr>
      <w:bookmarkEnd w:id="533"/>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السيّارى، عن النضر بن محمّد، عن عدّة من أصحابنا، من أهل خراسان،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السويق لما شرب له</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باسناده عن الرّضا عن أبيه، عن آبائه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خلّ الخمر، فإنّه يقتل الدّيدان في البطن،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خلّ الخمر ما فسد، و لا تأكلوا ما أفسدتموه أنتم</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عن أبيه،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الإدام الخلّ لا يفتقر أهل بيت عندهم الخلّ‌</w:t>
      </w:r>
      <w:r>
        <w:rPr>
          <w:rStyle w:val="FootnoteAnchor"/>
          <w:rtl w:val="true"/>
        </w:rPr>
        <w:footnoteReference w:id="93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محمّد بن أحمد بن يحيى، عن محمّد بن عيسى بن عبيد، عن عبد العزيز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العصير يصير خمرا، فيصب عليه الخلّ و شيء يغيره حتّى يصير خلاًّ،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Style w:val="FootnoteAnchor"/>
          <w:rtl w:val="true"/>
        </w:rPr>
        <w:footnoteReference w:id="932"/>
      </w:r>
    </w:p>
    <w:p>
      <w:pPr>
        <w:pStyle w:val="Heading3"/>
        <w:numPr>
          <w:ilvl w:val="2"/>
          <w:numId w:val="1"/>
        </w:numPr>
        <w:rPr/>
      </w:pPr>
      <w:bookmarkStart w:id="534" w:name="__RefHeading___Toc16702612_2142443653"/>
      <w:bookmarkStart w:id="535" w:name="_Toc193"/>
      <w:bookmarkEnd w:id="534"/>
      <w:r>
        <w:rPr/>
        <w:t>5</w:t>
      </w:r>
      <w:r>
        <w:rPr>
          <w:rtl w:val="true"/>
        </w:rPr>
        <w:t xml:space="preserve">- </w:t>
      </w:r>
      <w:r>
        <w:rPr>
          <w:rtl w:val="true"/>
        </w:rPr>
        <w:t>باب الفقاع و العصير و الخمر</w:t>
      </w:r>
      <w:bookmarkEnd w:id="535"/>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محمّد بن يحيى، عن محمّد بن موسى، عن الحسين بن المبارك، عن زكريّا بن آدم، قال سألت أبا الحسن عليه السّلام عن قطرة خمر أو نبيذ مسكر قطرت في قدر فيها لحم كثير و مرق كثير،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المرق، أو يطعمه لأهل الذمّة أو الكلاب، و اللحم فاغسله و كله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قطر فيها الدّم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تأكله النار إن شاء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فخمر أو نبيذ قطر في عجين أو 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أبيعه من اليهود و النصارى و أبيّن لهم فإنهم </w:t>
      </w:r>
    </w:p>
    <w:p>
      <w:pPr>
        <w:pStyle w:val="BookText"/>
        <w:rPr/>
      </w:pPr>
      <w:r>
        <w:rPr>
          <w:rFonts w:ascii="Amiri" w:hAnsi="Amiri" w:eastAsia="Amiri" w:cs="Amiri"/>
          <w:color w:val="111111"/>
          <w:sz w:val="28"/>
          <w:sz w:val="28"/>
          <w:szCs w:val="28"/>
          <w:rtl w:val="true"/>
          <w:lang w:bidi="ar-SA"/>
        </w:rPr>
        <w:t>يستحلّون شربه،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الفقاع هو بتلك المنزلة إذا قطر في شيء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آكله إذا قطر في شيء من طعامي</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سهل بن زياد، عن محمّد بن إسماعيل،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الفقاع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خمر مجهول فلا تشربه يا سليمان، لو كان الدار لي أو الحكم، لقتلت بايعه و لجلدت شاربه</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بن عيسى، عن محمّد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الرضا عليه السّلام، عن الفقّاع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الخمر بعينها</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سهل بن زياد، عن عمرو بن سعيد، عن الحسن بن الجهم و ابن فضّال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الحسن عليه السّلام، عن الفقّاع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حرام و هو خمر مجهول، و فيه حدّ شارب الخمر</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أحمد، عن محمّد بن عيسى،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الفقاع،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حرام، و هو خمر، و من شربه كان بمنزلة شارب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الحسن الأخير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الدّار داري، لقتلت بايعه، و لجلدت شاربه، و قال أبو الحسن الأخير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حدّ شارب الخمر،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خميرة استصغرها الناس</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و غيره، عن محمّد بن أحمد، عن أحمد بن الحسين، عن محمّد بن إسماعيل، عن سليمان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شرب الفقاع‌؟،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 مجهول يا سليمان فلا تشربه، أما أنه يا سليمان لو </w:t>
      </w:r>
    </w:p>
    <w:p>
      <w:pPr>
        <w:pStyle w:val="BookText"/>
        <w:rPr/>
      </w:pPr>
      <w:r>
        <w:rPr>
          <w:rFonts w:ascii="Amiri" w:hAnsi="Amiri" w:eastAsia="Amiri" w:cs="Amiri"/>
          <w:color w:val="111111"/>
          <w:sz w:val="28"/>
          <w:sz w:val="28"/>
          <w:szCs w:val="28"/>
          <w:rtl w:val="true"/>
          <w:lang w:bidi="ar-SA"/>
        </w:rPr>
        <w:t>كان الحكم لي و الدار لي لجلدت شاربه و لقتلت بايعه</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عن الحسين بن سعيد، عن محمّد 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شرب الفقّاع فكرهه كراهة شديدة</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عن بكر بن صالح، عن زكريّا بن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الفقّاع و أصفه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تشربه، فأعدت عليه كلّ ذلك أصفه له كيف يعمل‌؟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تشربه و لا تراجعني فيه</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محمّد بن موسى، عن محمّد بن عيسى، عن الحسن ابن عليّ الوشّاء عن أبي الحسن الرّضا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و كلّ مخمّر حرام و الفقّاع حرام</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 أسأله عن الفقاع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الخمر و فيه حدّ شارب الخمر</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لنا عبد الواحد بن محمّد بن عبدوس النيسابوريّ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رأس الحسين عليه السّلام إلى الشام أمر يزيد لعنه اللّه فوضع و نصبت عليه مائدة، فأقبل هو و أصحابه يأكلون و يشربون الفقاع، فلمّا فرغوا أمر بالرأس، فوضع في طست تحت سريره و بسط عليه رقعة الشطرنج، و جلس يزيد لعنه اللّه يلعب بالشطرنج و يذكر الحسين بن عليّ عليهما السّلام و أباه و جدّه عليهم السّلام و يستهزىء، بذكرهم </w:t>
      </w:r>
    </w:p>
    <w:p>
      <w:pPr>
        <w:pStyle w:val="BookText"/>
        <w:rPr/>
      </w:pPr>
      <w:r>
        <w:rPr>
          <w:rFonts w:ascii="Amiri" w:hAnsi="Amiri" w:eastAsia="Amiri" w:cs="Amiri"/>
          <w:color w:val="111111"/>
          <w:sz w:val="28"/>
          <w:sz w:val="28"/>
          <w:szCs w:val="28"/>
          <w:rtl w:val="true"/>
          <w:lang w:bidi="ar-SA"/>
        </w:rPr>
        <w:t>فمتى قمّر صاحبه تناول الفقاع، فشرب ثلاث مرّات ثم صبّ فضلته على ما يلي الطست من الأرض، فمن كان من شيعتنا فليتورّع عن شرب الفقّاع و اللعب بالشطرنج و من نظر إلي الفقاع أو إلى الشطرنج، فليذكر الحسين عليه السّلام، و ليلعن يزيد و آل يزيد، يمحو اللّه عزّ و جل بذلك ذنوبه و لو كانت بعدد النجوم</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إبراهيم بن هاشم،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عزّ و جلّ نبيّا إلاّ بتحريم الخمر، و أن يقوله بأنّ اللّه يفعل ما يشاء، و أن يكون في تراثه الكندر،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بالليل بيتا مظلما إلاّ مع السراج</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الحاكم أبو محمّد جعفر بن نعيم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عمّى أبو عبد اللّه محمّد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بزيع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امرأة ابتليت بشرب نبيذ، فسكرت، فزوّجت نفسها من رجل في سكرها، ثمّ أفاقت، فأنكرت ذلك، ثم ظنت أنّه يلزمها فزوّجت منه، فأقامت مع الرّجل على ذلك التزويج، أ حلال هو لها أم التزويج فاسد لمكان السكر و لا سبيل للزّوج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بعد ما معه أفاقت، فهو رضاها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ذلك التزويج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رحمه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عن النبيّ صلّى اللّه عليه و آله و سلّم، أنّ من شرب الخمر لم تحسب صلاته أربعين صباحا،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فقلت</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لا تحسب صلاته أربعين صباحا لا أقلّ من ذلك و لا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لأنّ اللّه تبارك و تعالى قدّر خلق الإنسان، فصيّر النّطفة أربعين يوما ثمّ نقلها فصيّرها علقة أربعين يوما، ثمّ نقلها فصيّرها مضغة أربعين يوما، و هكذا إذا شرب الخمر بقيت مثانته على قدر ما خلق منه، و كذلك يجتمع غذاؤه و أكله و شربه تبقي في مثانته أربعين يوما</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رحمه اللّه قال حدّثنا عليّ بن الحسين السعدآبادي،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أبيه،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موسى بن جعفر عليهم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عزّ و جلّ الخمر لما فيها من الفساد، و من تغييرها عقول شاربيها و حملها إيّاهم على إنكار اللّه عزّ و جل و الفرية عليه، و على رسله و ساير ما يكون منهم، من الفساد و القتل و القذف و الزّنا و قلّة الاحتجاز عن شيء من المحارم، فبذلك قضينا على كلّ مسكر من الأشربة أنّه حرام محرّم لأنّه يأتي من عاقبته ما يأتي من عاقبة الخمر، فليجتنب من يؤمن باللّه و اليوم الآخر و يتولاّنا و ينتحل مودّتنا كلّ شارب مسكر، فإنه لا عصمة بيننا و بين شاربه</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باسناده عن محمّد بن أحمد بن يحيى، عن محمّد بن عيسى بن عبيد عن عبد العزيز بن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العصير يصير خمرا فيصبّ عليه الخلّ و شيء يغيّره حتى يصير خلاًّ؟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عليّ بن السنديّ‌،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الرّضا عليه السّلام، رجل و أنا أسمع عن العصير يبيعه عن المجوس و اليهود و النّصارى و المسلم قبل أن يختمر، و يقبض ثمنه أو ينساه‌؟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بعته حلالا، فهو أعلم يعني العصير و ينسئ ثمنه</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bookmarkStart w:id="536" w:name="pg15972_214072"/>
    </w:p>
    <w:p>
      <w:pPr>
        <w:pStyle w:val="Heading3"/>
        <w:numPr>
          <w:ilvl w:val="2"/>
          <w:numId w:val="1"/>
        </w:numPr>
        <w:rPr/>
      </w:pPr>
      <w:bookmarkStart w:id="537" w:name="__RefHeading___Toc16702614_2142443653"/>
      <w:bookmarkStart w:id="538" w:name="_Toc194"/>
      <w:bookmarkEnd w:id="536"/>
      <w:bookmarkEnd w:id="537"/>
      <w:r>
        <w:rPr/>
        <w:t>6</w:t>
      </w:r>
      <w:r>
        <w:rPr>
          <w:rtl w:val="true"/>
        </w:rPr>
        <w:t xml:space="preserve">- </w:t>
      </w:r>
      <w:r>
        <w:rPr>
          <w:rtl w:val="true"/>
        </w:rPr>
        <w:t>باب النرد و الشطرنج و الغناء</w:t>
      </w:r>
      <w:bookmarkEnd w:id="538"/>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محمّد بن يحيى، عن أحمد بن محمّد، عن معمر بن خلاّد،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النّرد و الشّطرنج و الأربعة عشر بمنزلة واحدة، و كلّ ما قومر عليه فهو ميسر</w:t>
      </w:r>
      <w:r>
        <w:rPr>
          <w:rFonts w:eastAsia="Amiri" w:cs="Amiri" w:ascii="Amiri" w:hAnsi="Amiri"/>
          <w:color w:val="111111"/>
          <w:sz w:val="28"/>
          <w:szCs w:val="28"/>
          <w:rtl w:val="true"/>
          <w:lang w:bidi="ar-SA"/>
        </w:rPr>
        <w:t>.</w:t>
      </w:r>
      <w:r>
        <w:rPr>
          <w:rStyle w:val="FootnoteAnchor"/>
          <w:rtl w:val="true"/>
        </w:rPr>
        <w:footnoteReference w:id="950"/>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بن عيسى، عن موسى بن القاسم، عن محمّد بن علي بن جعفر،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ما تقول في الشطرنج الّتي يلعب بها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عليّ بن الحسين عن الحسين بن عليّ‌،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ناطقا فكان منطقه لغير ذكر اللّه عزّ و جلّ‌، كان لاغيا، و من كان صامتا فكان صمته لغير ذكر اللّه كان ساهيا، ثمّ سكت، فقام الرّجل و انصرف</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سهل بن زياد، عن عليّ بن سعيد، عن سليمان الجعفريّ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المطّلع في الشطرنج كالمطّلع في النار</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ياسر الخادم،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نزّه نفسه عن الغناء، فإنّ في الجنّة شجرة يأمر اللّه الرّياح أن تحرّكها فيسمع لها صوتا لم يسمع بمثله و من لم يتنزّه عنه لم يسمعه</w:t>
      </w:r>
      <w:r>
        <w:rPr>
          <w:rFonts w:eastAsia="Amiri" w:cs="Amiri" w:ascii="Amiri" w:hAnsi="Amiri"/>
          <w:color w:val="111111"/>
          <w:sz w:val="28"/>
          <w:szCs w:val="28"/>
          <w:rtl w:val="true"/>
          <w:lang w:bidi="ar-SA"/>
        </w:rPr>
        <w:t>.</w:t>
      </w:r>
      <w:r>
        <w:rPr>
          <w:rStyle w:val="FootnoteAnchor"/>
          <w:rtl w:val="true"/>
        </w:rPr>
        <w:footnoteReference w:id="953"/>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سهل بن زياد، عن عليّ بن الرّيان،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الخراسانيّ عليه السّلام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العبّاسي، ذكر أنّك ترخّص في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الزنديق، ما هكذا قلت له، سألني عن الغناء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أتى </w:t>
      </w:r>
    </w:p>
    <w:p>
      <w:pPr>
        <w:pStyle w:val="BookText"/>
        <w:rPr/>
      </w:pPr>
      <w:r>
        <w:rPr>
          <w:rFonts w:ascii="Amiri" w:hAnsi="Amiri" w:eastAsia="Amiri" w:cs="Amiri"/>
          <w:color w:val="111111"/>
          <w:sz w:val="28"/>
          <w:sz w:val="28"/>
          <w:szCs w:val="28"/>
          <w:rtl w:val="true"/>
          <w:lang w:bidi="ar-SA"/>
        </w:rPr>
        <w:t>أبا جعفر عليه السّلام فسأله، عن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إذا ميّز اللّه بين الحقّ و الباطل فأنّى يكون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حكمت</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يوما بخراسان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إبراهيم بن هاشم العباسيّ حكى عنك أنك رخصت له في استماع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الزنديق إنّما سألني عن ذلك،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سأل أبا جعفر عليه السّلام عن ذلك،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ميز اللّه بين الحقّ و الباطل فأين يكون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قضيت</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مرسلا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الميسر هو القمار</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مرسلا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الشطرنج و النرد و أربعة عشر، و كلّ ما قومر عليه منها فهو ميسر</w:t>
      </w:r>
      <w:r>
        <w:rPr>
          <w:rFonts w:eastAsia="Amiri" w:cs="Amiri" w:ascii="Amiri" w:hAnsi="Amiri"/>
          <w:color w:val="111111"/>
          <w:sz w:val="28"/>
          <w:szCs w:val="28"/>
          <w:rtl w:val="true"/>
          <w:lang w:bidi="ar-SA"/>
        </w:rPr>
        <w:t>.</w:t>
      </w:r>
      <w:r>
        <w:rPr>
          <w:rStyle w:val="FootnoteAnchor"/>
          <w:rtl w:val="true"/>
        </w:rPr>
        <w:footnoteReference w:id="957"/>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ياسر الخادم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من كلّ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و الثقل ما يخرج بين المتراهنين من الدراهم و غيره</w:t>
      </w:r>
      <w:r>
        <w:rPr>
          <w:rFonts w:eastAsia="Amiri" w:cs="Amiri" w:ascii="Amiri" w:hAnsi="Amiri"/>
          <w:color w:val="111111"/>
          <w:sz w:val="28"/>
          <w:szCs w:val="28"/>
          <w:rtl w:val="true"/>
          <w:lang w:bidi="ar-SA"/>
        </w:rPr>
        <w:t>.</w:t>
      </w:r>
      <w:r>
        <w:rPr>
          <w:rStyle w:val="FootnoteAnchor"/>
          <w:rtl w:val="true"/>
        </w:rPr>
        <w:footnoteReference w:id="958"/>
      </w:r>
      <w:bookmarkStart w:id="539" w:name="pg15972_214074"/>
    </w:p>
    <w:p>
      <w:pPr>
        <w:pStyle w:val="Heading2"/>
        <w:numPr>
          <w:ilvl w:val="1"/>
          <w:numId w:val="1"/>
        </w:numPr>
        <w:rPr/>
      </w:pPr>
      <w:bookmarkStart w:id="540" w:name="__RefHeading___Toc16702616_2142443653"/>
      <w:bookmarkStart w:id="541" w:name="_Toc195"/>
      <w:bookmarkEnd w:id="539"/>
      <w:bookmarkEnd w:id="540"/>
      <w:r>
        <w:rPr>
          <w:rtl w:val="true"/>
        </w:rPr>
        <w:t>كتاب التجمل</w:t>
      </w:r>
      <w:bookmarkEnd w:id="541"/>
    </w:p>
    <w:p>
      <w:pPr>
        <w:pStyle w:val="Heading3"/>
        <w:numPr>
          <w:ilvl w:val="2"/>
          <w:numId w:val="1"/>
        </w:numPr>
        <w:rPr/>
      </w:pPr>
      <w:bookmarkStart w:id="542" w:name="__RefHeading___Toc16702618_2142443653"/>
      <w:bookmarkStart w:id="543" w:name="_Toc196"/>
      <w:bookmarkEnd w:id="542"/>
      <w:r>
        <w:rPr/>
        <w:t>1</w:t>
      </w:r>
      <w:r>
        <w:rPr>
          <w:rtl w:val="true"/>
        </w:rPr>
        <w:t xml:space="preserve">- </w:t>
      </w:r>
      <w:r>
        <w:rPr>
          <w:rtl w:val="true"/>
        </w:rPr>
        <w:t>باب اللباس</w:t>
      </w:r>
      <w:bookmarkEnd w:id="5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البزنطى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ما تقول في اللباس الحسن‌؟ فقلت بلغني أنّ الحسن كان يلبس، و أنّ جعفر بن محمّد عليهما السّلام كان يأخذ الثوب الجديد، فيأمر به، فيغمس في الماء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 و تجمّل، فإنّ عليّ بن الحسين كان يلبس الجبّة الخزّ بخمسمائة درهم، و المطرف الخزّ بخمسين دينارا، فيتشتأ فيه، فإذا خرج الشتاء باعه و تصدّق بثمنه، و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 .</w:t>
      </w:r>
      <w:r>
        <w:rPr>
          <w:rStyle w:val="FootnoteAnchor"/>
          <w:rtl w:val="true"/>
        </w:rPr>
        <w:footnoteReference w:id="9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الحسين بن محمّد، عن معلّى بن محمّد،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يلبس ثوبين في الصّيف يشتريان بخمسمائة درهم</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محمّد بن بندار، عن أحمد بن أبي عبد اللّه، عن أحمد بن محمّد بن أبي نصر، عن أبي جرير القمّى،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عن الرّيش أ ذكيّ هو؟ فقال كان أبي عليه السّلام يتوسّد الريش</w:t>
      </w:r>
      <w:r>
        <w:rPr>
          <w:rFonts w:eastAsia="Amiri" w:cs="Amiri" w:ascii="Amiri" w:hAnsi="Amiri"/>
          <w:color w:val="111111"/>
          <w:sz w:val="28"/>
          <w:szCs w:val="28"/>
          <w:rtl w:val="true"/>
          <w:lang w:bidi="ar-SA"/>
        </w:rPr>
        <w:t>.</w:t>
      </w:r>
      <w:r>
        <w:rPr>
          <w:rStyle w:val="FootnoteAnchor"/>
          <w:rtl w:val="true"/>
        </w:rPr>
        <w:footnoteReference w:id="961"/>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أحمد بن محمّد بن عيسى، عن ابن فضال، و سهل ابن زياد، عن محمّد بن عيسى، عن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لنفسك خزّا و إن شئت فوشيّا،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الوشيّ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الوشيّ؟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فيه قطن </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 فيه قطن‌؟</w:t>
      </w:r>
      <w:r>
        <w:rPr>
          <w:rStyle w:val="FootnoteAnchor"/>
          <w:rtl w:val="true"/>
        </w:rPr>
        <w:footnoteReference w:id="96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سهل بن زياد، عن أحمد بن محمّد بن أبي نصر،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يلبس الجبّة الخزّ بخمسين دينارا، و المطرف الخزّ بخمسين دينارا</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البرقي، عن أبيه،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جلود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نلبس الخزّ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ذاك الوبر،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وبره حلّ جلده</w:t>
      </w:r>
      <w:r>
        <w:rPr>
          <w:rStyle w:val="FootnoteAnchor"/>
          <w:rtl w:val="true"/>
        </w:rPr>
        <w:footnoteReference w:id="96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البرقى، عن أبيه، عن جعفر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عليه السّلام أسأله عن الدّواب الّتي، يعمل الخزّ من وبرها أسباع هي‌؟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الخزّ الحسين بن عليّ و من بعده جدّي عليهما السّلام</w:t>
      </w:r>
      <w:r>
        <w:rPr>
          <w:rStyle w:val="FootnoteAnchor"/>
          <w:rtl w:val="true"/>
        </w:rPr>
        <w:footnoteReference w:id="96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الطبرسى باسناده عن أبي الخراش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بالبصرة مولى الرّضا عليه السّلام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قوم من أهل خراسان على أبي الحسن عليه السّلام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أنكروا عليك هذا اللباس الّذي تلبسه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بن يعقوب عليه السّلام كان نبيّا ابن نبىّ و ابن نبيّ و كان يلبس الدّيباج و يتّزر بالذهب و يجلس مجالس آل فرعون، فلم يضعه ذلك و إنّما يذمّ لو احتيج منه إلى قسطه، و إنّما على الإمام أنه إذا حكم عدل، و إذا وعد وفى، و إذا حدّث صدق، و إنّما حرّم اللّه الحرام بعينه ما قلّ منه و ما كثر، و أحلّ اللّه الحلال بعينه ما قلّ منه و ما كثر</w:t>
      </w:r>
      <w:r>
        <w:rPr>
          <w:rFonts w:eastAsia="Amiri" w:cs="Amiri" w:ascii="Amiri" w:hAnsi="Amiri"/>
          <w:color w:val="111111"/>
          <w:sz w:val="28"/>
          <w:szCs w:val="28"/>
          <w:rtl w:val="true"/>
          <w:lang w:bidi="ar-SA"/>
        </w:rPr>
        <w:t>.</w:t>
      </w:r>
      <w:r>
        <w:rPr>
          <w:rStyle w:val="FootnoteAnchor"/>
          <w:rtl w:val="true"/>
        </w:rPr>
        <w:footnoteReference w:id="966"/>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أخبر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الضّعف من مواليّ يحبّون أن أجلس على اللّبود، و ألبس الخشن، و ليس يتحمّل الزّمان ذلك</w:t>
      </w:r>
      <w:r>
        <w:rPr>
          <w:rFonts w:eastAsia="Amiri" w:cs="Amiri" w:ascii="Amiri" w:hAnsi="Amiri"/>
          <w:color w:val="111111"/>
          <w:sz w:val="28"/>
          <w:szCs w:val="28"/>
          <w:rtl w:val="true"/>
          <w:lang w:bidi="ar-SA"/>
        </w:rPr>
        <w:t>.</w:t>
      </w:r>
      <w:r>
        <w:rPr>
          <w:rStyle w:val="FootnoteAnchor"/>
          <w:rtl w:val="true"/>
        </w:rPr>
        <w:footnoteReference w:id="967"/>
      </w:r>
      <w:bookmarkStart w:id="544" w:name="pg15972_214076"/>
    </w:p>
    <w:p>
      <w:pPr>
        <w:pStyle w:val="BookText"/>
        <w:rPr/>
      </w:pPr>
      <w:bookmarkEnd w:id="544"/>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عن الرّضا عليه السّلام كان يلبس ثيابه ممّا يلى يمينه فإذا لبس ثوبا جديدا، دعا بقدح من ماء و 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عشرا، و قل هو اللّه أحد عشرا و قل يا أيها الكافرون عشرا، ثمّ رشّ ذلك الماء على ذلك الثّوب،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فعل ذلك لم يزل كان فى عيشة رغد ما بقى من ذلك الثوب سلك</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صرت إلى هذه الأمر لآكلنّ الخبيث بعد الطيّب و لألبسنّ الخشن بعد الليّن و لأتعبنّ بعد الدّعة، قال رسول اللّه صلّى اللّه عليه و آله و سلّم في وصيّة لأبى ذر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إنّي ألبس الغليظ و أجلس على الأرض، و ألعق أصابعي، و أركب الحمار بغير سرج و أردف خلفي، فمن رغب عن سنّتي فليس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البس الخشن من اللّباس و الصفيق من الثّياب لئلاّ يجد الفخر فيك مسلكا</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الرّضا عليه السّلام عن جلود الثعالب و السنجاب و السّمور؟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رأيت السنجاب على أبي و نهاني عن الثعالب و السمور</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مسموعات السيّد الإمام ناصح الدّين أبي البركات المشهدي رحمه اللّه عن محمّد بن عيسى،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الحسن الرّضا عليه السّلام من خراسان ثياب رزم و كان بين ذلك طين، فقلت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قبر الحسين عليه السّلام ما يكاد يوجّه شيئا من الثّياب و لا غيره إلاّ و جعل فيه الطين،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بإذن اللّه تعالى</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16702620_2142443653"/>
      <w:bookmarkStart w:id="546" w:name="_Toc197"/>
      <w:bookmarkEnd w:id="545"/>
      <w:r>
        <w:rPr/>
        <w:t>2</w:t>
      </w:r>
      <w:r>
        <w:rPr>
          <w:rtl w:val="true"/>
        </w:rPr>
        <w:t xml:space="preserve">- </w:t>
      </w:r>
      <w:r>
        <w:rPr>
          <w:rtl w:val="true"/>
        </w:rPr>
        <w:t>باب الخواتيم</w:t>
      </w:r>
      <w:bookmarkEnd w:id="54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عدّة من أصحابنا، عن سهل بن زياد، عن محمّد بن عيسى، عن صفوان،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خاتم أبي عبد اللّه عليه السّلام فأخذه أبي منهم بسبعة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بسبعة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بسبعة دنانير</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الرّضا عليه السّلام فأخرج إلينا خاتم أبي عبد اللّه عليه السّلام و خاتم أبي الحسن عليه السّلام، و كان على خاتم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ثقتي فاعصمنى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نقش خاتم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وردة و هلال في أعلاه</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باسناده،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نقش خاتمه، و خاتم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خاتمي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نقش خاتم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كنت أتختّم به</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أحمد بن محمّد بن خالد، عن أحمد بن محمّد ابن أبي نصر،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 ينفي الفقر، و لبس العقيق ينفي النّفاق</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أحمد بن محمّد، عن الوشّاء،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ساهم بالعقيق، كان سهمه الأوفر</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إبراهيم، عن أبيه، عن عليّ بن معبد، عن الحسين بن خالد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خاتما فضّه عقيق لم يفتقر و لم يقض له إلاّ بالّتي هي أحسن</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بن معبد، عن الحسين بن خالد،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باليواقيت فإنّها تنفي الفقر</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باسناده عن الرضا،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خاتم محمّد ابن عليّ عليهما السّلام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ظنيّ باللّه حسن، و النبيّ المؤتمن و بالوصيّ ذي المنن و بالحسين و الحسن</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بالعقيق، فإنّه لا يصيب أحدكم غمّ ما دام ذلك عليه</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خالد، عن محمّد بن عليّ الكوفيّ‌، عن الحسن بن أبي العقب الصيرفيّ عن الحسين بن خالد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 بن موسى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يستنجي و خاتمه في إصبعه، و نقشه لا إله إلاّ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ذلك،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أو ليس كان رسول اللّه صلّى اللّه عليه و آله و سلّم و كلّ واحد، من آبائك عليهم السّلام يفعل ذلك و خاتمة في 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كانوا يتختّمون في اليد اليمنى، فاتّقوا اللّه و انظروا لأنفسكم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نقش خاتم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تسألني عمّا كان قبله‌؟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خاتم آدم عليه السّلام لا إله إلاّ اللّه محمّد رسول اللّه، هبط به معه و أنّ نوحا عليه السّلام، لمّا ركب السفينة 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إن خفت الغرق فهلّلني ألفا ثمّ سلني النجاة أنجيك من الغرق و من آمن معك</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استوى نوح و من معه في السّفينة و رفع القلس و عصفت الريح عليهم فلم يأمن نوح عليه السّلام الغرق و أعجلته الرّيح، فلم يدرك له، أن يهلّل اللّه ألف مرّة فقال بالسّريانية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هيلوليا ألفا ألفا يا ماريا يا ماريا أيقن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القلس و استقرّت فقال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كلاما نجّانى اللّه به من الغرق لحقيق أن لا يفارقني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فنقش في خاتمه لا إله إلاّ اللّه، ألف مرّة يا ربّ أصلحني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إبراهيم عليه السّلام لمّا وضع في كفّة المنجنيق غضب جبرئيل عليه السّلام فأوحى اللّه عزّ و جلّ ما يبغضك 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خليلك ليس من يعبدك على وجه الأرض غيره، سلّطت عليه عدّوك و عدوّه،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إنّما يعجل العبد الذي يخاف الفوت مثلك، فأما أنا فإنّه عبدي آخذه 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فطابت نفس جبرئيل عليه السّلام، فالتفت إلي إبراهيم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حاجة‌؟ قال أما إليك فلا، فأهبط اللّه عزّ و جلّ عنده خاتما فيه ستة أحرف، لا إله إلاّ اللّه محمّد رسول اللّه، لا حول و لا قوّة إلاّ باللّه، فوّضت أمري إلى اللّه، اشتدّت ظهري إلى اللّه، حسبي اللّه، فأوحى اللّه عزّ و جلّ إليه أن يتختّم بهذا لخاتم فإني أجعل النار عليك بردا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نقش خاتم موسى عليه السّلام حرفين اشتقهما من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توجر اصدق تنج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نقش خاتم سليمان عليه السّلام سبحان من ألجم الجنّ بكلماته، و كان نقش خاتم عيسى عليه السّلام حرفين اشتقهما من الإنجيل طوبى لعبد ذكر اللّه من أجله، و ويل لعبد نسي اللّه من أجله، و كان نقش خاتم محمّد صلّى اللّه عليه و آله و سلّم، لا إله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نقش خاتم أمير المؤمنين عليه السّلام، الملك للّه و كان نقش خاتم الحسن بن على عليهما السّلام العزّة للّه، و كان نقش خاتم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بالغ أمره، و كان عليّ بن الحسين عليه السّلام يتختم بخاتم أبيه الحسين عليه السّلام، و كان محمّد بن عليّ يتختم بخاتم الحسين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نقش خاتم جعفر بن 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وليي و عصمتي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نقش خاتم أبي الحسن موسى بن جعفر عليهما السّلام، حسبي اللّه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 أبو الحسن الرّضا عليه السّلام كفّه و خاتم أبيه عليه السّلام في إصبعه حتّى أراني النقش و روي في غير هذا الحديث أنه كان نقش خاتم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 و شقي قاتل الحسين بن عليّ عليهما السّلام</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عن أبيه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يتختم في يمينه</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الحسين بن يوسف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على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محمّد بن العباس بن موسى بن جعفر العلويّ‌، و دارم بن قبيصة النهشليّ‌،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أبيه، عن جدّه محمّد بن عليّ‌، عن عليّ بن الحسين، عن أبيه و محمّد بن الحنفية،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بالعقيق فإنّه أوّل جبل أقرّ للّه تعالى بالوحدانية ولي بالنبوّة، و لك يا عليّ بالوصيّة و بشيعتك بالجنّة</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نصر محمّد بن أحمد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النصيريّ الكاتب،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تزوّجت ابنة جعفر بن محمود الكاتب، و احببتها حبّا لم يحبّ أحد مثله، و ابطىء عليّ الولد، فصرت إلى أبى الحسن على بن موسى الرضا عليهما السّلام فذكرت ذلك له، فتبسّم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خاتما فصّه فيروزج و اكتب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تَذَرْنِي فَرْداً وَ أَنْتَ خَيْرُ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فما أتى عليّ حول حتى رزقت منها ولدا ذكرا</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اللباس، عن أبي الحسن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قاوموا خاتم أبي عبد اللّه عليه السّلام فأخذه أبى بسعة،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دنانير</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الطبرسى مرسلا عن الحسين بن خالد، عن أبي الحسن الثاني عليه السّلام قال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في الحديث أنّه كان نقش خاتم النبىّ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صدقوا،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ما كان نقش خاتم آدم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نقش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ولى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إلى نوح عليه السّلام إذا استويت يا نوح أنت و من معك على الفلك فهلّل ألف مرّة ثمّ سلني حاجتك،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ركب و رفع القلص عصفت إليه الرّيح، فلم يأمن نوح الغرق حيث اضطربت السّفينة،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هلّلت ألف مرّة خفت أن تغرق السّفينة قبل أن أفرغ من ذلك فاجمل الأمر جملة بالسّريانيّة، فقال 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هو هو يا بارئ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فاستوت السّفينة و سلمه اللّه 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كلاما نجوت به و من معي ممّن آمن الغرق ينبغي أن أتختّم به و لا يفارقني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لابي الحسن عليه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تفسير كلام نوح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بالسريانيّة و تفسيره بالعربية لا إله إلاّ اللّه ألف مرّة يا اللّه 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نقش خاتم إبراهيم عليه السّلام ستّة أحرف نزل بها جبرئيل عليه السّلام، حين وضع كفّة المنجنيق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إنّ اللّه 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نفسا فلا بأس عليك و أمره أن يتختّم بذلك الخاتم، فجعل اللّه النار عليه بردا و سلاما و كانت الستّة أحرف أحرف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توكّلت على اللّه، أسندت ظهري إلى اللّه، فوّضت أمري اللّه، لا 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هذا نقش خاتم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نقش سليمان بن داود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ألجم الجنّ بكلمته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نقش خاتم موسى عليه السّلام حرفين اشتقهما من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 توجر اصدق تنج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نقش خاتم عيسى عليه السّلام حرفين من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لعبد ذكر اللّه من أجله و الويل لعبد نسى اللّه من أجله</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مرسلا عن الحسين بن خالد، عن أبي الحسن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bookmarkStart w:id="547" w:name="pg15972_214082"/>
    </w:p>
    <w:p>
      <w:pPr>
        <w:pStyle w:val="BookText"/>
        <w:rPr/>
      </w:pPr>
      <w:bookmarkEnd w:id="547"/>
      <w:r>
        <w:rPr>
          <w:rFonts w:ascii="Amiri" w:hAnsi="Amiri" w:eastAsia="Amiri" w:cs="Amiri"/>
          <w:color w:val="111111"/>
          <w:sz w:val="28"/>
          <w:sz w:val="28"/>
          <w:szCs w:val="28"/>
          <w:rtl w:val="true"/>
          <w:lang w:bidi="ar-SA"/>
        </w:rPr>
        <w:t xml:space="preserve">نقش خاتم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خاتم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خاتم الحسن بن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خاتم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خاتم عليّ بن الحسين عليه السّلام خاتم أبيه و أبو جعفر الكبير عليه السّلام خاتمه خاتم جدّه الحسين أيضا، و خاتم جعفر بن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وليي و عصمتي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خاتم أبي الحسن الأوّل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الحسن الثانى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 يده إلى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خاتمي خاتم أبي، و نقش خاتم أبي جعفر الثاني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 حافظي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على خاتم أبي جعفر عليه السّلام، و على خاتم أبي الحسن الثالث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الملك</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مرسلا عن الرّضا عليه السّلام عن جدّه الصادق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نقش أبي محمّد بن عليّ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ظنّي باللّه حسن و بالنبيّ المؤتمن و بالوصيّ ذى المنن و بالحسين و الحسن</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مرسلا عن الحسين بن خالد، عن أبي الحسن الثاني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عن رسول اللّه صلّى اللّه عليه و آله و سلّم، كان يستنجى و خاتمه في إصبعه، و كذلك كان يفعل أمير المؤمنين، عليه السّلام نقش خاتم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ينبغي لنا أن نفعل‌؟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أولئك كانوا يتختّمون في اليد اليمنى و إنّكم أنتم تتختمون في اليد اليسرى،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16702622_2142443653"/>
      <w:bookmarkStart w:id="549" w:name="_Toc198"/>
      <w:bookmarkEnd w:id="548"/>
      <w:r>
        <w:rPr/>
        <w:t>3</w:t>
      </w:r>
      <w:r>
        <w:rPr>
          <w:rtl w:val="true"/>
        </w:rPr>
        <w:t xml:space="preserve">- </w:t>
      </w:r>
      <w:r>
        <w:rPr>
          <w:rtl w:val="true"/>
        </w:rPr>
        <w:t>باب الحمام</w:t>
      </w:r>
      <w:bookmarkEnd w:id="54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باسناده، عن عليّ بن الحكم؛ و على بن حسّان، عن سليمان الجعفريّ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يوم و يوم لا، يكثر اللّحم و إدمانه في كلّ يوم يذيب </w:t>
      </w:r>
    </w:p>
    <w:p>
      <w:pPr>
        <w:pStyle w:val="BookText"/>
        <w:rPr/>
      </w:pPr>
      <w:r>
        <w:rPr>
          <w:rFonts w:ascii="Amiri" w:hAnsi="Amiri" w:eastAsia="Amiri" w:cs="Amiri"/>
          <w:color w:val="111111"/>
          <w:sz w:val="28"/>
          <w:sz w:val="28"/>
          <w:szCs w:val="28"/>
          <w:rtl w:val="true"/>
          <w:lang w:bidi="ar-SA"/>
        </w:rPr>
        <w:t>شحم الكليتين</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يحيي، عن أحمد بن محمّد، عن عبد اللّه بن محمّد الحجّال، عن سليمان الجعفرى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حتّى ذهب لحمي، فدخلت على الرّضا صلوات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يسرّك أن يعود إليك لحمك،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الحمام غبّا فإنه يعود إليك لحمك، و إيّاك أن تدمنه فإنّ إدمانه يورث السلّ‌</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إبراهيم، عن أبيه، عن عليّ بن أسباط،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تغسلوا رءوسكم بطين مصر فإنّه يذهب بالغيرة و يورث الدّياثة</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رضى اللّه عنه، و محمّد بن الحسن بن أحمد بن الوليد رضى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العطّار؛ و أحمد بن إدريس جميعا، عن محمّد بن أحمد بن يحيي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أبيه عن بكر بن صالح، عن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قلموا أظفاركم يوم الثلثاء، و استحمّوا يوم الأربعاء، و أصيبوا من الحجامة حاجتكم يوم الخميس، و تطيّبوا بأطيب طيبكم يوم الجمعة</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مرسلا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يتدلّك الرّجل في الحمام بالسويق و الدّقيق و النخالة، و لا بأس أن يتدلّك بالملتوت بالزّيت، و ليس فيما ينفع البدن إسراف، إنّما الإسراف فيما أتلف المال و أضرّ بالبدن</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مرسلا عن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تنوّر يوم الجمعة فأصابه البرص، فلا يلومنّ إلاّ نفسه</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 xml:space="preserve">. </w:t>
      </w:r>
      <w:bookmarkStart w:id="550" w:name="pg15972_214084"/>
    </w:p>
    <w:p>
      <w:pPr>
        <w:pStyle w:val="Heading3"/>
        <w:numPr>
          <w:ilvl w:val="2"/>
          <w:numId w:val="1"/>
        </w:numPr>
        <w:rPr/>
      </w:pPr>
      <w:bookmarkStart w:id="551" w:name="__RefHeading___Toc16702624_2142443653"/>
      <w:bookmarkStart w:id="552" w:name="_Toc199"/>
      <w:bookmarkEnd w:id="550"/>
      <w:bookmarkEnd w:id="551"/>
      <w:r>
        <w:rPr/>
        <w:t>4</w:t>
      </w:r>
      <w:r>
        <w:rPr>
          <w:rtl w:val="true"/>
        </w:rPr>
        <w:t xml:space="preserve">- </w:t>
      </w:r>
      <w:r>
        <w:rPr>
          <w:rtl w:val="true"/>
        </w:rPr>
        <w:t>باب الفرش</w:t>
      </w:r>
      <w:bookmarkEnd w:id="552"/>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عدّة من أصحابنا، عن أحمد بن محمّد بن خالد، عن إسماعيل ابن مهران، عن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قائل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الرّجل على بساط فيه تماثيل‌؟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الأعاجم تعظمه و إنا لنمتهنه</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يحيي، عن العمركي بن عليّ‌،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صلوات اللّه عليه عن الفراش الحرير و مثله من الديباج و المصلّى الحرير هل يصلح للرّجل النوم عليه و الاتكاء و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يفرشه و يقوم عليه و لا يسجد عليه</w:t>
      </w:r>
      <w:r>
        <w:rPr>
          <w:rStyle w:val="FootnoteAnchor"/>
          <w:rtl w:val="true"/>
        </w:rPr>
        <w:footnoteReference w:id="997"/>
      </w:r>
    </w:p>
    <w:p>
      <w:pPr>
        <w:pStyle w:val="Heading3"/>
        <w:numPr>
          <w:ilvl w:val="2"/>
          <w:numId w:val="1"/>
        </w:numPr>
        <w:rPr/>
      </w:pPr>
      <w:bookmarkStart w:id="553" w:name="__RefHeading___Toc16702626_2142443653"/>
      <w:bookmarkStart w:id="554" w:name="_Toc200"/>
      <w:bookmarkEnd w:id="553"/>
      <w:r>
        <w:rPr/>
        <w:t>5</w:t>
      </w:r>
      <w:r>
        <w:rPr>
          <w:rtl w:val="true"/>
        </w:rPr>
        <w:t xml:space="preserve">- </w:t>
      </w:r>
      <w:r>
        <w:rPr>
          <w:rtl w:val="true"/>
        </w:rPr>
        <w:t>باب الخضاب</w:t>
      </w:r>
      <w:bookmarkEnd w:id="554"/>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محمّد بن يحيي، عن أحمد بن محمّد،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عليه السّلام و قد اختضب بالسّواد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قد اختضبت بالسّواد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الخضاب أجرا و الخضاب و التهيئة ممّا يزيد اللّه عزّ و جل في عفّة النساء و لقد ترك النساء عفّة بترك أزواجهنّ لهنّ التهيئة،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بلغنا أنّ الحناء يزيد في الشيب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يزيد في الشيب الشيب يزيد في كلّ يوم</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الطبرسى مرسلا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عليه السّلام و هو مختضب بسواد،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اختضبت بالسّواد،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الخضاب أجرأ، إنّ الخضاب و التهيئة ممّا يزيد في عفّة النساء، و لقد </w:t>
      </w:r>
    </w:p>
    <w:p>
      <w:pPr>
        <w:pStyle w:val="BookText"/>
        <w:rPr/>
      </w:pPr>
      <w:r>
        <w:rPr>
          <w:rFonts w:ascii="Amiri" w:hAnsi="Amiri" w:eastAsia="Amiri" w:cs="Amiri"/>
          <w:color w:val="111111"/>
          <w:sz w:val="28"/>
          <w:sz w:val="28"/>
          <w:szCs w:val="28"/>
          <w:rtl w:val="true"/>
          <w:lang w:bidi="ar-SA"/>
        </w:rPr>
        <w:t>ترك النساء العفّة لترك أزواجهنّ التهيئة لهنّ‌</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المحاسن، عن إسماعيل بن يوشع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فتاة قد ارتفعت علّتها،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اخضبت رأسها بالحنّاء، فإنّ الحيض سيعود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فعاد إليها الحيض</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مرسلا عن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الخضاب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هيبة في الحرب، و محبة إلى النساء، و يزيد في الباه</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مرسلا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بالحناء، و الكتم، أ ما علمت أنّ في ذلك لأجرا، إنّها تحبّ أن ترى منك مثل الّذي تحبّ أن ترى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المرأة في التهيئة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خرجن النساء من العفاف إلى الفجور ما أخرجهنّ إلاّ قلّة تهيّئ أزواجهنّ‌</w:t>
      </w:r>
      <w:r>
        <w:rPr>
          <w:rStyle w:val="FootnoteAnchor"/>
          <w:rtl w:val="true"/>
        </w:rPr>
        <w:footnoteReference w:id="1002"/>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اللباس، عن عليّ بن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يختضب الرّجل و هو جنب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اختضب و هو جنب أو أجنب في خضابه لم يؤمن عليه أن يصيبه الشّيطان بسوء</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مرسلا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السّداب يزيد في العقل غير أنّه ينثر ماء الظهر</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اللباس عن علي بن موسى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يختضب الرّجل و هو جنب</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 xml:space="preserve">. </w:t>
      </w:r>
      <w:bookmarkStart w:id="555" w:name="pg15972_214086"/>
    </w:p>
    <w:p>
      <w:pPr>
        <w:pStyle w:val="Heading3"/>
        <w:numPr>
          <w:ilvl w:val="2"/>
          <w:numId w:val="1"/>
        </w:numPr>
        <w:rPr/>
      </w:pPr>
      <w:bookmarkStart w:id="556" w:name="__RefHeading___Toc16702628_2142443653"/>
      <w:bookmarkStart w:id="557" w:name="_Toc201"/>
      <w:bookmarkEnd w:id="555"/>
      <w:bookmarkEnd w:id="556"/>
      <w:r>
        <w:rPr/>
        <w:t>6</w:t>
      </w:r>
      <w:r>
        <w:rPr>
          <w:rtl w:val="true"/>
        </w:rPr>
        <w:t xml:space="preserve">- </w:t>
      </w:r>
      <w:r>
        <w:rPr>
          <w:rtl w:val="true"/>
        </w:rPr>
        <w:t>باب قص الاظفار</w:t>
      </w:r>
      <w:bookmarkEnd w:id="557"/>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عدّة من أصحابنا، عن أحمد بن أبي عبد اللّه، عن عليّ بن أسباط عن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أبو الحسن عليه السّلام بخراسان و أنا اشتكي عيني،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على شيء إن فعلته لم تشتك عينك، فقلت، 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أظفارك في كلّ خميس،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فما اشتكت عينى إلى يوم أخبرتك</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8" w:name="__RefHeading___Toc16702630_2142443653"/>
      <w:bookmarkStart w:id="559" w:name="_Toc202"/>
      <w:bookmarkEnd w:id="558"/>
      <w:r>
        <w:rPr/>
        <w:t>7</w:t>
      </w:r>
      <w:r>
        <w:rPr>
          <w:rtl w:val="true"/>
        </w:rPr>
        <w:t xml:space="preserve">- </w:t>
      </w:r>
      <w:r>
        <w:rPr>
          <w:rtl w:val="true"/>
        </w:rPr>
        <w:t>باب الطيب و المسك</w:t>
      </w:r>
      <w:bookmarkEnd w:id="559"/>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عدّة من أصحابنا، عن سهل بن زياد، و الحسين بن محمّد، عن معلّى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لعلي بن الحسين عليهما السّلام إشبيدانة رصاص معلّقة فيها مسك، فإذا أراد أن يخرج و لبس ثيابه، و تناولها و أخرج منها فتمسّح به</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سهل بن زياد، عن أحمد بن محمّد بن أبي نصر، عن أبي الحسن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من أخلاق الأنبياء</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يحيي، عن أحمد بن محمّد، عن معمر بن خلاّد،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للرّجل أن يدع الطيب في كلّ يوم، فإن لم يقدر عليه فيوم و يوم لا، فإن لم يقدر ففي كلّ جمعة و لا يدع</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على بن إبراهيم، عن أبيه، عن ياسر، عن أبي الحسن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حبيبي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تطيّب يوما فيوما لا، و يوم الجمعة لا بدّ منه، و لا تترك له</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يحيي، عن أحمد بن عيسى،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أبو الحسن الرّضا عليه السّلام فعملت له دهنا فيه مسك و عنبر، فأمرني أن أكتب في قرطاس آية الكرسيّ و أمّ الكتاب و المعوّذتين و قوارع من القرآن و أجعله بين الخلاف و القارورة، ففعلت ثمّ أتيته به فتغلّف به و أنا أنظر إليه</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للرّجل أن لا يدع أن يمسّ شيئا من الطيب في كلّ يوم، فإن لم يقدر فيوم و يوم لا، و إن لم يقدر ففى كلّ جمعة لا يدع ذلك</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سليمان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أحمد بن محمّد بن أبي نصر البزنطي،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أوّل الطيب‌؟ فقال لي، ما يقول من قبلكم فيه، قلت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لمّا هبط بأرض الهند، فبكى على الجنّة سالت دموعه، فصارت عروقا في الأرض فصارت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حوّاء كانت تغلف قرونها من أطراف شجرة الجنّة، فلمّا هبطت إلى الارض و بليت بالمعصية رأت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بالغسل فنقضت قرونها، فبعث اللّه عزّ و جلّ ريحا طارت به و حفظته، فذرّت حيث شاء اللّه عزّ و جلّ‌، فمن ذلك الطيّب</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الرضا عليه السّلام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حباني رسول اللّه صلّى اللّه عليه و آله و سلّم، بالورد بكلتا يديه، فلمّا أدنيته إلى أنفي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سيد ريحان الجنّة </w:t>
      </w:r>
      <w:bookmarkStart w:id="560" w:name="pg15972_214088"/>
    </w:p>
    <w:p>
      <w:pPr>
        <w:pStyle w:val="BookText"/>
        <w:rPr/>
      </w:pPr>
      <w:bookmarkEnd w:id="560"/>
      <w:r>
        <w:rPr>
          <w:rFonts w:ascii="IRNazanin" w:hAnsi="IRNazanin" w:eastAsia="IRNazanin"/>
          <w:color w:val="111111"/>
          <w:sz w:val="28"/>
          <w:sz w:val="28"/>
          <w:szCs w:val="28"/>
          <w:rtl w:val="true"/>
          <w:lang w:bidi="fa-IR"/>
        </w:rPr>
        <w:t>بعد الآس</w:t>
      </w:r>
      <w:r>
        <w:rPr>
          <w:rStyle w:val="FootnoteAnchor"/>
          <w:rtl w:val="true"/>
        </w:rPr>
        <w:footnoteReference w:id="1014"/>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الطبرسى مرسلا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يعرف موضع جعفر عليه السّلام في المسجد بطيب ريحه و موضع سجوده</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مرسلا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الأنبياء عليهم السّلام التطيّب</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16702632_2142443653"/>
      <w:bookmarkStart w:id="562" w:name="_Toc203"/>
      <w:bookmarkEnd w:id="561"/>
      <w:r>
        <w:rPr/>
        <w:t>8</w:t>
      </w:r>
      <w:r>
        <w:rPr>
          <w:rtl w:val="true"/>
        </w:rPr>
        <w:t xml:space="preserve">- </w:t>
      </w:r>
      <w:r>
        <w:rPr>
          <w:rtl w:val="true"/>
        </w:rPr>
        <w:t>باب سعة المنزل</w:t>
      </w:r>
      <w:bookmarkEnd w:id="562"/>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البرقى عن محمّد بن عيسى،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الحسن عليه السّلام اشترى دارا و أمر مولى له يتحوّل إليها،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منزلك ضيّق،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أجزأت هذه الدّار لأبي،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أبوك أحمق فتبغي أن تكون مثله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عدّة من أصحابنا، عن أحمد بن أبي عبد اللّه، عن نوح بن شعيب، عن سليمان بن رشيد، عن أبيه، عن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 السعة في المنازل و الفضل في الخدم</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منصور بن العبّاس، عن سعيد، عن غير واحد أنّ أبا الحسن عليه السّلام سئل عن فضل عيش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المنزل و كثرة المحبّين</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الطبرسى قال و سئل أبو الحسن عليه السّلام عن أفضل عيش في الدّنيا؟ قال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سعة المنزل و كثرة المحبين</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 xml:space="preserve">. </w:t>
      </w:r>
      <w:bookmarkStart w:id="563" w:name="pg15972_214089"/>
    </w:p>
    <w:p>
      <w:pPr>
        <w:pStyle w:val="BookText"/>
        <w:rPr/>
      </w:pPr>
      <w:bookmarkEnd w:id="563"/>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 بالسّعة في المنازل، و الفضل في الخدم</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16702634_2142443653"/>
      <w:bookmarkStart w:id="565" w:name="_Toc204"/>
      <w:bookmarkEnd w:id="564"/>
      <w:r>
        <w:rPr/>
        <w:t>9</w:t>
      </w:r>
      <w:r>
        <w:rPr>
          <w:rtl w:val="true"/>
        </w:rPr>
        <w:t xml:space="preserve">- </w:t>
      </w:r>
      <w:r>
        <w:rPr>
          <w:rtl w:val="true"/>
        </w:rPr>
        <w:t>باب الكحل</w:t>
      </w:r>
      <w:bookmarkEnd w:id="565"/>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محمّد بن يحيي، عن أحمد بن محمّد،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أبو الحسن عليه السّلام، ميلا من حديد و مكحلة من عظام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لأبي الحسن فاكتحل به، فاكتحلت</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الطبرسى مرسلا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ضعف في بصره، فليكتحل سبعة مراود عند منامه من الإثمد، أربعة في اليمنى و ثلاثة في اليسرى، فانّه ينبت الشعر و يجلو البصر و ينفع اللّه بالكحلة منه بعد ثلاثين سنة</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عليه السّلام ميلا من حديد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لأبى الحسن عليه السّلام فاكتحل به فاكتحلت</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نادر الخادم، عنه عليه السّلام، أنّه قال لبعض من معه اكتحل، فعرض أنّه لا يحبّ الزينة في المنزل،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اكتحل و لا تدع الكحل،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اكتحل فليوتر، من فعل فقد أحسن و من لم يفعل، فليس عليه شيء</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16702636_2142443653"/>
      <w:bookmarkStart w:id="567" w:name="_Toc205"/>
      <w:bookmarkEnd w:id="566"/>
      <w:r>
        <w:rPr/>
        <w:t>10</w:t>
      </w:r>
      <w:r>
        <w:rPr>
          <w:rtl w:val="true"/>
        </w:rPr>
        <w:t xml:space="preserve">- </w:t>
      </w:r>
      <w:r>
        <w:rPr>
          <w:rtl w:val="true"/>
        </w:rPr>
        <w:t>باب الشعر</w:t>
      </w:r>
      <w:bookmarkEnd w:id="56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الكلينى عن محمّد بن يحيي، عن أحمد بن محمّد بن عيسى، عن معمر بن </w:t>
      </w:r>
    </w:p>
    <w:p>
      <w:pPr>
        <w:pStyle w:val="BookText"/>
        <w:rPr/>
      </w:pPr>
      <w:r>
        <w:rPr>
          <w:rFonts w:ascii="Amiri" w:hAnsi="Amiri" w:eastAsia="Amiri" w:cs="Amiri"/>
          <w:color w:val="111111"/>
          <w:sz w:val="28"/>
          <w:sz w:val="28"/>
          <w:szCs w:val="28"/>
          <w:rtl w:val="true"/>
          <w:lang w:bidi="ar-SA"/>
        </w:rPr>
        <w:t>خلاّد، عن أبى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عرفهنّ لم يدعهنّ‌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الشعر، و تشمير الثياب، و نكاح الإماء</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سهل بن زياد،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عليه السّلام، إنّ أصحابنا يروون أنّ حلق الرأس في غير حجّ و لا عمرة مثلة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عليه السّلام، إذا قضا مناسكه عدل إلى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سايه فحلق</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أحمد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المدينيّ‌، عن سليمان الجعفريّ‌،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 في مقدّم الرأس يمن و في العارضين سخاء، و في الذوائب شجاعة، و في القفا شوم</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سنن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العطر و إحفاء الشعر، و كثرة الطروقة</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الطبرسى مرسلا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أخلاق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التطيّب و التنظّف بالموسى و حلق الجسد بالنورة و كثرة الطروقة</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مرسلا عن يحيي بن حمّاد، عن سليمان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 الرّضا عليه السّلام يوما للرّكوب إلى باب المأمون و كنت في حرسه، فدعا بالمشط و جعل يمشط،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أخبر أبى عن آبائه عليهم السّلام، عن رسول اللّه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المشط على رأسه و لحيته و صدره سبع مرّات لم يقاربه داء أبدا</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مرسلا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 الشعر عنكم فإنه يحسن</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bookmarkStart w:id="568" w:name="pg15972_214091"/>
    </w:p>
    <w:p>
      <w:pPr>
        <w:pStyle w:val="Heading3"/>
        <w:numPr>
          <w:ilvl w:val="2"/>
          <w:numId w:val="1"/>
        </w:numPr>
        <w:rPr/>
      </w:pPr>
      <w:bookmarkStart w:id="569" w:name="__RefHeading___Toc16702638_2142443653"/>
      <w:bookmarkStart w:id="570" w:name="_Toc206"/>
      <w:bookmarkEnd w:id="568"/>
      <w:bookmarkEnd w:id="569"/>
      <w:r>
        <w:rPr/>
        <w:t>11</w:t>
      </w:r>
      <w:r>
        <w:rPr>
          <w:rtl w:val="true"/>
        </w:rPr>
        <w:t xml:space="preserve">- </w:t>
      </w:r>
      <w:r>
        <w:rPr>
          <w:rtl w:val="true"/>
        </w:rPr>
        <w:t>باب الخف</w:t>
      </w:r>
      <w:bookmarkEnd w:id="570"/>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الطبرسى مرسلا عن ياسر الخادم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السّلام يدخل المتوضأ في خفّ صغير</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1" w:name="__RefHeading___Toc16702640_2142443653"/>
      <w:bookmarkStart w:id="572" w:name="_Toc207"/>
      <w:bookmarkEnd w:id="571"/>
      <w:r>
        <w:rPr/>
        <w:t>12</w:t>
      </w:r>
      <w:r>
        <w:rPr>
          <w:rtl w:val="true"/>
        </w:rPr>
        <w:t xml:space="preserve">- </w:t>
      </w:r>
      <w:r>
        <w:rPr>
          <w:rtl w:val="true"/>
        </w:rPr>
        <w:t>باب الديك و الحمام و الدابة</w:t>
      </w:r>
      <w:bookmarkEnd w:id="572"/>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الحسين بن محمّد، عن معلّى بن محمّد، عن أحمد بن محمّد، عمّن أخبره عن ابن طيفور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الحسن عليه السّلام أيّ شيء تركب‌؟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ابتعته،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عشر دينارا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السرف أن تشترى حمارا بثلاثة عشر دينارا و تدع برذونا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مئونة البرذون أكثر من مئونة الحمار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يمون الحمار يمون البرذون، ما علمت أنّ من ارتبط دابّة متوقّعا به أمرنا و يغيظ به عدوّنا و هو منسوب إلينا أدرّ اللّه رزقه، و شرح صدره و بلّغه أمله، و كان عونا على حوائجه</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سهل بن زياد، و أحمد بن محمّد جميعا، عن بكر بن صالح، عن سليمان الجعفريّ‌،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أهدي أمير المؤمنين عليه السّلام، إلى رسول اللّه صلّى اللّه عليه و آله و سلّم أربعة أفراس من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سمها 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ألوان مختلفة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وضح‌؟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فيها أشقر به وضح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كميتان أوضحان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أعطهما ابنيك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الرابع أدهم بهيم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و استخلف به نفقة لعيالك إنّما يمن الخيل في ذوات الأوضاح</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سهل بن زياد و أحمد بن محمّد جميعا، عن 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الرضا عليه السّلام عن الزوج من الحمام يفرخ عنده يتزوّج الطير أمّه و ابنته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بما كان بين البهائم</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محمّد بن أحمد، عن إبراهيم بن حمويه، عن محمّد بن عيسى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الدّيك الأبيض خمس خصال من خصال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بأوقات الصّلوات و الغيرة، و السخاء، و الشجاعة، و كثرة الطروقة</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مرسلا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أطفئوا المصابيح، لا تجرّها الفويسقة، فتحرق البيت و ما فيه</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مرسلا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يخلو بيت أحدكم من ثلاثة و هنّ عمّار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الهرّة، و الحمام، و الديك، فإن كان مع الدّيك أنيسة فلا بأس بذلك، لمن لا يقدرها</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مرسلا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منخر من الدوابّ شيطان، فإذا أراد أحدكم أن يلجمها فليسمّ اللّه عزّ و جلّ‌</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 xml:space="preserve">. </w:t>
      </w:r>
      <w:bookmarkStart w:id="573" w:name="pg15972_214093"/>
    </w:p>
    <w:p>
      <w:pPr>
        <w:pStyle w:val="Heading2"/>
        <w:numPr>
          <w:ilvl w:val="1"/>
          <w:numId w:val="1"/>
        </w:numPr>
        <w:rPr/>
      </w:pPr>
      <w:bookmarkStart w:id="574" w:name="__RefHeading___Toc16702642_2142443653"/>
      <w:bookmarkStart w:id="575" w:name="_Toc208"/>
      <w:bookmarkEnd w:id="573"/>
      <w:bookmarkEnd w:id="574"/>
      <w:r>
        <w:rPr>
          <w:rtl w:val="true"/>
        </w:rPr>
        <w:t>كتاب الجهاد و المرابطة</w:t>
      </w:r>
      <w:bookmarkEnd w:id="575"/>
    </w:p>
    <w:p>
      <w:pPr>
        <w:pStyle w:val="Heading3"/>
        <w:numPr>
          <w:ilvl w:val="2"/>
          <w:numId w:val="1"/>
        </w:numPr>
        <w:rPr/>
      </w:pPr>
      <w:bookmarkStart w:id="576" w:name="__RefHeading___Toc16702644_2142443653"/>
      <w:bookmarkStart w:id="577" w:name="_Toc209"/>
      <w:bookmarkEnd w:id="576"/>
      <w:r>
        <w:rPr/>
        <w:t>1</w:t>
      </w:r>
      <w:r>
        <w:rPr>
          <w:rtl w:val="true"/>
        </w:rPr>
        <w:t xml:space="preserve">- </w:t>
      </w:r>
      <w:r>
        <w:rPr>
          <w:rtl w:val="true"/>
        </w:rPr>
        <w:t>باب فضل الجهاد</w:t>
      </w:r>
      <w:bookmarkEnd w:id="5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عدّة من أصحابنا، عن سهل بن زياد، عن أحمد بن محمّد بن أبي نصر، عن محمّد بن عبد اللّه، و محمّد بن يحيي، عن أحمد بن محمّد، عن العبّاس بن معروف عن صفوان بن يحيي، عن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 اللّه للرضا صلوات اللّه عليه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أهل بيته، عن آبائه عليهم السّلام، أنّه قال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بلادنا موضع رباط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قزوين و عدوّا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 فهل من جهاد أو هل من رباط؟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بهذا البيت فحجّوه فأعاد عليه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بهذا البيت فحجّوه، أ ما يرضى أحدكم أن يكون في بيته ينفق على عياله من طوله ينتظر أمرنا، فإن أدركه كان كمن شهد مع رسول اللّه صلّى اللّه عليه و آله و سلّم بدرا، و إن مات منتظرا لأمرنا كان كمن كان مع قائمنا عليه السّلام، هكذا في فسطاطه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بين السبابتين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هكذا و جمع بين السّبابة و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أطول من هذه فقال أبو الحسن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عن محمّد بن خالد، عن سعد بن سعد،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أمير المؤمنين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لألف ضربة بالسيف أهون من موت على 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باسناده عن الرضا عليه السّلام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يبغض رجلا يدخل عليه في بيته و لا يقاتل</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 أن اقاتل الناس حتى يقولوا لا إله إلاّ اللّه، فإذا قالوها فقد حرّم عليّ دمائهم و أموالهم</w:t>
      </w:r>
      <w:r>
        <w:rPr>
          <w:rStyle w:val="FootnoteAnchor"/>
          <w:rtl w:val="true"/>
        </w:rPr>
        <w:footnoteReference w:id="104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اللّه الفرار من الزّحف لما فيه من الوهن في الدين و الاستخفاف بالرّسل، و الائمة العادلة و ترك نصرتهم على الأعداء، و العقوبة لهم على إنكار ما دعوا إليه من الإقرار بالرّبوبيّة و إظهار العدل و ترك الجور و إماتة الفساد، لما في ذلك من جرأة العدوّ على المسلمين و ما يكون في ذلك من السّبي و القتل و إبطال دين اللّه عزّ و جلّ و غيره من الفساد</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عيسى، عن يونس بن عبد الرحمن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رجلا من مواليك بلغه أنّ رجلا يعطي السيف و الفرس في السبيل، فأتاه فأخذهما منه ثمّ لقاه أصحابه فأخبره أنّ السبيل مع هؤلاء لا يجوز و أمروه بردّهما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 الرّجل فلم يجده و قيل له قد شخص الرجل، قال فليرابط، و لا يقاتل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قزوين و الدّيلم و عسقلان و ما أشبه هذه الثغور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يخاف على ذراري المسلمين أ رأيتك، لو أنّ الرّوم دخلوا على المسلمين لم ينبغ لهم أن يبايعوهم،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يرابط و لا يقاتل، فإن خاف على بيضة الإسلام و المسلمين قاتل، فيكون قتاله لنفسه ليس للسلطان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العدو إلى الموضع الّذي هو فيه مرابط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 عن بيضة الإسلام لا عن هؤلاء لأنّ في دروس الإسلام دروس ذكر محمّد </w:t>
      </w:r>
    </w:p>
    <w:p>
      <w:pPr>
        <w:pStyle w:val="BookText"/>
        <w:rPr/>
      </w:pPr>
      <w:r>
        <w:rPr>
          <w:rFonts w:ascii="Amiri" w:hAnsi="Amiri" w:eastAsia="Amiri" w:cs="Amiri"/>
          <w:color w:val="111111"/>
          <w:sz w:val="28"/>
          <w:sz w:val="28"/>
          <w:szCs w:val="28"/>
          <w:rtl w:val="true"/>
          <w:lang w:bidi="ar-SA"/>
        </w:rPr>
        <w:t>صلّى اللّه عليه و آله و سلّم</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باسناده عن البرقيّ‌، عن سعد بن سعد الأشعريّ‌،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أمير المؤمنين عليه السّلام لألف ضربة بالسيف أهون من موت على فراش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إبراهيم بن هاشم، عن موسى، عن أبي الحسين الرازيّ 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رجل إلى النبيّ صلّى اللّه عليه و آله و سلّم، بدينارين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أريد أن أحمل بهما في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والدان أو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فأنفقهما على والديك، فهو خير لك أن تحمل بهما في سبيل اللّه، فرجع ففعل، فأتاه بدينارين 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و هذان ديناران اريد أن أحمل بهما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فأنفقهما على ولدك فهو خير لك أن تحمل بهما في سبيل اللّه، فرجع ففعل فأتاه بدينارين آخرين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فعلت و هذان ديناران آخران اريد أن أحمل بهما في سبيل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زوجة‌؟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أنفقهما على زوجتك، فهو خير لك أن تحمل بهما في سبيل اللّه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فأتاه بدينارين آخرين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فعلت، و هذان ديناران اريد أن يحمل بهما في سبيل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خادم،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فأنفقهما على خادمك فهو خير لك من أن تحمل بهما في سبيل اللّه ففعل، فأتاه بدينارين آخرين،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هذه ديناران أحمل بهما في سبيل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احملهما و اعلم بأنهما ليسا بأفضل ديناريك</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bookmarkStart w:id="578" w:name="pg15972_214096"/>
    </w:p>
    <w:p>
      <w:pPr>
        <w:pStyle w:val="Heading3"/>
        <w:numPr>
          <w:ilvl w:val="2"/>
          <w:numId w:val="1"/>
        </w:numPr>
        <w:rPr/>
      </w:pPr>
      <w:bookmarkStart w:id="579" w:name="__RefHeading___Toc16702646_2142443653"/>
      <w:bookmarkStart w:id="580" w:name="_Toc210"/>
      <w:bookmarkEnd w:id="578"/>
      <w:bookmarkEnd w:id="579"/>
      <w:r>
        <w:rPr/>
        <w:t>2</w:t>
      </w:r>
      <w:r>
        <w:rPr>
          <w:rtl w:val="true"/>
        </w:rPr>
        <w:t xml:space="preserve">- </w:t>
      </w:r>
      <w:r>
        <w:rPr>
          <w:rtl w:val="true"/>
        </w:rPr>
        <w:t>باب قتال أهل الضلال</w:t>
      </w:r>
      <w:bookmarkEnd w:id="58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محمّد بن سهل،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قوم من العدوّ صالحوا ثمّ خفروا، و لعلّهم إنّما خفروا لأنّه لم يعدل عليهم، أ يصلح أن يشتري من سبيهم‌؟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عدوّ قد استبان عداوتهم فاشتر منه، و إن كان قد نفروا أو ظلموا فلا تبتع من سبيهم</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بن محمّد بن عيسى، عن أحمد بن محمّد بن أبي نصر،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له رجل من بني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نخالفهم إذا كنّا مع هؤلاء الّذين خرجوا بالكوفة، فقال قاتلهم، فإنما ولد فلان مثل الترك و الرّوم و إنما هم ثغر من ثغور العدوّ فقاتلهم</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1" w:name="__RefHeading___Toc16702648_2142443653"/>
      <w:bookmarkStart w:id="582" w:name="_Toc211"/>
      <w:bookmarkEnd w:id="581"/>
      <w:r>
        <w:rPr/>
        <w:t>3</w:t>
      </w:r>
      <w:r>
        <w:rPr>
          <w:rtl w:val="true"/>
        </w:rPr>
        <w:t xml:space="preserve">- </w:t>
      </w:r>
      <w:r>
        <w:rPr>
          <w:rtl w:val="true"/>
        </w:rPr>
        <w:t>باب الامر بالمعروف و النهى عن المنكر</w:t>
      </w:r>
      <w:bookmarkEnd w:id="582"/>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عدّة من أصحابنا عن أحمد بن محمّد بن خالد، عن محمّد بن عيسى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يقول إذا أمتّي تواكلت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فليأذنوا بوقاع من اللّه تعالى</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أحمد بن محمّد بن خالد، عن أبيه عمّن ذكره عن الرّضا عليه السّلام عن الرّجل يكون في السفر و معه جارية له، فيجيء قوم يريدون أخذ جاريته أ يمنع جاريته من أن تؤخذ، و إن خاف على نفسه 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إن كانت معه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الامّ و البنت و ابنة العمّ و القرابة يمنعهنّ و إن خاف على نفسه 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و كذلك المال يريدون أخذه في سفر فيمنعه و إن خاف 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bookmarkStart w:id="583" w:name="pg15972_214098"/>
    </w:p>
    <w:p>
      <w:pPr>
        <w:pStyle w:val="Heading2"/>
        <w:numPr>
          <w:ilvl w:val="1"/>
          <w:numId w:val="1"/>
        </w:numPr>
        <w:rPr/>
      </w:pPr>
      <w:bookmarkStart w:id="584" w:name="__RefHeading___Toc16702650_2142443653"/>
      <w:bookmarkStart w:id="585" w:name="_Toc212"/>
      <w:bookmarkEnd w:id="583"/>
      <w:bookmarkEnd w:id="584"/>
      <w:r>
        <w:rPr>
          <w:rtl w:val="true"/>
        </w:rPr>
        <w:t>كتاب الحدود</w:t>
      </w:r>
      <w:bookmarkEnd w:id="585"/>
    </w:p>
    <w:p>
      <w:pPr>
        <w:pStyle w:val="Heading3"/>
        <w:numPr>
          <w:ilvl w:val="2"/>
          <w:numId w:val="1"/>
        </w:numPr>
        <w:rPr/>
      </w:pPr>
      <w:bookmarkStart w:id="586" w:name="__RefHeading___Toc16702652_2142443653"/>
      <w:bookmarkStart w:id="587" w:name="_Toc213"/>
      <w:bookmarkEnd w:id="586"/>
      <w:r>
        <w:rPr/>
        <w:t>1</w:t>
      </w:r>
      <w:r>
        <w:rPr>
          <w:rtl w:val="true"/>
        </w:rPr>
        <w:t xml:space="preserve">- </w:t>
      </w:r>
      <w:r>
        <w:rPr>
          <w:rtl w:val="true"/>
        </w:rPr>
        <w:t>باب حد المحارب و السارق</w:t>
      </w:r>
      <w:bookmarkEnd w:id="5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عليّ عن أبيه، عن عمرو بن عثمان، عن عبيد اللّه بن إسحاق المدائني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فما الّذي إذا فعله استوجب واحدة من هذه الأربع‌؟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حارب اللّه و رسوله، و سعى في الأرض فسادا، فقتل، قتل به، و إن قتل و أخذ المال قتل و صلب، و إن أخذ المال، و لم يقتل قطعت يده و رجله من خلاف و إن شهر السّيف، فحارب اللّه و رسوله و سعى في الأرض فسادا و لم يقتل و لم يأخذ المال ينفى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ينفى و ما حدّ نفيه‌؟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ينفى من المصر الّذي فعل فيه ما فعل إلى مصر غيره، و يكتب إلى أهل ذلك المصر أنّه منفيّ فلا تجالسوه و لا تبايعوه و لا تناكحوه و لا تؤاكلوه، و لا تشاربوه، فيفعل ذلك به سنة، فإن خرج من ذلك المصر إلى غيره كتب إليهم بمثل ذلك حتّى تتمّ السنة،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توجّه إلى أرض الشرك ليدخلها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توجّه إلى أرض الشرك ليدخلها قوتل أهلها</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عن محمّد بن عيسى، عن يونس، عن محمّد بن سليمان، عن عبيد اللّه ابن اسحاق، عن أبي الحسن عليه السّلام، مثله إلاّ أنّه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به ذلك سنة </w:t>
      </w:r>
      <w:bookmarkStart w:id="588" w:name="pg15972_214099"/>
    </w:p>
    <w:p>
      <w:pPr>
        <w:pStyle w:val="BookText"/>
        <w:rPr/>
      </w:pPr>
      <w:bookmarkEnd w:id="588"/>
      <w:r>
        <w:rPr>
          <w:rFonts w:ascii="Amiri" w:hAnsi="Amiri" w:eastAsia="Amiri" w:cs="Amiri"/>
          <w:color w:val="111111"/>
          <w:sz w:val="28"/>
          <w:sz w:val="28"/>
          <w:szCs w:val="28"/>
          <w:rtl w:val="true"/>
          <w:lang w:bidi="ar-SA"/>
        </w:rPr>
        <w:t>فإنّه سيتوب قبل ذلك و هو صاغر،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 أرض الشّرك يدخلها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يقتل</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الحسن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العبد يسرق حتّى إذا استوفى دية يده أظهره اللّه عزّ و جل عليه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عن محمّد بن إسماعيل، عن عليّ بن العبّاس، قال حدّثنا القسم بن الرّبيع الصحاف، عن محمّد بن سنان أنّ أبا الحسن عليّ بن موسى الرضا عليه السلام، كتب إليه 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قتل النفس لعلّة فساد الخلق في تحليله لو أحلّ‌، و فنائهم و فساد التدبير</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16702654_2142443653"/>
      <w:bookmarkStart w:id="590" w:name="_Toc214"/>
      <w:bookmarkEnd w:id="589"/>
      <w:r>
        <w:rPr/>
        <w:t>2</w:t>
      </w:r>
      <w:r>
        <w:rPr>
          <w:rtl w:val="true"/>
        </w:rPr>
        <w:t xml:space="preserve">- </w:t>
      </w:r>
      <w:r>
        <w:rPr>
          <w:rtl w:val="true"/>
        </w:rPr>
        <w:t>باب حد الزانى</w:t>
      </w:r>
      <w:bookmarkEnd w:id="59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باسناده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الزنا لما فيه من الفساد من قتل النّفس، و ذهاب الأنساب و ترك التربية للأطفال، و فساد المواريث، و ما أشبه ذلك من وجوه الفساد</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عن محمّد بن إسماعيل، عن عليّ بن العبّاس، قال حدّثنا القسم بن الرّبيع الصحاف، عن محمّد بن سنان أنّ أبا الحسن عليّ بن موسى الرضا عليه السّلام، كتب إليه فيما كتب من جواب مسائله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 اللّه عزّ و جلّ قذف المحصنات لما فيه من فساد الأنساب و نفى الولد، و إبطال المواريث </w:t>
      </w:r>
    </w:p>
    <w:p>
      <w:pPr>
        <w:pStyle w:val="BookText"/>
        <w:rPr/>
      </w:pPr>
      <w:r>
        <w:rPr>
          <w:rFonts w:ascii="Amiri" w:hAnsi="Amiri" w:eastAsia="Amiri" w:cs="Amiri"/>
          <w:color w:val="111111"/>
          <w:sz w:val="28"/>
          <w:sz w:val="28"/>
          <w:szCs w:val="28"/>
          <w:rtl w:val="true"/>
          <w:lang w:bidi="ar-SA"/>
        </w:rPr>
        <w:t>و ترك التربية و ذهاب المعارف و ما فيه من المساوي و العلل الّتي تؤدّي إلى فساد الخلق</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عن محمّد بن إسماعيل، عن عليّ بن العبّاس، قال حدّثنا القسم بن الرّبيع الصحاف، عن محمّد بن سنان أنّ الرضا عليه السّلام كتب إليه 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شهادة أربعة في الزنا و اثنان في ساير الحقوق لشدّة حصب المحصن لأنّ فيه القتل، فجعلت الشهادة فيه مضاعفة مغلّظة، لما فيه من قتل نفسه، و ذهاب نسب ولده و لفساد الميراث</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عن محمّد بن إسماعيل، عن عليّ بن العبّاس قال حدّثنا القسم بن الرّبيع الصحاف، عن محمّد بن سنان أنّ أبا الحسن الرضا عليه السّلام كتب إليه فيما كتب من جواب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 ضرب الزاني على جسده بأشدّ الضرب، لمباشرة الزنا و استلذاذ الجسد كلّه به، فجعل الضرب عقوبة له و عبرة لغيره و هو أعظم الجنايات،</w:t>
      </w:r>
      <w:r>
        <w:rPr>
          <w:rStyle w:val="FootnoteAnchor"/>
          <w:rtl w:val="true"/>
        </w:rPr>
        <w:footnoteReference w:id="106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عن محمّد بن إسماعيل، عن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القسم بن الرّبيع الصّحاف عن محمّد بن سنان عن أبي الحسن عليّ بن موسى الرّضا عليه السّلام كتب إليه 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تحريم الذكران للذكران، و الإناث للإناث، لما ركب في إناث و ما طبع عليه الذكران، و لما في إتيان الذكران الذكران، و الآنات الإناث من انقطاع النسل و فساد التدبير و خراب الدّنيا،</w:t>
      </w:r>
      <w:r>
        <w:rPr>
          <w:rStyle w:val="FootnoteAnchor"/>
          <w:rtl w:val="true"/>
        </w:rPr>
        <w:footnoteReference w:id="1061"/>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الطوسى باسناده عن أحمد بن محمّد بن عيسى، عن محمّد بن سهل، عن زكريّا </w:t>
      </w:r>
      <w:bookmarkStart w:id="591" w:name="pg15972_214101"/>
    </w:p>
    <w:p>
      <w:pPr>
        <w:pStyle w:val="BookText"/>
        <w:rPr/>
      </w:pPr>
      <w:bookmarkEnd w:id="591"/>
      <w:r>
        <w:rPr>
          <w:rFonts w:ascii="Amiri" w:hAnsi="Amiri" w:eastAsia="Amiri" w:cs="Amiri"/>
          <w:color w:val="111111"/>
          <w:sz w:val="28"/>
          <w:sz w:val="28"/>
          <w:szCs w:val="28"/>
          <w:rtl w:val="true"/>
          <w:lang w:bidi="ar-SA"/>
        </w:rPr>
        <w:t>ابن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رجل وطئ جارية امرأته و لم تهبها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زان عليه الرّجم،</w:t>
      </w:r>
      <w:r>
        <w:rPr>
          <w:rStyle w:val="FootnoteAnchor"/>
          <w:rtl w:val="true"/>
        </w:rPr>
        <w:footnoteReference w:id="1062"/>
      </w:r>
    </w:p>
    <w:p>
      <w:pPr>
        <w:pStyle w:val="Heading3"/>
        <w:numPr>
          <w:ilvl w:val="2"/>
          <w:numId w:val="1"/>
        </w:numPr>
        <w:rPr/>
      </w:pPr>
      <w:bookmarkStart w:id="592" w:name="__RefHeading___Toc16702656_2142443653"/>
      <w:bookmarkStart w:id="593" w:name="_Toc215"/>
      <w:bookmarkEnd w:id="592"/>
      <w:r>
        <w:rPr/>
        <w:t>3</w:t>
      </w:r>
      <w:r>
        <w:rPr>
          <w:rtl w:val="true"/>
        </w:rPr>
        <w:t xml:space="preserve">- </w:t>
      </w:r>
      <w:r>
        <w:rPr>
          <w:rtl w:val="true"/>
        </w:rPr>
        <w:t>باب حد من يأتى البهيمة</w:t>
      </w:r>
      <w:bookmarkEnd w:id="59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صالح بن أبي حمّاد، عن بعض أصحابه، عن يونس، عن عبد اللّه بن سنان، عن أبى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 بن خالد، عن أبي الحسن الرضا عليه السّلام و صباح الحذّاء، عن إسحاق بن عمار عن أبى إبراهيم عليه السّلام في الرّجل يأتي البهيمة، فقالوا جميعا إن كانت البهيمة للفاعل ذبحت فإذا ماتت أحرقت بالنّار و لم ينتفع بها، و ضرب هو خمسة و عشرون سوطا ربع حدّ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تكن البهيمة له قوّمت فأخذ ثمنها منه و دفع إلى صاحبها، و ذبحت و أحرقت بالنار و لم ينتفع بها و ضرب خمسة و عشرون سوطا، فقلت؛ و ما ذنب البهيمة‌؟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ذنب لها و لكن رسول اللّه صلّى اللّه عليه و آله و سلّم، فعل هذا و أمر به لكيلا يجتري الناس بالبهائم و ينقطع النسل،</w:t>
      </w:r>
      <w:r>
        <w:rPr>
          <w:rStyle w:val="FootnoteAnchor"/>
          <w:rtl w:val="true"/>
        </w:rPr>
        <w:footnoteReference w:id="1063"/>
      </w:r>
    </w:p>
    <w:p>
      <w:pPr>
        <w:pStyle w:val="Heading3"/>
        <w:numPr>
          <w:ilvl w:val="2"/>
          <w:numId w:val="1"/>
        </w:numPr>
        <w:rPr/>
      </w:pPr>
      <w:bookmarkStart w:id="594" w:name="__RefHeading___Toc16702658_2142443653"/>
      <w:bookmarkStart w:id="595" w:name="_Toc216"/>
      <w:bookmarkEnd w:id="594"/>
      <w:r>
        <w:rPr/>
        <w:t>4</w:t>
      </w:r>
      <w:r>
        <w:rPr>
          <w:rtl w:val="true"/>
        </w:rPr>
        <w:t xml:space="preserve">- </w:t>
      </w:r>
      <w:r>
        <w:rPr>
          <w:rtl w:val="true"/>
        </w:rPr>
        <w:t>باب المرتد</w:t>
      </w:r>
      <w:bookmarkEnd w:id="59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الحسين بن سعيد قال قرأت بخطّ رجل إلى أبى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ولد على الاسلام، ثمّ كفر و أشرك، و خرج عن الإسلام </w:t>
      </w:r>
      <w:bookmarkStart w:id="596" w:name="pg15972_214102"/>
    </w:p>
    <w:p>
      <w:pPr>
        <w:pStyle w:val="BookText"/>
        <w:rPr/>
      </w:pPr>
      <w:bookmarkEnd w:id="596"/>
      <w:r>
        <w:rPr>
          <w:rFonts w:ascii="Amiri" w:hAnsi="Amiri" w:eastAsia="Amiri" w:cs="Amiri"/>
          <w:color w:val="111111"/>
          <w:sz w:val="28"/>
          <w:sz w:val="28"/>
          <w:szCs w:val="28"/>
          <w:rtl w:val="true"/>
          <w:lang w:bidi="ar-SA"/>
        </w:rPr>
        <w:t>هل يستتاب، أو يقتل و لا يستتاب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فأمّا المرأة إذا ارتدّت فانها لا تقتل على كلّ حال، بل تخلد السجن إن لم ترجع إلى الإسلام،</w:t>
      </w:r>
      <w:r>
        <w:rPr>
          <w:rStyle w:val="FootnoteAnchor"/>
          <w:rtl w:val="true"/>
        </w:rPr>
        <w:footnoteReference w:id="1064"/>
      </w:r>
    </w:p>
    <w:p>
      <w:pPr>
        <w:pStyle w:val="Heading3"/>
        <w:numPr>
          <w:ilvl w:val="2"/>
          <w:numId w:val="1"/>
        </w:numPr>
        <w:rPr/>
      </w:pPr>
      <w:bookmarkStart w:id="597" w:name="__RefHeading___Toc16702660_2142443653"/>
      <w:bookmarkStart w:id="598" w:name="_Toc217"/>
      <w:bookmarkEnd w:id="597"/>
      <w:r>
        <w:rPr/>
        <w:t>5</w:t>
      </w:r>
      <w:r>
        <w:rPr>
          <w:rtl w:val="true"/>
        </w:rPr>
        <w:t xml:space="preserve">- </w:t>
      </w:r>
      <w:r>
        <w:rPr>
          <w:rtl w:val="true"/>
        </w:rPr>
        <w:t>باب النوادر</w:t>
      </w:r>
      <w:bookmarkEnd w:id="59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محمّد بن يحيى، عن محمّد بن أحمد، عن محمّد بن عيسى، عن أحمد ابن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ياسر، عن بعض الغلمان عن أبي الحسن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العبد يسرق حتّى إذا استوفي ثمن يده أظهرها اللّه عليه</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الحسين بن محمّد، عن عليّ بن محمّد،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رجل، على عهد جعفر بن محمّد عليهما السلام رسول اللّه صلّى اللّه عليه و آله و سلّم فاتي به عامل المدينة فجمع النّاس فدخل عليه أبو عبد اللّه عليه السّلام، و هو قريب العهد بالعلّة، و عليه رداء له مورّد، فأجلسه في صدر المجلس و استأذنه في الاتّكاء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فقال له عبد اللّه بن الحسن، و الحسن بن زيد، و غيرهما نرى أن يقطع لسانه، فالتفت العامل إلي ربيعة الرّأي و أصحابه فقال، ما ترون،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يؤدّب،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فليس بين رسول اللّه صلّى اللّه عليه و آله و سلّم و بين أصحابه فرق،</w:t>
      </w:r>
      <w:r>
        <w:rPr>
          <w:rStyle w:val="FootnoteAnchor"/>
          <w:rtl w:val="true"/>
        </w:rPr>
        <w:footnoteReference w:id="1066"/>
      </w:r>
      <w:bookmarkStart w:id="599" w:name="pg15972_214103"/>
    </w:p>
    <w:p>
      <w:pPr>
        <w:pStyle w:val="Heading2"/>
        <w:numPr>
          <w:ilvl w:val="1"/>
          <w:numId w:val="1"/>
        </w:numPr>
        <w:rPr/>
      </w:pPr>
      <w:bookmarkStart w:id="600" w:name="__RefHeading___Toc16702662_2142443653"/>
      <w:bookmarkStart w:id="601" w:name="_Toc218"/>
      <w:bookmarkEnd w:id="599"/>
      <w:bookmarkEnd w:id="600"/>
      <w:r>
        <w:rPr>
          <w:rtl w:val="true"/>
        </w:rPr>
        <w:t>كتاب الديات</w:t>
      </w:r>
      <w:bookmarkEnd w:id="601"/>
    </w:p>
    <w:p>
      <w:pPr>
        <w:pStyle w:val="Heading3"/>
        <w:numPr>
          <w:ilvl w:val="2"/>
          <w:numId w:val="1"/>
        </w:numPr>
        <w:rPr/>
      </w:pPr>
      <w:bookmarkStart w:id="602" w:name="__RefHeading___Toc16702664_2142443653"/>
      <w:bookmarkStart w:id="603" w:name="_Toc219"/>
      <w:bookmarkEnd w:id="602"/>
      <w:r>
        <w:rPr/>
        <w:t>1</w:t>
      </w:r>
      <w:r>
        <w:rPr>
          <w:rtl w:val="true"/>
        </w:rPr>
        <w:t xml:space="preserve">- </w:t>
      </w:r>
      <w:r>
        <w:rPr>
          <w:rtl w:val="true"/>
        </w:rPr>
        <w:t>باب دية الاعضاء</w:t>
      </w:r>
      <w:bookmarkEnd w:id="6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علي بن إبراهيم، عن محمّد بن عيسى، عن يونس، و عدّة من أصحابنا عن سهل بن زياد، عن محمّد بن عيسى، عن يونس أنه عرض على أبي الحسن الرّضا عليه السّلام كتاب الدّيات، و كان فيه في ذهاب السمع كلّه ألف دينار، و الصوت كلّه من الغنن و البحح ألف دينار، و شلل اليدين كلتيهما و الشلل كلّه ألف دينار، و شلل الرّجلين ألف دينار، و الشفتين إذا استوصلتا ألف دينار، و الظهر إذا حدب ألف دينار و الذكر إذا استوصل ألف دينار، و البيضتين ألف دينار، و في صدغ الرّجل إذا أصيب فلم يستطع أن يلتفت الاّ ما انحرف الرّجل نصف الدية خمسمائة دينار، و ما كان دون ذلك فبحسابه،</w:t>
      </w:r>
      <w:r>
        <w:rPr>
          <w:rStyle w:val="FootnoteAnchor"/>
          <w:rtl w:val="true"/>
        </w:rPr>
        <w:footnoteReference w:id="106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إبراهيم، عن محمّد بن عيسى، عن يونس، و عن أبيه عن ابن فضّال جميعا عن أبي الحسن الرّضا عليه السّلام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عليه الكتاب، فقال؛ هو صحيح و قال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أمير المؤمنين عليه السّلام إذا أصيب الرّجل في إحدى عينيه فانّها تقاس ببيضته تربط على عينيه المصابة، و ينظر ما ينتهى بصر عينه الصّحيحة، ثمّ تغطى عينه الصحيحة و ينظر ما تنتهى عينه المصابة، فيعطى دينه من حساب ذلك</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القسامة مع ذلك من الستة الإجزاء على قدر ما أصيبت من عينه، فإن كان سدس بصره فقد حلف هو وحده، و أعطى و إن كان ثلث بصره، حلف هو و حلف </w:t>
      </w:r>
    </w:p>
    <w:p>
      <w:pPr>
        <w:pStyle w:val="BookText"/>
        <w:rPr/>
      </w:pPr>
      <w:r>
        <w:rPr>
          <w:rFonts w:ascii="Amiri" w:hAnsi="Amiri" w:eastAsia="Amiri" w:cs="Amiri"/>
          <w:color w:val="111111"/>
          <w:sz w:val="28"/>
          <w:sz w:val="28"/>
          <w:szCs w:val="28"/>
          <w:rtl w:val="true"/>
          <w:lang w:bidi="ar-SA"/>
        </w:rPr>
        <w:t>معه رجل و آخر، و إن كان نصف بصره حلف هو و حلف معه رجلان، و إن كان ثلثي بصره حلف هو و حلف معه ثلاثة نفر، و إن كان أربعة أخماس بصره، حلف هو و حلف معه أربعة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بصره كلّه حلف هو، و حلف معه خمسة نفر، و كذلك القسامة، كلّها في الجروح، و إن لم يكن للمصاب بصره من يحلف معه ضوعفت عليه الأيمان إن كان سدس بصره حلف مرّة واحدة، و إن كان ثلث بصره حلف مرّتين، و إن كان أكثر على هذا الحساب، و إنّما القسامة على مبلغ منتهى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السّمع فعلى نحو من ذلك غير أنّه يضرب له بشيء حتّى يعلم منتهى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يقاس ذلك و القسامة على نحو ما ينقص من سمعه، فإن كان سمعه كلّه، فخيف منه فجور، فإنّه يترك حتّى إذا استقلّ نوما صيح به، فإن سمع قاس بينكم الحاكم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النقص في العضد و الفخذ، فإنّه يعلم قدر ذلك يقاس رجله الصّحيحة بخيط، ثمّ يقاس رجله المصابة، فيعلم قدر ما نقصت رجله، أو يده، فإن أصيب السّاق أو الساعد، فمن الفخذ و العضد يقاس، و ينظر الحاكم قدر فخذه،</w:t>
      </w:r>
      <w:r>
        <w:rPr>
          <w:rStyle w:val="FootnoteAnchor"/>
          <w:rtl w:val="true"/>
        </w:rPr>
        <w:footnoteReference w:id="106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محمّد بن الحسن بن الوليد، عن محمّد بن الحسن الصفّار، عن أحمد بن محمّد بن عيسى، عن الحسن بن عليّ بن فضّال، عن ظريف بن ناصح، و روى أحمد بن محمّد بن يحيى، عن العبّاس بن معروف، عن الحسن بن عليّ بن فضّال، عن ظريف ابن ناصح، و عليّ بن إبراهيم، عن أبيه عن ابن فضّال، عن ظريف بن 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سهل بن زياد، عن الحسن بن ظريف، عن أبيه ظريف بن ناصح</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محمّد بن الحسن بن الوليد عن أحمد بن إدريس عن محمّد بن حسّان الرازى عن إسماعيل بن جعفر الكنديّ‌، عن ظريف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يقال له عبد اللّه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عمرو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هذه الرواية على أبي عبد اللّه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عليّ بن إبراهيم عن أبيه عن ابن فضال، و محمّد بن عيسى، عن يونس جميعا عن الرّضا عليه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عليه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نعم حقّ و قد كان أمير المؤمنين عليه السّلام يأمر عمّاله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عليه السّلام، في كلّ عظم له مخّ فريضة مسمّاة إذا كسر، فجبر على غير عثم و لا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فريضة الدّية ستة أجزاء، و جعل في الرّوح و الجنين، و الأشفار و الشلل و الأعضاء و الإبهام لكلّ جزء ستّة فرائض، و جعل دية الجنين مائة دينار، و جعل مني الرجل إلى أن يكون جنينا خمسة أجزاء، فاذا كان جنينا قبل أن تلجه الرّوح مائة دينار، فجعل للنّطفة عشرين دينارا، و هو الرّجل يفرغ عن عرسه، فيلقي النطفة و هو لا يريد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فيها أمير المؤمنين عليه السّلام، عشرين دينارا الخمس، و للعلقة خمسى ذلك أربعين دينارا و ذلك للمرأة أيضا تطرق أو تضرب، فتلقيه، ثمّ المضغة ستّين دينارا إذا طرحته المرأة أيضا في مثل ذلك، ثمّ العظم ثمانين دينارا إذا طرحته المرأة، ثمّ الجنين أيضا مائة دينار إذا طرقهم عدوّ، فأسقطن النساء في مثل هذا أوجب على النساء ذلك من جهة المعقلة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ولد المولود، و استهلّ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فبيتوهم فقتلوا الصبيان ففيهم ألف دينار للذكر، و للانثى على مثل هذا الحساب على خمسمائة دينار، و أما المرأة إذا قتلت و هي حامل متمّ و لم تسقط ولدها و لم يعلم أذكر هو أم انثى، و لم يعلم بعدها مات أو قبلها فديته نصفان نصف دية الذّكر و نصف دية الانثى و دية المرأة كاملة بعد ذلك</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أفتى في منيّ الرجل يفرغ عن عرسه فيعزل عنه الماء و لم يرد ذلك، نصف خمس المائة من دية الجنين عشرة دنانير، و إن أفرغ فيها عشرون دينارا و جعل في قصاص جراحته، و معقلته على قدر ديته، و هي مائة دينار، و قضي في دية جراحة الجنين، من حساب المائة، على ما يرون من جراح الرّجل و المرأة كاملة، و أفتى عليه السّلام في الجسد و جعله ستّة فرائض، النفس، و البصر، و السمع، و الكلام، و العقل، و نقص الصوت من الغنن و البحح، و الشّلل في اليدين و الرجلين </w:t>
      </w:r>
    </w:p>
    <w:p>
      <w:pPr>
        <w:pStyle w:val="BookText"/>
        <w:rPr/>
      </w:pPr>
      <w:r>
        <w:rPr>
          <w:rFonts w:ascii="Amiri" w:hAnsi="Amiri" w:eastAsia="Amiri" w:cs="Amiri"/>
          <w:color w:val="111111"/>
          <w:sz w:val="28"/>
          <w:sz w:val="28"/>
          <w:szCs w:val="28"/>
          <w:rtl w:val="true"/>
          <w:lang w:bidi="ar-SA"/>
        </w:rPr>
        <w:t>فجعل هذا بقياس ذلك الحكم، ثمّ جعل مع كلّ شيء، من هذه قسامة على نحو ما بلغت الدية، و القسامة في النفس جعل على العمد خمسين رجلا، و على الخطأ خمسة و عشرين رجلا، على ما بلغت ديته ألف دينار و على الجراح بقسامة ستّة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دون ذلك فبحسابه على ستّة نفر، و القسامة في النّفس، و السمع، و البصر، و العقل، و الصّوت من الغنن، و البحح، و نقص اليدين، و الرّجلين، فهذه ستّة أجزاء الرجل، فالدّية في النفس ألف دينار، و الأنف ألف دينار، و الضوء كلّه من العينين ألف دينار، و البحح ألف دينار، و شلل اليدين ألف دينار، و الرّجلين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ذهاب السمع كله ألف دينار، و الشّفتين إذا استوصلتا ألف دينار، و الظهر إذا أحدب ألف دينار، و الذكر ألف دينار، و اللّسان إذا استوصل ألف دينار، و الانثيين ألف دينار، و جعل عليه السّلام دية الجراحة في الأعضاء كلّها في الرأس و الوجه و سائر الجسد من السمع و البصر، و الصوت، و العقل، و اليدين و الرجلين في القطع و الكسر و الصدغ و البطط و الموضحة، و الدامية، و نقل العظام و الناقبة يكون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 عظم كسر، فجبر على غير عثم و لا عيب لم ينقل منه العظام، فانّ ديته معلومة، فاذا أوضح، و لم ينقل منه العظام فدية كسره، و دية موضحته و كلّ عظم كسر معلوم، فدية عظامه نصف دية كسره، و دية موضحته ربع دية كسره، ممّا وارت الثياب من ذلك غير قصبتي الساعد و الأصابع، و في قرحة لا تبرأ ثلث دية ذلك العضو الذي هي فيه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اصيب الرّجل في إحدى عينيه، فإنها تقاس ببيضة تربط على عينه المصابة و ينظر ما ينتهي بصر عينه الصحيحة، ثم تغطّي عينه الصّحيحة، و ينظر ما ينتهي بصر عينه المصابة، فيعطي ديته من حساب ذلك، و القسامة مع ذلك من الستّة أجزاء القسامة على ستّة نفر على قدر ما اصيب من 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سدس بصره حلف الرّجل وحده، و أعطي، و إن كان ثلث بصره حلف هو و حلف معه رجل آخر، و إن كان نصف بصره حلف هو و حلف معه رجلان، و إن كان ثلثي بصره حلف هو و حلف معه ثلاثة رجال، و إن كان أربعة أخماس بصره حلف هو و حلف معه أربعة رجال و إن كان بصره كله حلف هو و حلف معه خمسة رجال ذلك في القسامة في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أفتى عليه السّلام، فيمن لم يكن له من يحلف معه، و لم يوثق به على ما ذهب الثلث حلف مرّتين، و إن كان النّصف حلف ثلاث مرّات، و إن كان الثلثين حلف أربع مرّات و إن كان خمسة أسداس حلف خمس مرّات، و إن كان بصره كلّه حلف ستّ مرّات ثم يعطى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أبي أن يحلف لم يعط إلاّ ما حلف عليه، و وثق منه بصدق، و الوالي يستعين في ذلك بالسّؤال و النّظر و التثبت في القصاص و الحدود، و القود، و إن أصاب سمعه شيء فعلى نحو ذلك، يضرب له شيء لكى يعلم منتهى سمعه، ثمّ يقاس ذلك، و القسامة على نحو ما نقص من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سمعه كلّه فعلى نحو ذلك، و إن خيف منه فجور، ترك حتّى يغفل ثم يصاح به، فإن سمع عاوده الخصوم إلى الحاكم، و الحاكم يعمل فيه برأيه، و يحطّ عنه بعض ما أخذ، و إن كان النقص في الفخذ أو في العضد، فإنّه يقاس بخيط تقاس رجله الصحيحة أو يده الصحيحة، ثمّ يقاس به المصابة فيعلم ما نقص من يده أو رجله و إن اصيب الساق أو الساعد من الفخذ و العضد يقاس، و ينظر الحاكم قدر فخذه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قضى عليه السلام في صدغ الرجل إذا اصيب، فلم يستطع أن يلتفت إلاّ ما انحرف الرّجل نصف الدّية خمسمائة دينار، و ما كان دون ذلك، فبحسابه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قضى عليه السّلام في شفر العين إلاّ على أن اصيب فشتر، فديته ثلث دية العين، مائة و ستة و ستّون دينارا و ثلثا دينار، و إن اصيب شفر العين الأسفل، فديته نصف دية </w:t>
      </w:r>
    </w:p>
    <w:p>
      <w:pPr>
        <w:pStyle w:val="BookText"/>
        <w:rPr/>
      </w:pPr>
      <w:r>
        <w:rPr>
          <w:rFonts w:ascii="Amiri" w:hAnsi="Amiri" w:eastAsia="Amiri" w:cs="Amiri"/>
          <w:color w:val="111111"/>
          <w:sz w:val="28"/>
          <w:sz w:val="28"/>
          <w:szCs w:val="28"/>
          <w:rtl w:val="true"/>
          <w:lang w:bidi="ar-SA"/>
        </w:rPr>
        <w:t>العين مائتا دينار و خمسون دينارا، فإن اصيب الحاجب فذهب شعره كلّه فديته نصف دية العين مائتا دينار و خمسون دينارا، فما اصيب منه فعلى حساب ذلك، فان قطعت روثة الأنف فديتها خمسمائة دينار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أنفذت فيه نافذة، لا تنسدّ بسهم أو برمح، فديته ثلاثمائة و ثلاث و ثلاثون دينارا و ثلث، و إن كان نافذة فبرئت و التأمت، فديتها خمس دية روثة الأنف مائة دينار فما أصيب فعلى حساب ذلك، فان كانت النافذة في أحد المنخرين إلى الخيشوم و هو الحاجز بين المنخرين، فديتها عشر دية روثة الانف لأنه النّصف، و الحاجز بين المنخرين خمسون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الرّمية نفذت في أحد المنخرين و الخيشوم إلى المنخر الآخر، فديتها ستّة و ستّون دينارا، و ثلثا دينار، و إذا قطعت الشفة العليا، و استوصلت، فديتها نصف الدية خمسمائة دينار، فما قطع منها فبحساب ذلك، فان انشقت فبدا منها الأسنان ثم دوويت فبرئت و التأمت، فدية جرحها و الحكومة فيها خمس دية الشفة مائة دينار و ما قطع منها فبحساب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شترت و شينت شينا قبيحا، فديتها مائة دينار و ستّة و ستون دينارا، و ثلثا دينار، و دية الشفة السفلى إذا قطعت و استوصلت ثلثا الدية، كلها ستمائة و ستّة و ستون دينارا و ثلثا دينار، فما قطع منها فبحساب ذلك، فإن انشقت حتّى يبدو منها الاسنان ثمّ برئت و التأمت مائة دينار، و ثلث و ثلاثون دينارا و ثلث دينار، و إن اصيبت فثنيت شيئا فاحشا فديتها ثلاثمائة دينار، و ثلاث و ثلاثون دينارا و ثلث دينار و ذلك ثلث ديتها</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بن إبراهيم، عن أبيه، عن ابن فضال، و محمّد بن عيسى، عن يونس جميعا عن الرضا عليه السّلام ما أفتى به أمير المؤمنين عليه السّلام في الديات فما أفتى به في الجسد و جعله ستة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و البصر، و السمع، و الكلام، و نقص </w:t>
      </w:r>
      <w:bookmarkStart w:id="604" w:name="pg15972_214109"/>
    </w:p>
    <w:p>
      <w:pPr>
        <w:pStyle w:val="BookText"/>
        <w:rPr/>
      </w:pPr>
      <w:bookmarkEnd w:id="604"/>
      <w:r>
        <w:rPr>
          <w:rFonts w:ascii="Amiri" w:hAnsi="Amiri" w:eastAsia="Amiri" w:cs="Amiri"/>
          <w:color w:val="111111"/>
          <w:sz w:val="28"/>
          <w:sz w:val="28"/>
          <w:szCs w:val="28"/>
          <w:rtl w:val="true"/>
          <w:lang w:bidi="ar-SA"/>
        </w:rPr>
        <w:t>الضوء من العين، و البحح و الشلل في اليدين و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مع كلّ شيء من هذه قسامة على نحو ما بلغت ديته، و القسامة جعل في النفس على العمد خمسين رجلا، و جعل في النفس على الخطأ خمسة و عشرين رجلا و على ما بلغت ديته من الجوارح ألف دينار ستة نفر، فما كان دون ذلك فبحسابه من ستة نفر، و القسامة في النفس و السمع و البصر و العقل، و الضوء من العين، و البحح و نقص اليدين و الرجلين فهو من ستة أجزاء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اصيب الرجل من هذه الأجزاء الستة قيس ذلك، فإن كان سدس بصره أو سمعه أو كلامه، أو غير ذلك حلف هو وحده، و إن كان ثلث بصره، حلف هو و حلف منه رجل واحد، و إن كان نصف بصره حلف هو و حلف معه رجلان، و إن كان ثلثي بصره حلف هو و حلف معه ثلاثة نفر، و إن كان خمسة أسداس حلف هو و حلف معه أربعة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بصره كلّه حلفه هو و حلف معه خمسة نفر، و كذلك القسامة كلّها في الجروح، فان لم يكن للمصاب من يحلف معه، ضوعفت عليه الأيمان، إن كان سدس بصره حلف مرّة واحدة، و إن كان الثلث حلف عليه مرّتين، و إن كان النصف حلف ثلاث مرّات، و إن كان الثلثين حلف أربع مرّات، و إن كان خمسة أسداس حلف خمس مرّات، و إن كان كلّه حلف ستة مرات ثم يعطى</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16702666_2142443653"/>
      <w:bookmarkStart w:id="606" w:name="_Toc220"/>
      <w:bookmarkEnd w:id="605"/>
      <w:r>
        <w:rPr/>
        <w:t>2</w:t>
      </w:r>
      <w:r>
        <w:rPr>
          <w:rtl w:val="true"/>
        </w:rPr>
        <w:t xml:space="preserve">- </w:t>
      </w:r>
      <w:r>
        <w:rPr>
          <w:rtl w:val="true"/>
        </w:rPr>
        <w:t>باب دية الصبى</w:t>
      </w:r>
      <w:bookmarkEnd w:id="606"/>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الصفار، عن محمّد بن الحسين، عن محمّد بن أسلم الجبلىّ عن الحسين بن خالد و غيره عن أبي الحسن الرضا عليه السّلام أيما ظئر قوم قتلت صبيا لهم، و هي نائمة، فانقلبت عليه فقتلته، فإن عليها الدّية من مالها خاصّة إن كانت إنما ظائرت طلبا للعزّ و الفخر، و إن كانت إنما ظائرت من الفقر فإن الدّية على عاقلتها</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bookmarkStart w:id="607" w:name="pg15972_214110"/>
    </w:p>
    <w:p>
      <w:pPr>
        <w:pStyle w:val="Heading3"/>
        <w:numPr>
          <w:ilvl w:val="2"/>
          <w:numId w:val="1"/>
        </w:numPr>
        <w:rPr/>
      </w:pPr>
      <w:bookmarkStart w:id="608" w:name="__RefHeading___Toc16702668_2142443653"/>
      <w:bookmarkStart w:id="609" w:name="_Toc221"/>
      <w:bookmarkEnd w:id="607"/>
      <w:bookmarkEnd w:id="608"/>
      <w:r>
        <w:rPr/>
        <w:t>3</w:t>
      </w:r>
      <w:r>
        <w:rPr>
          <w:rtl w:val="true"/>
        </w:rPr>
        <w:t xml:space="preserve">- </w:t>
      </w:r>
      <w:r>
        <w:rPr>
          <w:rtl w:val="true"/>
        </w:rPr>
        <w:t>باب قتيل الزحام</w:t>
      </w:r>
      <w:bookmarkEnd w:id="60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بإسناده عن أحمد بن محمّد بن خالد، عن الحسين بن سيف، عن محمّد بن سليمان، عن أبي الحسن الثاني عليه السّلام، و محمّد بن عليّ‌، عن محمّد بن أسلم، عن محمّد بن سليمان و يونس بن عبد اللّه قالا سألنا الرضا عليه السّلام عن رجل استغاث به قوم، لينقذهم من قوم يغيرون عليهم ليستبيحوا أموالهم؛ و ليسبوا ذراريهم فخرج الرجل يعدو بسلاحه في جوف اللّيل يغيث القوم الّذين استغاثوا به، فمرّ برجل قائم على شفير بئر يستقى منها فدفعه و هو لا يريد ذلك و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فسقط في البئر فمات و مضى الرجل، فاستنقذ أموال اولئك القوم الّذين استغاثوا به، فلما انصرف إلى أهله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انصرف القوم عنهم و أمنوا و سلموا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شعرت أنّ فلان بن فلان سقط في البئر، فمات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طرحته،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أعدو بسلاحي في ظلمة اللّيل و أنا أخاف الفوت، على القوم الّذين استغاثوا بي، فمررت بفلان و هو قائم يستقىء من البئر فزحمته فلم أرد ذلك فسقط فمات، فعلى من دية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 على القوم الّذين استنجدوا بالرّجل فأنجدهم، و أنقذ أموالهم و نساءهم و ذراريهم، أما أنه لو كان آجر نفسه باجرة لكانت الدية عليه، و على عاقلته دونهم، و ذلك أنّ سليمان بن داود عليه السّلام أتته امرأة عجوز مستعدية على الريح</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إني كنت قائمة على سطح و أنّ الريح طرحتني من السّطح فكسرت يدى فأفدني من الريح، فدعا سليمان بن داود عليه السّلام الرّيح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إلى ما صنعت بهذه المرأة‌؟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نبي اللّه إنّ ربّ العزّة تعالى بعثني إلى سفينة بني فلان لانقذها من الغرق، و قد كانت أشرفت على الغرق، فخرجت في شدّتي و عجلتي إلى ما أمرني اللّه عزّ و جل به</w:t>
      </w:r>
      <w:r>
        <w:rPr>
          <w:rFonts w:eastAsia="Amiri" w:cs="Amiri" w:ascii="Amiri" w:hAnsi="Amiri"/>
          <w:color w:val="111111"/>
          <w:sz w:val="28"/>
          <w:szCs w:val="28"/>
          <w:rtl w:val="true"/>
          <w:lang w:bidi="ar-SA"/>
        </w:rPr>
        <w:t xml:space="preserve">. </w:t>
      </w:r>
      <w:bookmarkStart w:id="610" w:name="pg15972_214111"/>
    </w:p>
    <w:p>
      <w:pPr>
        <w:pStyle w:val="BookText"/>
        <w:rPr/>
      </w:pPr>
      <w:bookmarkEnd w:id="610"/>
      <w:r>
        <w:rPr>
          <w:rFonts w:ascii="Amiri" w:hAnsi="Amiri" w:eastAsia="Amiri" w:cs="Amiri"/>
          <w:color w:val="111111"/>
          <w:sz w:val="28"/>
          <w:sz w:val="28"/>
          <w:szCs w:val="28"/>
          <w:rtl w:val="true"/>
          <w:lang w:bidi="ar-SA"/>
        </w:rPr>
        <w:t>فمررت بهذه المرأة و هي على سطحها فعثرت بها، و لم أردها، فسقطت فانكسرت يدها،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 بن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بما أحكم على الرّيح‌؟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أحكم بأرش كسر يد هذه المرأة على أرباب السفينة الّتي أنقذتها الرّيح من الغرق فانه لا يظلم لديّ أحد من العالمين</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16702670_2142443653"/>
      <w:bookmarkStart w:id="612" w:name="_Toc222"/>
      <w:bookmarkEnd w:id="611"/>
      <w:r>
        <w:rPr/>
        <w:t>4</w:t>
      </w:r>
      <w:r>
        <w:rPr>
          <w:rtl w:val="true"/>
        </w:rPr>
        <w:t xml:space="preserve">- </w:t>
      </w:r>
      <w:r>
        <w:rPr>
          <w:rtl w:val="true"/>
        </w:rPr>
        <w:t>باب المسلم يقتل الذمى</w:t>
      </w:r>
      <w:bookmarkEnd w:id="61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عليّ بن إبراهيم، عن محمّد بن عيسى، عن يونس، عن محمّد بن الفضيل، عن أبي الحسن الرضا عليه السّلام، عن دماء المجوس و اليهود و النصارى هل عليهم و على من قتلهم شيء إذا غشّوا المسلمين، و أظهروا العداوة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متعوّدا لقتلهم،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المسلم هل يقتل بأهل الذمّة و أهل الكتاب إذا قتلهم‌؟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ان يكون متعوّدا لذلك لا يدع قتلهم، فيقتل و هو صاغر</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3" w:name="__RefHeading___Toc16702672_2142443653"/>
      <w:bookmarkStart w:id="614" w:name="_Toc223"/>
      <w:bookmarkEnd w:id="613"/>
      <w:r>
        <w:rPr/>
        <w:t>5</w:t>
      </w:r>
      <w:r>
        <w:rPr>
          <w:rtl w:val="true"/>
        </w:rPr>
        <w:t xml:space="preserve">- </w:t>
      </w:r>
      <w:r>
        <w:rPr>
          <w:rtl w:val="true"/>
        </w:rPr>
        <w:t>باب النوادر</w:t>
      </w:r>
      <w:bookmarkEnd w:id="61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الحسين بن محمّد، عن معلّى بن محمّد، و عدّة من أصحابنا، عن سهل بن زياد جميعا،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قتل غير قاتله، أو ضرب غير ضاربه، 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أحدث حدثا أو آوى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إبراهيم، عن أبيه، عن ابن فضال؛ و محمّد بن عيسى، عن يونس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عرضنا كتاب الفرائض عن أمير المؤمنين عليه السّلام على أبى الحسن الرضا </w:t>
      </w:r>
    </w:p>
    <w:p>
      <w:pPr>
        <w:pStyle w:val="BookText"/>
        <w:rPr/>
      </w:pPr>
      <w:r>
        <w:rPr>
          <w:rFonts w:ascii="Amiri" w:hAnsi="Amiri" w:eastAsia="Amiri" w:cs="Amiri"/>
          <w:color w:val="111111"/>
          <w:sz w:val="28"/>
          <w:sz w:val="28"/>
          <w:szCs w:val="28"/>
          <w:rtl w:val="true"/>
          <w:lang w:bidi="ar-SA"/>
        </w:rPr>
        <w:t>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يحيى بن عمران الأشعريّ‌، عن محمّد بن عيسى بن عبيد رفعه إلى أبي الحسن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العبد يسرق حتى إذا استوفى ثمن دية يده أظهره اللّه عليه</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باسناده، عن الرضا، عن أبيه عن آبائه، عن على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 عن رسول اللّه صلّى اللّه عليه و آله و سلّم كتابين، كتاب اللّه و كتاب في قراب سيفي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ما الكتاب الّذي في قراب سيفك‌؟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غير قاتله أو ضرب غير ضاربه، فعليه لعنة اللّه</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bookmarkStart w:id="615" w:name="pg15972_214113"/>
    </w:p>
    <w:p>
      <w:pPr>
        <w:pStyle w:val="Heading2"/>
        <w:numPr>
          <w:ilvl w:val="1"/>
          <w:numId w:val="1"/>
        </w:numPr>
        <w:rPr/>
      </w:pPr>
      <w:bookmarkStart w:id="616" w:name="__RefHeading___Toc16702674_2142443653"/>
      <w:bookmarkStart w:id="617" w:name="_Toc224"/>
      <w:bookmarkEnd w:id="615"/>
      <w:bookmarkEnd w:id="616"/>
      <w:r>
        <w:rPr>
          <w:rtl w:val="true"/>
        </w:rPr>
        <w:t>كتاب القضاء و الشهادة</w:t>
      </w:r>
      <w:bookmarkEnd w:id="617"/>
    </w:p>
    <w:p>
      <w:pPr>
        <w:pStyle w:val="Heading3"/>
        <w:numPr>
          <w:ilvl w:val="2"/>
          <w:numId w:val="1"/>
        </w:numPr>
        <w:rPr/>
      </w:pPr>
      <w:bookmarkStart w:id="618" w:name="__RefHeading___Toc16702676_2142443653"/>
      <w:bookmarkStart w:id="619" w:name="_Toc225"/>
      <w:bookmarkEnd w:id="618"/>
      <w:r>
        <w:rPr/>
        <w:t>1</w:t>
      </w:r>
      <w:r>
        <w:rPr>
          <w:rtl w:val="true"/>
        </w:rPr>
        <w:t xml:space="preserve">- </w:t>
      </w:r>
      <w:r>
        <w:rPr>
          <w:rtl w:val="true"/>
        </w:rPr>
        <w:t>باب من تجوز شهادته</w:t>
      </w:r>
      <w:bookmarkEnd w:id="6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محمّد بن يحيى، عن محمّد بن الحسن، عن عليّ بن أسباط، عن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رفقة كانوا في طريق، فقطع عليهم الطّريق فأخذوا اللصوص، فشهد بعضهم لبعض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شهادتهم، إلاّ باقرار من اللّصوص أو شهادة من غيرهم عليهم</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و أشهد شاهدين ناصبيّين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ولد على الفطرة و عرف بالصلاح في نفسه جازت شهادته</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بن عليّ الوشاء،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 عَدْلٍ مِنْكُمْ 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منكم مسلمان و اللّذان من غيركم من أهل الكتاب، فإن لم تجد، من أهل الكتاب، فمن المجوس لأنّ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 بهم سنّة أهل الكتاب، و ذلك إذا مات الرّجل بأرض غربة فلم يجد مسلمين يشهدهما، فرجلان من أهل الكتاب</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 xml:space="preserve">. </w:t>
      </w:r>
      <w:bookmarkStart w:id="620" w:name="pg15972_214114"/>
    </w:p>
    <w:p>
      <w:pPr>
        <w:pStyle w:val="Heading3"/>
        <w:numPr>
          <w:ilvl w:val="2"/>
          <w:numId w:val="1"/>
        </w:numPr>
        <w:rPr/>
      </w:pPr>
      <w:bookmarkStart w:id="621" w:name="__RefHeading___Toc16702678_2142443653"/>
      <w:bookmarkStart w:id="622" w:name="_Toc226"/>
      <w:bookmarkEnd w:id="620"/>
      <w:bookmarkEnd w:id="621"/>
      <w:r>
        <w:rPr/>
        <w:t>2</w:t>
      </w:r>
      <w:r>
        <w:rPr>
          <w:rtl w:val="true"/>
        </w:rPr>
        <w:t xml:space="preserve">- </w:t>
      </w:r>
      <w:r>
        <w:rPr>
          <w:rtl w:val="true"/>
        </w:rPr>
        <w:t>باب شهادة النساء</w:t>
      </w:r>
      <w:bookmarkEnd w:id="62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عليّ بن إبراهيم، عن أبيه، و محمّد بن يحيى، عن أحمد بن محمّد جميعا، عن ابن محبوب،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في نكاح أو طلاق، أو في 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فيما لا يستطيع الرّجال أن ينظروا إليه و ليس معهنّ رجل و تجوز شهادتهنّ في النكاح إذا كان معهنّ رجل، و تجوز شهادتهنّ في حد الزّنى إذا كان ثلاثة رجال، و امرأتان و لا تجوز شهادة رجلين و أربع نسوة في الزّنى و الرّجم، و لا تجوز شهادتهنّ في الطلاق و لا في الدم</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باسناده عن الرضا عن أبيه عن آبائه قال، قال عليّ بن ابي طالب عليه السّلام سئل النبيّ صلّى اللّه عليه و آله و سلّم عن امرأة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زنت، فذكرت المرأة أنها بكر، فأمرني النبي أن آمر النساء أن ينظرن إليها، فنظرن إليها فوجدنها بكرا،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لأضرب من عليه خاتم من اللّه و كان يجيز شهادة النساء في مثل هذا</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ترك شهادة النساء في الطلاق و الهلال لضعفهنّ عن الرؤية و محاباتهنّ في الطلاق، فلذلك لا يجوز شهادتهنّ إلاّ في موضع ضرورة، مثل شهادة القابلة و ما لا يجوز للرّجال، أن ينظروا إليه كضرورة تجويز شهادة أهل الكتاب إذا لم يوجد غيرهم، و في كتاب اللّه عزّ و جلّ اثنان ذوى عدل منكم مسلمين، أو آخران من غيركم كافرين و مثل شهادة الصبيان على القتل إذا لم يوجد غيرهم</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الطوسى باسناده عن أحمد بن محمّد بن عيسى، عن سعد بن إسماعيل، عن أبيه </w:t>
      </w:r>
      <w:bookmarkStart w:id="623" w:name="pg15972_214115"/>
    </w:p>
    <w:p>
      <w:pPr>
        <w:pStyle w:val="BookText"/>
        <w:rPr/>
      </w:pPr>
      <w:bookmarkEnd w:id="623"/>
      <w:r>
        <w:rPr>
          <w:rFonts w:ascii="Amiri" w:hAnsi="Amiri" w:eastAsia="Amiri" w:cs="Amiri"/>
          <w:color w:val="111111"/>
          <w:sz w:val="28"/>
          <w:sz w:val="28"/>
          <w:szCs w:val="28"/>
          <w:rtl w:val="true"/>
          <w:lang w:bidi="ar-SA"/>
        </w:rPr>
        <w:t>إسماعيل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هل يجوز شهادة النساء في التزويج من غير أن يكون معهنّ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لا يستقيم</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امرأة ادّعى بعض أهلها أنها أوصت عند موتها من ثلثها بعتق رقبة لها، أ تعتق ذلك و ليس على ذلك شاهد إلا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النساء في هذا</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4" w:name="__RefHeading___Toc16702680_2142443653"/>
      <w:bookmarkStart w:id="625" w:name="_Toc227"/>
      <w:bookmarkEnd w:id="624"/>
      <w:r>
        <w:rPr/>
        <w:t>3</w:t>
      </w:r>
      <w:r>
        <w:rPr>
          <w:rtl w:val="true"/>
        </w:rPr>
        <w:t xml:space="preserve">- </w:t>
      </w:r>
      <w:r>
        <w:rPr>
          <w:rtl w:val="true"/>
        </w:rPr>
        <w:t>باب النوادر</w:t>
      </w:r>
      <w:bookmarkEnd w:id="62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الحميرى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تجيزون بشاهد واحد، و يمين‌؟ قال نعم قضى به رسول اللّه و قضى به عليّ عليه السّلام بين أظهركم بشاهد و يمين، فتعجب أبو حنيفة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هذا إنكم تقضون بشاهد واحد في مائة شاهد، و تجيزون بشهاداتهم بقوله، فقال له لا نفعل، فقال بلى تبعثون رجلا واحدا، فيسأل عن مائة شاهد، فتجيزون شهاداتهم بقوله و إنما هو رجل واحد،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 فرق ما بين ظلال المحرم و الخباء فقال له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لا تقاس</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البرقى عن أبيه و عليّ بن عيسى الأنصارى، عن محمّد بن سليمان الدّيلمى، عن أبى خالد الهيثم الفارسىّ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الثّاني عليه السّلام، كيف صار الزّوج إذا قذف امرأته كانت أربع شهادات باللّه‌؟ و كيف لم يجز لغيره، و إذا قذفها غير الزّوج جلد الحدّ و لو كان أخا أو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سئل جعفر بن محمّد الصادق عليه السّلام عن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إذا قذف الزّوج امرأته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علمت أنّها فاعلة‌؟ قال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ذلك بعينى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شهادته أربع شهادات باللّه، و ذلك أنّه يجوز للزّوج أن </w:t>
      </w:r>
    </w:p>
    <w:p>
      <w:pPr>
        <w:pStyle w:val="BookText"/>
        <w:rPr/>
      </w:pPr>
      <w:r>
        <w:rPr>
          <w:rFonts w:ascii="Amiri" w:hAnsi="Amiri" w:eastAsia="Amiri" w:cs="Amiri"/>
          <w:color w:val="111111"/>
          <w:sz w:val="28"/>
          <w:sz w:val="28"/>
          <w:szCs w:val="28"/>
          <w:rtl w:val="true"/>
          <w:lang w:bidi="ar-SA"/>
        </w:rPr>
        <w:t>يدخل المدخل فى الخلوة الّتي لا يجوز لغيره أن يدخلها، و لا يشهدها ولد و لا والد فى الليل و النّهار، فلذلك صارت شهادته أربع شهادات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بعينىّ‌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قاذفا في حدّ غيره، و ضرب الحدّ إلاّ أن يقيم البيّنة و أنّ غير الزّوج إذا قذف و ادّعى أنّه رأى ذلك بعينه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كيف رأيت ذلك بعينك و ما أدخلك ذلك المدخل الّذي رأيت هذا وحدك، أنت متهم في دعواك و إن كنت صادقا و أنت في حدّ التهمة فلا بدّ من أدبك بالحدّ الّذي أوجبه اللّه عليك، و إنّما صارت شهادة الزّوج أربع شهادات باللّه لمكان الأربع الشّهداء مكان كلّ شاهد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كيف صارت عدّة المطلّقة ثلاث حيضات أو ثلاث أشهر؟ و صار في المتوفى عنها زوجها أربعة أشهر و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عدة المطلّقة ثلاث حيضات أو ثلاث أشهر لاستبراء الرّحم من الولد، و أمّا المتوفّى عنها زوجها، فانّ اللّه شرط للنساء شرطا فلم يحابهن فيه، و شرط عليهنّ شرطا فلم يحمل عليهنّ فيما شرط لهنّ‌؛ بل شرط عليهن مثل ما شرط لهنّ‌، فامّا الشرط عليهن فانّه جعل لهنّ في الايلاء أربعة أشهر، لأنّه علم أنّ ذلك، غاية صبر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يُؤْلُونَ مِنْ نِسٰائِهِمْ تَرَبُّصُ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يجز للرّجال أكثر من أربعة أشهر في الايلاء، لانّه علم أنّ ذلك غاية صبر النساء عن الرّجال و أمّا ما شرط عليهنّ‌،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عدّتهن أَرْبَعَةَ أَشْهُرٍ وَ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إذا توفّى عنها زوجها، فأوجب عليها إذا أصيبت بزوجها و توفى عنها مثل ما أوجب لها في حياته إذا آلى منها، و علم أنّ غاية صبر المرأة أربعة أشهر في ترك الجماع، فمن ثمّ أوجبه عليها و لها</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محمّد بن يحيى، عن أحمد بن محمّد، عن محمّد بن خالد، عن سعد بن سعد، عن محمّد بن القاسم بن الفضيل،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مواليك عليه دين لرجل مخالف يريد أن يعسره، و يحبسه، و قد علم أنّه ليس عنده و لا يقدر عليه و ليس لغريمه بينة، هل يجوز له أن يحلف له ليدفعه عن نفسه حتّى ييسّر اللّه له، و إن كان عليه الشهود من مواليك قد عرفوا أنّه لا يقدر، هل يجوز أن </w:t>
      </w:r>
    </w:p>
    <w:p>
      <w:pPr>
        <w:pStyle w:val="BookText"/>
        <w:rPr/>
      </w:pPr>
      <w:r>
        <w:rPr>
          <w:rFonts w:ascii="Amiri" w:hAnsi="Amiri" w:eastAsia="Amiri" w:cs="Amiri"/>
          <w:color w:val="111111"/>
          <w:sz w:val="28"/>
          <w:sz w:val="28"/>
          <w:szCs w:val="28"/>
          <w:rtl w:val="true"/>
          <w:lang w:bidi="ar-SA"/>
        </w:rPr>
        <w:t>يشهدوا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يشهدوا عليه و لا ينوي ظلمه</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باسناده عن الرضا، عن الحسين بن على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إلى على بن أبي طالب عليه السّلام رجلان أحدهما باع الآخر بعيرا، استثنى الرأس و الجلد ثمّ بدا له أن ينحره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شريكه في البعير على قدر الرأس و الجلد</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أبي القاسم بن قولويه عن أبيه، عن عبد اللّه بن جعفر الحميريّ عن محمّد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هلال، عن أبي الحسن الرضا عليه السّلام ذكر أنه لو أفضى إليه الحكم، لأقرّ الناس على ما في أيديهم، و لم ينظر في شيء إلاّ بما حدث في سلطانه، و ذكر أنّ النبي صلّى اللّه عليه و آله و سلّم، لم ينظر في حدث أحدثوه، و هم مشركون و إنّ من أسلم أقرّه على ما في يده</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أبي القاسم جعفر بن محمّد، عن أبيه، عن عبد اللّه بن جعفر الحميرىّ‌، عن محمّد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هلال، عن أبي الحسن الرضا عليه السّلام قال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جعفر بن محمّد عليهما السّلام 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تقضون باليمين مع الشاهد الواحد فقال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به رسول اللّه صلّى اللّه عليه و آله و سلّم و قضى به، على عليه السّلام عندكم، فضحك أبو حنيفة فقال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تقضون بشهادة واحدة شهادة 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تشهد مائة فترسلون واحدا يسأل عنهم، ثم تجيزون شهادتهم بقوله</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 xml:space="preserve">. </w:t>
      </w:r>
      <w:bookmarkStart w:id="626" w:name="pg15972_214118"/>
    </w:p>
    <w:p>
      <w:pPr>
        <w:pStyle w:val="Heading2"/>
        <w:numPr>
          <w:ilvl w:val="1"/>
          <w:numId w:val="1"/>
        </w:numPr>
        <w:rPr/>
      </w:pPr>
      <w:bookmarkStart w:id="627" w:name="__RefHeading___Toc16702682_2142443653"/>
      <w:bookmarkStart w:id="628" w:name="_Toc228"/>
      <w:bookmarkEnd w:id="626"/>
      <w:bookmarkEnd w:id="627"/>
      <w:r>
        <w:rPr>
          <w:rtl w:val="true"/>
        </w:rPr>
        <w:t>كتاب الايمان و النذور</w:t>
      </w:r>
      <w:bookmarkEnd w:id="6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صفوان بن يحيى، عن أبى الحسن و أحمد بن محمّد بن أبي نصر جميعا، عن أبى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يستكره على اليمين فيحلف بالطّلاق و العتاق و صدقة ما يملك، أ يلزمه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أمّتى ما أكرهوا عليه، و ما لم يطيقوا، و ما أخطئوا</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محمّد بن يحيى، عن أحمد بن محمّد، عن إسماعيل بن سعد الأشعريّ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حلف و ضميره على غير ما حلف،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على الضمير</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إبراهيم عن أبيه،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الرّجل يحلف و ضميره على غير ما حلف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على الضمير</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عن إسماعيل بن سعد الأشعريّ‌،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حلف في قطيعة رحم،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نذر في معصية و لا يمين في قطيعة رحم؛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أحلفه السلطان بالطلاق و غير ذلك فحلف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عليه، و سألته عن رجل يخاف على ماله من السلطان، فيحلف لينجو به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عليه، و سألته هل يحلف الرجل على مال أخيه كما على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إسماعيل بن سعد أبا الحسن الرضا عليه السّلام عن الرجل </w:t>
      </w:r>
    </w:p>
    <w:p>
      <w:pPr>
        <w:pStyle w:val="BookText"/>
        <w:rPr/>
      </w:pPr>
      <w:r>
        <w:rPr>
          <w:rFonts w:ascii="Amiri" w:hAnsi="Amiri" w:eastAsia="Amiri" w:cs="Amiri"/>
          <w:color w:val="111111"/>
          <w:sz w:val="28"/>
          <w:sz w:val="28"/>
          <w:szCs w:val="28"/>
          <w:rtl w:val="true"/>
          <w:lang w:bidi="ar-SA"/>
        </w:rPr>
        <w:t>يحلف باليمين و ضميره على غير ما حلف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على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على ضمير المظلوم</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عن محمّد بن إسماعيل، عن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القسم بن الرّبيع الصحاف عن محمّد بن سنان أنّ الرضا عليه السّلام كتب إليه 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البيّنة في جميع الحقوق على المدّعي و اليمين على المدعى عليه، ما خلا الدّم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المدّعى عليه جاحد و لا يمكنه إقامة البينة على المجحود، و لانّه مجهول و صارت البينة في الدّم على المدّعى عليه و اليمين على المدّعى لأنّه حوط يحتاط به المسلمون، لئلاّ يبطل دم امرئ مسلم، و ليكون ذلك زاجرا و ناهيا للقاتل، لشدّة إقامة البيّنة عليه، لأنّ من شهد على أنّه لم يفعل قليل، و أما علّة القسامة أن جعل خمسين رجلا، فلما في ذلك من التغليظ و التشديد و الاحتياط لئلاّ يهدر دم امرئ مسلم</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 xml:space="preserve">. </w:t>
      </w:r>
      <w:bookmarkStart w:id="629" w:name="pg15972_214120"/>
    </w:p>
    <w:p>
      <w:pPr>
        <w:pStyle w:val="Heading2"/>
        <w:numPr>
          <w:ilvl w:val="1"/>
          <w:numId w:val="1"/>
        </w:numPr>
        <w:rPr/>
      </w:pPr>
      <w:bookmarkStart w:id="630" w:name="__RefHeading___Toc16702684_2142443653"/>
      <w:bookmarkStart w:id="631" w:name="_Toc229"/>
      <w:bookmarkEnd w:id="629"/>
      <w:bookmarkEnd w:id="630"/>
      <w:r>
        <w:rPr>
          <w:rtl w:val="true"/>
        </w:rPr>
        <w:t>كتاب الوصايا</w:t>
      </w:r>
      <w:bookmarkEnd w:id="631"/>
    </w:p>
    <w:p>
      <w:pPr>
        <w:pStyle w:val="Heading3"/>
        <w:numPr>
          <w:ilvl w:val="2"/>
          <w:numId w:val="1"/>
        </w:numPr>
        <w:rPr/>
      </w:pPr>
      <w:bookmarkStart w:id="632" w:name="__RefHeading___Toc16702686_2142443653"/>
      <w:bookmarkStart w:id="633" w:name="_Toc230"/>
      <w:bookmarkEnd w:id="632"/>
      <w:r>
        <w:rPr/>
        <w:t>1</w:t>
      </w:r>
      <w:r>
        <w:rPr>
          <w:rtl w:val="true"/>
        </w:rPr>
        <w:t xml:space="preserve">- </w:t>
      </w:r>
      <w:r>
        <w:rPr>
          <w:rtl w:val="true"/>
        </w:rPr>
        <w:t>باب الاقرار و المرض</w:t>
      </w:r>
      <w:bookmarkEnd w:id="6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أحمد بن محمّد، عن البرقيّ عن سعد بن سعد،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مسافر حضره الموت فدفع مالا إلى رجل من التجّار،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لفلان بن فلان، ليس لي فيه قليل و لا كثير، فادفعه إليه، يصرفه حيث شاء، فمات و لم يأمر فيه صاحبه الّذي جعله له بأمر و لا يدري صاحبه ما الّذي حمله على ذلك،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يضعه حيث شاء</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4" w:name="__RefHeading___Toc16702688_2142443653"/>
      <w:bookmarkStart w:id="635" w:name="_Toc231"/>
      <w:bookmarkEnd w:id="634"/>
      <w:r>
        <w:rPr/>
        <w:t>2</w:t>
      </w:r>
      <w:r>
        <w:rPr>
          <w:rtl w:val="true"/>
        </w:rPr>
        <w:t xml:space="preserve">- </w:t>
      </w:r>
      <w:r>
        <w:rPr>
          <w:rtl w:val="true"/>
        </w:rPr>
        <w:t>باب من أوصى بسهم من ماله</w:t>
      </w:r>
      <w:bookmarkEnd w:id="63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عليّ بن إبراهيم عن أبيه،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و محمّد بن يحيى، عن أحمد بن محمّد، عن صفوان‌؟ و أحمد بن محمّد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الحسن الرضا عليه السّلام، عن رجل أوصى بسهم من ماله و لا يدري السهم أىّ شيء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عندكم فيما بلغكم عن جعفر، و لا عن أبي جعفر عليهما السلام فيها شيء،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ما سمعنا أصحابنا يذكرون شيئا من هذا عن آبائك</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واحد من ثمانية،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كيف صار واحدا من ثمانية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تقرأ كتاب اللّه عزّ و جلّ‌، قلت جعلت فداك إني لا قرأه و لكن لا أدري أيّ موضع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اَلصَّدَقٰاتُ لِلْفُقَرٰاءِ وَ اَلْمَسٰاكِينِ وَ اَلْعٰامِلِينَ </w:t>
      </w:r>
      <w:bookmarkStart w:id="636" w:name="pg15972_214121"/>
    </w:p>
    <w:p>
      <w:pPr>
        <w:pStyle w:val="BookText"/>
        <w:rPr/>
      </w:pPr>
      <w:bookmarkEnd w:id="636"/>
      <w:r>
        <w:rPr>
          <w:rFonts w:ascii="Amiri" w:hAnsi="Amiri" w:eastAsia="Amiri" w:cs="Amiri"/>
          <w:color w:val="111111"/>
          <w:sz w:val="28"/>
          <w:sz w:val="28"/>
          <w:szCs w:val="28"/>
          <w:rtl w:val="true"/>
          <w:lang w:bidi="ar-SA"/>
        </w:rPr>
        <w:t>عَلَيْهٰا وَ اَلْمُؤَلَّفَةِ قُلُوبُهُمْ وَ فِي اَلرِّقٰابِ وَ اَلْغٰارِمِينَ وَ فِي سَبِيلِ اَللّٰهِ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عقد بيده ثمانية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قسّمها رسول اللّه صلّى اللّه عليه و آله و سلّم على ثمانية أسهم، فالسّهم واحد من ثمانية</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محمّد بن علي بن محبوب، عن أحمد بن محمّد، عن 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أوصى بجزء من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سبعة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فرجل أوصى بسهم من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واحد من ثمانية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بن محمّد بن عيسى، عن إسماعيل بن همّام الكنديّ‌، عن الرضا عليه السّلام في رجل أوصى بجزء من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من سبعة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7" w:name="__RefHeading___Toc16702690_2142443653"/>
      <w:bookmarkStart w:id="638" w:name="_Toc232"/>
      <w:bookmarkEnd w:id="637"/>
      <w:r>
        <w:rPr/>
        <w:t>3</w:t>
      </w:r>
      <w:r>
        <w:rPr>
          <w:rtl w:val="true"/>
        </w:rPr>
        <w:t xml:space="preserve">- </w:t>
      </w:r>
      <w:r>
        <w:rPr>
          <w:rtl w:val="true"/>
        </w:rPr>
        <w:t>باب باب من يوصى بوصية مبهمة</w:t>
      </w:r>
      <w:bookmarkEnd w:id="63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محمّد بن يحيى، عن أحمد بن محمّد، عن أحمد بن محمّد بن أبي نصر، عن أبي جميلة،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أوصى لرجل بسيف، و كان في جفن و عليه حلية‌؟ فقال له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النّصل و ليس لك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السيف بما فيه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أوصى لرجل بصندوق، و كان فيه مال فقال الورثة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لك الصندوق، و ليس 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الصندوق بما فيه له</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xml:space="preserve">. </w:t>
      </w:r>
      <w:bookmarkStart w:id="639" w:name="pg15972_214122"/>
    </w:p>
    <w:p>
      <w:pPr>
        <w:pStyle w:val="Heading3"/>
        <w:numPr>
          <w:ilvl w:val="2"/>
          <w:numId w:val="1"/>
        </w:numPr>
        <w:rPr/>
      </w:pPr>
      <w:bookmarkStart w:id="640" w:name="__RefHeading___Toc16702692_2142443653"/>
      <w:bookmarkStart w:id="641" w:name="_Toc233"/>
      <w:bookmarkEnd w:id="639"/>
      <w:bookmarkEnd w:id="640"/>
      <w:r>
        <w:rPr/>
        <w:t>4</w:t>
      </w:r>
      <w:r>
        <w:rPr>
          <w:rtl w:val="true"/>
        </w:rPr>
        <w:t xml:space="preserve">- </w:t>
      </w:r>
      <w:r>
        <w:rPr>
          <w:rtl w:val="true"/>
        </w:rPr>
        <w:t>باب الوصية لامهات الاولاد</w:t>
      </w:r>
      <w:bookmarkEnd w:id="64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عدّة من أصحابنا، عن أحمد بن محمّد بن عيسى،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من كتاب بخطّ أبي الحسن عليه السّلام فلان مولاك توفّي ابن أخ له، و ترك أمّ ولد له ليس لها ولد، فأوصى لها بألف هل تجوز الوصية، و هل يقع عليها عتق، و ما حالها، رأيك فدتك نفسي‌؟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 في الثلث و لها الوصيّة</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يحيي، عمّن ذكره، عن أبي الحسن الرّضا عليه السّلام في أمّ الولد إذا مات عنها مولاها، و قد أوصى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 في الثلث و لها الوصيّة</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يحيي، عن أحمد بن محمّد، عن إسماعيل بن همّام، عن أبي الحسن عليه السّلام في رجل أوصى عند موته بمال لذوي قرابته، أو أعتق مملوكا له، و كان جميع ما أوصى به يزيد على الثلث، كيف يصنع في وصيّة‌؟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بالعتق فينفذه</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16702694_2142443653"/>
      <w:bookmarkStart w:id="643" w:name="_Toc234"/>
      <w:bookmarkEnd w:id="642"/>
      <w:r>
        <w:rPr/>
        <w:t>5</w:t>
      </w:r>
      <w:r>
        <w:rPr>
          <w:rtl w:val="true"/>
        </w:rPr>
        <w:t xml:space="preserve">- </w:t>
      </w:r>
      <w:r>
        <w:rPr>
          <w:rtl w:val="true"/>
        </w:rPr>
        <w:t>باب من مات على غير وصية</w:t>
      </w:r>
      <w:bookmarkEnd w:id="643"/>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و غيره، عن أحمد بن محمّد بن عيسى، عن إسماعيل بن سعد الأشعرى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 السّلام عن رجل مات بغير وصيّة و ترك أولادا ذكرانا و إناثا، و غلمانا صغارا، و ترك جواري و مماليك، هل </w:t>
      </w:r>
      <w:bookmarkStart w:id="644" w:name="pg15972_214123"/>
    </w:p>
    <w:p>
      <w:pPr>
        <w:pStyle w:val="BookText"/>
        <w:rPr/>
      </w:pPr>
      <w:bookmarkEnd w:id="644"/>
      <w:r>
        <w:rPr>
          <w:rFonts w:ascii="Amiri" w:hAnsi="Amiri" w:eastAsia="Amiri" w:cs="Amiri"/>
          <w:color w:val="111111"/>
          <w:sz w:val="28"/>
          <w:sz w:val="28"/>
          <w:szCs w:val="28"/>
          <w:rtl w:val="true"/>
          <w:lang w:bidi="ar-SA"/>
        </w:rPr>
        <w:t>يستقيم أن تباع الجواري‌؟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16702696_2142443653"/>
      <w:bookmarkStart w:id="646" w:name="_Toc235"/>
      <w:bookmarkEnd w:id="645"/>
      <w:r>
        <w:rPr/>
        <w:t>6</w:t>
      </w:r>
      <w:r>
        <w:rPr>
          <w:rtl w:val="true"/>
        </w:rPr>
        <w:t xml:space="preserve">- </w:t>
      </w:r>
      <w:r>
        <w:rPr>
          <w:rtl w:val="true"/>
        </w:rPr>
        <w:t>باب من كان له ولد ثم نفاه</w:t>
      </w:r>
      <w:bookmarkEnd w:id="64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بإسناده، عن أحمد بن محمّد بن عيسى، عن عبد العزيز بن المهتديّ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يعنى أبا الحسن الرضا عليه السّلام عن رجل كان له ابن يدّعيه فنفاه، و أخرجه من الميراث و أنا وصيه، فكيف أصنع‌؟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الولد لإقراره بالمشهد لا يدفعه الوصيّ عن شيء قد علمه</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16702698_2142443653"/>
      <w:bookmarkStart w:id="648" w:name="_Toc236"/>
      <w:bookmarkEnd w:id="647"/>
      <w:r>
        <w:rPr/>
        <w:t>7</w:t>
      </w:r>
      <w:r>
        <w:rPr>
          <w:rtl w:val="true"/>
        </w:rPr>
        <w:t xml:space="preserve">- </w:t>
      </w:r>
      <w:r>
        <w:rPr>
          <w:rtl w:val="true"/>
        </w:rPr>
        <w:t>باب وصية اهل الضلال</w:t>
      </w:r>
      <w:bookmarkEnd w:id="64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علي بن إبراهيم، عن أبيه، عن أبي طالب عبد اللّه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الخليل بن هاشم إلى ذي الرئاستين و هو والى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المجوس مات و أوصى للفقراء بشيء من ماله، فأخذه قاضي نيسابور، فجعله في فقراء المسلمين، فكتب الخليل إلى ذي الرئاستين بذلك، فسأل المأمون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في ذلك شيء فسأل أبا الحسن عليه السّلام،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المجوسي لم يوص لفقراء المسلمين و لكن ينبغي أن يؤخذ مقدار ذلك المال من مال الصدقة فيردّ على فقراء المجوس</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على بن إبراهيم، عن أبيه، عن 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ماردة لقوم نصارى فرّاشين بوصيّة فقال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هذا في فقراء المؤمنين من </w:t>
      </w:r>
      <w:bookmarkStart w:id="649" w:name="pg15972_214124"/>
    </w:p>
    <w:p>
      <w:pPr>
        <w:pStyle w:val="BookText"/>
        <w:rPr/>
      </w:pPr>
      <w:bookmarkEnd w:id="649"/>
      <w:r>
        <w:rPr>
          <w:rFonts w:ascii="Amiri" w:hAnsi="Amiri" w:eastAsia="Amiri" w:cs="Amiri"/>
          <w:color w:val="111111"/>
          <w:sz w:val="28"/>
          <w:sz w:val="28"/>
          <w:szCs w:val="28"/>
          <w:rtl w:val="true"/>
          <w:lang w:bidi="ar-SA"/>
        </w:rPr>
        <w:t>أصحابك، فسألت الرضا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اختي أوصت بوصيّة لقوم نصارى، و أردت أصرف ذلك إلى قوم من أصحابنا 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الوصيّة على ما أوصت به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إِثْمُهُ عَلَى اَلَّذِينَ يُبَدِّلُونَهُ‌</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عن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القوّاد أبا الحسن الرضا عليه السّلام عن أكل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جواريه يأكلن الطين 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 الطّين حرام مثل الميتة و الدّم و لحم الخنزير، فأنهاهن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عليه السّلام اذا رجع يوم الجمعة من الجامع و قد أصابه العرق و الغبار رفع يديه،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فرجي ممّا أنا فيه بالموت فعجله إلى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مغموما مكروبا إلى أن قبض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ياسر، و كتب من نيسابور إلى المأمون أنّ رجلا من المجوس أوصى عند موته بمال جليل يفرق فى الفقراء و المساكين، ففرّقه قاضى نيسابور على فقراء المسلمين، فقال المأمون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سيّدى ما تقول في ذلك‌؟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المجوس لا يتصدّقون على فقراء المسلمين، فاكتب إليه أن يخرج بقدر ذلك من صدقات المسلمين، فيتصدّق به على فقراء المجوس، و قال عليّ بن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ياسر، و غيره عن الرضا عليه السّلام بأحاديث كثيرة لم أذكرها لأني سمعتها منذ دهر</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0" w:name="__RefHeading___Toc16702700_2142443653"/>
      <w:bookmarkStart w:id="651" w:name="_Toc237"/>
      <w:bookmarkEnd w:id="650"/>
      <w:r>
        <w:rPr/>
        <w:t>8</w:t>
      </w:r>
      <w:r>
        <w:rPr>
          <w:rtl w:val="true"/>
        </w:rPr>
        <w:t xml:space="preserve">- </w:t>
      </w:r>
      <w:r>
        <w:rPr>
          <w:rtl w:val="true"/>
        </w:rPr>
        <w:t>باب نوادر الوصية</w:t>
      </w:r>
      <w:bookmarkEnd w:id="651"/>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الحميرى 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أنا و يونس بن عبد الرحمن باب الرضا عليه السّلام، و بالباب قوم قد استأذنوا عليه قبلنا و استأذنّا بعدهم و خرج الإذن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و تخلف يونس و من معه من آل يقطين، فدخل القوم و تخلّفنا، لما لبثوا أن خرجوا و اذن لنا، فدخلنا فسلّمنا عليه فردّ السلام ثمّ أمر بالجلوس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تأذن لي أن أسألك عن مسألة‌؟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و قال له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من هؤلاء مات و أوصى أن يدفع من ماله فرس و ألف درهم، و سيف إلى رجل يرابط عنه، و يقاتل في بعض هذه الثغور، فعمد الوصيّ‌، فدفع ذلك كلّه إلى رجل من أصحابنا، فأخذه و هو لا يعلم أنّه لم يأت لذلك وقت بعد، فما تقول يحلّ له أن يرابط عن هذا الرجل، في بعض هذه الثغور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الوصىّ ما أخذ منه و لا يرابط، فأنه لم يأت لذلك وقت بعد فقال يردّه عليه فقال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يعرف الوصي و لا يدري أين مكانه، 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عنه، فقال له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سئل عنه، فلم يقع عليه كيف يصنع‌؟ فقال إن كان هذا فليرابط، و لا يقاتل، فقال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رابط، و جاءه العدوّ و كاد أن يدخل عليه في داره فما يصنع يقاتل أم لا؟ 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كذلك، فلا يقاتل عن هؤلاء، و لكن يقاتل عن بيضة الإسلام، فانّ في ذهاب بيضة الإسلام اندراس ذكر محمّد عليه السّلام، فقال له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إنّ عمك زيدا</w:t>
      </w:r>
      <w:r>
        <w:rPr>
          <w:rStyle w:val="FootnoteAnchor"/>
          <w:rtl w:val="true"/>
        </w:rPr>
        <w:footnoteReference w:id="1111"/>
      </w:r>
      <w:r>
        <w:rPr>
          <w:rFonts w:ascii="Amiri" w:hAnsi="Amiri" w:eastAsia="Amiri" w:cs="Amiri"/>
          <w:color w:val="111111"/>
          <w:sz w:val="28"/>
          <w:sz w:val="28"/>
          <w:szCs w:val="28"/>
          <w:rtl w:val="true"/>
          <w:lang w:bidi="ar-SA"/>
        </w:rPr>
        <w:t>قد خرج بالبصرة و هو يطلبني، و لا آمنه على نفسه فما ترى لى أخرج إلى البصرة أو أخرج إلى الكوفة‌؟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اخرج إلى الكوفة، فإذا قصره إلى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و لم نعلم معنى، فاذا حتى وافينا القادسية حتى جاء الناس منهزمين من البصرة يطلبون، يدخلون البدو و هزم أبو السريا و دخل بأزقة الكوفة و استقبلنا جماعة من الطالبيين بالقادسيّة متوجّهين نحو الحجاز، فقال لي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هذا معناه، فصار من الكوفة إلى البصرة و لم يبدأ بسوء</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عدّة من أصحابنا، عن أحمد بن محمّد بن عيسى، عن سعد بن إسماعيل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رجل حضره الموت فأوصى إلى ابنه و اخوين شهد الابن وصيّته و غاب الأخوان، فلمّا كان بعد أيّام، أبيا أن يقبلا الوصيّة مخافة أن يتوثّب عليهما ابنه و لم يقدرا أن يعملا بما ينبغي، فضمن لهما ابن عمّ لهما و هو مطاع فيهم أن يكفيهما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فدخلا بهذا الشرط فلم يكفهما ابنه و قد اشترطا عليه ابنه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نبرأ من الوصيّة و نحن في حلّ من ترك جميع الأشياء و الخروج منه، أ يستقيم أن يخلّيا ممّا في أيديهما و يخرجا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لازم لك فارفق على أيّ الوجوه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مأجور لعلّ ذلك يحلّ بابنه</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بن عيسى، عن سعد بن إسماعيل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وصيّ أيتام تدرك أيتامه، فيعرض عليهم أن يأخذوا الذي لهم، فيأبون عليه، 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عليهم و يكرههم على ذلك</w:t>
      </w:r>
      <w:r>
        <w:rPr>
          <w:rStyle w:val="FootnoteAnchor"/>
          <w:rtl w:val="true"/>
        </w:rPr>
        <w:footnoteReference w:id="1114"/>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أحمد بن محمّد بن عيسى، عن إسماعيل بن سعد الاشعري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مال اليتيم هل للوصيّ أن يعيّنه أو يتّجر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فهو ضامن</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 xml:space="preserve">. </w:t>
      </w:r>
      <w:bookmarkStart w:id="652" w:name="pg15972_214127"/>
    </w:p>
    <w:p>
      <w:pPr>
        <w:pStyle w:val="Heading2"/>
        <w:numPr>
          <w:ilvl w:val="1"/>
          <w:numId w:val="1"/>
        </w:numPr>
        <w:rPr/>
      </w:pPr>
      <w:bookmarkStart w:id="653" w:name="__RefHeading___Toc16702702_2142443653"/>
      <w:bookmarkStart w:id="654" w:name="_Toc238"/>
      <w:bookmarkEnd w:id="652"/>
      <w:bookmarkEnd w:id="653"/>
      <w:r>
        <w:rPr>
          <w:rtl w:val="true"/>
        </w:rPr>
        <w:t>كتاب الجنائز</w:t>
      </w:r>
      <w:bookmarkEnd w:id="654"/>
    </w:p>
    <w:p>
      <w:pPr>
        <w:pStyle w:val="Heading3"/>
        <w:numPr>
          <w:ilvl w:val="2"/>
          <w:numId w:val="1"/>
        </w:numPr>
        <w:rPr/>
      </w:pPr>
      <w:bookmarkStart w:id="655" w:name="__RefHeading___Toc16702704_2142443653"/>
      <w:bookmarkStart w:id="656" w:name="_Toc239"/>
      <w:bookmarkEnd w:id="655"/>
      <w:r>
        <w:rPr/>
        <w:t>1</w:t>
      </w:r>
      <w:r>
        <w:rPr>
          <w:rtl w:val="true"/>
        </w:rPr>
        <w:t xml:space="preserve">- </w:t>
      </w:r>
      <w:r>
        <w:rPr>
          <w:rtl w:val="true"/>
        </w:rPr>
        <w:t>باب الموت</w:t>
      </w:r>
      <w:bookmarkEnd w:id="6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محمّد بن يحيى، عن أحمد بن محمّد أو غيره، عن عليّ بن حديد،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يموت من موالينا بالبطن الذّريع</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المفسّر المعروف بأبي الحسن الجرجاني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الحسيني، عن الحسن بن علي، عن أبيه عن جدّه عن الرّضا عليه السّلام، عن أبيه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للصّادق عليه السّلام صف لنا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كأطيب ريح يشمّه، فينعس لطيبه، و ينقطع التعب و الألم كلّه عنه، و للكافر كلسع الأفاعى و لدغ العقارب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أشدّ من نشر بالمناشير، و قرض بالمقاريض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رضخ بالأحجار، و تدوير قطب الأرحية على الأحداق،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 على بعض الكافرين و الفاجرين، ألا ترون منهم من يعاين تلك الشدائد، فذلكم الذي هو أشدّ من هذا الأمر عذاب الآخرة، فإنّه أشدّ من عذاب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بالنا نرى كافرا يسهل عليه النزع، فينطفي و هو يحدّث، و يضحك و يتكلّم‌؟ و في المؤمنين أيضا من يكون كذلك، و في المؤمنين و الكافرين من يقاسى عند سكرات الموت هذه الشدائد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راحة للمؤمن هناك فهو تعجيل ثواب، و ما كان من شديد فتمحيصه من ذنوبه ليرد الآخرة نقيّا نظيفا مستحقّا للثواب الأبد، لا مانع له دونه و ما كان من سهولة هناك على الكافر، فليوفى أجر حسناته في الدنيا ليرد الآخرة، و ليس له إلا ما يوجب عليه العذاب، و ما كان من شدّة على الكافر هناك، فهو ابتداء </w:t>
      </w:r>
      <w:bookmarkStart w:id="657" w:name="pg15972_214128"/>
    </w:p>
    <w:p>
      <w:pPr>
        <w:pStyle w:val="BookText"/>
        <w:rPr/>
      </w:pPr>
      <w:bookmarkEnd w:id="657"/>
      <w:r>
        <w:rPr>
          <w:rFonts w:ascii="Amiri" w:hAnsi="Amiri" w:eastAsia="Amiri" w:cs="Amiri"/>
          <w:color w:val="111111"/>
          <w:sz w:val="28"/>
          <w:sz w:val="28"/>
          <w:szCs w:val="28"/>
          <w:rtl w:val="true"/>
          <w:lang w:bidi="ar-SA"/>
        </w:rPr>
        <w:t>عذاب اللّه له، ذلكم بأنّ اللّه عدل لا يجور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الطاعون،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اللّه لقوم و رحمة لآخرين،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تكون الرّحمة عذابا،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تعرفون أنّ نيران جهنّم عذاب على الكافرين و خزنة جهنّم معهم فيها و هي رحمة عليهم</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ذكر هادم اللذّات</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16702706_2142443653"/>
      <w:bookmarkStart w:id="659" w:name="_Toc240"/>
      <w:bookmarkEnd w:id="658"/>
      <w:r>
        <w:rPr/>
        <w:t>2</w:t>
      </w:r>
      <w:r>
        <w:rPr>
          <w:rtl w:val="true"/>
        </w:rPr>
        <w:t xml:space="preserve">- </w:t>
      </w:r>
      <w:r>
        <w:rPr>
          <w:rtl w:val="true"/>
        </w:rPr>
        <w:t>باب غسل الميت و تكفينه</w:t>
      </w:r>
      <w:bookmarkEnd w:id="65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رحمه اللّه، قال حدّثنا محمّد بن أبي عبد اللّه، عن محمّد بن إسماعيل، عن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القسم بن ربيع الصحاف عن محمّد ابن سنان أنّ أبا الحسن عليّ بن موسى الرّضا عليه السّلام كتب إليه في جواب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 غسل الميت أنه يغسل لأن يطهر و ينظف من أدناس أمراض، و ما أصابه من صنوف علله، لأنّه يلقي الملائكة و يباشر أهل الآخرة، فيستحبّ إذا ورد على اللّه عزّ و جلّ و أهل الطهارة و يماسّونه و يماسّهم، أن يكون طاهرا نظيفا موجّها به إلى اللّه عزّ و جلّ ليطلب وجهه و ليشفع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اخرى 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 الأذى الذي خلق منه، فيكون غسله له و علّة اخرى اغتسال من غسّله أو لامسه، لظاهر ما أصابه من نضح الميّت، لأنّ الميّت إذا خرج الرّوح منه بقى أكثر آفته، فلذلك يتطهر له و يطهر</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رحمه اللّه عن أبيه، عن أحمد بن محمّد، عن الحسن بن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عليه السّلام عن القوم يكونون في السفر، </w:t>
      </w:r>
      <w:bookmarkStart w:id="660" w:name="pg15972_214129"/>
    </w:p>
    <w:p>
      <w:pPr>
        <w:pStyle w:val="BookText"/>
        <w:rPr/>
      </w:pPr>
      <w:bookmarkEnd w:id="660"/>
      <w:r>
        <w:rPr>
          <w:rFonts w:ascii="Amiri" w:hAnsi="Amiri" w:eastAsia="Amiri" w:cs="Amiri"/>
          <w:color w:val="111111"/>
          <w:sz w:val="28"/>
          <w:sz w:val="28"/>
          <w:szCs w:val="28"/>
          <w:rtl w:val="true"/>
          <w:lang w:bidi="ar-SA"/>
        </w:rPr>
        <w:t>فيموت منهم ميّت، و معهم جنب، و معهم ماء قليل قدر ما يكفي أحدهم أيهم يبدأ به‌؟ قال يغتسل الجنب و يترك الميت لأنّ هذا فريضة و هذا سنة</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بإسناده عن أبي علي الأشعري، عن بعض أصحابنا، عن ابن فضال، عن مروان، عن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اشترى من كسوة الكعبة شيئا، فقضى ببعضه حاجته، و بقي بعضه في يده هل يصلح بيعه‌؟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يبيع ما أراد و يهب ما لم يرد، و يستنفع به و يطلب بركته،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يكفن به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12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محمّد بن عيسى اليقطيني، عن يعقوب بن يقطين قال سألت أبا الحسن الرضا عليه السّلام عن الميّت كيف يوضع على المغتسل موجها وجهه نحو القبلة‌؟ أو يوضع على يمينه و وجهه نحو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كيف يتيسر فإذا طهر وضع كما يوضع في قبره</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الحسن بن النضر الأرمني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القوم يكونون في السفر فيموت منهم ميت و معهم جنب و معهم ماء قليل قدر ما يكفي أحدهما أيهما، يبدأ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الجنب و يترك الميّت لان هذا فريضة و هذا سنّة</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16702708_2142443653"/>
      <w:bookmarkStart w:id="662" w:name="_Toc241"/>
      <w:bookmarkEnd w:id="661"/>
      <w:r>
        <w:rPr/>
        <w:t>3</w:t>
      </w:r>
      <w:r>
        <w:rPr>
          <w:rtl w:val="true"/>
        </w:rPr>
        <w:t xml:space="preserve">- </w:t>
      </w:r>
      <w:r>
        <w:rPr>
          <w:rtl w:val="true"/>
        </w:rPr>
        <w:t>باب الصلاة على الميت</w:t>
      </w:r>
      <w:bookmarkEnd w:id="66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عن أبيه و محمّد بن على، عن محمّد بن أسلم، عن رجل من أهل الجزيرة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عليه السّلام عن قوم كسرت بهم سفينتهم في البحر فخرجوا عراة ليس عليهم إلاّ مناديل متزين بها، فاذا هم برجل ميّت عريان و ليس </w:t>
      </w:r>
    </w:p>
    <w:p>
      <w:pPr>
        <w:pStyle w:val="BookText"/>
        <w:rPr/>
      </w:pPr>
      <w:r>
        <w:rPr>
          <w:rFonts w:ascii="Amiri" w:hAnsi="Amiri" w:eastAsia="Amiri" w:cs="Amiri"/>
          <w:color w:val="111111"/>
          <w:sz w:val="28"/>
          <w:sz w:val="28"/>
          <w:szCs w:val="28"/>
          <w:rtl w:val="true"/>
          <w:lang w:bidi="ar-SA"/>
        </w:rPr>
        <w:t>على القوم فضل ثوب يوارون به الرّجل، و كيف يصلون عليه و هو عريان‌؟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كانوا كذلك فليحفروا قبره و ليضعوه في لحده و يواروا عورته بلبن أو حجارة أو تراب، و يصلّون عليه و يوارونه في قبره،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يصلّى عليه و هو مدفون‌؟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لو جاز ذلك لأحد لجاز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يصلّى على المدفون و لا على العريان</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عدّة من أصحابنا، عن سهل بن زياد، عن محمّد بن عيسى،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الناس يرفعون أيديهم في التكبير على الميّت في التكبيرة الأولى و لا يرفعون فيما بعد، ذلك فأقتصر على التكبيرة الأولى كما يفعلون أو أرفع يديّ في كلّ تكبيرة‌؟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يدك في كلّ تكبيرة</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إبراهيم، عن أبيه،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المصلوب،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جدّي عليه السّلام صلّى على عمّه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 ذاك و لكنّي لا أفهمه مبيّنا،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ابيّنه لك إن كان وجه المصلوب إلى القبلة فقم على منكبه الأيمن و إن كان قفاه إلى القبلة، فقم على منكبه الأيسر، فإنّ بين المشرّق و المغرب قبلة، و إن كان منكبه الأيسر إلى القبلة، فقم على منكبه الأيمن و إن كان منكبه الأيمن الى القبلة فقم على منكبه الأيسر، و كيف كان منحرفا فلا تزايل مناكبه، و ليكن وجهك إلى ما بين المشرق و المغرب، و لا تستقبله، و لا تستدبره البتة، 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فهمت إن شاء اللّه، فهمته و اللّه</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الحسين بن سعيد إلى أبي الحسن الرضا عليه السّلام يسأله عن سرير الميّت يحمل، أله جانب يبدأ به في الحمل من جوانبه الأربع أو ما خفّ </w:t>
      </w:r>
    </w:p>
    <w:p>
      <w:pPr>
        <w:pStyle w:val="BookText"/>
        <w:rPr/>
      </w:pPr>
      <w:r>
        <w:rPr>
          <w:rFonts w:ascii="Amiri" w:hAnsi="Amiri" w:eastAsia="Amiri" w:cs="Amiri"/>
          <w:color w:val="111111"/>
          <w:sz w:val="28"/>
          <w:sz w:val="28"/>
          <w:szCs w:val="28"/>
          <w:rtl w:val="true"/>
          <w:lang w:bidi="ar-SA"/>
        </w:rPr>
        <w:t>على الرّجل يحمل من أيّ الجوانب شاء؟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عليه السّلام عن الجنازة يخرج معها بالنار؟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ابنة رسول اللّه صلّى اللّه عليه و آله و سلّم أخرج بها ليلا و معها 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الأسترآباديّ‌،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يوسف بن محمّد، عن زياد، عن أبيه، عن الحسن بن علي، عن أبيه، عن محمّد ابن عليّ‌، عن أبيه علي بن موسى الرّضا عليه السّلام، عن أبيه موسى بن جعفر،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لمّا أتاه جبرئيل بنعي النجاشيّ بكا بكاء حزين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أخاكم أصحمة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اسم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ثمّ خرج إلى الجبانة و صلّى عليه و كبّر سبعا، فخفض اللّه له كلّ مرتفع حتّى رأى جنازته و هو بالحبشة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بشار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الفرج المظفّر بن أحمد بن الحسن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الفضل العباس ابن محمّد بن القاسم بن حمزة بن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سهل القمي عن محمّد بن حامد، عن أبي هاشم الجعفريّ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على المصلوب</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جدى صلوات اللّه عليه صلّى على عمّه،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ذلك، و لكنّي لم أفهمه مبيّنا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نبينه لك إن كان وجه المصلوب إلى القبلة، فقم على منكبه الأيمن، و إن كان قفاؤه إلى القبلة فقم على منكبه الأيسر، فإنّ ما بين المشرق و المغرب قبلة، و إن كان منكبه الأيسر الى القبلة، فقم على منكبه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منكبه الأيمن الى القبلة فقم على منكبه الأيسر، و كيف كان منحرفا فلا تزايلنّ مناكبه، و ليكن وجهك إلى ما بين المشرق و المغرب و لا تستقبله، و لا تستدبره البتة قال أبو هاشم، ثمّ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فهمت إنشاء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العطاردى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لم أجده في شيء من الأصول و المصنفات و لا أعرفه إلا بهذا الاسناد</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عن أبيه، عن آبائه عن الحسين بن على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آله و سلّم أنه كبّر على حمزة خمس تكبيرات، و كبّر على الشهداء بعد حمزة خمس تكبيرات، فلحق حمزة سبعون تكبيرة</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الحسن بن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العلة في التكبير على الميت خمس تكبيرات‌؟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أنها اشتقت من خمس صلوات،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ظاهر الحديث فأما في وجه آخر، فإنّ اللّه عزّ و جلّ قد فرض على العباد خمس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الزكاة، و الصّيام، و الحجّ‌، و الولاية، فجعل للميّت من كلّ فريضة تكبيرة واحدة، فمن قبل الولاية كبّر خمسا، و من لم يقبل الولاية كبّر أربعا، فمن أجل ذلك تكبرون خمسا و من خالفكم تكبر أربعا</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علي بن الحسين، عن عبد اللّه بن جعفر، عن إبراهيم بن مهزيار، عن أخيه على، عن إسماعيل بن همام،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آله و سلّم على جنازة فكبّر عليه خمسا و صلّى على آخر فكبّر عليه أربعا، فأما الّذي كبر عليه خمسا، فحمد اللّه و مجّده في التكبيرة الاولى و دعا في الثانية للنبيّ‌، و دعا في الثالثة للمؤمنين و المؤمنات، و دعا في الرابعة للميت، و انصرف في الخامسة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الّذي كبر عليه أربعا، فحمد اللّه و مجّده في التكبيرة الاولى و دعا لنفسه صلّى اللّه عليه و آله و سلّم و أهل بيته عليهم السّلام في الثانية و دعا للمؤمنين، و المؤمنات في الثالثة، و انصرف في الرابعة فلم يدع له، لأنه كان منافقا</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سعد بن عبد اللّه، عن محمّد بن الحسين، عن محمّد بن أسلم، عن رجل من أهل الجزيرة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كسر بهم في بحر فخرجوا يمشون على الشط، فإذا هم برجل ميت عريان و القوم ليس عليهم إلاّ مناديل متزرين بها و ليس عليهم فضل ثوب يوارون الرجل فكيف يصلّون عليه، و هو عريان،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يقدروا على ثوب يوارون به عورته، فليحفروا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يضعوه في لحد يوارون عورته بلبن أو أحجار، أو بتراب ثمّ يصلّون عليه ثم يوارونه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يصلّون عليه و هو مدفون بعد ما يدفن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 جاز ذلك لأحد لجاز لرسول اللّه صلّى اللّه عليه و آله و سلّم فلا يصلّى علي المدفون و لا على العريان</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السياري، عن محمّد بن أسلم، عن رجل من أهل الجزيرة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على المدفون بعد ما يدفن‌؟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 جاز لأحد لجاز لرسول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يصلى على المدفون و لا على العريان</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بن محمّد، عن إسماعيل بن سعد الأشعريّ‌،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على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 فخمس تكبيرات، و أمّا المنافق فأربع و لا سلام فيهما</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بن محمّد بن عيسى، عن محمّد بن إسماعيل ابن بزيع، عن عمّه حمزة بن بزيع، عن عليّ بن سويد عن الرضا عليه السّلام فيما يعلم، قال في الصلاة على الجنائز تقرأ في الاولى بامّ الكتاب، و في الثّانية تصلى على النبيّ صلّى اللّه عليه و آله و سلّم، و تدعو في الثالثة للمؤمنين و المؤمنات، و تدعو في الرابعة لميتك و الخامسة تنصرف بها</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بن محمّد، عن رجل عن أبي الحسن الرضا عليه السّلام قال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على الصبي إذا بلغ من السنين‌؟ قال يصلّى عليه على كلّ حال إلاّ أن </w:t>
      </w:r>
      <w:bookmarkStart w:id="663" w:name="pg15972_214134"/>
    </w:p>
    <w:p>
      <w:pPr>
        <w:pStyle w:val="BookText"/>
        <w:rPr/>
      </w:pPr>
      <w:bookmarkEnd w:id="663"/>
      <w:r>
        <w:rPr>
          <w:rFonts w:ascii="Amiri" w:hAnsi="Amiri" w:eastAsia="Amiri" w:cs="Amiri"/>
          <w:color w:val="111111"/>
          <w:sz w:val="28"/>
          <w:sz w:val="28"/>
          <w:szCs w:val="28"/>
          <w:rtl w:val="true"/>
          <w:lang w:bidi="ar-SA"/>
        </w:rPr>
        <w:t>يسقط لغير تمام</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4" w:name="__RefHeading___Toc16702710_2142443653"/>
      <w:bookmarkStart w:id="665" w:name="_Toc242"/>
      <w:bookmarkEnd w:id="664"/>
      <w:r>
        <w:rPr/>
        <w:t>4</w:t>
      </w:r>
      <w:r>
        <w:rPr>
          <w:rtl w:val="true"/>
        </w:rPr>
        <w:t xml:space="preserve">- </w:t>
      </w:r>
      <w:r>
        <w:rPr>
          <w:rtl w:val="true"/>
        </w:rPr>
        <w:t>باب حد القبر و اللحد</w:t>
      </w:r>
      <w:bookmarkEnd w:id="665"/>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الكلينى عن سهل بن زياد، عن بعض أصحابه، عن أبي همّام إسماعيل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ميّت فاحفروا أو شقوا لي شقا، فإن قيل لكم إنّ رسول اللّه صلّى اللّه عليه و آله و سلّم لحد له فقد صدقوا</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محمّد بن الحسين، عن محمّد بن هيثم،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يصنعه النّاس عندنا، يضعون أيديهم على القبر إذا دفن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لمن لم يدرك الصلاة عليه، فأما من أدرك الصلاة فلا</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16702712_2142443653"/>
      <w:bookmarkStart w:id="667" w:name="_Toc243"/>
      <w:bookmarkEnd w:id="666"/>
      <w:r>
        <w:rPr/>
        <w:t>5</w:t>
      </w:r>
      <w:r>
        <w:rPr>
          <w:rtl w:val="true"/>
        </w:rPr>
        <w:t xml:space="preserve">- </w:t>
      </w:r>
      <w:r>
        <w:rPr>
          <w:rtl w:val="true"/>
        </w:rPr>
        <w:t>باب التعزية</w:t>
      </w:r>
      <w:bookmarkEnd w:id="667"/>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بإسناده عن الرضا عليه السّلام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الصّادق عليه السّلام رجلا قد اشتدّ جزعه على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 جزعت للمصيبة الصغرى و غفلت عن المصيبة الكبرى، لو كنت لما صار إليه ولدك مستعدّا لما اشتدّ جزعك عليه، فمصابك بتركك الاستعداد له أعظم من مصابك بولدك</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xml:space="preserve">. </w:t>
      </w:r>
      <w:bookmarkStart w:id="668" w:name="pg15972_214135"/>
    </w:p>
    <w:p>
      <w:pPr>
        <w:pStyle w:val="Heading2"/>
        <w:numPr>
          <w:ilvl w:val="1"/>
          <w:numId w:val="1"/>
        </w:numPr>
        <w:rPr/>
      </w:pPr>
      <w:bookmarkStart w:id="669" w:name="__RefHeading___Toc16702714_2142443653"/>
      <w:bookmarkStart w:id="670" w:name="_Toc244"/>
      <w:bookmarkEnd w:id="668"/>
      <w:bookmarkEnd w:id="669"/>
      <w:r>
        <w:rPr>
          <w:rtl w:val="true"/>
        </w:rPr>
        <w:t>كتاب المواريث</w:t>
      </w:r>
      <w:bookmarkEnd w:id="670"/>
    </w:p>
    <w:p>
      <w:pPr>
        <w:pStyle w:val="Heading3"/>
        <w:numPr>
          <w:ilvl w:val="2"/>
          <w:numId w:val="1"/>
        </w:numPr>
        <w:rPr/>
      </w:pPr>
      <w:bookmarkStart w:id="671" w:name="__RefHeading___Toc16702716_2142443653"/>
      <w:bookmarkStart w:id="672" w:name="_Toc245"/>
      <w:bookmarkEnd w:id="671"/>
      <w:r>
        <w:rPr/>
        <w:t>1</w:t>
      </w:r>
      <w:r>
        <w:rPr>
          <w:rtl w:val="true"/>
        </w:rPr>
        <w:t xml:space="preserve">- </w:t>
      </w:r>
      <w:r>
        <w:rPr>
          <w:rtl w:val="true"/>
        </w:rPr>
        <w:t>باب ميراث الاولاد</w:t>
      </w:r>
      <w:bookmarkEnd w:id="6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علي بن إبراهيم، عن أبيه، عن إسماعيل بن مرّار، عن يونس ابن عبد الرحمن،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صار الرجل إذا مات و ولده من القرابة السواء ترث النساء نصف ميراث الرجال، و هنّ أضعف من الرّجال و أقلّ حيلة‌؟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فضّل الرجال على النساء بدرجة، و لأنّ النساء يرجعن عيالا على الرّجال</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 بن عليّ بن عبد اللّه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 اللّه محمّد بن عبد اللّه بن أحمد بن خالد بن جبلة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بن عامر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عن أبيه عن آبائه عن أمير المؤمنين عليهم السّلام، أنه سأله رجل من أهل الشّام عن مسائل فكان، فيما سأله أن قال له لم صار الميراث لِلذَّكَرِ مِثْلُ حَظِّ اَلْأُنْثَيَيْنِ‌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السنبلة كان عليها ثلاث حبّات فبادرت إليها حواء فأكلت منها حبّة و أطعمت آدم حبّتين، فمن أجل ذلك ورث الذكر مِثْلُ حَظِّ اَلْأُنْثَيَيْنِ‌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بإسناده عن عليّ بن أسباط، عن أبي الحسن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سمعناه و ذكر كنز اليتيمين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لوحا من ذهب فيه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لا إله إلاّ اللّه محمّد رسول اللّه صلّى اللّه عليه و آله و سلّم عجبت لمن أيقن بالموت </w:t>
      </w:r>
      <w:bookmarkStart w:id="673" w:name="pg15972_214136"/>
    </w:p>
    <w:p>
      <w:pPr>
        <w:pStyle w:val="BookText"/>
        <w:rPr/>
      </w:pPr>
      <w:bookmarkEnd w:id="673"/>
      <w:r>
        <w:rPr>
          <w:rFonts w:ascii="Amiri" w:hAnsi="Amiri" w:eastAsia="Amiri" w:cs="Amiri"/>
          <w:color w:val="111111"/>
          <w:sz w:val="28"/>
          <w:sz w:val="28"/>
          <w:szCs w:val="28"/>
          <w:rtl w:val="true"/>
          <w:lang w:bidi="ar-SA"/>
        </w:rPr>
        <w:t>كيف يفرح، و عجبت لمن أيقن بالقدر كيف يحزن‌؟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عجبت لمن رأى الدّنيا و تقلّبها كيف يركن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لمن عقل عن اللّه أن لا يستبطئ اللّه في رزقه و لا يتهمه في قضائه، فقال له حسين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صار إلى أكبرهما؟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16702718_2142443653"/>
      <w:bookmarkStart w:id="675" w:name="_Toc246"/>
      <w:bookmarkEnd w:id="674"/>
      <w:r>
        <w:rPr/>
        <w:t>2</w:t>
      </w:r>
      <w:r>
        <w:rPr>
          <w:rtl w:val="true"/>
        </w:rPr>
        <w:t xml:space="preserve">- </w:t>
      </w:r>
      <w:r>
        <w:rPr>
          <w:rtl w:val="true"/>
        </w:rPr>
        <w:t>باب ميراث الاخوة و الاخوات</w:t>
      </w:r>
      <w:bookmarkEnd w:id="67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أحمد بن محمّد، عن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الرّضا عليه السّلام عن ميّت ترك أمّه و اخوة و أخوات، فتقسّم هؤلاء ميراثه فاعطوا الامّ السدس و اعطوا الإخوة و الأخوات ما بقي، فمات الأخوات فأصابنى من ميراثه، فأحببت أن أسألك هل يجوز لي أخذ ما أصابني من ميراثها على هذه القسمة أم لا؟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فقلت إنّ أمّ الميّت فيما بلغني قد دخلت في هذا الأمر أعنى الدين، فسكت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16702720_2142443653"/>
      <w:bookmarkStart w:id="677" w:name="_Toc247"/>
      <w:bookmarkEnd w:id="676"/>
      <w:r>
        <w:rPr/>
        <w:t>3</w:t>
      </w:r>
      <w:r>
        <w:rPr>
          <w:rtl w:val="true"/>
        </w:rPr>
        <w:t xml:space="preserve">- </w:t>
      </w:r>
      <w:r>
        <w:rPr>
          <w:rtl w:val="true"/>
        </w:rPr>
        <w:t>باب ميراث من علا من الاباء</w:t>
      </w:r>
      <w:bookmarkEnd w:id="677"/>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محمّد بن الحسن الصفار، عن معاوية حكيم،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ابن بنت و بنت ابن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لا يألو أن يعطى الميراث الأقرب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أقرب‌؟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الابن</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bookmarkStart w:id="678" w:name="pg15972_214137"/>
    </w:p>
    <w:p>
      <w:pPr>
        <w:pStyle w:val="Heading3"/>
        <w:numPr>
          <w:ilvl w:val="2"/>
          <w:numId w:val="1"/>
        </w:numPr>
        <w:rPr/>
      </w:pPr>
      <w:bookmarkStart w:id="679" w:name="__RefHeading___Toc16702722_2142443653"/>
      <w:bookmarkStart w:id="680" w:name="_Toc248"/>
      <w:bookmarkEnd w:id="678"/>
      <w:bookmarkEnd w:id="679"/>
      <w:r>
        <w:rPr/>
        <w:t>4</w:t>
      </w:r>
      <w:r>
        <w:rPr>
          <w:rtl w:val="true"/>
        </w:rPr>
        <w:t xml:space="preserve">- </w:t>
      </w:r>
      <w:r>
        <w:rPr>
          <w:rtl w:val="true"/>
        </w:rPr>
        <w:t>باب ميراث الغريق و المهدوم</w:t>
      </w:r>
      <w:bookmarkEnd w:id="68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محمّد بن الوليد، عن عباس بن الهلال،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ابن أبي ليلى و ابن شبرمة دخلا المسجد الحرام فأتيا محمّد ابن علي عليهما السّلام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تقضيان‌؟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و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تجده في الكتاب و السنة‌؟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نجتهد رأينا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رأيكما أنتما؟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تقولان في امرأة و جاريتها كانتا ترضعان صبيّين فى بيت و سقط عليهما فماتتا، و سلم الصبيان‌؟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القافة يتجهم منه لهما،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قال ابن داود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بلغني أنّ أمير المؤمنين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قوم فوّضوا أمرهم إلى اللّه عزّ و جلّ‌، و ألقوا سهامهم إلاّ خرج السهم الأصوب فسكت</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16702724_2142443653"/>
      <w:bookmarkStart w:id="682" w:name="_Toc249"/>
      <w:bookmarkEnd w:id="681"/>
      <w:r>
        <w:rPr/>
        <w:t>5</w:t>
      </w:r>
      <w:r>
        <w:rPr>
          <w:rtl w:val="true"/>
        </w:rPr>
        <w:t xml:space="preserve">- </w:t>
      </w:r>
      <w:r>
        <w:rPr>
          <w:rtl w:val="true"/>
        </w:rPr>
        <w:t>باب ميراث الخنثى</w:t>
      </w:r>
      <w:bookmarkEnd w:id="68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باسناده عن الرضا عن على بن أبي طالب عليه السّلام أنه ورث الخنثى من مبالته</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3" w:name="__RefHeading___Toc16702726_2142443653"/>
      <w:bookmarkStart w:id="684" w:name="_Toc250"/>
      <w:bookmarkEnd w:id="683"/>
      <w:r>
        <w:rPr/>
        <w:t>6</w:t>
      </w:r>
      <w:r>
        <w:rPr>
          <w:rtl w:val="true"/>
        </w:rPr>
        <w:t xml:space="preserve">- </w:t>
      </w:r>
      <w:r>
        <w:rPr>
          <w:rtl w:val="true"/>
        </w:rPr>
        <w:t>باب ميراث الازواج</w:t>
      </w:r>
      <w:bookmarkEnd w:id="684"/>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الرضا عليه السّلام إلى محمّد بن سنان فيما كتب من جواب </w:t>
      </w:r>
    </w:p>
    <w:p>
      <w:pPr>
        <w:pStyle w:val="BookText"/>
        <w:rPr/>
      </w:pPr>
      <w:r>
        <w:rPr>
          <w:rFonts w:ascii="Amiri" w:hAnsi="Amiri" w:eastAsia="Amiri" w:cs="Amiri"/>
          <w:color w:val="111111"/>
          <w:sz w:val="28"/>
          <w:sz w:val="28"/>
          <w:szCs w:val="28"/>
          <w:rtl w:val="true"/>
          <w:lang w:bidi="ar-SA"/>
        </w:rPr>
        <w:t>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المرأة أنها لا ترث من العقارات شيئا إلاّ قيمة الطوب و النفض، لأنّ العقار لا يمكن تغييره و قلبه، و المرأة قد يجوز أن ينقطع ما بينها، و بينه من العصمة و يجوز تغييرها و تبديلها، و ليس الولد و الوالد كذلك، لانّه لا يمكن التفصي منهما، و المرأة يمكن الاستبدال بها، فما يجوز أن يجيء و يذهب كان ميراثه فيما يجوز تبديله و تغييره إذا أشبهها و كان الثابت المستقيم، على حاله كمن مثله في الثبات و القيام</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الرضا عليه السّلام إلى محمّد بن سنان فيما كتب من جواب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 إعطاء النساء نصف ما يعطى الرجال من الميراث، لأنّ المرأة إذا تزوّجت أخذت و الرجل يعطى فلذلك وفر على الرّجال</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إعطاء النساء نصف ما يعطى الرّجال من الميراث لأنّ المرأة إذا تزوّجت أخذت، و الرّجل يعطى، فلذلك وفر على الرجال، و علّة اخرى إعطاء الذكر مثلى ما يعطى الانثى، لأنّ الانثى في عيال الذكر ان احتاجت، و عليه أن يعولها، و عليه نفقتها، و ليس على المرأة أن تعول الرّجل و لا يؤخذ بنفقته، إن احتاج، فوفر اللّه تعالى على الرّجال لذلك، و 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 وَ بِمٰا أَنْفَقُوا مِنْ أَمْوٰالِهِمْ‌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علّة المراءة إنّها لا ترث من العقار شيئا إلاّ قيمة الطوب و النقض، لأنّ العقار لا يمكن تغييره و قلبه، و المرأة يجوز أن ينقطع ما بينها و بينه من العصمة و يجوز تغييرها و تبديلها، و ليس الولد و الوالد كذلك، لأنّه لا يمكن التفصّى منهما و المرأة يمكن الاستبدال بها، فما يجوز أن يجيء و يذهب لانّ ميراثه فيما يجوز تبديله و تغييره، إذا أشبهه، و كان الثابت المقيم على حاله كمن كان مثله في الثبات و القيام</w:t>
      </w:r>
      <w:r>
        <w:rPr>
          <w:rStyle w:val="FootnoteAnchor"/>
          <w:rtl w:val="true"/>
        </w:rPr>
        <w:footnoteReference w:id="1148"/>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الطوسى باسناده، عن أحمد بن محمّد بن عيسى، عن البرقيّ‌، عن محمّد بن القاسم </w:t>
      </w:r>
      <w:bookmarkStart w:id="685" w:name="pg15972_214139"/>
    </w:p>
    <w:p>
      <w:pPr>
        <w:pStyle w:val="BookText"/>
        <w:rPr/>
      </w:pPr>
      <w:bookmarkEnd w:id="685"/>
      <w:r>
        <w:rPr>
          <w:rFonts w:ascii="Amiri" w:hAnsi="Amiri" w:eastAsia="Amiri" w:cs="Amiri"/>
          <w:color w:val="111111"/>
          <w:sz w:val="28"/>
          <w:sz w:val="28"/>
          <w:szCs w:val="28"/>
          <w:rtl w:val="true"/>
          <w:lang w:bidi="ar-SA"/>
        </w:rPr>
        <w:t>ابن الفضيل بن يسار البصرىّ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رجل مات و ترك امرأة قرابة، ليس له قرابة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المال كلّه إليها</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6" w:name="__RefHeading___Toc16702728_2142443653"/>
      <w:bookmarkStart w:id="687" w:name="_Toc251"/>
      <w:bookmarkEnd w:id="686"/>
      <w:r>
        <w:rPr/>
        <w:t>7</w:t>
      </w:r>
      <w:r>
        <w:rPr>
          <w:rtl w:val="true"/>
        </w:rPr>
        <w:t xml:space="preserve">- </w:t>
      </w:r>
      <w:r>
        <w:rPr>
          <w:rtl w:val="true"/>
        </w:rPr>
        <w:t>باب النوادر</w:t>
      </w:r>
      <w:bookmarkEnd w:id="68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 عن محمّد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عثمان قال سألت أبا الحسن الرضا عليه السّلام، عن رجل مات و ترك امّا و أخا فقال يا شيخ عن الكتاب تسأل أو عن السّنة‌؟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يعنى عن قول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الكتاب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عليه السّلام كان يورث الأقرب فالأقرب</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الميراث،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عليه السّلام يقول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نكاح بميراث و نكاح بغير ميراث إن اشترطت الميراث كان، و إن لم يشترط لم يكن</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 xml:space="preserve">. </w:t>
      </w:r>
      <w:bookmarkStart w:id="688" w:name="pg15972_214140"/>
    </w:p>
    <w:p>
      <w:pPr>
        <w:pStyle w:val="Heading2"/>
        <w:numPr>
          <w:ilvl w:val="1"/>
          <w:numId w:val="1"/>
        </w:numPr>
        <w:rPr/>
      </w:pPr>
      <w:bookmarkStart w:id="689" w:name="__RefHeading___Toc16702730_2142443653"/>
      <w:bookmarkStart w:id="690" w:name="_Toc252"/>
      <w:bookmarkEnd w:id="688"/>
      <w:bookmarkEnd w:id="689"/>
      <w:r>
        <w:rPr>
          <w:rtl w:val="true"/>
        </w:rPr>
        <w:t>كتاب الرجال و التاريخ</w:t>
      </w:r>
      <w:bookmarkEnd w:id="690"/>
    </w:p>
    <w:p>
      <w:pPr>
        <w:pStyle w:val="Heading3"/>
        <w:numPr>
          <w:ilvl w:val="2"/>
          <w:numId w:val="1"/>
        </w:numPr>
        <w:rPr/>
      </w:pPr>
      <w:bookmarkStart w:id="691" w:name="__RefHeading___Toc16702732_2142443653"/>
      <w:bookmarkStart w:id="692" w:name="_Toc253"/>
      <w:bookmarkEnd w:id="691"/>
      <w:r>
        <w:rPr/>
        <w:t>1</w:t>
      </w:r>
      <w:r>
        <w:rPr>
          <w:rtl w:val="true"/>
        </w:rPr>
        <w:t xml:space="preserve">- - </w:t>
      </w:r>
      <w:r>
        <w:rPr>
          <w:rtl w:val="true"/>
        </w:rPr>
        <w:t>ما روى فى ابى جرير القمى</w:t>
      </w:r>
      <w:bookmarkEnd w:id="6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أصحابنا، عن الفضل بن كثير، عن عليّ بن عبد الغفّار المكفوف، عن الحسن بن الحسين بن صالح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بين يدى أبي الحسن الرّضا عليه السّلام حمزة بن بزيع، فترحّم عليه،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يقول بموسى و يقف، فترحم عليه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جحد حقّي كان كمن جحد حقّ آبائي عليهما السّلام و الصلاة</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3" w:name="__RefHeading___Toc16702734_2142443653"/>
      <w:bookmarkStart w:id="694" w:name="_Toc254"/>
      <w:bookmarkEnd w:id="693"/>
      <w:r>
        <w:rPr/>
        <w:t>2</w:t>
      </w:r>
      <w:r>
        <w:rPr>
          <w:rtl w:val="true"/>
        </w:rPr>
        <w:t xml:space="preserve">- - </w:t>
      </w:r>
      <w:r>
        <w:rPr>
          <w:rtl w:val="true"/>
        </w:rPr>
        <w:t>ما روى فى أبى حمزة الثمالى</w:t>
      </w:r>
      <w:bookmarkEnd w:id="69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الكشى قال وجدت بخط أبي عبد اللّه محمّد بن أحمد بن نعيم الشاذاني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الثّمالي في زمانه، كسلمان في زمانه، و ذلك أنّه خدم أربعة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و محمّد بن عليّ‌، و جعفر بن محمّد و برهة من عصر موسى بن جعفر عليه السّلام، و يونس بن عبد الرحمن كذلك، هو سلمان في زمانه</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16702736_2142443653"/>
      <w:bookmarkStart w:id="696" w:name="_Toc255"/>
      <w:bookmarkEnd w:id="695"/>
      <w:r>
        <w:rPr/>
        <w:t>3</w:t>
      </w:r>
      <w:r>
        <w:rPr>
          <w:rtl w:val="true"/>
        </w:rPr>
        <w:t xml:space="preserve">- - </w:t>
      </w:r>
      <w:r>
        <w:rPr>
          <w:rtl w:val="true"/>
        </w:rPr>
        <w:t>ما روى فى احمد البزنطى</w:t>
      </w:r>
      <w:bookmarkEnd w:id="69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جبرئيل بن أحمد الفاريابي حدّثني محمّد بن عبد اللّه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عليه السّلام أنا و صفوان بن يحيي، و محمّد بن سنان و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المغيرة، أو عبد اللّه بن جندب، و هو بصرى</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فجلسنا عنده ساعة، ثمّ قمنا،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أحمد فاجلس، فجلست، فأقبل يحدّثني، فأسأله فيجيبني، حتّى ذهب عامّة الليل، فلمّا أردت الانصراف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يا أحمد تنصرف أو تبيت‌؟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ذلك إليك، إن أمرت بالانصراف </w:t>
      </w:r>
    </w:p>
    <w:p>
      <w:pPr>
        <w:pStyle w:val="BookText"/>
        <w:rPr/>
      </w:pPr>
      <w:r>
        <w:rPr>
          <w:rFonts w:ascii="Amiri" w:hAnsi="Amiri" w:eastAsia="Amiri" w:cs="Amiri"/>
          <w:color w:val="111111"/>
          <w:sz w:val="28"/>
          <w:sz w:val="28"/>
          <w:szCs w:val="28"/>
          <w:rtl w:val="true"/>
          <w:lang w:bidi="ar-SA"/>
        </w:rPr>
        <w:t>انصرفت، و إن أمرت بالقيام أقمت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فهذا الحرس و قد هدأ النّاس و ناموا، فقام و انصرف فلمّا ظننت أنّه قد دخل خررت للّه ساجدا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حجّة اللّه و وارث علم النبيّين أنس بي من بين إخوانى و حبّبني، فأنا في سجدتى و شكري، فما علمت إلاّ و قد رفسني برجله، ثمّ قمت فأخذ بيدى فغمزها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أحمد إنّ أمير المؤمنين عليه السّلام عاد صعصعة بن صوحان في مرضه، فلما قام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صعصعة لا تفتخرنّ على إخوانك بعيادتي إيّاك و اتّق اللّه ثمّ انصرف عنّي</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البراقي، و عثمان بن حامد الكشّيان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يزداد، و حدّثنا الحسن بن عليّ بن نعمان،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عليه السّلام فأمسيت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أنصرف‌؟ فقال لي لا تنصرف، فقد أمسيت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لجاريته هاتي مضربتي و وسادتي، فافرشي لأحمد في ذلك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سيّرت في البيت دخلني شيء، فجعل يخطر ببالي من مثلى في بيت وليّ اللّه و على مهاده، فناداني يا أحمد إنّ أمير المؤمنين عليه السّلام عاد صعصعة بن صوحان فقال، يا صعصعة لا تجعل عبادتي إيّاك فخرا على قومك، و تواضع للّه يرفعك اللّه</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الحسن، قال حدّثنا محمّد بن يزداد قال حدّثني أبو زكريا يحيى بن محمّد الرازيّ‌، عن محمّد بن الحسين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اتي بأبي الحسن أخذ به على القادسيّة و لم يدخل الكوفة، و اخذ به على البرّ إلى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إلى مصحفا و أنا بالقادسية، ففتحته فوقعت بين يدى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هى أطول و أكثر مما يقرأها الناس</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منه أشياء،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فأتاني مسافر و معه منديل و طين و خاتم فقال، </w:t>
      </w:r>
      <w:bookmarkStart w:id="697" w:name="pg15972_214142"/>
    </w:p>
    <w:p>
      <w:pPr>
        <w:pStyle w:val="BookText"/>
        <w:rPr/>
      </w:pPr>
      <w:bookmarkEnd w:id="697"/>
      <w:r>
        <w:rPr>
          <w:rFonts w:ascii="Amiri" w:hAnsi="Amiri" w:eastAsia="Amiri" w:cs="Amiri"/>
          <w:color w:val="111111"/>
          <w:sz w:val="28"/>
          <w:sz w:val="28"/>
          <w:szCs w:val="28"/>
          <w:rtl w:val="true"/>
          <w:lang w:bidi="ar-SA"/>
        </w:rPr>
        <w:t>هات، فدفعته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في المنديل و وضع عليه الطّين و ختمه فذهب عنّى ما كنت حفظت منه، فجهدت أن أذكر منه حرفا واحدا فلم أذكره</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8" w:name="__RefHeading___Toc16702738_2142443653"/>
      <w:bookmarkStart w:id="699" w:name="_Toc256"/>
      <w:bookmarkEnd w:id="698"/>
      <w:r>
        <w:rPr/>
        <w:t>4</w:t>
      </w:r>
      <w:r>
        <w:rPr>
          <w:rtl w:val="true"/>
        </w:rPr>
        <w:t xml:space="preserve">- - </w:t>
      </w:r>
      <w:r>
        <w:rPr>
          <w:rtl w:val="true"/>
        </w:rPr>
        <w:t>ما روى فى احمد بن سابق</w:t>
      </w:r>
      <w:bookmarkEnd w:id="69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نصر بن 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يعقوب إسحاق بن محمّد البصرىّ‌، عن محمّد بن عبد اللّه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جعفر الجعفرىّ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الحسن الرضا عليه السّلام إلى يحيى بن أبي عمران و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يحيي بن أبي عمران الكتاب،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عافانا اللّه و إياكم انظروا أحمد بن سابق لعنه اللّه، الأعثم الأشجّ و احذروه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أصحابنا يعرفون أنّه أشجّ أو به شجّة، حتّى كشف رأسه فإذا به شجّة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أحمد قبل ذلك يظهر القول بهذه المقالة،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مضت الأيام حتّى شرب الخمر و دخل في البلايا</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0" w:name="__RefHeading___Toc16702740_2142443653"/>
      <w:bookmarkStart w:id="701" w:name="_Toc257"/>
      <w:bookmarkEnd w:id="700"/>
      <w:r>
        <w:rPr/>
        <w:t>5</w:t>
      </w:r>
      <w:r>
        <w:rPr>
          <w:rtl w:val="true"/>
        </w:rPr>
        <w:t xml:space="preserve">- - </w:t>
      </w:r>
      <w:r>
        <w:rPr>
          <w:rtl w:val="true"/>
        </w:rPr>
        <w:t>ما روى فى احمد بن عمر الحلبى</w:t>
      </w:r>
      <w:bookmarkEnd w:id="70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خلف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الادميّ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ابن عمر الحلبي قال دخلت على الرّضا عليه السّلام بمنى،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كنّا أهل بيت عطية و سرور، و نعمة و إنّ اللّه قد أذهب بذلك كلّه حتى احتجنا إلى من كان يحتاج إلينا،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ما أحسن حالك يا أحمد بن عمر،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حالي ما أخبرتك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 يسرّك أنك على بعض ما عليه هؤلاء الجبّارون و لك الدنيا مملوءة ذهبا؟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ابن رسول اللّه،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من هاهنا إلى خلف فمن أحسن حالا منك، و بيدك صناعة لا تبيعها بملاء الدّنيا ذهبا، ألا أبشّرك‌؟ فقلت نعم فقد سرّني اللّه بك و بآبائك</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أبو جعفر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تَحْتَهُ كَنْزٌ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 </w:t>
      </w:r>
      <w:bookmarkStart w:id="702" w:name="pg15972_214143"/>
    </w:p>
    <w:p>
      <w:pPr>
        <w:pStyle w:val="BookText"/>
        <w:rPr/>
      </w:pPr>
      <w:bookmarkEnd w:id="702"/>
      <w:r>
        <w:rPr>
          <w:rFonts w:ascii="Amiri" w:hAnsi="Amiri" w:eastAsia="Amiri" w:cs="Amiri"/>
          <w:color w:val="111111"/>
          <w:sz w:val="28"/>
          <w:sz w:val="28"/>
          <w:szCs w:val="28"/>
          <w:rtl w:val="true"/>
          <w:lang w:bidi="ar-SA"/>
        </w:rPr>
        <w:t xml:space="preserve">من ذهب فيه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عجبت لمن أيقن بالموت كيف يفرح، و من يرى الدّنيا و تغيّرها بأهلها كيف يركن إليها، و ينبغي لمن غفل عن اللّه أن لا يستبطئ اللّه في رزقه و لا يتهمه في قضائه،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و عنكم أهل البيت</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3" w:name="__RefHeading___Toc16702742_2142443653"/>
      <w:bookmarkStart w:id="704" w:name="_Toc258"/>
      <w:bookmarkEnd w:id="703"/>
      <w:r>
        <w:rPr/>
        <w:t>6</w:t>
      </w:r>
      <w:r>
        <w:rPr>
          <w:rtl w:val="true"/>
        </w:rPr>
        <w:t xml:space="preserve">- - </w:t>
      </w:r>
      <w:r>
        <w:rPr>
          <w:rtl w:val="true"/>
        </w:rPr>
        <w:t>ما روى فى الحسن بن محبوب</w:t>
      </w:r>
      <w:bookmarkEnd w:id="70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على القمى السلوليّ قال حدّثني الحسن بن خرزاد، عن الحسين بن عليّ بن النعمان،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محبوب الزرّاد أتانا برسالة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الزرّاد، بل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السرّاد،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قَدِّرْ فِي اَلسَّرْدِ</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5" w:name="__RefHeading___Toc16702744_2142443653"/>
      <w:bookmarkStart w:id="706" w:name="_Toc259"/>
      <w:bookmarkEnd w:id="705"/>
      <w:r>
        <w:rPr/>
        <w:t>7</w:t>
      </w:r>
      <w:r>
        <w:rPr>
          <w:rtl w:val="true"/>
        </w:rPr>
        <w:t xml:space="preserve">- - </w:t>
      </w:r>
      <w:r>
        <w:rPr>
          <w:rtl w:val="true"/>
        </w:rPr>
        <w:t>ما روى فى الحسين بن مهران</w:t>
      </w:r>
      <w:bookmarkEnd w:id="70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حمدوية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ابن مهران،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الحسين بن مهران إلي أبي الحسن الرّضا عليه السّلام كتابا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يمشي شاكّا في وقوفه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أبي الحسن عليه السّلام، يأمره و ينهاه، فأجابه أبو الحسن بجواب و بعث به إلى أصحابه فنسخوه و ردّوا إليه لئلاّ يستره حسين بن مهران، و كذلك كان يفعل إذا سئل عن شيء فأجيب سرّا بكتاب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نسخة الكتاب الّذي أجابه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عافانا اللّه و إيّاك جاءني كتابك تذكر فيه الرّجل الّذي عليه الخيانة، و الغبن تقول أخذته، و تذكر ما تلقاني به، و تبعث إليّ بغيره فاحتججت، فأكثرت، و عممت عليه أمرا و أردت الدّخول في مثله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عمل في أمري بعقله و حيلته نظرا منه، لنفسه و إرادة أن تميل إليه قلوب الناس ليكون الأمر بيده و إليه يعمل فيه برأيه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يزعم أني طاوعته فيما أشار به عليّ و هذا أنت تشير عليّ فيما يستقيم عندك في العقل و الحيلة بعدك، لا يستقيم الأمر إلاّ بأحد الأمرين، إمّا قبلت الأمر على ما </w:t>
      </w:r>
    </w:p>
    <w:p>
      <w:pPr>
        <w:pStyle w:val="BookText"/>
        <w:rPr/>
      </w:pPr>
      <w:r>
        <w:rPr>
          <w:rFonts w:ascii="Amiri" w:hAnsi="Amiri" w:eastAsia="Amiri" w:cs="Amiri"/>
          <w:color w:val="111111"/>
          <w:sz w:val="28"/>
          <w:sz w:val="28"/>
          <w:szCs w:val="28"/>
          <w:rtl w:val="true"/>
          <w:lang w:bidi="ar-SA"/>
        </w:rPr>
        <w:t>كان، يكون عليه، و إما أعطيت القوم ما طلبوا، و قطعت عليهم، و إلاّ فالأمر عندنا معوج، و الناس غير مسلمين ما في أيديهم من مالى و ذاهبون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ليس بعقلك و لا بحيلتك، يكون، و لا تفعل الّذي يحيله بالرأي و المشورة و لكنّ الأمر إلى اللّه عزّ و جلّ وحده لا شريك له يفعل في خلقه ما يشاء، من يهدي اللّه فلا مضلّ له و من يضلله فلا هادي له و لن تجد له مرشدا،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أعمل في أمرهم و أحتلّ فيه، و كيف الحيلة و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أَيْمٰانِهِمْ لاٰ يَبْعَثُ اَللّٰهُ مَنْ يَمُوتُ‌، بَلىٰ وَعْداً عَلَيْهِ حَقًّا في التّوراة و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لِيَقْتَرِفُوا مٰا هُمْ مُقْتَرِفُونَ‌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فلو تجيبهم، فيما سألوا عنه استقاموا و سلموا، و قد كان منّي ما أمرتك و أنكروا من بعدي و مدلي، و ما كان ذلك منّي إلاّ رجاء الإصلاح لقول أمير المؤمنين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اقترفوا اقتربوا و سلوا فإنّ العلم يفيض فيضا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يمسح بطنه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ملئ طعام و لكن ملئته علما، و اللّه ما آية انزلت في برّ و لا بحر، و لا سهل، و لا جبل إلاّ أنا أعلمها و أعلم فيمن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أبي عبد اللّه عليه السّلام، إلى اللّه أشكو أهل المدينة إنّما أنا فيهم كالشّعرة ما أنتقل، يريدونني أن لا أقول الحقّ‌، و اللّه لا أزال أقول الحقّ‌، و اللّه لا أزال أقول الحقّ حتى أموت، فلمّا قلت حقّا اريد به حقن دمائكم، و جمع أمركم على ما كنتم عليه أن يكون سرّكم مكتوما، عندكم، غير فاش في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أسرّه اللّه إلى جبرئيل و أسرّه جبرائيل إلى محمّد و أسرّه محمّد إلى على عليه السّلام و أسرّه عليّ إلى 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تحدّثون به في الطّريق فأردت حيث مضى صاحبكم إن ألف أمركم عليكم، لئلاّ تضعوه في غير موضعه، و لا تسألوا عنه غير أهله، فتكونوا في مسألتكم إياهم هلكتم، فكم دعى إلي نفسه، و لم يكن داخله ثمّ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إذا كان ذلك منه يثبت على ذلك و لا يتحوّل عنه إلى غيره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لأنّه كان من التّقية و الكفّ أولى و ما إذا تكلّم فقد لزمه الجواب، فيما </w:t>
      </w:r>
      <w:bookmarkStart w:id="707" w:name="pg15972_214145"/>
    </w:p>
    <w:p>
      <w:pPr>
        <w:pStyle w:val="BookText"/>
        <w:rPr/>
      </w:pPr>
      <w:bookmarkEnd w:id="707"/>
      <w:r>
        <w:rPr>
          <w:rFonts w:ascii="Amiri" w:hAnsi="Amiri" w:eastAsia="Amiri" w:cs="Amiri"/>
          <w:color w:val="111111"/>
          <w:sz w:val="28"/>
          <w:sz w:val="28"/>
          <w:szCs w:val="28"/>
          <w:rtl w:val="true"/>
          <w:lang w:bidi="ar-SA"/>
        </w:rPr>
        <w:t>يسأل عنه، و صار الّذي كنتم تزعمون أنّكم تدّعون به، فانّ الأمر مردود إلى غيركم و أنّ الفرض عليكم اتّباعهم، فيه إليكم، فصيرتم ما استقام في عقولكم، و آرائكم و صحّ به القياس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لازما لما زعمتم من أن لا يصحّ أمرنا، و زعمتم حتّى يكون ذلك عليّ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 إن لم يكن كذلك لصاحبكم، فصار الأمر أن وقع إليكم، نبذتم أمر ربّكم وراء ظهوركم، فلا أتّبع أهوائكم، قلت ظللت إذا و ما أنا من المهتدين، و ما كان بدّ من أن تكونوا كما كان من قبلكم، قد أخبرتم أنّها السنن و الامثال القذّة بالقذّة و ما كان ما طلبتم من الكفّ أوّلا، و من الجواب آخرا شفاء لصدوركم، و لإذهاب شكّكم و ما كان بدّ من أن يكون ما قد كان منكم، و لا يذهب عن قلوبكم، حتّى يذهبه اللّه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الناس كلّهم على أن يحبّونا و يعرفوا حقّنا، و يسلموا لأمرنا فعلوا و لكن اللّه يفعل ما يشاء، و يهدي إليه من أناب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أجبتك في مسائل كثيرة فانظر أنت و من أراد المسائل، منها و تدبّرها، فإن لم يكن في المسائل شفاء قد مضى إليكم منّي ما فيه حجة و معتبر و كثرة المسائل معتبة عندنا مكروهة، إنّما يريد أصحاب المسائل المحنة ليجدوا، سبيلا إلى الشبهة 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لبسا لبس اللّه عليه، و وكله على نفسه، و لا ترى أنت و أصحابك أني أجبت بذلك، و إن شئت صمت، فذاك إليّ لا ما تقوله أنت و أصحابك لا تدرون، كذا و كذا، بل لا بدّ من ذلك إذا نحن منه على يقين، و أنتم منه في شكّ‌</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8" w:name="__RefHeading___Toc16702746_2142443653"/>
      <w:bookmarkStart w:id="709" w:name="_Toc260"/>
      <w:bookmarkEnd w:id="708"/>
      <w:r>
        <w:rPr/>
        <w:t>8</w:t>
      </w:r>
      <w:r>
        <w:rPr>
          <w:rtl w:val="true"/>
        </w:rPr>
        <w:t xml:space="preserve">- - </w:t>
      </w:r>
      <w:r>
        <w:rPr>
          <w:rtl w:val="true"/>
        </w:rPr>
        <w:t>ما روى فى الحسين بن قياما</w:t>
      </w:r>
      <w:bookmarkEnd w:id="709"/>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حمدوية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عن عبد الرحمن بن أبي نجران عن الحسين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أنا و الحسين بن قياما على الرضا عليه السّلام في صربا، فأذن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أفرغوا من حاجتكم، 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تخلو الأرض من أن </w:t>
      </w:r>
      <w:bookmarkStart w:id="710" w:name="pg15972_214146"/>
    </w:p>
    <w:p>
      <w:pPr>
        <w:pStyle w:val="BookText"/>
        <w:rPr/>
      </w:pPr>
      <w:bookmarkEnd w:id="710"/>
      <w:r>
        <w:rPr>
          <w:rFonts w:ascii="Amiri" w:hAnsi="Amiri" w:eastAsia="Amiri" w:cs="Amiri"/>
          <w:color w:val="111111"/>
          <w:sz w:val="28"/>
          <w:sz w:val="28"/>
          <w:szCs w:val="28"/>
          <w:rtl w:val="true"/>
          <w:lang w:bidi="ar-SA"/>
        </w:rPr>
        <w:t>يكون فيها 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فيها اثنان‌؟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واحد صامت لا يتكلم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 أنك لست بإمام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من أين علمت‌؟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لك ولد، و إنما هي في العقب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لا تمضي الأيام و اللّيالي حتّى يولد ذكر من صلبى، يقوم مثل مقامي يحيي الحقّ و يمحي الباطل</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صالح خلف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سهل بن زياد الادمي، عن عليّ بن أسباط، عن الحسين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إني تركت ابن قياما من أعداء خلق اللّه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شرّ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أسمع منك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أعجب من ذلك إبليس كان في جوار اللّه عزّ و جلّ في القرب منه، فأمره فأبى و تعزّز و كان من الكافرين، فأملى اللّه له، و اللّه ما عذّب اللّه بشيء أشدّ من الإملاء و اللّه يا حسين ما عاهدهم اللّه بشيء أشدّ من الإملاء</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1" w:name="__RefHeading___Toc16702748_2142443653"/>
      <w:bookmarkStart w:id="712" w:name="_Toc261"/>
      <w:bookmarkEnd w:id="711"/>
      <w:r>
        <w:rPr/>
        <w:t>9</w:t>
      </w:r>
      <w:r>
        <w:rPr>
          <w:rtl w:val="true"/>
        </w:rPr>
        <w:t xml:space="preserve">- - </w:t>
      </w:r>
      <w:r>
        <w:rPr>
          <w:rtl w:val="true"/>
        </w:rPr>
        <w:t>ما روى فى حمزة بن بزيع</w:t>
      </w:r>
      <w:bookmarkEnd w:id="71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عن الفضل بن كثير، عن عليّ بن عبد الغفّار المكفوف، عن الحسن بن الحسين بن صالح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بين يدي أبي الحسن الرضا عليه السلام حمزة بن بزيع، فترحم عليه،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يقول بموسى و يقف، فترحم عليه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جحد حقّي كان كمن جحد حق آبائي عليهم السّلام و الصلاة</w:t>
      </w:r>
      <w:r>
        <w:rPr>
          <w:rStyle w:val="FootnoteAnchor"/>
          <w:rtl w:val="true"/>
        </w:rPr>
        <w:footnoteReference w:id="1163"/>
      </w:r>
      <w:r>
        <w:rPr>
          <w:rFonts w:ascii="IRNazanin" w:hAnsi="IRNazanin" w:eastAsia="IRNazanin"/>
          <w:color w:val="111111"/>
          <w:sz w:val="28"/>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محمّد بن يحيي، عن أبيه، عن محمّد بن الحسين ابن أبي الخطاب، عن صفوان بن يحيى، عن إبراهيم بن يحيى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الشقي حمزة بن بزيع،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هو قد قدم،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 أبى حيّ‌، هم اليوم شكاك و لا يموتون غدا إلاّ على الزندقة</w:t>
      </w:r>
      <w:r>
        <w:rPr>
          <w:rFonts w:eastAsia="Amiri" w:cs="Amiri" w:ascii="Amiri" w:hAnsi="Amiri"/>
          <w:color w:val="111111"/>
          <w:sz w:val="28"/>
          <w:szCs w:val="28"/>
          <w:rtl w:val="true"/>
          <w:lang w:bidi="ar-SA"/>
        </w:rPr>
        <w:t xml:space="preserve">. </w:t>
      </w:r>
      <w:bookmarkStart w:id="713" w:name="pg15972_214147"/>
    </w:p>
    <w:p>
      <w:pPr>
        <w:pStyle w:val="BookText"/>
        <w:rPr/>
      </w:pPr>
      <w:bookmarkEnd w:id="713"/>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فيما بيني و بين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شكاك قد عرفتهم، فكيف يموتون على الزّندقة‌؟ فما لبثنا إلاّ قليلا حتى بلغنا عن رجل منهم أنه 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كافر بربّ أماته، 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تصديق الحديث</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4" w:name="__RefHeading___Toc16702750_2142443653"/>
      <w:bookmarkStart w:id="715" w:name="_Toc262"/>
      <w:bookmarkEnd w:id="714"/>
      <w:r>
        <w:rPr/>
        <w:t>10</w:t>
      </w:r>
      <w:r>
        <w:rPr>
          <w:rtl w:val="true"/>
        </w:rPr>
        <w:t xml:space="preserve">- - </w:t>
      </w:r>
      <w:r>
        <w:rPr>
          <w:rtl w:val="true"/>
        </w:rPr>
        <w:t>ما روى فى دعبل الخزاعى الشاعر</w:t>
      </w:r>
      <w:bookmarkEnd w:id="71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دعبل بن عليّ وفد على أبي الحسن الرّضا عليه السّلام بخراسان، فلمّا دخل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 قصيدة و جعلت في نفسى أن لا انشدها أحدا، أولى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فأنشد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أنّي مذ ثلاثون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و أغدوا دائم الحسرات</w:t>
      </w:r>
    </w:p>
    <w:p>
      <w:pPr>
        <w:pStyle w:val="BookText"/>
        <w:rPr/>
      </w:pPr>
      <w:r>
        <w:rPr>
          <w:rFonts w:ascii="Amiri" w:hAnsi="Amiri" w:eastAsia="Amiri" w:cs="Amiri"/>
          <w:color w:val="111111"/>
          <w:sz w:val="28"/>
          <w:sz w:val="28"/>
          <w:szCs w:val="28"/>
          <w:rtl w:val="true"/>
          <w:lang w:bidi="ar-SA"/>
        </w:rPr>
        <w:t xml:space="preserve">أرى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أيديهم من فيئهم قصرات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إنشادها، قام أبو الحسن عليه السّلام و دخل منزله، و بعث إليه بخرقة خزّ فيها ستمائة دينار، و قال للجارية 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مولاى استعن بهذه على سفرك و أعذرنا، فقال لها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لهذا أردت و لا له خرجت، و لكن 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ثوبا من ثيابك، فردّها عليه أبو الحسن،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بعث إليه بجبّة من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دعبل حتّى ورد قم، و أهل قم ينظرون إلى الجبّة و أعطوه فيها ألف دينار، فأبى عليهم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خرقة منها بألف دينار، ثمّ خرج من قم فاتّبعوه و قد أجمعوا عليه و أخذوا الجبة، فرجع إلى قم و كلّمهم فيها و قالوا ليس إليها سبيل و لكن إن شئت فهذه الألف الدينار،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خرقة منها، فأعطوه ألف دينار و خرقة منها</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6" w:name="__RefHeading___Toc16702752_2142443653"/>
      <w:bookmarkStart w:id="717" w:name="_Toc263"/>
      <w:bookmarkEnd w:id="716"/>
      <w:r>
        <w:rPr/>
        <w:t>11</w:t>
      </w:r>
      <w:r>
        <w:rPr>
          <w:rtl w:val="true"/>
        </w:rPr>
        <w:t xml:space="preserve">- - </w:t>
      </w:r>
      <w:r>
        <w:rPr>
          <w:rtl w:val="true"/>
        </w:rPr>
        <w:t>ما روى فى ذريح المحاربى</w:t>
      </w:r>
      <w:bookmarkEnd w:id="717"/>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خلف بن حمّاد قال حدّثني أبو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bookmarkStart w:id="718" w:name="pg15972_214148"/>
    </w:p>
    <w:p>
      <w:pPr>
        <w:pStyle w:val="BookText"/>
        <w:rPr/>
      </w:pPr>
      <w:bookmarkEnd w:id="718"/>
      <w:r>
        <w:rPr>
          <w:rFonts w:ascii="Amiri" w:hAnsi="Amiri" w:eastAsia="Amiri" w:cs="Amiri"/>
          <w:color w:val="111111"/>
          <w:sz w:val="28"/>
          <w:sz w:val="28"/>
          <w:szCs w:val="28"/>
          <w:rtl w:val="true"/>
          <w:lang w:bidi="ar-SA"/>
        </w:rPr>
        <w:t>الحسن بن محمّد بن أبي طلحة،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إنّه و اللّه ما يلج في صدري من أمرك شيء إلاّ حديثا سمعته من ذريح يرويه عن أبي جعفر عليه السّلام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سابعنا قائمنا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صدق ذريح و صدق أبو جعفر عليه السّلام، فازددت و اللّه شكّا، ثمّ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بن أبى خالد أما و اللّه لو لا أنّ موسى قال للعالم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سَتَجِدُنِي إِنْ شٰاءَ اَللّٰهُ صٰابِراً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سأله عن شيء و كذلك أبو جعفر عليه السّلام، لو لا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كما قال، فقطعت عليه</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16702754_2142443653"/>
      <w:bookmarkStart w:id="720" w:name="_Toc264"/>
      <w:bookmarkEnd w:id="719"/>
      <w:r>
        <w:rPr/>
        <w:t>12</w:t>
      </w:r>
      <w:r>
        <w:rPr>
          <w:rtl w:val="true"/>
        </w:rPr>
        <w:t xml:space="preserve">- - </w:t>
      </w:r>
      <w:r>
        <w:rPr>
          <w:rtl w:val="true"/>
        </w:rPr>
        <w:t>ما روى فى زرارة بن اعين</w:t>
      </w:r>
      <w:bookmarkEnd w:id="720"/>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جعفر أحمد بن محمّد بن عيسى، و عليّ بن إسماعيل بن عيسى، عن محمّد بن عمرو بن سعيد بن الزّيات، عن يحيى بن محمّد بن أبى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أفضل ما يتقرّب به العبد إلى اللّه من صلاته‌؟ فقال ستّ و أربعون ركعة فرائضه و نوافله،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أحدا كان أصدع بحقّ من زرارة</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حمدوية، و إبراهيم ابنا نصير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العبيدي، عن هشام بن إبراهيم الختلي و هو المشرقي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الخراساني عليه السّلام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تقولون في الاستطاعة بعد يونس تذهب فيها مذهب زرارة، و مذهب زرارة هو الخطاء،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الاستطاعة‌؟ و قول زرارة فيمن قدّر و نحن منه براء و ليس من دين آبائك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الآخرون بالجبر، و نحن منه براء و ليس من دين آبائك</w:t>
      </w:r>
      <w:r>
        <w:rPr>
          <w:rFonts w:eastAsia="Amiri" w:cs="Amiri" w:ascii="Amiri" w:hAnsi="Amiri"/>
          <w:color w:val="111111"/>
          <w:sz w:val="28"/>
          <w:szCs w:val="28"/>
          <w:rtl w:val="true"/>
          <w:lang w:bidi="ar-SA"/>
        </w:rPr>
        <w:t xml:space="preserve">. </w:t>
      </w:r>
      <w:bookmarkStart w:id="721" w:name="pg15972_214149"/>
    </w:p>
    <w:p>
      <w:pPr>
        <w:pStyle w:val="BookText"/>
        <w:rPr/>
      </w:pPr>
      <w:bookmarkEnd w:id="72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تقولون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بقول أبي عبد اللّه عليه السّلام و سئل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استطاعته‌؟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 و ماله، فنحن بقول أبي عبد اللّه نأخذ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عبد اللّه هذا هو الحقّ‌</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2" w:name="__RefHeading___Toc16702756_2142443653"/>
      <w:bookmarkStart w:id="723" w:name="_Toc265"/>
      <w:bookmarkEnd w:id="722"/>
      <w:r>
        <w:rPr/>
        <w:t>13</w:t>
      </w:r>
      <w:r>
        <w:rPr>
          <w:rtl w:val="true"/>
        </w:rPr>
        <w:t xml:space="preserve">- - </w:t>
      </w:r>
      <w:r>
        <w:rPr>
          <w:rtl w:val="true"/>
        </w:rPr>
        <w:t>ما روى فى زرعة بن محمد</w:t>
      </w:r>
      <w:bookmarkEnd w:id="723"/>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حمدوية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الواسطيّ و محمّد بن يونس قالا، حدّثنا الحسن بن قياما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فعل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كما مضى آباؤه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بحديث حدّثني به زرعة ابن محمّد الحضرمي عن سماعة بن مهران أنّ أبا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ابنى هذا فيه شبه من خمسة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يحسد كما حسد يوسف عليه السّلام، و غاب كما غاب يونس، و ذكر ثلاثة 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زرعة ليس هكذا حديث سماعة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القائم عليه السّلام فيه شبه من خمسة أنبياء، لم يقل ابني</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4" w:name="__RefHeading___Toc16702758_2142443653"/>
      <w:bookmarkStart w:id="725" w:name="_Toc266"/>
      <w:bookmarkEnd w:id="724"/>
      <w:r>
        <w:rPr/>
        <w:t>14</w:t>
      </w:r>
      <w:r>
        <w:rPr>
          <w:rtl w:val="true"/>
        </w:rPr>
        <w:t xml:space="preserve">- - </w:t>
      </w:r>
      <w:r>
        <w:rPr>
          <w:rtl w:val="true"/>
        </w:rPr>
        <w:t>ما روى فى زكريا ابن آدم القمى</w:t>
      </w:r>
      <w:bookmarkEnd w:id="725"/>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أبى خلف، عن محمّد ابن حمزة بن اليسع،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الخروج عن أهل بيتي، فقد كثر السفهاء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 أهل بيتك يدفع عنهم بك كما يدفع عن أهل بغداد بأبى الحسن الكاظم عليه السّلام</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 عن سعد بن عبد اللّه، عن محمّد بن عيسى، عن أحمد بن الوليد، عن </w:t>
      </w:r>
      <w:bookmarkStart w:id="726" w:name="pg15972_214150"/>
    </w:p>
    <w:p>
      <w:pPr>
        <w:pStyle w:val="BookText"/>
        <w:rPr/>
      </w:pPr>
      <w:bookmarkEnd w:id="726"/>
      <w:r>
        <w:rPr>
          <w:rFonts w:ascii="Amiri" w:hAnsi="Amiri" w:eastAsia="Amiri" w:cs="Amiri"/>
          <w:color w:val="111111"/>
          <w:sz w:val="28"/>
          <w:sz w:val="28"/>
          <w:szCs w:val="28"/>
          <w:rtl w:val="true"/>
          <w:lang w:bidi="ar-SA"/>
        </w:rPr>
        <w:t>علي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شقّتي بعيدة و لست أصل إليك في كلّ وقت فعمن آخذ معالم دينى‌؟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زكريا بن آدم القمّي المأمون على الدّين و الدنيا قال علي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قدمت على زكريا بن آدم، فسألته عما احتجب إليه،</w:t>
      </w:r>
      <w:r>
        <w:rPr>
          <w:rStyle w:val="FootnoteAnchor"/>
          <w:rtl w:val="true"/>
        </w:rPr>
        <w:footnoteReference w:id="1171"/>
      </w:r>
      <w:r>
        <w:rPr>
          <w:rFonts w:ascii="Amiri" w:hAnsi="Amiri" w:eastAsia="Amiri" w:cs="Amiri"/>
          <w:color w:val="111111"/>
          <w:sz w:val="28"/>
          <w:sz w:val="28"/>
          <w:szCs w:val="28"/>
          <w:rtl w:val="true"/>
          <w:lang w:bidi="ar-SA"/>
        </w:rPr>
        <w:t>عنه عن أحمد بن وليد، عن على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شقتى بعيدة 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بنان بن محمّد، عن علي بن مهزيار عن بعض القمّيين بكتابه و دعائه لزكريا بن آدم، عن محمّد بن إسحاق، و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بعد وفاة زكريّا بن آدم، بثلاثة أشهر نحو الحجّ‌، فتلقانا كتابه، عليه السّلام في بعض الطريق،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ما جرى من قضاء اللّه به في الرّجل المتوفي رحمه اللّه يوم ولد و يوم قبض و يوم يبعث حيا، فقد عاش أيام حياته عارفا بالحقّ‌، قائلا به صابرا محتسبا للحقّ‌، قائما بما يحبّ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رحمه اللّه غير ناكث و لا مبدّل، فجزاه اللّه أجر نيّته و أعطاه خير امنيّته و ذكرت الرّجل الموصى إليه، و لم تعرف فيه رأينا و عندنا من المعرفة به أكثر مما وصفت يعنى الحسن بن محمّد بن عمران</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7" w:name="__RefHeading___Toc16702760_2142443653"/>
      <w:bookmarkStart w:id="728" w:name="_Toc267"/>
      <w:bookmarkEnd w:id="727"/>
      <w:r>
        <w:rPr/>
        <w:t>15</w:t>
      </w:r>
      <w:r>
        <w:rPr>
          <w:rtl w:val="true"/>
        </w:rPr>
        <w:t xml:space="preserve">- - </w:t>
      </w:r>
      <w:r>
        <w:rPr>
          <w:rtl w:val="true"/>
        </w:rPr>
        <w:t>ما روى فى زياد القندى و الرواسبى</w:t>
      </w:r>
      <w:bookmarkEnd w:id="728"/>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عقدة عن علي بن الحسن بن فضال، عن محمّد بن عمر بن يزيد، و علي بن أسباط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عثمان بن عيسى الرواسبي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زياد القندي و ابن مسكان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إبراهيم عليه السّلام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عليكم الساعة خير أهل الأرض، فدخل أبو الحسن الرّضا عليه السّلام و هو صبيّ‌</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فضمّه إليه فقبّله،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تدري ما ذا قال 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هذان يشكّان فيّ‌، قال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بهذا </w:t>
      </w:r>
      <w:bookmarkStart w:id="729" w:name="pg15972_214151"/>
    </w:p>
    <w:p>
      <w:pPr>
        <w:pStyle w:val="BookText"/>
        <w:rPr/>
      </w:pPr>
      <w:bookmarkEnd w:id="729"/>
      <w:r>
        <w:rPr>
          <w:rFonts w:ascii="Amiri" w:hAnsi="Amiri" w:eastAsia="Amiri" w:cs="Amiri"/>
          <w:color w:val="111111"/>
          <w:sz w:val="28"/>
          <w:sz w:val="28"/>
          <w:szCs w:val="28"/>
          <w:rtl w:val="true"/>
          <w:lang w:bidi="ar-SA"/>
        </w:rPr>
        <w:t>الحديث الحسن بن محبوب،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نبز الحديث، لا و لكن حدّثني علي بن رئاب أنّ أبا إبراهيم عليه السّلام قال لها إن جحدتما حقّه أو خنتماه فعليكما لعنة اللّه و الملائكة و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زياد لا تنجب أنت و أصحابك أبدا، قال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زياد القندي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أبا إبراهيم عليه السّلام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أحسبك قد خولطت، فمرّ و تركني، فلم اكلّمه و لا مررت به، قال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نزل نتوقّع لزياد دعوة أبي إبراهيم عليه السّلام حتى ظهر منه أيام الرضا عليه السّلام ما ظهر و مات زنديقا</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0" w:name="__RefHeading___Toc16702762_2142443653"/>
      <w:bookmarkStart w:id="731" w:name="_Toc268"/>
      <w:bookmarkEnd w:id="730"/>
      <w:r>
        <w:rPr/>
        <w:t>16</w:t>
      </w:r>
      <w:r>
        <w:rPr>
          <w:rtl w:val="true"/>
        </w:rPr>
        <w:t xml:space="preserve">- - </w:t>
      </w:r>
      <w:r>
        <w:rPr>
          <w:rtl w:val="true"/>
        </w:rPr>
        <w:t>ما روى فى سعيد بن المسيب</w:t>
      </w:r>
      <w:bookmarkEnd w:id="731"/>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بن فضّال،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الحسن الرّضا عليه السّلام أنّ طارقا مولى لبنى اميّة نزل ذا المروة عاملا على المدينة فلقيه بعض بنى امية و أوصاه بسعيد بن المسيّب، و كلّمه فيه و أثنى عليه و أخبره طارق أنه أمر بقتله، فأعلم سعيد بذلك،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 مجلسك فإنه على طريقه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طارقا عبدا من عبيدك، ناصيته بيدك، و قلبه بين أصابعك تفعل فيه ما تشاء فأنسه ذكري و اسمي، فلمّا عزل طارق عن المدينة، لقيه الّذي كان كلمه في سعيد من بني اميّة بذى المروة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كلمتك في سعيد لتشفعني فيه، فأبيت و شفعت فيه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ذكرته بعد إذ فارقتك حتّى كدت إليك</w:t>
      </w:r>
      <w:r>
        <w:rPr>
          <w:rFonts w:eastAsia="Amiri" w:cs="Amiri" w:ascii="Amiri" w:hAnsi="Amiri"/>
          <w:color w:val="111111"/>
          <w:sz w:val="28"/>
          <w:szCs w:val="28"/>
          <w:rtl w:val="true"/>
          <w:lang w:bidi="ar-SA"/>
        </w:rPr>
        <w:t>.</w:t>
      </w:r>
      <w:r>
        <w:rPr>
          <w:rStyle w:val="FootnoteAnchor"/>
          <w:rtl w:val="true"/>
        </w:rPr>
        <w:footnoteReference w:id="1174"/>
      </w:r>
    </w:p>
    <w:p>
      <w:pPr>
        <w:pStyle w:val="Heading3"/>
        <w:numPr>
          <w:ilvl w:val="2"/>
          <w:numId w:val="1"/>
        </w:numPr>
        <w:rPr/>
      </w:pPr>
      <w:bookmarkStart w:id="732" w:name="__RefHeading___Toc16702764_2142443653"/>
      <w:bookmarkStart w:id="733" w:name="_Toc269"/>
      <w:bookmarkEnd w:id="732"/>
      <w:r>
        <w:rPr/>
        <w:t>17</w:t>
      </w:r>
      <w:r>
        <w:rPr>
          <w:rtl w:val="true"/>
        </w:rPr>
        <w:t xml:space="preserve">- - </w:t>
      </w:r>
      <w:r>
        <w:rPr>
          <w:rtl w:val="true"/>
        </w:rPr>
        <w:t>ما روى فى سعيدة مولاة جعفر</w:t>
      </w:r>
      <w:bookmarkEnd w:id="733"/>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ابن الوليد، عن العباس بن هلال، عن أبى الحسن الرضا عليه السّلام ذكر أنّ سعيدة مولاة </w:t>
      </w:r>
      <w:bookmarkStart w:id="734" w:name="pg15972_214152"/>
    </w:p>
    <w:p>
      <w:pPr>
        <w:pStyle w:val="BookText"/>
        <w:rPr/>
      </w:pPr>
      <w:bookmarkEnd w:id="734"/>
      <w:r>
        <w:rPr>
          <w:rFonts w:ascii="Amiri" w:hAnsi="Amiri" w:eastAsia="Amiri" w:cs="Amiri"/>
          <w:color w:val="111111"/>
          <w:sz w:val="28"/>
          <w:sz w:val="28"/>
          <w:szCs w:val="28"/>
          <w:rtl w:val="true"/>
          <w:lang w:bidi="ar-SA"/>
        </w:rPr>
        <w:t>جعفر عليه السّلام كانت من أهل الفضل، كانت تعلّم كلمات سمعت من أبى عبد اللّه عليه السّلام فإنه كان عندها وصيّة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جعفرا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الّذي عرّفنيك في الدنيا أن يزوجنيك في الجنة و إنها كانت في قرب دار جعفر عليه السّلام لم تكن تري في المسجد إلاّ مسلمة على النبي صلّى اللّه عليه و آله و سلّم خارجة إلى مكة أو قادمة من مكّة، و ذكر أنه كان آخر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رضينا الثواب و أمنّا العقاب</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5" w:name="__RefHeading___Toc16702766_2142443653"/>
      <w:bookmarkStart w:id="736" w:name="_Toc270"/>
      <w:bookmarkEnd w:id="735"/>
      <w:r>
        <w:rPr/>
        <w:t>18</w:t>
      </w:r>
      <w:r>
        <w:rPr>
          <w:rtl w:val="true"/>
        </w:rPr>
        <w:t xml:space="preserve">- - </w:t>
      </w:r>
      <w:r>
        <w:rPr>
          <w:rtl w:val="true"/>
        </w:rPr>
        <w:t>ما روى فى سفيان بن عيينة</w:t>
      </w:r>
      <w:bookmarkEnd w:id="736"/>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الحسن الرّضا عليه السّلام أنّ سفيان بن عيينة لقى أبا عبد اللّه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إلى متى هذه التقية و قد بلغت هذا السن‌؟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 محمّد أبا الحقّ لو أنّ رجلا صلى ما بين الرّكن و المقام عمره، ثمّ لقي اللّه بغير ولايتنا أهل البيت للقى اللّه بميتة جاهليّة</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7" w:name="__RefHeading___Toc16702768_2142443653"/>
      <w:bookmarkStart w:id="738" w:name="_Toc271"/>
      <w:bookmarkEnd w:id="737"/>
      <w:r>
        <w:rPr/>
        <w:t>19</w:t>
      </w:r>
      <w:r>
        <w:rPr>
          <w:rtl w:val="true"/>
        </w:rPr>
        <w:t xml:space="preserve">- - </w:t>
      </w:r>
      <w:r>
        <w:rPr>
          <w:rtl w:val="true"/>
        </w:rPr>
        <w:t>ما روى فى صعصعة بن صوحان</w:t>
      </w:r>
      <w:bookmarkEnd w:id="738"/>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أمير المؤمنين عليه السّلام صعصعة بن صوحان،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صعصعة لا تفخر على إخوانك بعيادتي إياك، و انظر لنفسك، فكأنّ الأمر قد وصل إليك، و لا يلهينك الأمل</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9" w:name="__RefHeading___Toc16702770_2142443653"/>
      <w:bookmarkStart w:id="740" w:name="_Toc272"/>
      <w:bookmarkEnd w:id="739"/>
      <w:r>
        <w:rPr/>
        <w:t>20</w:t>
      </w:r>
      <w:r>
        <w:rPr>
          <w:rtl w:val="true"/>
        </w:rPr>
        <w:t xml:space="preserve">- - </w:t>
      </w:r>
      <w:r>
        <w:rPr>
          <w:rtl w:val="true"/>
        </w:rPr>
        <w:t>ما روى فى صفوان بن يحيى</w:t>
      </w:r>
      <w:bookmarkEnd w:id="740"/>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قولويه، عن سعد، عن أيّوب بن نوح، عن جعفر بن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ما خرج من غلّة إسماعيل بن الخطّاب مما أوصى به إلى صفوان بن يحيى،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إسماعيل </w:t>
      </w:r>
      <w:bookmarkStart w:id="741" w:name="pg15972_214153"/>
    </w:p>
    <w:p>
      <w:pPr>
        <w:pStyle w:val="BookText"/>
        <w:rPr/>
      </w:pPr>
      <w:bookmarkEnd w:id="741"/>
      <w:r>
        <w:rPr>
          <w:rFonts w:ascii="Amiri" w:hAnsi="Amiri" w:eastAsia="Amiri" w:cs="Amiri"/>
          <w:color w:val="111111"/>
          <w:sz w:val="28"/>
          <w:sz w:val="28"/>
          <w:szCs w:val="28"/>
          <w:rtl w:val="true"/>
          <w:lang w:bidi="ar-SA"/>
        </w:rPr>
        <w:t>ابن الخطاب رحم اللّه صفوان فإنهما من حزب آبائى، و من كان من حزبنا أدخله اللّه الجنّة، و مات صفوان بن يحيى في سنة عشر و مائتين بالمدينة، و بعث إليه أبو جعفر عليه السّلام، بحنوطه و كفنه و أمر إسماعيل بن موسى بالصلاة عليه،</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2" w:name="__RefHeading___Toc16702772_2142443653"/>
      <w:bookmarkStart w:id="743" w:name="_Toc273"/>
      <w:bookmarkEnd w:id="742"/>
      <w:r>
        <w:rPr/>
        <w:t>21</w:t>
      </w:r>
      <w:r>
        <w:rPr>
          <w:rtl w:val="true"/>
        </w:rPr>
        <w:t xml:space="preserve">- - </w:t>
      </w:r>
      <w:r>
        <w:rPr>
          <w:rtl w:val="true"/>
        </w:rPr>
        <w:t>ما روى فى على بن ابى حمزة</w:t>
      </w:r>
      <w:bookmarkEnd w:id="743"/>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الفارسي عن محمّد بن عيسى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عليه السّلام، فقال لي، مات على بن أبى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سئل عن الإمام بعد موسى 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إماما بعده،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فضرب في قبره ضربة اشتعل قبره نارا</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أبي حمزة كذّاب متهم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أنّ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عليّ ابن أبي حمزة في قبره، فسئل عن الأئمة فاخبر بأسمائهم حتى انتهى إليّ فسئل، فوقف فضرب على رأسه ضربة امتلاء قبره نارا</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موسى، عن داود بن محمّد،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عليّ أبو الحسن عليه السّلام، في بني زريق فقال لي و هو رافع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قبض رسول اللّه صلّى اللّه عليه و آله و سلّم، جهد الناس في إطفاء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اللّه إلاّ أن يتمّ نوره بأمير المؤمنين عليه السّلام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توفيّ أبو الحسن عليه السّلام، جهد على بن أبي حمزة في إطفاء نور اللّه فأبى اللّه إلاّ أن يتمّ نوره، و أنّ أهل الحقّ إذا دخل فيهم داخل سرّوا به، و إذا خرج منهم خارج لم يجزعوا عليه، و ذلك إنهم على يقين من أمرهم، و إنّ أهل الباطل إذا دخل فيهم داخل سرّوا به، و إذا خرج منهم خارج جزعوا عليه، و ذلك أنهم على شكّ من أمرهم، إنّ اللّه </w:t>
      </w:r>
    </w:p>
    <w:p>
      <w:pPr>
        <w:pStyle w:val="BookText"/>
        <w:rPr/>
      </w:pPr>
      <w:r>
        <w:rPr>
          <w:rFonts w:ascii="Amiri" w:hAnsi="Amiri" w:eastAsia="Amiri" w:cs="Amiri"/>
          <w:color w:val="111111"/>
          <w:sz w:val="28"/>
          <w:sz w:val="28"/>
          <w:szCs w:val="28"/>
          <w:rtl w:val="true"/>
          <w:lang w:bidi="ar-SA"/>
        </w:rPr>
        <w:t>جلّ جلاله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 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و 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عن أحمد بن سليمان، عن منصور بن العباس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و سألنى أن أكتم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عليه السّلام فدخل عليه عليّ بن أبي حمزة و ابن السرّاج و ابن المكاريّ‌، فقال له ابن أبى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موتا؟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عهد؟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إمام مفترض الطّاعة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السراج و ابن المكاري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أمكنك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 بما أمكنت أ تريد أن أتي بغداد و أقول لهارون أنا إمام مفترض الطّاعة و اللّه ما ذلك عليّ و إنما قلت ذلك لكم عند ما بلغني من اختلاف كلمتكم و تشتّت أمركم، لئلاّ يصير سرّكم في ما يدعوكم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أظهرت شيئا ما كان يظهره أحد من آبائك، و لا يتكلّم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لقد تكلّم خير آبائي رسول اللّه، صلّى اللّه عليه و آله و سلّم لمّا أمره اللّه تعالى أن ينذر عشيرته الأقربين، جمع من أهل بيته أربعين رجلا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إليكم فكان أشدّهم تكذيبا له و تأليبا عليه عمّه أبو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خدشنى خدش، فلست بنبيّ‌، فهذا أوّل ما أبدع لكم من آية النبوّة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خدشني هارون خدشا، فلست بإمام فهذا ما أبدع لكم من آية الإمامة،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روّينا عن آبائك أنّ الإمام لا يلي أمره إلاّ الإمام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الحسن عليه السّلام فأخبرني عن الحسين بن عليّ عليه السّلام، كان إماما أو كان غير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ولى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أين كان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محبوسا في يد عبيد اللّه بن زياد في الكوفة،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و هم كانوا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ولي أمر أبيه ثمّ انصرف‌؟ فقال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أمكن عليّ بن الحسين عليه السّلام أن يأتى كربلاء، فيلي أمر أبيه، فهو أمكن صاحب هذا الأمر أن يأتي بغداد فيلي أمر أبيه، ثم ينصرف، و ليس في حبس و لا في إساءة 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أنّ الإمام لا يمضي حتّى يرى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روّيتم في هذا الحديث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يقدر و يتمّ إلاّ القائم، و أنتم لا تدرون ما معناه و لم قيل‌؟ قال له عليّ بلى و اللّه إنّ هذا لفى الحديث، 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كيف اجترأت على شيء تدع بعضه،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اتّق اللّه، و لا تكن من الصادّين عن دين اللّه تعالى</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الحميرى 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 أمّا ابن أبي حمزة فانّما دعاه إلى مخالفتنا، و الخروج عن أمرنا إنّه عدا على مال لأبي الحسن عليه السّلام عظيم، فاقتطعه في حياة أبي الحسن و كابرني عليه و أبى أن يدفعه، و الناس كلّهم مسلمون و مجتمعون على تسليمهم الأشياء كلّها إليّ‌، فلمّا حدث ما حدث في هلاك أبي الحسن اغتنم الفراق عليّ بن أبي حمزة و أصحابه إياي، و لعمري ما به من علّة إلاّ اقتطاعه المال و ذهابه به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ابن أبي حمزة فإنّه رجل تأوّل تأويلا لم يحسنه و لم يؤت عليه، فألقاه إلى النّاس فلجّ فيه، فكره إكذاب نفسه في إبطال قوله بأحاديث تأوّلها لم يحسن تأويلها، و لم يؤت عليها، و رأى أنه إذا لم يصدق بذلك لم يدر لعلّ ما خبره عنه السفياني و غيره إنّه كائن لا يكون منه شيء،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يسقط قول آبائه بشيء و لعمري ما يسقط قول آبائي شيء، و لكن قصر علمه عن غايات ذلك، و حقائقه، فصار فتنة له و شبه عليه و فرّ من أمر فوقع فيه</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أحمد بن محمّد بن عيسى، عن سعد بن سعد،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 في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الّذي يروى أنّ رأس المهدي يهدى إلى عيسى بن موسى، و هو صاحب السفياني،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إبراهيم عليه السّلام يعود إلى ثمانية أشهر، فما استبان لهم كذبه</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أحمد بن يحيى، عن بعض أصحابنا، عن محمّد بن عيسى ابن عبيد،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بن أبي حمزة عند الرضا عليه السّلام فلعنه، ثمّ قال إنّ عليّ بن أبي حمزة أراد إن لا يعبد اللّه في سمائه و أرضه، فأبى اللّه إلاّ أن يتمّ نوره و لو كره المشركون، و لو كره اللّعين المشرك،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اللّه و إن رغم أنفه كذلك هو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يُطْفِؤُا نُورَ اَللّٰهِ 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جرت فيه و في أمثاله أنه أراد أن يطفئ نور اللّه</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الحسن بن على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سيدى الرضا عليه السّلام بمرو،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مات علي بن أبي حمزة البطائنى في هذا اليوم و ادخل في قبره الساعة، و دخلا عليه ملكا القبر فسألاه من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ثمّ قالا من نبيك‌؟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وليك‌؟ فقال عليّ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قالا 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 موسى بن جعفر،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فلجلج، فزجراه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فسكت،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فموسى بن جعفر أمرك بهذا، ثمّ ضرباه بمقمعة، من نار، فألهبا عليه قبره إلى يوم القيامة، فخرجت من عند سيدي، فورّخت ذلك اليوم فما مضت الأيام حتى وردت كتب الكوفيّين بموت البطائنى في ذلك اليوم و أنه دخل قبره في تلك الساعة</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 xml:space="preserve">. </w:t>
      </w:r>
      <w:bookmarkStart w:id="744" w:name="pg15972_214157"/>
    </w:p>
    <w:p>
      <w:pPr>
        <w:pStyle w:val="Heading3"/>
        <w:numPr>
          <w:ilvl w:val="2"/>
          <w:numId w:val="1"/>
        </w:numPr>
        <w:rPr/>
      </w:pPr>
      <w:bookmarkStart w:id="745" w:name="__RefHeading___Toc16702774_2142443653"/>
      <w:bookmarkStart w:id="746" w:name="_Toc274"/>
      <w:bookmarkEnd w:id="744"/>
      <w:bookmarkEnd w:id="745"/>
      <w:r>
        <w:rPr/>
        <w:t>22</w:t>
      </w:r>
      <w:r>
        <w:rPr>
          <w:rtl w:val="true"/>
        </w:rPr>
        <w:t xml:space="preserve">- - </w:t>
      </w:r>
      <w:r>
        <w:rPr>
          <w:rtl w:val="true"/>
        </w:rPr>
        <w:t>ما روى فى على بن خطاب</w:t>
      </w:r>
      <w:bookmarkEnd w:id="746"/>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واقفيا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الموقف يوم عرفة، فجاء أبو الحسن الرّضا عليه السّلام، و معه بعض بني عمّه، فوقف أمامي و كنت محموما شديدا الحمّى، و قد أصابني عطش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 لغلام له شيئا لم أعرفه، فنزل الغلام و جاء بماء في مشربة فتناوله فشرب، و صبّ الفضلة على رأسه من الحرّ،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املاء فملأ المشربة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فاسق ذلك هذا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بالماء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موعوك‌؟ قلت</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 اشرب فشربت، فذهبت و اللّه الحمى، فقال لي يزيد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عليّ فما تريد بعد هذا ما تنتظر؟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دعنا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بحديث إبراهيم بن شعيب، و كان واقفيا مثله، قال كنت في مسجد رسول اللّه صلّى اللّه عليه و آله و سلّم و إلى جنبى إنسان ضخم آدم،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لبني هاشم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أعلم بنى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 لا يجيء عنه كما يجيء عن آبائه‌؟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 و نهض و تركني، فلم ألبث إلاّ يسيرا حتّى جاءني بكتاب فدفعه إليّ فقرأته فإذا خطّ ليس بجيّد، فإذا فيه يا إبراهيم إنك نجل عن آبائك و إنّ لك من الولد كذا و كذا من الذكور فلان و فلان حتى عدّهم بأسمائهم و لك من البنات فلانة و فلانة حتى عدّ جميع البنات بأسمائهنّ و كانت بنت ملقبة بالجعفريّة،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 على اسمها، فلمّا قرأت الكتاب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قلت، دعه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امرت أن أخذه منك فدفعته إليه،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أجدهما ماتا على شكّهما،</w:t>
      </w:r>
      <w:r>
        <w:rPr>
          <w:rStyle w:val="FootnoteAnchor"/>
          <w:rtl w:val="true"/>
        </w:rPr>
        <w:footnoteReference w:id="1187"/>
      </w:r>
      <w:r>
        <w:rPr>
          <w:rFonts w:ascii="IRNazanin" w:hAnsi="IRNazanin" w:eastAsia="IRNazanin"/>
          <w:color w:val="111111"/>
          <w:sz w:val="28"/>
          <w:sz w:val="28"/>
          <w:szCs w:val="28"/>
          <w:rtl w:val="true"/>
          <w:lang w:bidi="fa-IR"/>
        </w:rPr>
        <w:t xml:space="preserve">، </w:t>
      </w:r>
      <w:bookmarkStart w:id="747" w:name="pg15972_214158"/>
    </w:p>
    <w:p>
      <w:pPr>
        <w:pStyle w:val="Heading3"/>
        <w:numPr>
          <w:ilvl w:val="2"/>
          <w:numId w:val="1"/>
        </w:numPr>
        <w:rPr/>
      </w:pPr>
      <w:bookmarkStart w:id="748" w:name="__RefHeading___Toc16702776_2142443653"/>
      <w:bookmarkStart w:id="749" w:name="_Toc275"/>
      <w:bookmarkEnd w:id="747"/>
      <w:bookmarkEnd w:id="748"/>
      <w:r>
        <w:rPr/>
        <w:t>23</w:t>
      </w:r>
      <w:r>
        <w:rPr>
          <w:rtl w:val="true"/>
        </w:rPr>
        <w:t xml:space="preserve">- - </w:t>
      </w:r>
      <w:r>
        <w:rPr>
          <w:rtl w:val="true"/>
        </w:rPr>
        <w:t>ما روى فى عبد اللّه بن طاوس</w:t>
      </w:r>
      <w:bookmarkEnd w:id="749"/>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عمره مائة سنة، وجدت في كتاب محمّد بن الحسن بن بندار القمّي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أحمد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طاوس في سنة ثمان و ثلاثين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ابن أخ و قد زوّجته ابنتى و هو يشرب الشراب و يكثر ذكر الطلاق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إخوانك فلا شيء عليه و إن كان من هؤلاء فانتزعها منه، فانما عنى 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أروى عن آبائك عليهم السّلام إياكم و المطلّقات ثلاثا في مجلس، فانهنّ ذوات أزواج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إخوانكم لا منهم، إنه من دان بدين قوم لزمته أحكامهم،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يحيى بن خالد شتم أباك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سمّه في ثلاثين رطبة،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يعلم أنها مسمومة‌؟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عنه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أعظم من جبرئيل و ميكائيل كان مع رسول اللّه صلّى اللّه عليه و آله و سلّم و هو مع الأئمة عليهم السّلام و ليس كلّ ما طلب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ستعمر، فعاش مائة سنة</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0" w:name="__RefHeading___Toc16702778_2142443653"/>
      <w:bookmarkStart w:id="751" w:name="_Toc276"/>
      <w:bookmarkEnd w:id="750"/>
      <w:r>
        <w:rPr/>
        <w:t>24</w:t>
      </w:r>
      <w:r>
        <w:rPr>
          <w:rtl w:val="true"/>
        </w:rPr>
        <w:t xml:space="preserve">- - </w:t>
      </w:r>
      <w:r>
        <w:rPr>
          <w:rtl w:val="true"/>
        </w:rPr>
        <w:t>ما روى فى على بن عبيد اللّه</w:t>
      </w:r>
      <w:bookmarkEnd w:id="751"/>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محمّد بن الحسن بن بندار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يحيى العطار قال حدثني أحمد بن محمّد بن عيسى، عن عليّ بن الحكم، عن سليمان ابن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عبيد اللّه بن الحسين بن عليّ بن الحسين بن عليّ بن أبي طالب صلوات اللّه عليهم أشتهي أن أدخل على أبي الحسن الرضا عليه السّلام اسلّم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الإجلال و الهيبة له و أتقى عليه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فاعتلّ أبو الحسن عليه السّلام علّة خفيفة، و قد عاده الناس، فلقيت عليّ بن عبيد اللّه فقلت؛ قد جاءك ما تريد، قد اعتل أبو الحسن عليه السّلام علّة خفيفة و قد عاده الناس فإن أردت الدّخول عليه فاليوم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إلى أبى الحسن عليه السّلام عائدا فلقيه </w:t>
      </w:r>
      <w:bookmarkStart w:id="752" w:name="pg15972_214159"/>
    </w:p>
    <w:p>
      <w:pPr>
        <w:pStyle w:val="BookText"/>
        <w:rPr/>
      </w:pPr>
      <w:bookmarkEnd w:id="752"/>
      <w:r>
        <w:rPr>
          <w:rFonts w:ascii="Amiri" w:hAnsi="Amiri" w:eastAsia="Amiri" w:cs="Amiri"/>
          <w:color w:val="111111"/>
          <w:sz w:val="28"/>
          <w:sz w:val="28"/>
          <w:szCs w:val="28"/>
          <w:rtl w:val="true"/>
          <w:lang w:bidi="ar-SA"/>
        </w:rPr>
        <w:t>أبو الحسن عليه السّلام بكلّ ما يحبّ من المنزلة و التعظيم، ففرح بذلك عليّ بن عبيد اللّه فرحا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مرض على بن عبيد اللّه فعاده أبو الحسن عليه السّلام و أنا معه، فجلس حتّى خرج من كان في البيت فلمّا خرجنا أخبرتنى مولاة لنا أنّ أمّ سلمة امرأة عليّ بن عبيد اللّه كانت من وراء الستر تنظر إليه، فلما خرج، خرجت و انكبّت على الموضع الّذي كان أبو الحسن عليه السّلام فيه جالسا تقبله و تتمسّح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على عليّ بن عبيد اللّه فأخبرني بما فعلت أمّ سلمة فخبّرت به أبا الحسن عليه السّلام فقال 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عبيد اللّه و امرأته و ولده من أهل الجنة، يا سليمان إنّ ولد عليّ و فاطمه عليهم السّلام إذا عرفهم اللّه هذا الأمر لم يكونوا كالناس،</w:t>
      </w:r>
      <w:r>
        <w:rPr>
          <w:rStyle w:val="FootnoteAnchor"/>
          <w:rtl w:val="true"/>
        </w:rPr>
        <w:footnoteReference w:id="1189"/>
      </w:r>
    </w:p>
    <w:p>
      <w:pPr>
        <w:pStyle w:val="Heading3"/>
        <w:numPr>
          <w:ilvl w:val="2"/>
          <w:numId w:val="1"/>
        </w:numPr>
        <w:rPr/>
      </w:pPr>
      <w:bookmarkStart w:id="753" w:name="__RefHeading___Toc16702780_2142443653"/>
      <w:bookmarkStart w:id="754" w:name="_Toc277"/>
      <w:bookmarkEnd w:id="753"/>
      <w:r>
        <w:rPr/>
        <w:t>25</w:t>
      </w:r>
      <w:r>
        <w:rPr>
          <w:rtl w:val="true"/>
        </w:rPr>
        <w:t xml:space="preserve">- - </w:t>
      </w:r>
      <w:r>
        <w:rPr>
          <w:rtl w:val="true"/>
        </w:rPr>
        <w:t>ما روى فى على بن مروان الجوانى</w:t>
      </w:r>
      <w:bookmarkEnd w:id="754"/>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حمدوية و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الجواني خرج مع أبي الحسن عليه السّلام، إلى خراسان و كان من قرابته،</w:t>
      </w:r>
      <w:r>
        <w:rPr>
          <w:rStyle w:val="FootnoteAnchor"/>
          <w:rtl w:val="true"/>
        </w:rPr>
        <w:footnoteReference w:id="1190"/>
      </w:r>
    </w:p>
    <w:p>
      <w:pPr>
        <w:pStyle w:val="Heading3"/>
        <w:numPr>
          <w:ilvl w:val="2"/>
          <w:numId w:val="1"/>
        </w:numPr>
        <w:rPr/>
      </w:pPr>
      <w:bookmarkStart w:id="755" w:name="__RefHeading___Toc16702782_2142443653"/>
      <w:bookmarkStart w:id="756" w:name="_Toc278"/>
      <w:bookmarkEnd w:id="755"/>
      <w:r>
        <w:rPr/>
        <w:t>26</w:t>
      </w:r>
      <w:r>
        <w:rPr>
          <w:rtl w:val="true"/>
        </w:rPr>
        <w:t xml:space="preserve">- - </w:t>
      </w:r>
      <w:r>
        <w:rPr>
          <w:rtl w:val="true"/>
        </w:rPr>
        <w:t>ما روى فى على بن يقطين</w:t>
      </w:r>
      <w:bookmarkEnd w:id="756"/>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نصير و جبرئيل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الخراساني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عليّ بن يقطين مضى، و صاحبه عنه راض يعنى أبا الحسن عليه السّلام</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7" w:name="__RefHeading___Toc16702784_2142443653"/>
      <w:bookmarkStart w:id="758" w:name="_Toc279"/>
      <w:bookmarkEnd w:id="757"/>
      <w:r>
        <w:rPr/>
        <w:t>27</w:t>
      </w:r>
      <w:r>
        <w:rPr>
          <w:rtl w:val="true"/>
        </w:rPr>
        <w:t xml:space="preserve">- - </w:t>
      </w:r>
      <w:r>
        <w:rPr>
          <w:rtl w:val="true"/>
        </w:rPr>
        <w:t>ما روى فى قيس</w:t>
      </w:r>
      <w:bookmarkEnd w:id="758"/>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قال</w:t>
      </w:r>
      <w:r>
        <w:rPr>
          <w:rFonts w:eastAsia="Amiri" w:cs="Amiri" w:ascii="Amiri" w:hAnsi="Amiri"/>
          <w:color w:val="111111"/>
          <w:sz w:val="28"/>
          <w:szCs w:val="28"/>
          <w:rtl w:val="true"/>
          <w:lang w:bidi="ar-SA"/>
        </w:rPr>
        <w:t xml:space="preserve">: </w:t>
      </w:r>
      <w:bookmarkStart w:id="759" w:name="pg15972_214160"/>
    </w:p>
    <w:p>
      <w:pPr>
        <w:pStyle w:val="BookText"/>
        <w:rPr/>
      </w:pPr>
      <w:bookmarkEnd w:id="759"/>
      <w:r>
        <w:rPr>
          <w:rFonts w:ascii="Amiri" w:hAnsi="Amiri" w:eastAsia="Amiri" w:cs="Amiri"/>
          <w:color w:val="111111"/>
          <w:sz w:val="28"/>
          <w:sz w:val="28"/>
          <w:szCs w:val="28"/>
          <w:rtl w:val="true"/>
          <w:lang w:bidi="ar-SA"/>
        </w:rPr>
        <w:t>حدّثني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أصحاب عليّ عليه السّلام يقال له قيس كان يصلّي، فلمّا صلّى ركعة أقبل أسود سالخ، فصار في موضع السجود، فلمّا نحّى جبينه عن موضعه تطوّق الأسود في عنقه ثمّ انساب في قميصه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أقبلت يوما من الفرع فحضرت الصلاة فنزلت، فصرت إلى ثمامة، فلمّا صلّيت ركعة أقبل أفعى نحوي فأقبلت على صلاتي لم اخفّفها و لم ينقص منها شيء، فدنا مني ثمّ رجع إلى ثمامة، فلمّا فرغت من صلاتي و لم اخفّف دعائي دعوت بعض من معي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الأفعي تحت الثمامة، و من لم يخف إلاّ اللّه كفاه</w:t>
      </w:r>
      <w:r>
        <w:rPr>
          <w:rStyle w:val="FootnoteAnchor"/>
          <w:rtl w:val="true"/>
        </w:rPr>
        <w:footnoteReference w:id="1192"/>
      </w:r>
    </w:p>
    <w:p>
      <w:pPr>
        <w:pStyle w:val="Heading3"/>
        <w:numPr>
          <w:ilvl w:val="2"/>
          <w:numId w:val="1"/>
        </w:numPr>
        <w:rPr/>
      </w:pPr>
      <w:bookmarkStart w:id="760" w:name="__RefHeading___Toc16702786_2142443653"/>
      <w:bookmarkStart w:id="761" w:name="_Toc280"/>
      <w:bookmarkEnd w:id="760"/>
      <w:r>
        <w:rPr/>
        <w:t>28</w:t>
      </w:r>
      <w:r>
        <w:rPr>
          <w:rtl w:val="true"/>
        </w:rPr>
        <w:t xml:space="preserve">- - </w:t>
      </w:r>
      <w:r>
        <w:rPr>
          <w:rtl w:val="true"/>
        </w:rPr>
        <w:t>ما روى فى محمد بن ابى زينب الاسدى</w:t>
      </w:r>
      <w:bookmarkEnd w:id="761"/>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عيسى، عن أبى يحيى بن سهل ابن زياد الواسطيّ و محمّد بن عيسى بن عبيد، عن أخيه جعفر، و أبي يحيى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بنان يكذب على عليّ بن الحسين عليه السّلام، فأذاقه اللّه مرّ الحديد، و كان مغيرة بن سعيد يكذب على أبى جعفر عليه السّلام، فأذاقه اللّه مرّ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محمّد بن بشير يكذب على أبى الحسن موسى عليه السّلام، فأذاقه اللّه حرّ الحديد و كان أبو الخطّاب يكذب على أبي عبد اللّه عليه السّلام، فأذاقه اللّه حرّ الحديد، و الّذي يكذب عليّ محمّد بن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يحيي و كان محمّد بن فرات من الكتّاب فقتله إبراهيم بن شكلة</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2" w:name="__RefHeading___Toc16702788_2142443653"/>
      <w:bookmarkStart w:id="763" w:name="_Toc281"/>
      <w:bookmarkEnd w:id="762"/>
      <w:r>
        <w:rPr/>
        <w:t>29</w:t>
      </w:r>
      <w:r>
        <w:rPr>
          <w:rtl w:val="true"/>
        </w:rPr>
        <w:t xml:space="preserve">- - </w:t>
      </w:r>
      <w:r>
        <w:rPr>
          <w:rtl w:val="true"/>
        </w:rPr>
        <w:t>ما روى فى محمد بن سنان</w:t>
      </w:r>
      <w:bookmarkEnd w:id="763"/>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الأدمى، عن محمّد بن مرزبان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الرّضا عليه السّلام، وجع العين فأخذ قرطاسا فكتب إلى </w:t>
      </w:r>
      <w:bookmarkStart w:id="764" w:name="pg15972_214161"/>
    </w:p>
    <w:p>
      <w:pPr>
        <w:pStyle w:val="BookText"/>
        <w:rPr/>
      </w:pPr>
      <w:bookmarkEnd w:id="764"/>
      <w:r>
        <w:rPr>
          <w:rFonts w:ascii="Amiri" w:hAnsi="Amiri" w:eastAsia="Amiri" w:cs="Amiri"/>
          <w:color w:val="111111"/>
          <w:sz w:val="28"/>
          <w:sz w:val="28"/>
          <w:szCs w:val="28"/>
          <w:rtl w:val="true"/>
          <w:lang w:bidi="ar-SA"/>
        </w:rPr>
        <w:t>أبي جعفر عليه السّلام و هو أوّل شيء، فدفع الكتاب إلى الخادم، و أمرني أن أذهب معه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فأتيناه و خادم قد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الخادم الكتاب بين يدى أبي جعفر عليه السّلام، فجعل أبو جعفر عليه السّلام، ينظر في الكتاب، و يرفع رأسه إلى السماء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 ففعل ذلك مرارا، فذهب كلّ وجع في عيني و أبصرت بصرا لا يبصره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جعلك اللّه شيخا على هذه الأمة، كما جعل عيسى بن مريم شيخا على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شبيه صاحب فطرس،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انصرفت و قد أمرني الرضا عليه السّلام أن أكتم، فما زلت صحيح البصر حتى أذاعت ما كان من أبى جعفر عليه السّلام في أمر عيني فعاود في الوجع،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عنيت بقولك يا شبيه صاحب فطرس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 اللّه غضب على ملك من الملائكة، يدعى فطرس، فدقّ جناحه و رمي في جزيرة من جزائر البحر، فلما ولد الحسين عليه السّلام، بعث اللّه عزّ و جلّ جبرئيل إلى محمّد صلّى اللّه عليه و آله و سلّم، ليهنئه بولادة الحسين عليه السّلام، و كان جبرئيل صديقا لفطرس، فمرّ به و هو في الجزيرة مطروح، فخبّره بولادة الحسين عليه السّلام و ما أمر اللّه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أحملك على جناح من أجنحتي و أمضي بك إلى محمّد صلّى اللّه عليه و آله و سلّم ليشفع فيك‌؟ فقال 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فحمله على جناح من أجنحته حتى أتى به محمّدا صلّى اللّه عليه و آله و سلّم فبلغه تهنئة ربّه تعالى، ثم حدّثه بقصّة فطرس فقال محمّد صلّى اللّه عليه و آله و سلّم، لفطرس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جناحك على مهد الحسين، و تمسّح به، ففعل ذلك فطرس، فجبر اللّه جناحه و ردّه إلى منزله مع الملائكة</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5" w:name="__RefHeading___Toc16702790_2142443653"/>
      <w:bookmarkStart w:id="766" w:name="_Toc282"/>
      <w:bookmarkEnd w:id="765"/>
      <w:r>
        <w:rPr/>
        <w:t>30</w:t>
      </w:r>
      <w:r>
        <w:rPr>
          <w:rtl w:val="true"/>
        </w:rPr>
        <w:t xml:space="preserve">- - </w:t>
      </w:r>
      <w:r>
        <w:rPr>
          <w:rtl w:val="true"/>
        </w:rPr>
        <w:t>ما روى فى محمد بن الفرات</w:t>
      </w:r>
      <w:bookmarkEnd w:id="766"/>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جبرئيل بن أحمد، حدّثني محمّد بن عبد اللّه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عن محمّد بن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يغلو في القول، و </w:t>
      </w:r>
      <w:bookmarkStart w:id="767" w:name="pg15972_214162"/>
    </w:p>
    <w:p>
      <w:pPr>
        <w:pStyle w:val="BookText"/>
        <w:rPr/>
      </w:pPr>
      <w:bookmarkEnd w:id="767"/>
      <w:r>
        <w:rPr>
          <w:rFonts w:ascii="Amiri" w:hAnsi="Amiri" w:eastAsia="Amiri" w:cs="Amiri"/>
          <w:color w:val="111111"/>
          <w:sz w:val="28"/>
          <w:sz w:val="28"/>
          <w:szCs w:val="28"/>
          <w:rtl w:val="true"/>
          <w:lang w:bidi="ar-SA"/>
        </w:rPr>
        <w:t>كان يشرب الخمر، فبعث إليه الرّضا عليه السّلام، خمرة فتمرة،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 بالخمرة لأصلي عليها و حثّني عليها، و التمر نهاني عن الأنبذة، قال نصر بن 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الفرات كان بغداديّا</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الحسن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قال حدّثني العبيديّ‌،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أ ما ترى إلى محمّد بن الفرات، و ما يكذب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 و أسحقه و أشقاه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فعل اللّه ذلك به أذاقه اللّه حرّ الحديد، كما أذاق من كان قبله ممّن كذب علينا، يا يونس إنما قلت ذلك لتحذر عنه أصحابي و تأمرهم بلعنه، و البراءة منه فإنّ اللّه يبرأ منه،</w:t>
      </w:r>
      <w:r>
        <w:rPr>
          <w:rStyle w:val="FootnoteAnchor"/>
          <w:rtl w:val="true"/>
        </w:rPr>
        <w:footnoteReference w:id="1196"/>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العبيديّ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أخى جعفر بن عيسى، و عليّ بن إسماعيل الميثميّ‌، عن أبي الحسن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آذاني محمّد بن الفرات آذاه اللّه و أذاقه اللّه حرّ الحديد، آذاني لعنه اللّه ما أذى أبو الخطّاب لعنه اللّه جعفر بن محمّد عليه السّلام، بمثله، و ما كذب علينا خطابي مثل ما كذب محمّد بن الفرات و اللّه، ما من أحد يكذب علينا إلاّ و يذيقه اللّه حرّ الحديد،</w:t>
      </w:r>
      <w:r>
        <w:rPr>
          <w:rStyle w:val="FootnoteAnchor"/>
          <w:rtl w:val="true"/>
        </w:rPr>
        <w:footnoteReference w:id="1197"/>
      </w:r>
    </w:p>
    <w:p>
      <w:pPr>
        <w:pStyle w:val="Heading3"/>
        <w:numPr>
          <w:ilvl w:val="2"/>
          <w:numId w:val="1"/>
        </w:numPr>
        <w:rPr/>
      </w:pPr>
      <w:bookmarkStart w:id="768" w:name="__RefHeading___Toc16702792_2142443653"/>
      <w:bookmarkStart w:id="769" w:name="_Toc283"/>
      <w:bookmarkEnd w:id="768"/>
      <w:r>
        <w:rPr/>
        <w:t>31</w:t>
      </w:r>
      <w:r>
        <w:rPr>
          <w:rtl w:val="true"/>
        </w:rPr>
        <w:t xml:space="preserve">- - </w:t>
      </w:r>
      <w:r>
        <w:rPr>
          <w:rtl w:val="true"/>
        </w:rPr>
        <w:t>ما روى فى مرزبان بن عمران الاشعرى القمى</w:t>
      </w:r>
      <w:bookmarkEnd w:id="769"/>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أحمد بن محمد، عن أبيه، و أحمد بن إدريس، عن أحمد بن محمّد بن يحيي، عن أحمد بن محمّد بن عيسى، عن الحسن بن علي، عن المرزبان بن عمران القميّ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عن أهمّ الأشياء و الامور إليّ‌، أ من شيعتكم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اسمي مكتوب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198"/>
      </w:r>
    </w:p>
    <w:p>
      <w:pPr>
        <w:pStyle w:val="Heading3"/>
        <w:numPr>
          <w:ilvl w:val="2"/>
          <w:numId w:val="1"/>
        </w:numPr>
        <w:rPr/>
      </w:pPr>
      <w:bookmarkStart w:id="770" w:name="__RefHeading___Toc16702794_2142443653"/>
      <w:bookmarkStart w:id="771" w:name="_Toc284"/>
      <w:bookmarkEnd w:id="770"/>
      <w:r>
        <w:rPr/>
        <w:t>32</w:t>
      </w:r>
      <w:r>
        <w:rPr>
          <w:rtl w:val="true"/>
        </w:rPr>
        <w:t xml:space="preserve">- - </w:t>
      </w:r>
      <w:r>
        <w:rPr>
          <w:rtl w:val="true"/>
        </w:rPr>
        <w:t>ما روى فى مسافر مولى الرضا عليه السلام</w:t>
      </w:r>
      <w:bookmarkEnd w:id="771"/>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حمدويه و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عيسى قال</w:t>
      </w:r>
      <w:r>
        <w:rPr>
          <w:rFonts w:eastAsia="Amiri" w:cs="Amiri" w:ascii="Amiri" w:hAnsi="Amiri"/>
          <w:color w:val="111111"/>
          <w:sz w:val="28"/>
          <w:szCs w:val="28"/>
          <w:rtl w:val="true"/>
          <w:lang w:bidi="ar-SA"/>
        </w:rPr>
        <w:t xml:space="preserve">: </w:t>
      </w:r>
      <w:bookmarkStart w:id="772" w:name="pg15972_214163"/>
    </w:p>
    <w:p>
      <w:pPr>
        <w:pStyle w:val="BookText"/>
        <w:rPr/>
      </w:pPr>
      <w:bookmarkEnd w:id="772"/>
      <w:r>
        <w:rPr>
          <w:rFonts w:ascii="Amiri" w:hAnsi="Amiri" w:eastAsia="Amiri" w:cs="Amiri"/>
          <w:color w:val="111111"/>
          <w:sz w:val="28"/>
          <w:sz w:val="28"/>
          <w:szCs w:val="28"/>
          <w:rtl w:val="true"/>
          <w:lang w:bidi="ar-SA"/>
        </w:rPr>
        <w:t>أخبرني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أبو الحسن عليه السّلام بخراسان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بأبي جعفر فإنّه صاحبك</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3" w:name="__RefHeading___Toc16702796_2142443653"/>
      <w:bookmarkStart w:id="774" w:name="_Toc285"/>
      <w:bookmarkEnd w:id="773"/>
      <w:r>
        <w:rPr/>
        <w:t>33</w:t>
      </w:r>
      <w:r>
        <w:rPr>
          <w:rtl w:val="true"/>
        </w:rPr>
        <w:t xml:space="preserve">- - </w:t>
      </w:r>
      <w:r>
        <w:rPr>
          <w:rtl w:val="true"/>
        </w:rPr>
        <w:t>ما روى فى ميثم التمار</w:t>
      </w:r>
      <w:bookmarkEnd w:id="774"/>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أبي الحسن الرّضا عليه السّلام عن أبيه عن آبائه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ميثم التّمار، دار أمير المؤمنين عليه السّلام، فقيل له إنّه نائم، فنادى بأعلى صوته انتبه أيها النّائم، فو اللّه لتخضبنّ لحيتك من رأسك، فانتبه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ميثما،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النائم و اللّه لتخضبنّ لحيتك و رأسك فقال صدقت و أنت و اللّه لتقطعنّ يداك و رجلاك، و لسانك و ليقطعنّ من النخلة الّتي بالكناسة، فتشقّ أربع قطع، فتصلب أنت على ربعها، و حجر بن عديّ على ربعها، و محمّد بن أكثم على ربعها، و خالد بن مسعود على ربعها، قال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فشككت في نفسي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ليخبرنا بالغيب، فقلت له، أو كائن ذلك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عهده إليّ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يفعل ذلك بي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ليأخذنّك العتلّ الزّنيم، ابن الأمة الفاجرة، عبيد اللّه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يخرج إلى الجبّانة، و أنا معه، فيمرّ بالنخلة فيقول لى؛ يا ميثم إنّ لك و لها شأنا من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عبيد اللّه بن زياد الكوفة و دخلها تعلّق علمه بالنخلة الّتي بالكناسة، فتخرّق، فتطير من ذلك فأمر بقطعها، فاشتراها رجل من التجارين، فشقّها أربع قطع، قال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لصالح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مسمارا من حديد، فانقش عليه اسمي و اسم أبي، و دقّه في بعض تلك الأجذاع</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بعد ذلك أيّام أتى قوم من أهل السّوق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انهض معنا إلى الأمير نشكو إليه عامل السوق، و نسأله أن يعزله عنبا و يولّى علينا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خطيب القوم فنعيت لي، و أعجبه منطقي، فقال له عمرو بن حريث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أصلح اللّه الأمير تعرف هذا المتكلّم‌؟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ميثم التمار، الكذّاب، مولى الكذّاب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جالسا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أصلح اللّه الأمير بل أنا الصّادق مولى الصّادق عليّ ابن أبي طالب أمير المؤمنين؛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لتبر أنّ من عليّ و لتذكرنّ مساويه، و تولّي عثمان، و تذكر محاسنه، أو لأقطعنّ يديك، و رجليك و لاصلبنّك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من القول دون الفعل‌؟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بكيت من القول، و لا من الفعل، و لكنّي بكيت من شكّ كان دخلني يوم خبرني سيّدي و مولاي،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لك مولاك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أتيت الباب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نائم فناديت انتبه أيها النائم، فو اللّه لتخضبنّ لحيتك من رأسك، فقال صدقت و أنت و اللّه لتقطعنّ يداك و رجلاك، و لسانك و لتصلبنّ‌،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يفعل ذلك بي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يأخذك العتل الزّنيم ابن الامة الفاجرة عبيد اللّه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فامتلأ غيظا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لأقطعنّ يديك و رجليك و لأدعنّ لسانك، حتّى أكذبك و أكذب مولاك، فأمر به فقطعت يداه و رجلاه ثم أخرج، و أمر به أن يصلب، فنادى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أراد أن يسمع الحديث المكنون، عن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و أقبل يحدّثهم بالعجائب،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عمرو بن حريث، و هو يريد منزله،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الجماعة‌؟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ميثم التمّار يحدّث الناس، عن على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مسرعا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بادر و ابعث إلى هذا من يقطع لسانه فإنى لست آمن أن تتغيّر قلوب أهل الكوفة، فيخرجوا عليك</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حرسيّ فوق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فاقطع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الحرسيّ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لسانك فقد أمرنى الأمير بقطعه قال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زعم ابن الأمة الفاجرة أنه يكذبني و يكذب مولاي، هاك لساني قال</w:t>
      </w:r>
      <w:r>
        <w:rPr>
          <w:rFonts w:eastAsia="Amiri" w:cs="Amiri" w:ascii="Amiri" w:hAnsi="Amiri"/>
          <w:color w:val="111111"/>
          <w:sz w:val="28"/>
          <w:szCs w:val="28"/>
          <w:rtl w:val="true"/>
          <w:lang w:bidi="ar-SA"/>
        </w:rPr>
        <w:t xml:space="preserve">: </w:t>
      </w:r>
      <w:bookmarkStart w:id="775" w:name="pg15972_214165"/>
    </w:p>
    <w:p>
      <w:pPr>
        <w:pStyle w:val="BookText"/>
        <w:rPr/>
      </w:pPr>
      <w:bookmarkEnd w:id="775"/>
      <w:r>
        <w:rPr>
          <w:rFonts w:ascii="Amiri" w:hAnsi="Amiri" w:eastAsia="Amiri" w:cs="Amiri"/>
          <w:color w:val="111111"/>
          <w:sz w:val="28"/>
          <w:sz w:val="28"/>
          <w:szCs w:val="28"/>
          <w:rtl w:val="true"/>
          <w:lang w:bidi="ar-SA"/>
        </w:rPr>
        <w:t>فقطع لسانه و تشحّط ساعة في دمه، ثمّ مات، و أمر به فصلب،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فمضيت بعد ذلك بأيّام، فاذا هو قد صلب على الرّبع الّذي كنت دققت فيه المسمار</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6" w:name="__RefHeading___Toc16702798_2142443653"/>
      <w:bookmarkStart w:id="777" w:name="_Toc286"/>
      <w:bookmarkEnd w:id="776"/>
      <w:r>
        <w:rPr/>
        <w:t>34</w:t>
      </w:r>
      <w:r>
        <w:rPr>
          <w:rtl w:val="true"/>
        </w:rPr>
        <w:t xml:space="preserve">- </w:t>
      </w:r>
      <w:r>
        <w:rPr>
          <w:rtl w:val="true"/>
        </w:rPr>
        <w:t>ما روى فى وهب بن وهب ابو البخترى</w:t>
      </w:r>
      <w:bookmarkEnd w:id="777"/>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الحسن علي بن قتيبة بن محمّد بن قتيبة القتيبيّ‌، عن عليّ ابن سلمة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اسمه وهب بن وهب بن كثير بن زمعة بن الأسود صاحب رسول اللّه صلّى اللّه عليه و آله و سلّم و هو ربّاه، و قال، عليّ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البختريّ من أكذب البرّية</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هلال، عن أبي الحسن الرّضا عليه السّلام،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يخبر أنّ أبا البختريّ كان يحدّث أنّ النار تستأمر في قرشيّ سبع مرّات، قال؛ فقال له أبو الحسن؛ قد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مَلاٰئِكَةٌ غِلاٰظٌ شِدٰادٌ لاٰ يَعْصُونَ اَللّٰهَ مٰا أَمَرَهُمْ وَ يَفْعَلُونَ مٰا يُؤْمَرُونَ‌</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رجل لابي الحسن عليه السّلام، أبا البختريّ و حديثه عن جعفر و كان الرجل يكذبه، فقال له ابو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كذب على اللّه و ملائكته و رسله، ثم ذكر أبو الحسن عن أبيه أنه خرج مع أبي عبد اللّه جعفر جدّه عليه السّلام إلى نخلة حتّى إذا كان ببعض الطريق لقيته أمّ أبي البختريّ‌، فوقف، و عدل بوجه دابّته، فأرسلت إليه بالسلام فردّ عليها السلام، فلمّا انصرف أبوه، و جدّه إلى المدينة، أتي قوم جعفر فذكروا له خطبة أم أبي البختريّ فقال لهم؛ ما أفعل</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8" w:name="__RefHeading___Toc16702800_2142443653"/>
      <w:bookmarkStart w:id="779" w:name="_Toc287"/>
      <w:bookmarkEnd w:id="778"/>
      <w:r>
        <w:rPr/>
        <w:t>35</w:t>
      </w:r>
      <w:r>
        <w:rPr>
          <w:rtl w:val="true"/>
        </w:rPr>
        <w:t xml:space="preserve">- </w:t>
      </w:r>
      <w:r>
        <w:rPr>
          <w:rtl w:val="true"/>
        </w:rPr>
        <w:t>ما روى فى هشام بن ابراهيم العباسى</w:t>
      </w:r>
      <w:bookmarkEnd w:id="779"/>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محمّد بن الحسن قال؛ حدّثني عليّ بن إبراهيم بن هاشم، عن </w:t>
      </w:r>
      <w:bookmarkStart w:id="780" w:name="pg15972_214166"/>
    </w:p>
    <w:p>
      <w:pPr>
        <w:pStyle w:val="BookText"/>
        <w:rPr/>
      </w:pPr>
      <w:bookmarkEnd w:id="780"/>
      <w:r>
        <w:rPr>
          <w:rFonts w:ascii="Amiri" w:hAnsi="Amiri" w:eastAsia="Amiri" w:cs="Amiri"/>
          <w:color w:val="111111"/>
          <w:sz w:val="28"/>
          <w:sz w:val="28"/>
          <w:szCs w:val="28"/>
          <w:rtl w:val="true"/>
          <w:lang w:bidi="ar-SA"/>
        </w:rPr>
        <w:t>الرّيان بن الصّلت قال؛ قلت لأبي الحسن عليه السّلام إنّ هشام بن إبراهيم العبّاسي زعم أنك أحللت له الغناء فقال؛ كذب الزنديق إنّما سألني، عنه فقلت له؛ سأل رجل أبا جعفر عليه السّلام، فقال له أبو جعفر؛ إذا فرّق اللّه بين الحقّ و الباطل، فأينما يكون الغناء؟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فقال له أبو جعفر عليه السّلام؛ قد قضيت</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مسعود، قال، حدّثني محمّد بن أحمد، عن يعقوب بن زيد عن رجل من أصحابنا، عن صفوان بن يحيى، و ابن سنان أنّهما سمعا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العبّاسي، فانه زنديق و صاحبه يونس، فإنّهما يقولان بالحسن و الحسين</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مسعود قال؛ حدّثني عليّ قال؛ حدّثني أحمد بن محمّد بن عيسى عن أبي طالب عن معمر بن خلاد قال؛ سمعت الرضا عليه السّلام يقول؛ إنّ العبّاسي زنديق و كان أبوه زنديقا</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مسعود قال؛ حدّثني أحمد، عن أبي طالب قال؛ حدّثني العبّاسي أنّه قال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تدخل فيما سألك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فأنت أيضا عليّ يا عباسي،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لتجبه إلى ما سألك أو لأعطينك القاضية يعنى السيف</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1" w:name="__RefHeading___Toc16702802_2142443653"/>
      <w:bookmarkStart w:id="782" w:name="_Toc288"/>
      <w:bookmarkEnd w:id="781"/>
      <w:r>
        <w:rPr/>
        <w:t>36</w:t>
      </w:r>
      <w:r>
        <w:rPr>
          <w:rtl w:val="true"/>
        </w:rPr>
        <w:t xml:space="preserve">- </w:t>
      </w:r>
      <w:r>
        <w:rPr>
          <w:rtl w:val="true"/>
        </w:rPr>
        <w:t>ما روى فى هشام بن الحكم</w:t>
      </w:r>
      <w:bookmarkEnd w:id="782"/>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حدّثني خمدويه قال؛ حدّثني محمّد بن عيسى، عن جعفر بن عيسى، عن عليّ بن يونس بن بهمن، قال؛ 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أصحابنا قد اختلفوا، فقال؛ أيّ شيء اختلفوا فيه‌؟ احك لى من ذلك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يحضرني إلاّ ما قلت؛ جعلت فداك، من ذلك ما اختلف فيه زرارة و هشام بن الحكم، فقال </w:t>
      </w:r>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المنفيّ ليس بشيء، و ليس بمخلوق، و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المنفيّ شيء مخلوق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هذا بقول هشام و لا تقل بقول زرارة</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حمدوية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العبيدي،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جعفر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الرّقي لأبي الحسن الثانى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روى عنك المشرقي و أبو الأسود أنها سألاك عن هشام بن الحكم، فقلت ضالّ مضلّ شرك في دم أبي الحسن، فما تقول فيه يا سيدي نتولاه‌؟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فأعاد عليه نتولاّه على جهة الاستقطاع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تولّوه، نعم تولّوه إذا قلت لك فاعمل به و لا تريد أن تغالب به، اخرج الآن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أمرني بولاية هشام بن الحكم، فقال المشرقي لنا بين يديه و هو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أخبرتكم أنّ هذا رأيه في هشام بن الحكم غير مرّة</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حمدوية و إبراهيم ابنا نصير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رجل، عن عمر بن عبد العزيز بن أبي بشّار،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رحمه اللّه كان عبدا ناصحا، و أوذي من قبل أصحابه حسدا منهم له</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عيسى، عن الحسين بن سعيد، عن أحمد بن محمّد،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 لكم في أبي الحسن عليه السّلام، عظة ما ترى حال هشام بن الحكم، فهو الّذي صنع بأبي الحسن ما صنع و قال لهم و أخبرهم، أ ترى اللّه أن يغفر له ما ركب منا</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العبّاس بن معروف عن أبي محمّد الحجّال، عن بعض أصحابنا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الرضا عليه السّلام العبّاسيّ‌،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غلمان أبي الحارث، يعنى يونس بن عبد الرحمن و أبو الحارث </w:t>
      </w:r>
      <w:bookmarkStart w:id="783" w:name="pg15972_214168"/>
    </w:p>
    <w:p>
      <w:pPr>
        <w:pStyle w:val="BookText"/>
        <w:rPr/>
      </w:pPr>
      <w:bookmarkEnd w:id="783"/>
      <w:r>
        <w:rPr>
          <w:rFonts w:ascii="Amiri" w:hAnsi="Amiri" w:eastAsia="Amiri" w:cs="Amiri"/>
          <w:color w:val="111111"/>
          <w:sz w:val="28"/>
          <w:sz w:val="28"/>
          <w:szCs w:val="28"/>
          <w:rtl w:val="true"/>
          <w:lang w:bidi="ar-SA"/>
        </w:rPr>
        <w:t>من غلمان هشام، و هشام من غلمان أبي شاكر، و ابو شاكر زنديق</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4" w:name="__RefHeading___Toc16702804_2142443653"/>
      <w:bookmarkStart w:id="785" w:name="_Toc289"/>
      <w:bookmarkEnd w:id="784"/>
      <w:r>
        <w:rPr/>
        <w:t>37</w:t>
      </w:r>
      <w:r>
        <w:rPr>
          <w:rtl w:val="true"/>
        </w:rPr>
        <w:t xml:space="preserve">- - </w:t>
      </w:r>
      <w:r>
        <w:rPr>
          <w:rtl w:val="true"/>
        </w:rPr>
        <w:t>ما روى فى هشام بن سالم</w:t>
      </w:r>
      <w:bookmarkEnd w:id="785"/>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خالد البرقيّ‌، عن أبي عبد اللّه محمّد بن موسى بن عيسى، من أهل 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إشكيب بن عبدك الكيسانيّ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الملك بن هشام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جبليّ‌، عما ذا تسألني‌؟ فقلت جعلت فداك زعم هشام بن سالم أنّ للّه عزّ و جلّ صورة و أنّ آدم خلق على مثل الربّ‌، فنصف هذا، و نصف هذا، و أوميت إلى جانبي و شعر رأسى، و زعم يونس مولى آل يقطين، و هشام بن الحكم أنّ اللّه شيء لا كالأشياء و أنّ الأشياء بائنة منه، و أنه بائن من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زعما أنّ إثبات الشيء أن يقال جسم فهو لا كالأجسام، شيء لا كالأشياء ثابت موجود غير مفقود، و لا معدوم، خارج من الحدّين حدّ الإبطال و حدّ التشبيه فبأىّ القولين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هذا الإثبات، و هذا شبّه ربّه تعالى بمخلوق، تعالى اللّه الّذي ليس له شبه، و لا مثل و لا عدل، و لا نظير و لا هو بصفة المخلوقين، لا تقل بمثل ما قال هشام بن سالم، و قل بما قال مولى آل يقطين و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فيعطى الزكاة من خالف هشاما في التوحيد؟ 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6" w:name="__RefHeading___Toc16702806_2142443653"/>
      <w:bookmarkStart w:id="787" w:name="_Toc290"/>
      <w:bookmarkEnd w:id="786"/>
      <w:r>
        <w:rPr/>
        <w:t>38</w:t>
      </w:r>
      <w:r>
        <w:rPr>
          <w:rtl w:val="true"/>
        </w:rPr>
        <w:t xml:space="preserve">- - </w:t>
      </w:r>
      <w:r>
        <w:rPr>
          <w:rtl w:val="true"/>
        </w:rPr>
        <w:t>ما روى فى أبى بصير يحيى بن القاسم</w:t>
      </w:r>
      <w:bookmarkEnd w:id="787"/>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الواسطيّ و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قياما </w:t>
      </w:r>
      <w:bookmarkStart w:id="788" w:name="pg15972_214169"/>
    </w:p>
    <w:p>
      <w:pPr>
        <w:pStyle w:val="BookText"/>
        <w:rPr/>
      </w:pPr>
      <w:bookmarkEnd w:id="788"/>
      <w:r>
        <w:rPr>
          <w:rFonts w:ascii="Amiri" w:hAnsi="Amiri" w:eastAsia="Amiri" w:cs="Amiri"/>
          <w:color w:val="111111"/>
          <w:sz w:val="28"/>
          <w:sz w:val="28"/>
          <w:szCs w:val="28"/>
          <w:rtl w:val="true"/>
          <w:lang w:bidi="ar-SA"/>
        </w:rPr>
        <w:t>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في سنة ثلاث و تسعين و مائة، و سألت أبا الحسن الرضا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فعل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كما مضى آباؤه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فكيف أصنع بحديث حدّثني به يعقوب بن شعيب عن أبي بصير أنّ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من يخبركم أنّ ابني هذا مات، و كفّن و قبر، و نفضوا أيديهم من تراب قبره فلا تصدّقوا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أبو بصير ليس هكذا حدّثه إنما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جاءكم عن صاحب هذا الأمر</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16702808_2142443653"/>
      <w:bookmarkStart w:id="790" w:name="_Toc291"/>
      <w:bookmarkEnd w:id="789"/>
      <w:r>
        <w:rPr/>
        <w:t>39</w:t>
      </w:r>
      <w:r>
        <w:rPr>
          <w:rtl w:val="true"/>
        </w:rPr>
        <w:t xml:space="preserve">- - </w:t>
      </w:r>
      <w:r>
        <w:rPr>
          <w:rtl w:val="true"/>
        </w:rPr>
        <w:t>ما روى فى يونس بن عبد الرحمن</w:t>
      </w:r>
      <w:bookmarkEnd w:id="790"/>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على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الواسطى، و جعفر بن عيسى، و محمّد بن يونس، أنّ الرضا عليه السّلام ضمن ليونس الجنّة ثلاث مرّات</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الثّقة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 أبو حمزة الثماليّ في زمانه كسلمان في زمانه، و ذلك أنّه خدم منّا أربعة عليّ بن الحسين، و محمّد بن عليّ‌، و جعفر بن محمّد، و برهة من عصر موسى بن جعفر عليهم السّلام، و يونس في زمانه كسلمان في زمانه</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آدم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الدقاق النيسابورىّ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عن أخيه جعفر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أبى الحسن الرضا عليه السّلام، و عنده يونس بن عبد الرحمن إذا استأذن عليه قوم من أهل البصرة، فأومى أبو الحسن عليه السّلام إلى يونس ادخل البيت فاذا بيت مسبل عليه ستر، و إياك أن تتحرّك حتى تؤذن لك</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البصريون و أكثر و القول من الوقيعة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في يونس و أبو الحسن، عليه السّلام، مطرق، حتّى لما أكثر و قاموا فودّعوا و خرجوا، فأذن ليونس بالخروج، </w:t>
      </w:r>
    </w:p>
    <w:p>
      <w:pPr>
        <w:pStyle w:val="BookText"/>
        <w:rPr/>
      </w:pPr>
      <w:r>
        <w:rPr>
          <w:rFonts w:ascii="Amiri" w:hAnsi="Amiri" w:eastAsia="Amiri" w:cs="Amiri"/>
          <w:color w:val="111111"/>
          <w:sz w:val="28"/>
          <w:sz w:val="28"/>
          <w:szCs w:val="28"/>
          <w:rtl w:val="true"/>
          <w:lang w:bidi="ar-SA"/>
        </w:rPr>
        <w:t>فخرج باكيا،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جعلنى اللّه فداك أنا أحامي عن هذه المقالة و هذه حالي عند أصحابى فقال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فما عليك ممّا يقولون إذا كان إمامك عنك راضيا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يونس حدّث الناس بما يعرفون، و اتركهم ممّا لا يعرفون كأنك تريد أن يكذب على اللّه في عرشه، يا يونس و ما عليك أن لو كان في يدك اليمنى درّة، ثمّ قال الناس بعرة، أو بعرة و قال الناس درّة، هل ينفعك ذلك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أنت يا يونس إذا كنت على الصّواب و كان إمامك عنك راضيا لم يضرّك ما قال الناس</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الثقة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 في زمانه كسلمان الفارسيّ في زمانه 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حجّ يونس إحدى و خمسين حجّة آخرها عن الرضا عليه السّلام</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الفضل بن شاذان،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جعفر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فاضلا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يونس بن عبد الرحمن على الرضا عليه السّلام، فشكى إليه ما يلقي من أصحابه من الوقيعة،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دارهم فإنّ عقولهم لا تبلغ</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حمدوية و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المشرقي أنّه دخل على أبي الحسن الخراساني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البصرة سألوا عن الكلام، فقالوا، إنّ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ليس بمخلوق</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بلغكم قول أبي جعفر عليه السّلام حين سئل عن القرآن أ خالق هو أم مخلوق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بخالق، و لا مخلوق، إنّما هو كلام الخالق، فقويت أمر يونس و قالوا إنّ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السنة أن يصلّي الإنسان ركعتين و هو جالس بعد العتمة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يونس</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مروك بن عبيد، عن محمّد بن عيسى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توجهت إلى أبي الحسن الرضا عليه السّلام فاستقبلني يونس مولى آل يقطين فقال أين تذهب‌؟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اسأله عن هذه المسألة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الجنة بعد؟ فإني أزعم أنّها لم تخلق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أبي الحسن عليه السّلام فجلست عنده،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يونس مولى آل يقطين أودعنى إليك 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الجنة خلقت بعد، فإني أزعم أنها لم تخلق،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فأين جنّة آدم‌؟ عليه السّلام</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جبرئيل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عيسى، عن عبد العزيز بن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شقتي بعيدة فلست أصل إليك في كلّ وقت فآخذ معالم دينى من يونس مولى آل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ياسر الخادم أنّ أبا الحسن الثاني عليه السّلام أصبح في بعض الأيام فقال لي، رأيت البارحة مولى لعليّ بن يقطين، و بين عينيه غرّة بيضاء فتأوّلت ذلك على الدين</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يعقوب بن يزيد، عن مروك ابن عبيد، عن يزيد بن حمّاد،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يونس يقول إنّ الجنة و النار لم يخلقا،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لعنه اللّه و أين جنه آدم</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يعقوب، عن الحسن بن راشد، عن محمّد بن أبادية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 في يونس،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و لعن أصحابه، أو برئ اللّه منه و أصحابه</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محمّد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يعقوب بن يزيد عن الحسين بن بشار الواسطيّ‌، عن يونس بهمن،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يونس اكتب إلى أبي الحسن عليه السّلام فاسأله عن آدم هل فيه من جوهرية اللّه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فأجابه هذه المسألة مسألة رجل على غير السنة، فقلت ليونس،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 ذا أصحابنا فيبرءون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يبرءون منى أو منك‌؟</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الحسين بن راشد قال لما ارتحل أبو الحسن عليه السّلام إلى 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ليونس هذا أبو الحسن حمل إلى خراسان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في هذا الأمر طائعا أو مكرها فهو طاغوت</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جعفر بن أحمد،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انقطاعى إليك و إلى أبيك، و حلفته بحقّ اللّه، و حقّ رسوله و حقّ أهل بيته و سمّيتهم حتّى انتهيت إليه أن لا يخرج ما يخبرني به إلي الناس، و إني أرجو أن يقول أبي حيّ ثمّ سألته عن أبيه أ حيّ أم 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مات،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شيعتك أو قلت مواليك يروون أنّ فيه شبه أربعة 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الّذي لا إله إلا هو 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غيبة أو هلاك 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موت و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منى في تقيّة‌؟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قد و اللّه مات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هو في المدنية و مات أبوه في بغداد فمن أين علمت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منه ما علمت به أنه قد مات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فأوصى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شرك فيها أحد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من إخوانك 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بعض أصحابنا عن على بن محمّد بن عيسى، عن عبد اللّه بن محمّد الحجّال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عليه السّلام و معه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يقرأه في بابه حتّى ضرب به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ولد الزنا للزانية فكان كتاب يونس</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طاهر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الشجاعيّ‌، عن يعقوب بن يزيد، عن الحسن بن يسار، عن الحسن بن بنت إلياس، عن يونس بن بهمن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أبى الحسن الرضا عليه السّلام سألته عن آدم عليه السّلام، هل فيه من جوهرية الربّ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جواب كتابي ليس صاحب هذا المسألة على شيء من السنّة زنديق</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آدم بن محمّد القلانسى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القمّى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عيسى القمّي، عن يعقوب بن يزيد عن أبيه يزيد بن حماد،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 خلف من لا أعرف‌؟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إلاّ خلف من تثق بدينه،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خلف يونس و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ذلك عليكم عليّ بن حديد آخذ بقوله فى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فسألت على بن حديد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خلفه و لا خلف أصحابه</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يزيد القمّى،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عيسى، عن الحسين بن سعيد، عن محمّد بن إبراهيم الحضيني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أبو الحسن إلي خراسان قال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في هذا الأمر طائعا أو كارها انتقضت النبوّة من لدن آدم</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آدم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ابن محمّد بن عيسى، عن عبد اللّه بن محمّد الحجّال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الرّضا عليه السّلام، إذ ورد عليه كتاب يقرأه فقرأه ثمّ ضرب به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ابن زان لزانية هذا كتاب زنديق لغير رشده، فنظرت إليه فإذا كتاب يونس</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حدثنى عبد العزيز بن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خير قمّى رأيته و كان وكيل الرضا عليه السّلام و 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 الرضا صلوات اللّه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لا ألقاك فى كلّ وقت، فممّن </w:t>
      </w:r>
      <w:bookmarkStart w:id="791" w:name="pg15972_214174"/>
    </w:p>
    <w:p>
      <w:pPr>
        <w:pStyle w:val="BookText"/>
        <w:rPr/>
      </w:pPr>
      <w:bookmarkEnd w:id="791"/>
      <w:r>
        <w:rPr>
          <w:rFonts w:ascii="Amiri" w:hAnsi="Amiri" w:eastAsia="Amiri" w:cs="Amiri"/>
          <w:color w:val="111111"/>
          <w:sz w:val="28"/>
          <w:sz w:val="28"/>
          <w:szCs w:val="28"/>
          <w:rtl w:val="true"/>
          <w:lang w:bidi="ar-SA"/>
        </w:rPr>
        <w:t>آخذ معالم دينى‌؟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عن يونس بن عبد الرحمن</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2" w:name="__RefHeading___Toc16702810_2142443653"/>
      <w:bookmarkStart w:id="793" w:name="_Toc292"/>
      <w:bookmarkEnd w:id="792"/>
      <w:r>
        <w:rPr/>
        <w:t>40</w:t>
      </w:r>
      <w:r>
        <w:rPr>
          <w:rtl w:val="true"/>
        </w:rPr>
        <w:t xml:space="preserve">- - </w:t>
      </w:r>
      <w:r>
        <w:rPr>
          <w:rtl w:val="true"/>
        </w:rPr>
        <w:t>ما روى فى الواقفية</w:t>
      </w:r>
      <w:bookmarkEnd w:id="793"/>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مسعود، و محمّد بن الحسن البرانى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محمّد بن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أحمد بن عبدوس الخلنجي أو غيره عن عليّ بن عبد اللّه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 أسأله عن الواقفة‌؟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 عاند من الحقّ‌، و مقيم على سيّئة، إن مات بها، كانت جهنم مأواه و بئس المصير</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سهل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الفضل ابن شاذان رفعه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الواقفة‌؟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يعيشون حيارى و يموتون زنادقة</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جبرئيل بن أحمد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زياد الادمي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الربيع الأقرع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بكير قال حدّثني يوسف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 هؤلاء الّذين يزعمون أنّ أباك حيّ من الزكاة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تعطهم فإنّهم كفّار مشركون زنادقة</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عدّة من أصحابنا عن أبي الحسن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يعيشون شكّاكا و يموتون زنادقة،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رجلا منهم و قد احتضر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كافر إن مات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هذا هو</w:t>
      </w:r>
      <w:r>
        <w:rPr>
          <w:rStyle w:val="FootnoteAnchor"/>
          <w:rtl w:val="true"/>
        </w:rPr>
        <w:footnoteReference w:id="1238"/>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صالح خلف بن حامد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طلحة، عن بكر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 هذه الآية‌؟ قلت جعلت فداك فأيّ 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اَلْيَهُودُ يَدُ اَللّٰهِ مَغْلُولَةٌ غُلَّتْ أَيْدِيهِمْ </w:t>
      </w:r>
    </w:p>
    <w:p>
      <w:pPr>
        <w:pStyle w:val="BookText"/>
        <w:rPr/>
      </w:pPr>
      <w:r>
        <w:rPr>
          <w:rFonts w:ascii="Amiri" w:hAnsi="Amiri" w:eastAsia="Amiri" w:cs="Amiri"/>
          <w:color w:val="111111"/>
          <w:sz w:val="28"/>
          <w:sz w:val="28"/>
          <w:szCs w:val="28"/>
          <w:rtl w:val="true"/>
          <w:lang w:bidi="ar-SA"/>
        </w:rPr>
        <w:t>و لعنوا بما قالوا بل يداه مبسوطتان ينفق كيف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فيها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أقول نزلت في الواقفة، 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إمام بعد موسى عليه السّلام، فردّ اللّه عليهم، بل يداه مبسوطتان، و اليد هو الإمام في باطن الكتاب، و إنّما عنى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إمام بعد موسى بن جعفر</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خلف، عن الحسن بن طلحة المروزيّ‌، عن محمّد بن عاصم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بلغنى أنّك تجالس الواقفة‌؟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اجالسهم و أنا مخالف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تجالسهم، فإنّ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نَزَّلَ عَلَيْكُمْ فِي اَلْكِتٰابِ أَنْ إِذٰا سَمِعْتُمْ آيٰاتِ اَللّٰهِ يُكْفَرُ بِهٰا وَ يُسْتَهْزَأُ بِهٰا فَلاٰ تَقْعُدُوا مَعَهُمْ حَتّٰى يَخُوضُوا فِي حَدِيثٍ غَيْرِهِ إِنَّكُمْ إِذاً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بالآيات الأوصياء الذين كفروا بها الواقفة</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عن سليمان الجعفريّ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الحسن عليه السّلام بالمدينة إذ دخل عليه رجل من أهل المدينة، فسأله عن الواقفة، فقال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مَلْعُونِينَ أَيْنَمٰا ثُقِفُوا أُخِذُوا وَ قُتِّلُوا تَقْتِيلاً، سُنَّةَ اَللّٰهِ فِي اَلَّذِينَ خَلَوْا مِنْ قَبْلُ وَ لَنْ تَجِدَ لِسُنَّةِ اَللّٰهِ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اللّه لا يبدلها حتى يقتلوا عن آخرهم</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الحسن البرانيّ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ابن يزيد، عن محمّد بن أبي عمير، 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قوم قد وقفوا على أبيك، يزعمون أنه لم يمت،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 هم كفّار بما أنزل اللّه عزّ و جل على محمّد صلّى اللّه عليه و آله و سلّم، و لو كان اللّه يمدّ في أجل أحد من بني آدم لحاجة الخلق إليه، لمدّ اللّه في أجل رسول اللّه صلّى اللّه عليه و آله و سلّم</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الحسن البراني،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على الفارسي قال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ميمون النخّاس،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p>
    <w:p>
      <w:pPr>
        <w:pStyle w:val="BookText"/>
        <w:rPr/>
      </w:pPr>
      <w:r>
        <w:rPr>
          <w:rFonts w:ascii="Amiri" w:hAnsi="Amiri" w:eastAsia="Amiri" w:cs="Amiri"/>
          <w:color w:val="111111"/>
          <w:sz w:val="28"/>
          <w:sz w:val="28"/>
          <w:szCs w:val="28"/>
          <w:rtl w:val="true"/>
          <w:lang w:bidi="ar-SA"/>
        </w:rPr>
        <w:t>ما حال قوم قد وقفوا على أبيك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 ما أشدّ كذبهم، أما أنهم يزعمون أني عقيم و ينكرون من يلى هذا الأمر من ولدي</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الحسن البرانى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الفارسيّ عن محمّد بن الحسين الكوفيّ‌، عن محمّد بن جبّار، عن عمر بن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الواقفة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يعيشون حيارى و يموتون، زنادقة</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إبراهيم بن محمّد بن العبّاس الختلي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إدريس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معروف، عن الحجّال عن إبراهيم بن أبي البلاد،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الممطورة و شكهم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يعيشون ما عاشوا في شكّ ثمّ يموتون زنادقة</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حمدوية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عن إبراهيم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يعنى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عرفت بعض هذه الممطورة أ فأقنت عليهم في صلاتي‌؟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اقنت عليهم في صلاتك</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خلف بن جابر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طلحة المروزي عن يحيى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الرضا عليه السّلام، بمسائل فأجابني، و كتبت و ذكرت في آخر الكتاب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مُذَبْذَبِينَ بَيْنَ ذٰلِكَ لاٰ إِلىٰ هٰؤُلاٰءِ‌، وَ لاٰ إِلىٰ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الواقفة، و وجدت الجواب كلّه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هم من المؤمنين و لا من المسلمين، هم ممن كذّب بآيات اللّه و نحن أشهر معلومات فلا جدال فينا و لا رفث و لا فسوق فينا، أنصب لهم، من العداوة يا يحيى ما استطعت</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العياشى مرسلا، 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أبو الحسن الرضا ذكرت رحمك اللّه هؤلاء القوم الّذين وصفت، إنهم كانوا بالأمس لكم إخوانا، و الّذي صار و إليه من الخلاف لكم، و العداوة لكم و البراءة منكم، و الّذين تأفكوا به من </w:t>
      </w:r>
    </w:p>
    <w:p>
      <w:pPr>
        <w:pStyle w:val="BookText"/>
        <w:rPr/>
      </w:pPr>
      <w:r>
        <w:rPr>
          <w:rFonts w:ascii="Amiri" w:hAnsi="Amiri" w:eastAsia="Amiri" w:cs="Amiri"/>
          <w:color w:val="111111"/>
          <w:sz w:val="28"/>
          <w:sz w:val="28"/>
          <w:szCs w:val="28"/>
          <w:rtl w:val="true"/>
          <w:lang w:bidi="ar-SA"/>
        </w:rPr>
        <w:t>حياة أبي صلوات اللّه عليه و رحمته، و ذكر في آخر الكتاب أنّ هؤلاء القوم سنح لهم شيطان اغترّهم بالشبهة و ليس عليهم أمر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ظهرت فريتهم، و اتّفقت كلمتهم، و كذبوا على عالمهم، و أراد و الهدى من تلقاء أنفسهم، فقالوا لم و من و كيف‌؟ فأتاهم الهلك من مأمن احتياطهم، و ذلك بما كسبت أيديهم، و ما ربّك بظلاّم للعبيد، و لم يكن ذلك لهم و لا عليهم، بل كان الفرض عليهم و الواجب لهم من ذلك الوقوف عند التحيّر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ما جهلوه من ذلك إلى عالمه و مستنبطه، لأنّ اللّه يقول في محكم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آل محمّد، و هم الّذين يستنبطون من القرآن و يعرفون الحلال و الحرام، و هم الحجة للّه على خلقه</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العطاردى</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مضى في الجزء الأول في كتاب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دلالات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أخبارا كثيرة يناسب هذا الكتاب فراجع</w:t>
      </w:r>
      <w:r>
        <w:rPr>
          <w:rFonts w:eastAsia="Amiri" w:cs="Amiri" w:ascii="Amiri" w:hAnsi="Amiri"/>
          <w:color w:val="111111"/>
          <w:sz w:val="28"/>
          <w:szCs w:val="28"/>
          <w:rtl w:val="true"/>
          <w:lang w:bidi="ar-SA"/>
        </w:rPr>
        <w:t xml:space="preserve">. </w:t>
      </w:r>
      <w:bookmarkStart w:id="794" w:name="pg15972_214178"/>
    </w:p>
    <w:p>
      <w:pPr>
        <w:pStyle w:val="Heading2"/>
        <w:numPr>
          <w:ilvl w:val="1"/>
          <w:numId w:val="1"/>
        </w:numPr>
        <w:rPr/>
      </w:pPr>
      <w:bookmarkStart w:id="795" w:name="__RefHeading___Toc16702812_2142443653"/>
      <w:bookmarkStart w:id="796" w:name="_Toc293"/>
      <w:bookmarkEnd w:id="794"/>
      <w:bookmarkEnd w:id="795"/>
      <w:r>
        <w:rPr>
          <w:rtl w:val="true"/>
        </w:rPr>
        <w:t>كتاب النوادر</w:t>
      </w:r>
      <w:bookmarkEnd w:id="7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 عن معاوية بن حكيم،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في المعرفة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عليها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يتطوّل عليهم بالثواب، كما يتطوّل عليهم بالمعرفة</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القانع و المعترّ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الّذي يقنع بما أعطيته، و المعترّ الّذي يعتريك،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أصحابنا سمعي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بن محمّد، لو سئل عنه، عن صاحب القبر ما كان عنده منه علم،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بذلك، أبو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لقد جعلهما في موضع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مروان بن محمّد لو سئل عنه محمّد صلّى اللّه عليه و آله و سلّم، ما كان عنده منه علم، لم يكن من الملوك الّذين سمّوا له، و إنّما كان له أمرا طرّا، قال أبو عبد اللّه و أبو جعفر، و عليّ بن الحسين، و الحسين بن عليّ و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بن أبي طالب و اللّه لو لا آية في كتاب اللّه حدّثناكم بما يكون إلى أن تقوم السّاعة، يمحو اللّه ما يشاء و يثبت و عنده أمّ الكتاب</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البزنطى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الحيطان السّبعة، قال كانت ميراثا من رسول اللّه صلّى اللّه عليه و آله و سلّم، وقف، و كان رسول اللّه يأخذ منها ما ينفق على أضيافه و النائبة يلزمه فيها، فلمّا قبض جاء العبّاس يخاصم فاطمة عليها السّلام، فشهد عليّ و غيره أنها وقف، و هي الدّلال، و العواف، و الحسنى، و الصافية و مال أمّ إبراهيم و الميثب، و البرقة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قرب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حكاه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علامات الفرج سنة خمسين و سبعين و مائة، و في سنة تسعين و مائة يخلع العرب أعنّتها، و في سنة تسع و سبعين و مائة يكون العناء، </w:t>
      </w:r>
    </w:p>
    <w:p>
      <w:pPr>
        <w:pStyle w:val="BookText"/>
        <w:rPr/>
      </w:pPr>
      <w:r>
        <w:rPr>
          <w:rFonts w:ascii="Amiri" w:hAnsi="Amiri" w:eastAsia="Amiri" w:cs="Amiri"/>
          <w:color w:val="111111"/>
          <w:sz w:val="28"/>
          <w:sz w:val="28"/>
          <w:szCs w:val="28"/>
          <w:rtl w:val="true"/>
          <w:lang w:bidi="ar-SA"/>
        </w:rPr>
        <w:t>و في سنة ثمان و مائه يكون الجلاء،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ترى بني هاشم، قد انقلعوا بأهلهم، و أولادهم فقلت لهم الجلاء، قال و غيرهم في سنة تسع و تسعين و مائة، يكشف اللّه البلاء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مأتين يفعل اللّه ما يشاء،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أخبرنا بما يكون في سنة مأتين‌؟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أخبرت أحدا لأخبرتكم، و قد خبّرتم، بمكانتكم ممّا كان هذا من رأى أنّه يظهر منّي إليكم، و لكن إذا أراد اللّه تبارك و تعالى إظهار شيء من الحقّ لم يقدر العباد على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إنك قلت لي في عامنا الأوّل حكيت عن أبيك أنّ انقضاء ملك فلان على رأس فلان و فلان و ليس لبني فلان سلطان بعدهما،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ذاك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إذا انقضى ملكهم يملك أحد من قريش يستقيم عليه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الّذي تقول أنت و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تعني خروج السفياني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فقيام القائم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اللّه ما يشاء، قلت فأنت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قدّام هذا الأمر علامات حدث تكون بين الحرمين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تكون، و يقتل فلان من آل فلان خمسة عشر رجلا،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لي و المعاش بها ضيق، و إنما كان معاشنا ببغداد، و هذا الجبل قد فتح على الناس منه باب 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 الخروج فاخرج فإنّها سنة مضطربة، و ليس للنّاس بدّ من معايشهم، فلا تدع الطلب،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إنّهم قوم 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نحتمل التأخير، فنبايعهم بتأخير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لك شيء أكثر من ثلاث سنين</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الطائف أسلموا، فأعتقهم </w:t>
      </w:r>
    </w:p>
    <w:p>
      <w:pPr>
        <w:pStyle w:val="BookText"/>
        <w:rPr/>
      </w:pPr>
      <w:r>
        <w:rPr>
          <w:rFonts w:ascii="Amiri" w:hAnsi="Amiri" w:eastAsia="Amiri" w:cs="Amiri"/>
          <w:color w:val="111111"/>
          <w:sz w:val="28"/>
          <w:sz w:val="28"/>
          <w:szCs w:val="28"/>
          <w:rtl w:val="true"/>
          <w:lang w:bidi="ar-SA"/>
        </w:rPr>
        <w:t>رسول اللّه صلّى اللّه عليه و آله و سلّم، و جعل عليهم العشر، و نصف العشر، و أهل مكّة كانوا أسرى، فأعتقهم رسول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الطّلقاء</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أحداث تكون قبل قيام القائم تدلّ خروجه، منها أحداث قد مضى منها ثلاثة، و بقي واحد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و ما مضى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خلع فيها صاحب خراسان، و رجب وثب فيه عليّ بن زبيدة، و رجب يخرج فيه محمّد بن إبراهيم بالكوفة؛ قلنا له فالرّجب الرابع متّصل به قال هكذا قال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الكنز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تَحْتَهُ كَنْزٌ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 من ذهب فيه، بسم اللّه الرحمن الرحيم، محمّد رسول اللّه عجبت لمن أيقن بالموت كيف يفرح، و عجبت لمن أيقن بالقدر كيف يحزن، و عجبت لمن رأى الدنيا و تقلبها بأهلها كيف يركن إليها، و ينبغي لمن عقل عن اللّه أن لا يتّهم اللّه بتارك و تعالى في قضائه و لا يستبطئه في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مصر يزعمون أنّ بلادهم مقدّسة، قال و كيف ذلك‌؟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يزعمون أنه يحشر من جبلهم سبعون ألفا يدخلون الجنّة بغير حساب، قال لا لعمري ما ذاك كذلك، و ما غضب اللّه على بنى إسرائيل إلا أدخلهم مصر، و لا رضي عنهم إلاّ أخرجهم منها إلى غيرها، و لقد أوحى اللّه تبارك و تعالى إلى موسى عليه السّلام أن يخرج عظام يوسف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فاستدلّ موسى على من يعرف القبر، فدلّ على امرأة عمياء زمنة فسألها موسى أن تدلّه عليه، فأبت إلاّ على خصلتين، فيدعو اللّه أن يذهب بزمانها، و يصيرها اللّه في الجنة في الدّرجة التي هو فيها، فأعظم ذلك موسى، فأوحى اللّه إليه و ما يعظم عليك من هذا أعطها ما سألت، ففعل فوعدته طلوع القمر، فحبس اللّه القمر حتّى جاء موسى لموعده، فأخرج من النيل في سفط مرمر، فحمله موسى</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البزنطى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برّ و لا </w:t>
      </w:r>
    </w:p>
    <w:p>
      <w:pPr>
        <w:pStyle w:val="BookText"/>
        <w:rPr/>
      </w:pPr>
      <w:r>
        <w:rPr>
          <w:rFonts w:ascii="Amiri" w:hAnsi="Amiri" w:eastAsia="Amiri" w:cs="Amiri"/>
          <w:color w:val="111111"/>
          <w:sz w:val="28"/>
          <w:sz w:val="28"/>
          <w:szCs w:val="28"/>
          <w:rtl w:val="true"/>
          <w:lang w:bidi="ar-SA"/>
        </w:rPr>
        <w:t>فاجر يقف بجبال عرفات، فيدعو اللّه إلا استجاب له، أمّا البرّ ففي حوائج الدنيا و الآخرة، و أما الفاجر ففي أمر الدنيا</w:t>
      </w:r>
      <w:r>
        <w:rPr>
          <w:rStyle w:val="FootnoteAnchor"/>
          <w:rtl w:val="true"/>
        </w:rPr>
        <w:footnoteReference w:id="125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بن عيسى، عن علي ابن محمّد بن أشيم 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ذا الفقار سيف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جبرئيل عليه السّلام من السّماء و كانت حليته فضّة</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بن عيسى،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رأيت الرؤيا فأعبّرها و الرؤيا على ما تعبّر</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بن محمّد،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على ما تعبّر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روى أنّ رؤيا الملك كانت أضغاث أحلام،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رأت على عهد رسول اللّه صلّى اللّه عليه و آله و سلّم أنّ جزع بيتها قد انكسر، فأتت رسول اللّه صلّى اللّه عليه و آله و سلّم فقصّت عليه الرؤيا فقال لها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زوجك و يأتي و هو صالح قد كان زوجها غائبا فقدم كما قال النبىّ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غاب عنها زوجها غيبة أخرى فرأت في المنام كأنّ جذع بيتها قد انكسر فأتت النبيّ صلّى اللّه عليه و آله و سلّم، فقصّت عليه الرؤيا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زوجك و يأتي صالحا فقدّم على ما قال‌؟ ثمّ غاب زوجها ثالثة فرأت في منامها أنّ جذع بيتها قد انكسر فلقيت رجلا أعسر فقصّت عليه الرّؤيا فقال لها الرّجل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كان عبّر لها خيرا</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سليمان، عن سعد بن سعد، عن </w:t>
      </w:r>
    </w:p>
    <w:p>
      <w:pPr>
        <w:pStyle w:val="BookText"/>
        <w:rPr/>
      </w:pPr>
      <w:r>
        <w:rPr>
          <w:rFonts w:ascii="Amiri" w:hAnsi="Amiri" w:eastAsia="Amiri" w:cs="Amiri"/>
          <w:color w:val="111111"/>
          <w:sz w:val="28"/>
          <w:sz w:val="28"/>
          <w:szCs w:val="28"/>
          <w:rtl w:val="true"/>
          <w:lang w:bidi="ar-SA"/>
        </w:rPr>
        <w:t>صفوان بن يحيى،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مثلت له امته في الطين فعرفهم بأسمائهم و أسماء آبائهم، و حلاهم،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جميع الامة من أوّلها إلى آخرها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أبو جعفر، أو جعفر</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الأعمال تعرض على رسول اللّه أبرارها و فجارها</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أحمد، عن أبيه، عن محمّد ابن أحمد، عن إبراهيم بن هاشم، عن موسى بن أبي الحسن،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في بنى إسرائيل قحط شديد، سنين متواترة، و كان عند امرأة لقمة من خبز فوضعتها في فيها لتأكل فنادى السائل يا أمة اللّه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أتصدّق في مثل هذا الزمان فأخرجتها من فيها، فدفعتها إلى السائل، و كان لها ولد صغير يحتطب في الصحراء فجاء الذئب فاحتمله، فوقعت الصيحة فعدت الأم في أثر الذئب، فبعث اللّه تبارك و تعالى جبرئيل عليه السّلام، فأخرج الغلام من فم الذئب، فدفعه إلى أمه، فقال لها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أرضيت لقمة بلقمة</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عليّ بن عبد اللّه البصريّ بإيلاق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عبد اللّه بن أحمد بن جبلة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بن عامر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عليهم السّلام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عليه السّلام بالكوفة في الجامع إذ قام إليه رجل من أهل الشام فسأله عن مسائل، فكان فيما سأله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النوم على كم وجه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على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عليهم السّلام، تنام على أقفيتهم، مستلقين </w:t>
      </w:r>
    </w:p>
    <w:p>
      <w:pPr>
        <w:pStyle w:val="BookText"/>
        <w:rPr/>
      </w:pPr>
      <w:r>
        <w:rPr>
          <w:rFonts w:ascii="Amiri" w:hAnsi="Amiri" w:eastAsia="Amiri" w:cs="Amiri"/>
          <w:color w:val="111111"/>
          <w:sz w:val="28"/>
          <w:sz w:val="28"/>
          <w:szCs w:val="28"/>
          <w:rtl w:val="true"/>
          <w:lang w:bidi="ar-SA"/>
        </w:rPr>
        <w:t>و أعينهم لا تنام متوقّعة لوحي اللّه عزّ و جلّ‌، و المؤمن، ينام على يمينه، مستقبل القبلة و الملوك و أبناؤها تنام على شمائلها ليستمرءوا ما يأكلون، و إبليس و إخوانه و كلّ مجنون و ذو عاهة ينام على وجهه منبطحا</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الصفّار، عن أحمد بن محمّد، عن بكر بن صالح،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الشوم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الغراب الناعق عن يمينه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لذنبه، و الذّئب العاوي الّذي يعوي في وجه الرّجل، و هو مقع على ذنبه، يعوي ثمّ يرتفع؛ ثمّ ينخفض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الظبى السانح عن يمين إلى شمال، و البومة الصارخة، و المرأة الشمطاء تلقي فرجها، و الاتان العضباء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الجدعاء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أوجس في نفسه من ذلك شيئا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اعتصمت بك يا ربّ من شرّ ما أجد في نفسى فاعصمنى من ذلك</w:t>
      </w:r>
      <w:r>
        <w:rPr>
          <w:rFonts w:eastAsia="Amiri" w:cs="Amiri" w:ascii="Amiri" w:hAnsi="Amiri"/>
          <w:color w:val="111111"/>
          <w:sz w:val="28"/>
          <w:szCs w:val="28"/>
          <w:rtl w:val="true"/>
          <w:lang w:bidi="ar-SA"/>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أبي عبد اللّه البرقىّ‌، عن عليّ بن محمّد القاشاني، عن أبي أيوب المدينىّ‌، عن سليمان بن جعفر الجعفرىّ‌، عن الرّضا، عن آبائه، عن عليّ عليهم السّلام أنّ رسول اللّه صلى اللّه عليه و آله و سلّم، نهي، عن قتل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الصرد، الصوّام، و الهدهد، و النحلة، و النملة، و الضفدع و أمر بقتل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 و الحدأة، و الحيّة، و العقرب، و الكلب العقور</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عبد اللّه بن أحمد بن جبلة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بن عامر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أبى طالب عليه السّلام بالكوفة في الجامع إذ قام إليه رجل من أهل الشام، فسأله عن مسائل، فكان فيما سأله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ستّة لم يركضوا في رحم‌؟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حوّاء، و كبش إبراهيم، و عصا موسى، و ناقة صالح، و الخفّاش الّذي عمله عيسى بن مريم فطار بإذن اللّه عزّ و جل</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عليّ بن عبد اللّه البصريّ بإيلاق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عبد اللّه بن جبلة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بن عامر الطّائىّ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على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أبى طالب عليه السّلام بالكوفة في الجامع إذ قام إليه رجل من أهل الشام فسأله عن مسائل، فكان فيما سأله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ألوان السماوات، و أسمائها؟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السماء الدنيا رفيع و هى من ماء و دخان، و اسم السماء الثانية قيدوم و هي على لون النحاس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السماء الثالثة اسمها الماروم، و هي على لون الشبه، و السماء الرّابعة اسمها أرقلون، و هي على لون الفضّة، و السماء الخامسة اسمها هيفون و هي على لون الذّهب و السماء السادسة اسمها عروس، و هي ياقوتة خضراء، و السماء السابعة اسمها عجماء، و هي درّة بيضاء</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عليّ بن عبد اللّه البصريّ بإيلاق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عبد اللّه بن أحمد بن جبلة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بن عامر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يوم مكر و خديعة، و يوم الأحد، يوم غرس </w:t>
      </w:r>
    </w:p>
    <w:p>
      <w:pPr>
        <w:pStyle w:val="BookText"/>
        <w:rPr/>
      </w:pPr>
      <w:r>
        <w:rPr>
          <w:rFonts w:ascii="Amiri" w:hAnsi="Amiri" w:eastAsia="Amiri" w:cs="Amiri"/>
          <w:color w:val="111111"/>
          <w:sz w:val="28"/>
          <w:sz w:val="28"/>
          <w:szCs w:val="28"/>
          <w:rtl w:val="true"/>
          <w:lang w:bidi="ar-SA"/>
        </w:rPr>
        <w:t>و بناء، و يوم الاثنين يوم سفر و طلب، و يوم الثلثاء يوم حرب و دم، و يوم الأربعاء يوم شوم فيه يتطيّر الناس، و يوم الخميس يوم الدّخول على الامراء و قضاء الحوائج، و يوم الجمعة يوم خطبة و نكاح</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يحيى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السّيارى عن محمّد بن أحمد الدّقاق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الثانى عليه السّلام أسأله عن الخروج يوم الأربعاء لا يدور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يوم الأربعاء لا يدور خلافا على أهل الطيرة، و وقي من كلّ آفة، و عوفى من كلّ داء و عاهة، و قضى اللّه له حاجته، و كتبت إليه مرّة أخرى أسأله عن الحجامة يوم الأربعاء لا يدور،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احتجم في يوم الاربعاء لا يدور، خلافا على أهل الطيرة عوفي من كلّ آفة، و وقي من كلّ عاهة، و لم تخضر محاجمه</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البغداديّ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مولى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دارم بن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جعفر، عن أبيه جعفر بن محمّد، عن أبيه محمّد بن عليّ عن أبيه عليّ بن الحسين، عن أبيه الحسين بن عليّ عن أبيه عليّ بن أبى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السّاعة يوم الجمعة بين صلاة الظهر و العصر</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البغداديّ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جعفر بن أحمد بن عنبسة مولى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دارم بن قبيصة؛ و نعيم بن صالح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عن أبيه موسى عن أبيه جعفر، عن أبيه محمّد، عن أبيه على، عن أبيه الحسين، عن أبيه على بن أبي طالب عليهم السّلام قال </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لامتي في بكورها يوم سبتها و خميسها</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الحسين بن عبد اللّه، عن محمّد بن عبد اللّه، و موسى بن عمر، و الحسن بن عليّ بن أبي عثمان،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الاسم ما هو؟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محمّد بن مسعود العياشى،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عن عباس بن هلال، عن أبى الحسن الرضا عليه السّلام أنه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عاصي، سمّي إبليس، لانه أبلس من رحمة اللّه عزّ و جلّ‌</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إبراهيم بن إسحاق، عن عبد اللّه بن أحمد، عن إسماعيل، عن الخراساني يعنى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الحمية من الشيء تركه، إنما الحمية من الشيء الاقلال منه</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العلوىّ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محمّد بن مسعود، عن جعفر بن أحمد العمركيّ بن عليّ البوفكي، عن الحسن بن علي بن فضال، عن على بن موسى الرضا عليه السّلام عن أبيه موسى بن جعفر بن محمّد، عن أبيه محمّد بن عليّ‌، عن أبيه على بن الحسين، عن أبيه الحسين بن عليّ‌، عن أبيه علي بن أبي طالب عليهم السّلام قال قال رسول اللّه صلّى اللّه عليه و آله و سلّم</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الاسلام بدء قريبا و سيعود غريبا كما بدء، فطوبى للغرباء</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باسناده عن عباد بن سليمان، عن سعد بن سعد، عن هشام بن إبراهيم،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الحمير ننزيها على الرّمك، لتنتج البغال أ 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أنزها</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قول إلاّ بعمل، و لا عمل، إلاّ بنيّة، و لا نيّة إلاّ بإصابة السنة</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سهل بن زياد، عن معاوية بن حكيم، عن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 الرجل يسلفني في الطعام فيجىء الوقت ليس عندي طعامه اعطيه بقيمته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بشير بن إبراهيم قال حدّثنا سليمان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على ابن موسى عن أبيه، 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و سلّم، يوم فتح مكة، و الاصنام حول الكعبة، و كانت ثلاثمائة و ستين صنما، فجعل يطيفها بمخصرة في يده،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الحقّ و زهق الباطل إنّ الباطل كان زهوقا، جاء الحقّ و ما يبدئ الباطل و ما يعيد، فجعلت تكبت لوجوهها</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عن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عن أبيه، عن جعفر، عن أبيه، عن عليّ بن الحسين عن أبيه، عن علي ابن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إِذٰا دُكَّتِ اَلْأَرْضُ دَكًّا 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تقاد، جهنّم بسبعين ألف زمام بيد سبعين ألف ملك، فتشرد شردة لو لا أنّ اللّه تعالى حبسها لأحرقت السماوات و الارض</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ابن القاسم عن أبى الصلت، عن علي بن موسى،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قول إلاّ بعمل، و لا قول و عمل إلاّ بنيّة، و لا قول و عمل و نية إلاّ باصابة السنة</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ابن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موسى، عن أبيه عن أبي عبد اللّه عن أبيه، عن جابر بن عبد اللّه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أحسن الحديث كتاب اللّه، و خير الهدى هدى محمّد، و شرّ الامور محدثاتها و كلّ محدثة بدعة، و كلّ بدعة ضلالة، و كان إذا خطب 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فاذا ذكر الساعة اشتدّ صوته، و احمرّت وجنتاه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صبحتكم الساعة أو مسيتكم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أنا و الساعة كهذه، من هذه و يشير بإصبعيه</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 أخبرنا موسى ابن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إسماعيل بن همّام، عن على بن موسى، عن أبيه، عن جدّه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تبعثني في الأمر أ فأكون فيه كالسكّة المحماة أم الشاهد يرى ما لا يرى الغائب‌؟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الشاهد يرى ما لا يرى الغائب</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عقدة قال أخبرني أبو عبد اللّه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جدي عبيد اللّه فقرأت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عليّ بن موسى، عن أبيه عن جدّه، جعفر بن محمّد، عن آبائه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صرفت القبلة أتى رجل قوما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القبلة قد صرفت، فتحوّلوا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ركوع</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عن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عنبسة ابن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أبى عبد اللّه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الذبيح إسماعيل</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عليّ بن محمّد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عن أبيه عن جدّه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أوّل من أضاف الضيف، و أوّل من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قار في الدين و نور في الآخرة</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ابن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بشير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ابن بلال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على بن موسى الرضا عليه السّلام عن أبيه، عن جعفر بن محمّد عن آبائه أنّ إبليس كان يأتي الأنبياء عليهم السّلام من لدن آدم إلى أن بعث اللّه المسيح عليه السّلام يتحدّث عندهم و يسائلهم، و لم يكن بأحد منهم أشدّ انسا منه بيحيى بن زكريا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مرّة أنّ لى إليك حاجة،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أعظم قدرا من أن أردّك بمسألة، فاسألني ما شئت فإنى غير مخالفك في أمر تريده،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مرّة أحبّ أن تعرض عليّ مصائدك و فخوخك التي تصطاد بها بنى آدم، فقال له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و كرامة، و واعده لغد، فلما أصبح يحيى عليه السّلام، قعد في بيته ينتظر الموعد و أجاف عليه الباب إغلاقا فما شعر حتى ساواه من خوخة كانت في بيته، فاذا وجهه صورة وجه القردة و جسده على صورة الخنزير و إذا عيناه مشقوقتان طولا، و فمه مشقوق طولا، و إذا أسنانه و فمه عظما واحدا بلا ذقن، و لا لحية، و له أربعة أيد، يدان في صدره و يدان في منكبه، و ذا عراقبه قوادمه، و أصابعه خلفه، و عليه </w:t>
      </w:r>
    </w:p>
    <w:p>
      <w:pPr>
        <w:pStyle w:val="BookText"/>
        <w:rPr/>
      </w:pPr>
      <w:r>
        <w:rPr>
          <w:rFonts w:ascii="Amiri" w:hAnsi="Amiri" w:eastAsia="Amiri" w:cs="Amiri"/>
          <w:color w:val="111111"/>
          <w:sz w:val="28"/>
          <w:sz w:val="28"/>
          <w:szCs w:val="28"/>
          <w:rtl w:val="true"/>
          <w:lang w:bidi="ar-SA"/>
        </w:rPr>
        <w:t>قباء و قد شدّ وسطه بمنطقة فيها خيوط معلقة من بين أحمر و أخضر، و أصفر و جميع الألوان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بيده جرس عظيم و رأسه 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في البيضة حديدة معلّقة شبيهة بالكلاب فلما تأمّله يحيى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المنطقة التي في وسطك‌؟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المجوسيّة أنا الذي سننتها و زينتها لهم،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الخيوط الألوان‌؟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جميع أصباغ النساء لا تزال المرأة تصبغ الصبغ، حتى تقع مع لونها فأفتتن الناس بها،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الجرس الذي بيدك‌؟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مجمع كل لذّة من طنبور، و بربط، و معزفة، و طبل و نأى و صرناى و أنّ القوم ليجلسون على شرابهم، فلا يستلذّونه فأحرّك الجرس فيما بينهم فإذا سمعوا استخفّهم الطرب، فمن بين من يرقص، و من بين من يفرقع أصابعه، و من بين من يشقّ ثيابه،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الأشياء أقرّ لعينك‌؟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هنّ فخوختي و مصائدى فإني إذا اجتمعت على دعوات الصالحين، و لعناتهم صرت إلى النساء فطابت نفسي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يحيى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البيضة على رأسك‌؟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أتوقي دعوة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الحديدة التي أراها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اقلّب قلوب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عليه السّلام، فهل ظفرت بي ساعة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فيك خصلة تعجبني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أكول فاذا أفطرت أكلت و بشمت، فيمنعك ذلك من صلاتك، و قيامك بالليل، قال يحيى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أعطي اللّه عهدا أني لا أشبع من الطعام حتى ألقاه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اعطى اللّه عهدا أني لا أنصح مسلما حتّى ألقاه، ثمّ خرج فما عاد إليه بعد ذلك</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المنذر بن محمّد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الضبّى قال حدّثنا موسى بن القاسم </w:t>
      </w:r>
    </w:p>
    <w:p>
      <w:pPr>
        <w:pStyle w:val="BookText"/>
        <w:rPr/>
      </w:pPr>
      <w:r>
        <w:rPr>
          <w:rFonts w:ascii="Amiri" w:hAnsi="Amiri" w:eastAsia="Amiri" w:cs="Amiri"/>
          <w:color w:val="111111"/>
          <w:sz w:val="28"/>
          <w:sz w:val="28"/>
          <w:szCs w:val="28"/>
          <w:rtl w:val="true"/>
          <w:lang w:bidi="ar-SA"/>
        </w:rPr>
        <w:t>عن علي بن جعفر، عن علي بن موسى بن جعفر، عن أبيه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أخرجني و رجلا معي من ظهر إلى ظهر من صلب آدم حتى خرجنا من صلب أبينا فسبقته بفضل هذه على هذه، و ضمّ بين السبّابة و الوسطى و هو النبوة،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 طالب</w:t>
      </w:r>
      <w:r>
        <w:rPr>
          <w:rStyle w:val="FootnoteAnchor"/>
          <w:rtl w:val="true"/>
        </w:rPr>
        <w:footnoteReference w:id="1286"/>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علي بن محمّد بن علي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عن أبيه عن جدّه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نسب و صهر منقطع يوم القيامة إلا نسبى و سببى</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ابن محمّد بن عبد الرحمن بن قسمى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المعيدىّ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مولى على بن موسى، عن على بن موسى، عن أبيه موسى بن جعفر، عن أبيه عن جدّه عن على عليهم السّلام 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صف لنا نبيّا صلّى اللّه عليه و آله و سلّم، كاننا نراه فإنا مشتاقون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أبيض اللّون، مشربا حمرة، أدعج العين سمط الشعر</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 اللّحية ذا وفرة، دقيق المسربة كانما عنقه إبريق فضّة، يجرى في تراقيه الذّهب، له شعر من لبّته إلى سرّته، كقضيب خيط إلى السرة و ليس في بطنه و لا صدره شعر غيره، شثن الكفّين، و القدمين، شثن الكعبين، إذا مشى كأنّما ينقلع من صخر، إذا أقبل كأنّما ينحدر من صبب، إذا التفت التفت جميعا بأجمعه كلّه، ليس، بالقصير المتردّد، و لا بالطويل المتمغّط، و كان في وجهه تداوير، إذا كان في الناس غمرهم كأنما عرفه في وجهه اللؤلؤ عرقه أطيب من ريح المسك، ليس بالعاجز و لا باللئيم، أكرم الناس عشرة و ألينهم عريكة، و أجودهم كفّا، من خالطه بمعرفة أحبّه، و من رآه بديهة هابه، غرّة بين </w:t>
      </w:r>
    </w:p>
    <w:p>
      <w:pPr>
        <w:pStyle w:val="BookText"/>
        <w:rPr/>
      </w:pPr>
      <w:r>
        <w:rPr>
          <w:rFonts w:ascii="Amiri" w:hAnsi="Amiri" w:eastAsia="Amiri" w:cs="Amiri"/>
          <w:color w:val="111111"/>
          <w:sz w:val="28"/>
          <w:sz w:val="28"/>
          <w:szCs w:val="28"/>
          <w:rtl w:val="true"/>
          <w:lang w:bidi="ar-SA"/>
        </w:rPr>
        <w:t>عينيه يقول ناعته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قبله و لا بعده مثله، صلّى اللّه عليه و آله و سلّم تسليما</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ابن محمّد بن على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عن أبيه عن جده عن آبائه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حجرا كان يسلم عليّ بمكة قبل أن أبعث أني لأعرفه الآن</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علي بن موسى عن أبيه عن جدّه عن آبائه، عن على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القمر بمكّة فلقتين،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و اشهدوا بهذا</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بالاسناد أنّ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تأسروا أحدا من بني عبد المطلب فإنّما أخرجوا كرها</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ابن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أثير بن إبراهيم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ابن بلال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على بن موسى، عن أبيه، عن جعفر بن محمّد، عن أبيه عن آبائه أنّ رسول اللّه صلّى اللّه عليه و آله و سلّم دفع خيبر إلى أهلها بالشّطر، فلمّا كان عند الصرام بعث عبد اللّه بن رواحة، فخرصها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أخذتم بخرصنا و إن شئتم أخذنا و احتسبنا لكم،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الحق، بهذا اقامت السماوات و الأرض</w:t>
      </w:r>
      <w:r>
        <w:rPr>
          <w:rStyle w:val="FootnoteAnchor"/>
          <w:rtl w:val="true"/>
        </w:rPr>
        <w:footnoteReference w:id="1292"/>
      </w:r>
      <w:r>
        <w:rPr>
          <w:rFonts w:ascii="IRNazanin" w:hAnsi="IRNazanin" w:eastAsia="IRNazanin"/>
          <w:color w:val="111111"/>
          <w:sz w:val="28"/>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 بن عليّ قال، هذا كتاب جدي عبيد اللّه بن علي فقرأت فيه أخبرني علي بن موسى أبو الحسن، عن أبيه، عن جدّه جعفر بن محمّد عن آبائه عن علي عليهم السّلام، أنّ النبي صلّى اللّه عليه و آله و سلّم قضى بابنة حمزة لخالتها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الخالة والدة</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عن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الطّحان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إبراهيم، عن عليّ بن موسى، عن أبيه عن أبي عبد اللّه عن آبائه عن على عليه السّلام، أنّ رسول اللّه صلّى اللّه عليه و آله و سلّم سافر إلى بدر في شهر رمضان و افتتح مكّة في شهر رمضان</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أبو محمّد أحمد بن عيسى العلوي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حيدر بن محمّد بن نعيم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محمّد بن عمرو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حمدوية بن بشر، عن محمّد بن عيسى،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 أنّ عبد اللّه بن بكير، كان يروي حديثا و يتأوّله، و أنا أحبّ أن أعرضه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الحديث‌؟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أيام خروج محمّد بن عبد اللّه بن الحسن إذ دخل عليه رجل من أصحابنا،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محمّد بن عبد اللّه قد خرج و أجابه الناس فما تقول في الخروج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ما سكنت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الأمر هكذا لم يكن خروج ما سكنت السماء و الأرض، فما من قائم، و لا من خروج،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عبد اللّه عليه السّلام و ليس الأمر على ما تأوّله ابن بكير، إنّما قال أبو عبد اللّه عليه السّلام اسكنوا ما سكنت السماء من النداء و الأرض من الخسف بالجيش</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يخنك الأمين و لكن أتمنت الخائن</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مرسلا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أمرا سلب العباد عقولهم، </w:t>
      </w:r>
    </w:p>
    <w:p>
      <w:pPr>
        <w:pStyle w:val="BookText"/>
        <w:rPr/>
      </w:pPr>
      <w:r>
        <w:rPr>
          <w:rFonts w:ascii="Amiri" w:hAnsi="Amiri" w:eastAsia="Amiri" w:cs="Amiri"/>
          <w:color w:val="111111"/>
          <w:sz w:val="28"/>
          <w:sz w:val="28"/>
          <w:szCs w:val="28"/>
          <w:rtl w:val="true"/>
          <w:lang w:bidi="ar-SA"/>
        </w:rPr>
        <w:t>فأنفذ أمره، و تمّت إرادته، فإذا أنفذ أمره ردّه إلى كلّ ذي عقل عقله،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 و من أين ذا؟</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من الفضول إلاّ و هو يحتاج إلى الفضول من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الأكبر بمنزلة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عليه السّلام عن السفلة،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شيء يلهيه عن ذكر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يترّب الكتاب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كان إذا أراد أن يكتب تذكرات حوائجه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اذكر إن شاء اللّه، ثم يكتب ما يريد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القيل و القال، و إضاعة المال و كثرة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 عليه السّلام يوما مجلس المأمون و ذو الرئاستين حاضر، فتذاكر و اللّيل و النهار، و أيّهما خلق قبل صاحبه، فسأل ذوا الرّئاستين الرّضا عليه السّلام عن ذلك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اعطيك الجواب من كتاب اللّه أم حسابك‌؟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أوّلا من الحساب،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طالع الدنيا السرطان، و إنّ الكواكب كانت في إشرافها،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فزحل في الميزان و المشتري في السرطان و المرّيخ في الجدي، و الزهرة في الحوت و القمر في الثور، و الشمس في وسط السماء في الحمل، و هذا لا يكون إلاّ نهارا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اَلشَّمْسُ يَنْبَغِي لَهٰا أَنْ تُدْرِكَ اَلْقَمَرَ، وَ لاَ اَللَّيْلُ سٰابِقُ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أنّ النهار سبقه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 الامّ على الفم، و قبلة الاخت على الخدّ، و قبلة الإمام على بين عينيه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لبخيل راحة، و لا لحسود لذّة، و لا لملوك وفاء، و لا لكذوب مروّة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المعرفة هل للعباد فيها 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فيها أجر؟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تطوّل عليهم بالمعرفة، و تطوّل عليهم بالصواب</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مرسلا عن الرضا،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قوم كانت لهم مشورة، فحضر معهم من اسمه محمّد أو أحمد، فأدخلوه في مشورتهم إلاّ كان خيرا لهم</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مرسلا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الضّامن لمن خرج يريد سفرا متعمّما تحت حنكه أن لا يصيبه السرق و الغرق و الحرق</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مرسلا عن الرضا عليه السّلام سئل عنه عن السرج و اللّجام و فيه الفضّة، أ يركب به‌؟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مموّها لا يقدر على نزعه فلا بأس، و إلاّ فلا يركب به</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الفقيه الأمين أبو عبد اللّه محمّد بن أحمد بن شهريار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ذى القعدة سنة اثنا عشرة و خمسمائة بقراءتي عليه بمشهد مولانا أمير المؤمنين علي بن أبى طالب عليه السّلام عند باب الوداع قال حدّثنا الشيخ الفقيه أبو عبد اللّه جعفر بن محمّد بن عباسى الدوريستى، بالمشهد المقدّس الغري، على ساكنه السلام فى شعبان سنة ثلاث و خمسين و أربعمائة و هو متوجه إلى مكة للحجّ‌</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أبو جعفر محمّد بن عليّ بن الحسين ابن بابويه، قال 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بن هاشم، عن أبيه قال حضرت مجلس الرضا عليه السلام و هو بالمدينة فشكا إليه رجل أخاه فأنشأ عليه السلام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اعذر أخاك على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 و غطّ على عيوبه</w:t>
      </w:r>
    </w:p>
    <w:p>
      <w:pPr>
        <w:pStyle w:val="BookText"/>
        <w:rPr/>
      </w:pPr>
      <w:r>
        <w:rPr>
          <w:rFonts w:ascii="Amiri" w:hAnsi="Amiri" w:eastAsia="Amiri" w:cs="Amiri"/>
          <w:color w:val="111111"/>
          <w:sz w:val="28"/>
          <w:sz w:val="28"/>
          <w:szCs w:val="28"/>
          <w:rtl w:val="true"/>
          <w:lang w:bidi="ar-SA"/>
        </w:rPr>
        <w:t xml:space="preserve">و اصبر على بهت 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للزمان على خطوبه</w:t>
      </w:r>
    </w:p>
    <w:p>
      <w:pPr>
        <w:pStyle w:val="BookText"/>
        <w:rPr/>
      </w:pPr>
      <w:r>
        <w:rPr>
          <w:rFonts w:ascii="Amiri" w:hAnsi="Amiri" w:eastAsia="Amiri" w:cs="Amiri"/>
          <w:color w:val="111111"/>
          <w:sz w:val="28"/>
          <w:sz w:val="28"/>
          <w:szCs w:val="28"/>
          <w:rtl w:val="true"/>
          <w:lang w:bidi="ar-SA"/>
        </w:rPr>
        <w:t xml:space="preserve">ودع الجواب تفضّلا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الظلوم إلى حسيبه </w:t>
      </w:r>
      <w:r>
        <w:rPr>
          <w:rStyle w:val="FootnoteAnchor"/>
          <w:rtl w:val="true"/>
        </w:rPr>
        <w:footnoteReference w:id="1300"/>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رجل من ولد الأنصار بحقّة فضة، مقفّل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يتحف أحد بمثلها، ففتحها و أخرج منها سبع شعرات، و قال هذا للنبي صلّى اللّه عليه و آله و سلّم، فميّز الرضا عليه السّلام أربع طاقات 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شعره، فقبل في ظاهره دون باطنه، ثمّ إنّ الرضا عليه السّلام أخرجه من الشبهة، بأن وضع الثلاثة على النار فاحترقت، ثمّ وضع الأربعة فصارت كالذهب</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عليه السّلام عن علة الخنثى فى الناس و البهائم‌؟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ذلك إنّ اللّه أراد أن يعرّف قدرته فيهم إنه قادر</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إبراهيم بن هاشم، عن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عليه السّلام و هو في الطّواف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الجواد،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لكلامك وجهين، فان كنت تسأل عن المخلوق فإنّ الجواد الّذي يؤدّي ما افترض اللّه تعالى عليه، و البخيل من بخل بما افترض اللّه تعالى عليه، و إن كنت تعنى الخالق فهو الجواد إن أعطي، و هو الجواد، إن منع، لا إنه إن أعطى عبدا أعطاه ما ليس له، و إن منع منع ما ليس له</w:t>
      </w:r>
      <w:r>
        <w:rPr>
          <w:rStyle w:val="FootnoteAnchor"/>
          <w:rtl w:val="true"/>
        </w:rPr>
        <w:footnoteReference w:id="1303"/>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عليّ بن عبد اللّه البصرىّ بإيلاق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عبد اللّه بن أحمد بن جبلة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بن عامر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 حدّثنا، عليّ بن موسى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p>
    <w:p>
      <w:pPr>
        <w:pStyle w:val="BookText"/>
        <w:rPr/>
      </w:pPr>
      <w:r>
        <w:rPr>
          <w:rFonts w:ascii="Amiri" w:hAnsi="Amiri" w:eastAsia="Amiri" w:cs="Amiri"/>
          <w:color w:val="111111"/>
          <w:sz w:val="28"/>
          <w:sz w:val="28"/>
          <w:szCs w:val="28"/>
          <w:rtl w:val="true"/>
          <w:lang w:bidi="ar-SA"/>
        </w:rPr>
        <w:t>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الحسين بن على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عليه السّلام بالكوفة في الجامع إذ قام إليه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أسألك عن أشياء، فقال سل تفقّها، و لا تسأل تعنّتا فأحدق الناس بأبصارهم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أوّل ما خلق اللّه تعالى‌؟ فقال عليه السّلام خلق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 خلقت السموات‌؟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بخار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 خلقت الأرض‌؟ قال عليه السّلام من زبد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 خلقت الجبال‌؟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سمّيت مكّة أمّ القرى‌؟ قال عليه السّلام، لأنّ الأرض دحيت من تحتها و سأله، عن السماء الدنيا مما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من موج مكفوف و سأله عن طول الشمس و القمر و عرضهما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مائة فرسخ في تسع مائة فرسخ، و سأله كم طول الكوكب و عرضه‌؟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اثنى عشر، فرسخا في مثلها و سأله عن ألوان السماوات السبع و أسمائها؟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السماء الدنيا رفيع، و هي من ماء و دخان، و اسم السماء الثانية قيدوم، و هي على لون النحاس، و السماء الثالثة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الماروم، و هي على لون الشبه و السماء الرابعة اسمها أرفلون و هي على لون الفضة، و السماء الخامسة اسمها هيعون و هي على لون الذهب، و السماء السادسة اسمها عروس و هي ياقوتة خضراء، و السماء السابعة اسمها عجماء و هي درّة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الثور ما باله غاضّ طرفه لم يرفع رأسه إلى السماء؟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حياء من اللّه عزّ و جلّ لما عبد قوم موسى العجل نكس رأسه و سأل عمّن جمع بين الاختين‌؟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إسحاق جمع بين حبار و راحيل، فحرم بعد ذلك فانزل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تَجْمَعُوا بَيْنَ اَلْأُخْتَيْنِ‌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المدّ و الجزر ما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من ملائكة اللّه عز و جل موكل بالبحار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رومان، فإذا وضع قدميه في البحر فاض، فإذا أخرجهما غاض، و سأله عن اسم أبي الجنّ فقال</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شومان، و هو الذي خلق من مارج من نار، و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بعث اللّه عزّ و جل نبيا إلى </w:t>
      </w:r>
    </w:p>
    <w:p>
      <w:pPr>
        <w:pStyle w:val="BookText"/>
        <w:rPr/>
      </w:pPr>
      <w:r>
        <w:rPr>
          <w:rFonts w:ascii="Amiri" w:hAnsi="Amiri" w:eastAsia="Amiri" w:cs="Amiri"/>
          <w:color w:val="111111"/>
          <w:sz w:val="28"/>
          <w:sz w:val="28"/>
          <w:szCs w:val="28"/>
          <w:rtl w:val="true"/>
          <w:lang w:bidi="ar-SA"/>
        </w:rPr>
        <w:t>الجنّ؟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بعث إليهم نبيا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فدعاهم إلى اللّه عزّ و جلّ فقتلوه، و سأله عن اسم إبليس ما كان في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اسمه الحارث و سأله لم سمّى آدم آدم‌؟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خلق من أديم الأرض، و سأله لم صارت الميراث للذّكر مثل حظّ الانثيين‌؟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السنبلة كانت عليها ثلاث حبّات، فبادرت إليها حوّاء فأكلت منها حبّة و أطعمت آدم حبّتين، فمن ذلك ورث للذكر مثل الأنثيين، و سأله من خلق اللّه عزّ و جل من الأنبياء مختونا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عزّ و جلّ آدم مختونا، و ولد شيث، مختونا و إدريس، و نوح، و سام بن نوح، و إبراهيم، و داود، و سليمان، و لوط، و إسماعيل، و موسى، و عيسى عليهم السّلام، و محمّد صلّى اللّه عليه و آله و سلّم، و سأله كم كان عمر آدم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تسعمائة سنة و ثلاثين سنة و سأل عن أوّل من قال الشعر، فقال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شعره‌؟ قال عليه السّلام لما أنزل إلى الأرض من السماء فرأى تربتها وسعتها و هوائها و قتل قابيل هابيل قال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تغيّرت البلاد و 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الأرض مغبر قبيح</w:t>
      </w:r>
    </w:p>
    <w:p>
      <w:pPr>
        <w:pStyle w:val="BookText"/>
        <w:rPr/>
      </w:pPr>
      <w:r>
        <w:rPr>
          <w:rFonts w:ascii="Amiri" w:hAnsi="Amiri" w:eastAsia="Amiri" w:cs="Amiri"/>
          <w:color w:val="111111"/>
          <w:sz w:val="28"/>
          <w:sz w:val="28"/>
          <w:szCs w:val="28"/>
          <w:rtl w:val="true"/>
          <w:lang w:bidi="ar-SA"/>
        </w:rPr>
        <w:t xml:space="preserve">تغيّر كلّ ذي طعم و 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بشاشة الوجه المليح</w:t>
      </w:r>
    </w:p>
    <w:p>
      <w:pPr>
        <w:pStyle w:val="BookText"/>
        <w:rPr/>
      </w:pPr>
      <w:r>
        <w:rPr>
          <w:rFonts w:ascii="Amiri" w:hAnsi="Amiri" w:eastAsia="Amiri" w:cs="Amiri"/>
          <w:color w:val="111111"/>
          <w:sz w:val="28"/>
          <w:sz w:val="28"/>
          <w:szCs w:val="28"/>
          <w:rtl w:val="true"/>
          <w:lang w:bidi="ar-SA"/>
        </w:rPr>
        <w:t xml:space="preserve">أرى طول الحياة عليّ 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أنا من حياتي مستريح</w:t>
      </w:r>
    </w:p>
    <w:p>
      <w:pPr>
        <w:pStyle w:val="BookText"/>
        <w:rPr/>
      </w:pPr>
      <w:r>
        <w:rPr>
          <w:rFonts w:ascii="Amiri" w:hAnsi="Amiri" w:eastAsia="Amiri" w:cs="Amiri"/>
          <w:color w:val="111111"/>
          <w:sz w:val="28"/>
          <w:sz w:val="28"/>
          <w:szCs w:val="28"/>
          <w:rtl w:val="true"/>
          <w:lang w:bidi="ar-SA"/>
        </w:rPr>
        <w:t xml:space="preserve">و ما لي لا أجود بسكب 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هابيل تضمّنه الضريح</w:t>
      </w:r>
    </w:p>
    <w:p>
      <w:pPr>
        <w:pStyle w:val="BookText"/>
        <w:rPr/>
      </w:pPr>
      <w:r>
        <w:rPr>
          <w:rFonts w:ascii="Amiri" w:hAnsi="Amiri" w:eastAsia="Amiri" w:cs="Amiri"/>
          <w:color w:val="111111"/>
          <w:sz w:val="28"/>
          <w:sz w:val="28"/>
          <w:szCs w:val="28"/>
          <w:rtl w:val="true"/>
          <w:lang w:bidi="ar-SA"/>
        </w:rPr>
        <w:t xml:space="preserve">قتل قابيل هابيلا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حزني لقد فقد المليح</w:t>
      </w:r>
    </w:p>
    <w:p>
      <w:pPr>
        <w:pStyle w:val="BookText"/>
        <w:rPr/>
      </w:pPr>
      <w:r>
        <w:rPr>
          <w:rFonts w:ascii="Amiri" w:hAnsi="Amiri" w:eastAsia="Amiri" w:cs="Amiri"/>
          <w:color w:val="111111"/>
          <w:sz w:val="28"/>
          <w:sz w:val="28"/>
          <w:szCs w:val="28"/>
          <w:rtl w:val="true"/>
          <w:lang w:bidi="ar-SA"/>
        </w:rPr>
        <w:t>فأجابه إبليس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تنحّ عن البلاد و ساكنيها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في الخلد ضاق بك الفسيح</w:t>
      </w:r>
    </w:p>
    <w:p>
      <w:pPr>
        <w:pStyle w:val="BookText"/>
        <w:rPr/>
      </w:pPr>
      <w:r>
        <w:rPr>
          <w:rFonts w:ascii="Amiri" w:hAnsi="Amiri" w:eastAsia="Amiri" w:cs="Amiri"/>
          <w:color w:val="111111"/>
          <w:sz w:val="28"/>
          <w:sz w:val="28"/>
          <w:szCs w:val="28"/>
          <w:rtl w:val="true"/>
          <w:lang w:bidi="ar-SA"/>
        </w:rPr>
        <w:t xml:space="preserve">و كنت بها و زوجك في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قلبك من أذى الدنيا مريح</w:t>
      </w:r>
    </w:p>
    <w:p>
      <w:pPr>
        <w:pStyle w:val="BookText"/>
        <w:rPr/>
      </w:pPr>
      <w:r>
        <w:rPr>
          <w:rFonts w:ascii="Amiri" w:hAnsi="Amiri" w:eastAsia="Amiri" w:cs="Amiri"/>
          <w:color w:val="111111"/>
          <w:sz w:val="28"/>
          <w:sz w:val="28"/>
          <w:szCs w:val="28"/>
          <w:rtl w:val="true"/>
          <w:lang w:bidi="ar-SA"/>
        </w:rPr>
        <w:t xml:space="preserve">فلم تنفكّ من كيدي و مكري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فاتك الثمن الربيح</w:t>
      </w:r>
    </w:p>
    <w:p>
      <w:pPr>
        <w:pStyle w:val="BookText"/>
        <w:rPr/>
      </w:pPr>
      <w:r>
        <w:rPr>
          <w:rFonts w:ascii="Amiri" w:hAnsi="Amiri" w:eastAsia="Amiri" w:cs="Amiri"/>
          <w:color w:val="111111"/>
          <w:sz w:val="28"/>
          <w:sz w:val="28"/>
          <w:szCs w:val="28"/>
          <w:rtl w:val="true"/>
          <w:lang w:bidi="ar-SA"/>
        </w:rPr>
        <w:t xml:space="preserve">و بدّل أهلها أثلا و خمطا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بحبّات و أبواب منيح</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فلولا رحمة الجبار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بكفك من جنان الخلد ريح </w:t>
      </w:r>
    </w:p>
    <w:p>
      <w:pPr>
        <w:pStyle w:val="BookText"/>
        <w:rPr/>
      </w:pPr>
      <w:r>
        <w:rPr>
          <w:rFonts w:ascii="Amiri" w:hAnsi="Amiri" w:eastAsia="Amiri" w:cs="Amiri"/>
          <w:color w:val="111111"/>
          <w:sz w:val="28"/>
          <w:sz w:val="28"/>
          <w:szCs w:val="28"/>
          <w:rtl w:val="true"/>
          <w:lang w:bidi="ar-SA"/>
        </w:rPr>
        <w:t>و سأله عن بكاء آدم على الجنة و كم كانت دموعه التي جرت من عينيه‌؟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مائة سنة أي و خرج من عينه اليمنى مثل الدجلة و العين الأخرى مثل الفرات و سأله كم حجّ آدم من حجّة‌؟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حجّة ماشيا على قدميه، و أوّل حجة حجّها كان معه الصرد يدلّه على مواضع الماء، و خرج معه من الجنة، و قد نهى عن أكل الصرد و الخطاف و سأله ما باله لا يمشي‌؟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ناح على بيت المقدس، فطاف حوله أربعين عاما يبكي عليه، و لم يزل يبكي مع آدم عليه السّلام فمن هناك سكن البيوت و معه تسع آيات من كتاب اللّه عزّ و جل مما كان آدم عليه السّلام يقرأها في الجنّة و هي معه إلى يوم القيامة ثلاثة آيات من أوّل الكهف، و ثلاث آيات من سبحان الّذي أسرى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 آيات من يس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بَيْنِ أَيْدِيهِمْ 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أوّل من كفر و أنشأ الكفر؟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لعنه اللّه و سأله عن اسم نوح ما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السكن و إنما سمّى نوحا، لأنه ناح على قومه ألف سنة إلاّ خمسين عاما، و سأله عن سفينة نوح ما كان عرضها و طولها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طولها ثمان مائة ذراع، و عرضها خمس مائة ذراع و ارتفاعها في السماء ثمانين ذراعا، ثمّ جلس الرّجل، فقام إليه آخر،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أخبرنا عن أوّل شجرة غرست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العوسجة و منها عصى موسى عليه السّلام، و سأله عن أوّل شجرة نبتت في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الدّباء و هو القرع، و سأله عن أوّل من حجّ من أهل السماء،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جبرئيل، و سأله عن أوّل بقعة بسطت من الارض أيام الطوفان،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الكعبة، و كانت زبرجد خضراء، و سأله عن أكرم واد على وجه الأرض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سرنديب فسقط فيه آدم عليه السلام من السماء، و سأله عن شرّ واد على وجه الأرض</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واد باليمن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برهوت، و هو من أودية جهنّم، و سأله عن سجن سار بصاحبه،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الحوت سار بيونس بن متى، و سأله عن ستة لم يركضوا في رحم </w:t>
      </w:r>
    </w:p>
    <w:p>
      <w:pPr>
        <w:pStyle w:val="BookText"/>
        <w:rPr/>
      </w:pPr>
      <w:r>
        <w:rPr>
          <w:rFonts w:ascii="Amiri" w:hAnsi="Amiri" w:eastAsia="Amiri" w:cs="Amiri"/>
          <w:color w:val="111111"/>
          <w:sz w:val="28"/>
          <w:sz w:val="28"/>
          <w:szCs w:val="28"/>
          <w:rtl w:val="true"/>
          <w:lang w:bidi="ar-SA"/>
        </w:rPr>
        <w:t>فقال آدم و حوا و كبش إبراهيم و عصى موسى و ناقة صالح، و الخفاش الذي عمله عيسى ابن مريم عليه السلام و طار بإذن اللّه عزّ و جل، و سأله عن شيء مكذوب عليه ليس من الجنّ و لا من الانس،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الذي كذب عليه إخوة يوسف و سأله عن شيء أوحى إليه ليس من الجنّ و لا من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 جلّ إلى النحل و سأله عن أطهر موضع على وجه الأرض لا تحلّ الصلاة فيه، فقال له ظهر الكعبة و سأله عن موضع طلعت عليه الشمس ساعة من النهار و لا تطلع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ذلك البحر حين فلقه اللّه لموسى عليه السّلام، فأصابت أرضه الشمس و اطبق عليه الماء، فلن يصبه الشمس و سأله عن شيء شرب و هو حيّ‌، و أكل و هو 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عصى موسى عليه السّلام، و سأله، عن نذير أنذر قومه ليس من الجنّ و لا من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النملة، و سأله عن أوّل ما أمر بالختان‌؟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عليه السّلام، و سأله عن أوّل من خفض من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أمّ إسماعيل خفضتها سارة لتخرج من يمينها، و سأله عن أوّل امرأة جرّت ذيلها،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لما هربت من سارة، و سأله عن أوّل من جرّ ذيله من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قارون، و سأله عن أول من لبس النعلين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 سأله عن أكرم الناس نسبا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اللّه يوسف بن يعقوب إسرائيل اللّه بن إسحاق ذبيح اللّه بن إبراهيم خليل اللّه صلوات اللّه عليهم و سأله عن ستة من الأنبياء لهم اسمان،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 و هو ذو الكفل، و يقوب و هو إسرائيل، و الخضر و هو حليقا و يونس و هو ذا النون، و عيسى و هو المسيح، و محمّد و هو أحمد صلّى اللّه عليه و آله و سلّم، و سأله عن شيء يتنفس ليس له لحم و لا دم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ذاك الصبح إذا تنفس، و سأله عن خمسة من الأنبياء تكلّموا بالعربيّة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هود، و شعيب، و إسماعيل، و محمّد صلّى اللّه عليه و آله و سلّم، ثمّ جلس و قام رجل آخر سأله و تعنّته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أخبرنا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يَفِرُّ اَلْمَرْءُ مِنْ أَخِيهِ وَ أُمِّهِ وَ أَبِيهِ وَ صٰاحِبَتِهِ وَ بَنِيهِ لِكُلِّ اِمْرِئٍ مِنْهُمْ يَوْمَئِذٍ شَأْنٌ يُغْنِيهِ‌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قابيل يفرّ من هابيل و الّذي يفرّ من أمه موسى، و الّذي يفرّ من أبيه إبراهيم يعني الأب المربّى لا الوالد، و الّذي يفرّ من صاحبته لوط، و الّذي يفرّ من ابنه نوح، يفرّ من ابنه كنعان و سأله عن أوّل من مات فجأة،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مات على منبره يوم الأربعاء، و سأله عن أربعة لا يشبعن من أربع،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من المطر، و الأنثى من الذكر، و العين من النظر، و العالم من العلم، و سأله عن أوّل من وضع سكة الدّنانير و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نمرود بن كنعان بعد نوح عليه السّلام، و سأله عن أوّل من عمل قوم لوط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لأنه أمكن من نفسه و سأله عن معنى هدير الحمام الراعبية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تدعو على أهل المعازف و القيان، و المزامير و العيدان، و سأله عن كنية البراق،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يكنى أبا هلال و سأله لم سمّى تبع الملك تبّعا؟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غلاما كاتبا، و كان يكتب للملك الّذي كان قبله و كان إذا كتب باسم اللّه الّذي خلق صبحا و 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و ابدأ باسم ملك الرعد، فقال لا أبدأ إلاّ باسم إلهى، ثم اعطف على حاجتك، فشكر اللّه عزّ و جلّ له ذلك، فأعطاه ملك ذلك الملك، فتابعه الناس علي ذلك، فسمّي تبعا، و سأله ما بال الماعز مدفوعة الذنب بادية الحياء و العورة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الماعز عصت نوحا عليه السّلام لما أدخلها السفينة، فدفعها، فكسر ذنبها و النعجة مستورة الحياء و العورة، لانّ النعجة بادرت بالدخول إلى السفينة، فمسح نوح عليه السّلام يده على حياها و ذنبها فاستترت بالالية، و سأله عن كلام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أهل الجنة بالعربيّة و سأله عن كلام أهل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بالمجوسيّة و سأله عن النوم على كم وجه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على أربعة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 تنام على أقفيتها، مستلقية و أعينها لا تنام متوقعة لوحى ربها عزّ و جلّ و المؤمن ينام على يقينه مستقبل القبلة، و الملوك و أبنائها تنام على شمالها ليستمرءوا ما يأكلون و إبليس و أخواته و كلّ مجنون و ذو عاهة ينامون على وجوههم منبطحين</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جلس و قام إليه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يوم الأربعاء </w:t>
      </w:r>
    </w:p>
    <w:p>
      <w:pPr>
        <w:pStyle w:val="BookText"/>
        <w:rPr/>
      </w:pPr>
      <w:r>
        <w:rPr>
          <w:rFonts w:ascii="Amiri" w:hAnsi="Amiri" w:eastAsia="Amiri" w:cs="Amiri"/>
          <w:color w:val="111111"/>
          <w:sz w:val="28"/>
          <w:sz w:val="28"/>
          <w:szCs w:val="28"/>
          <w:rtl w:val="true"/>
          <w:lang w:bidi="ar-SA"/>
        </w:rPr>
        <w:t>و تطيرنا منه و ثقله، و أيّ أربعاء هو؟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أربعاء في الشهور و هو المحاق و فيه قتل قابيل هابيل أخاه، و يوم الأربعاء ألقي إبراهيم عليه السّلام، في النار و يوم الأربعاء وضعوه في المنجنيق، و يوم الأربعاء غرق اللّه فرعون، و يوم الأربعاء جعل اللّه قرية لوط عاليها سافلها، و يوم الأربعاء أرسل اللّه عزّ و جل الريح على قوم عاد، و يوم الأربعاء أصبحت كالصريم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الأربعاء سلّط اللّه عزّ و جل على نمرود البقّة، و يوم الأربعاء طلب فرعون موسى عليه السّلام، ليقتله، و يوم الأربعاء خرّ عليهم السقف من فوقهم، و يوم الأربعاء أمر فرعون بذبح الغلمان، و يوم الأربعاء خرب بيت المقدس، و يوم الأربعاء احرق مسجد سليمان بن داود باصطخر من كورة فارس، و يوم الأربعاء قتل يحيى بن زكريا، و يوم الأربعاء أظلّ قوم فرعون أوّل العذاب، و يوم الأربعاء خسف اللّه عزّ و جل بقارون، و يوم الأربعاء ابتلى أيوب عليه السّلام، بذهاب أهله و ولده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الأربعاء أدخل يوسف عليه السّلام السجن، و يوم الأربعاء، قال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دَمَّرْنٰاهُمْ وَ قَوْمَهُمْ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الأربعاء عقروا الناقة، و يوم الأربعاء أخذتهم الصيحة، و يوم الأربعاء أمطر عليهم حجارة من سجّيل، و يوم الاربعاء شجّ النبي صلّى اللّه عليه و آله و سلّم، و كسرت رباعيّته، و يوم الاربعاء أخذت العمالقة التابوت، و سأله عن الأيّام و ما يجوز فيها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السبت يوم مكر و خديعة، و يوم الأحد يوم غرس و بناء، و يوم الاثنين يوم حرب و دم، و يوم الثلثاء يوم سفر و طلب و يوم الاربعاء يوم شوم يتطيّر فيه الناس، و يوم الخميس يوم الدخول على الامراء و قضاء الحوائج، و يوم الجمعة يوم خطبة و نكاح</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الحميرى، عن إبراهيم بن هاشم، عن أحمد بن عامر الطائى، قال</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الحسن عليّ بن موسى الرضا عليهم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الاربعاء يوم نحس </w:t>
      </w:r>
    </w:p>
    <w:p>
      <w:pPr>
        <w:pStyle w:val="BookText"/>
        <w:rPr/>
      </w:pPr>
      <w:r>
        <w:rPr>
          <w:rFonts w:ascii="Amiri" w:hAnsi="Amiri" w:eastAsia="Amiri" w:cs="Amiri"/>
          <w:color w:val="111111"/>
          <w:sz w:val="28"/>
          <w:sz w:val="28"/>
          <w:szCs w:val="28"/>
          <w:rtl w:val="true"/>
          <w:lang w:bidi="ar-SA"/>
        </w:rPr>
        <w:t>مستمرّ من احتجم فيه خيف عليه أن تخضرّ محاجمه، و من تنوّر، فيه خيف عليه البرص</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 جيلويه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محمّد بن أبي القاسم عن أحمد بن أبي عبد اللّه البرقي، عن علي بن محمّد، عن أبي أيّوب المديني عن سليمان بن جعفر الجعفرى، عن الرضا،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من الغراب خصالا ثلاث، استتاره بالسّفاد، و بكوره في طلب الرزق، و حذره</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بن أحمد بن أبي عبد اللّه البرقي، و محمّد بن موسى البرقيّ و محمّد بن علي ماجيلويه، و محمّد بن عليّ بن هاشم، و عليّ بن عيسى المجاور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ماجيلويه، عن أحمد بن محمّد بن خالد، عن أحمد بن محمّد السيّاري، عن علي بن أسباط، قال 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الامر أجد بدّا من معرفته و ليس في البلد الّذي أنا فيه أحد أستفتيه من مواليك،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 فقيه البلد فاستفته في أمرك، فاذا أفتاك بشيء فخذ بخلافه فانّ الحق فيه</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أبي عبد اللّه البرقي، عن عليّ بن محمّد القاسانيّ‌، عن أبي أيوب المدينيّ‌، عن سليمان بن جعفر الجعفرىّ عن الرضا عليه السّلام، عن آبائه، عن علي عليهم السّلام، أنّ رسول اللّه صلّى اللّه عليه و آله و سلّم نهى عن قتل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الصرد و الصوم و الهدهد، و النحل و النملة، و الضفدع و أمر بقتل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 و الحداء، و الحية، و العقرب، و الكلب العقور</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قاسم الأسترآبادي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w:t>
      </w:r>
    </w:p>
    <w:p>
      <w:pPr>
        <w:pStyle w:val="BookText"/>
        <w:rPr/>
      </w:pPr>
      <w:r>
        <w:rPr>
          <w:rFonts w:ascii="Amiri" w:hAnsi="Amiri" w:eastAsia="Amiri" w:cs="Amiri"/>
          <w:color w:val="111111"/>
          <w:sz w:val="28"/>
          <w:sz w:val="28"/>
          <w:szCs w:val="28"/>
          <w:rtl w:val="true"/>
          <w:lang w:bidi="ar-SA"/>
        </w:rPr>
        <w:t>يوسف بن محمّد بن زياد، عن أبيه، عن الحسن بن عليّ‌، عن أبيه، عن محمّد بن علي، عن أبيه علي بن موسى الرضا عن أبيه موسى بن جعفر، عن آبائه عن على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لمّا أتاه جبرئيل بنعي النجاشي بكى بكاء حزين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أخاكم أصحمة و هو اسم النجاشي مات، ثمّ خرج إلى الجبانة و كبر سبعا فخفض اللّه له كلّ مرتفع حتى رأى جنازته و هو بالحبشة</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المفسّر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الحسيني، عن الحسن بن علي، عن أبيه محمّد بن عليّ‌، عن أبيه الرضا علي بن موسى عن موسى بن جعفر، عن أبيه جعفر بن محمّد، عن أبيه محمّد بن عليّ‌، عن أبيه عليّ بن الحسين ابن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غافل ينسج ثوبا ليلبسه و إنما هو كفنه و يبنى بيتا ليسكنه و إنما هو موضع قبره</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المؤدّب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سعيد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فضال، عن أبيه عن أبي الحسن على بن موسى الرضا عليه السّلام، عن أبيه موسى بن جعفر، عن أبيه جعفر بن محمّد، عن أبيه محمّد بن علي، عن أبيه علي بن الحسين، عن أبيه الحسين بن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بن علي الوفاة 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 تبكي و مكانك من رسول اللّه صلّى اللّه عليه و آله و سلّم مكانك الّذي أنت فيه، و قد قال رسول اللّه صلّى اللّه عليه و آله و سلّم، فيك ما قال، و قد حججت عشرين حجّة ما شيا و قد قاسمت ربك مالك ثلاث مرات حتّى النعل،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أبكي لخصلتين لهول المطّلع و فراق الأحبة</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عن أحمد بن محمّد بن، عيسى، عن إبراهيم بن إسحاق، عن عبد اللّه بن أحمد، عن إسماعيل الخراساني،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الحمية من الشيء تركه إنما الحمية من الشيء الإقلال منه</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أبى رضى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همام إسماعيل بن همّام،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أيّ شيء السكينة عندكم‌؟ فلم يدرى القوم ما هي‌؟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ما 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تخرج من الجنة طيبة، لها صورة كصورة الانسان تكون مع الأنبياء عليهم السّلام و هى التى أنزلت علي إبراهيم عليه السّلام، حين بنى الكعبة، فجعلت تأخذ كذا و كذا و تبنى الأساس عليها،</w:t>
      </w:r>
      <w:r>
        <w:rPr>
          <w:rStyle w:val="FootnoteAnchor"/>
          <w:rtl w:val="true"/>
        </w:rPr>
        <w:footnoteReference w:id="1313"/>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محمّد بن عيسى بن عبيد، عن محمّد 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عليه السّلام يا بن عرفة إنّ النعم كالإبل المعقولة في عطنها على العوم ما أحسنوا جوارها فاذا أساءوا معاملتها و إنالتها نفرت عنهم</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الحسن بن أحمد بن الوليد رضى اللّه عنه، قالا؛ 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المسمعي،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الحسن الميثميّ‌، أنه سئل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قد اجتمع عنده قوم من أصحابه و قد كانوا يتنازعون في الحديثين المختلفين عن رسول اللّه صلّى اللّه عليه و آله و سلّم في الشيء الواحد،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حرّم حراما و أحلّ حلالا و فرض فرائض فما جاء في تحليل ما حرّم اللّه أو تحريم ما أحلّ اللّه أو دفع فريضة في كتاب اللّه رسمها بين قائم بلا ناسخ، نسخ ذلك، فذلك مما لا يسع الأخذ به، لأنّ رسول اللّه صلّى اللّه عليه و آله و سلّم لم يكن ليحرّم ما أحلّ اللّه و لا ليحلّل ما حرّم اللّه، و لا ليغيّر فرائض اللّه و أحكامه، كان في ذلك كله متبعا مسلما مؤدّيا عن اللّه و 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أَتَّبِعُ إِلاّٰ مٰا يُوحىٰ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عليه السّلام متبعا للّه مؤديا عن اللّه ما أمره به من تبليغ الرسالة،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يرد عنكم الحديث في الشيء عن رسول اللّه صلّى اللّه عليه و آله و سلّم مما ليس في الكتاب و هو في السنّة، ثم يرد خلافه،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قد نهى رسول اللّه صلّى اللّه عليه و آله و سلّم، عن أشياء نهى حرام فوافق في ذلك نهيه نهى اللّه تعالى، و أمر بأشياء فصار ذلك الأمر واجبا لازما كعدل فرائض اللّه تعالى، و وافق في ذلك أمره 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جاء في النهى عن رسول اللّه صلّى اللّه عليه و آله و سلّم، نهى حرام، ثمّ جاء خلافه لم يسع استعمال ذلك، و كذلك فيما أمر به، لأنا لا نرخص فيما لم يرخص فيه رسول اللّه صلّى اللّه عليه و آله و سلّم و لا نأمر بخلاف ما أمر رسول اللّه صلّى اللّه عليه و آله و سلّم، إلا لعلّة خوف ضرورة فأما أن نستحلّ ما حرّم رسول اللّه صلّى اللّه عليه و آله و سلّم، أو نحرّم ما استحلّ رسول اللّه صلّى اللّه عليه و آله و سلّم فلا يكون ذلك أبدا، لأنا تابعون لرسول اللّه صلّى اللّه عليه و آله و سلّم، مسلمون له كما كان رسول اللّه صلّى اللّه عليه و آله و سلّم تابعا لأمر ربه عزّ و جلّ مسلما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رسول اللّه صلّى اللّه عليه و آله و سلّم، نهى عن أشياء ليس نهى حرام، بل اعافة و كراهة، و أمر باشياء ليس أمر فرض و لا واجب بل أمر فضل و رجحان في الدّين، ثم رخص في ذلك للمعلول و غير المعلول فما كان عن رسول اللّه صلّى اللّه عليه و آله و سلّم نهى اعافة أو أمر فضل، فذلك الّذي يسع استعمال الرخص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ورد عليكم عنا فيه الخبران باتفاق من يرويه في النهى و لا ينكره و كان الخبران صحيحين معروفين باتفاق الناقلة فيهما، يجب الأخذ بأحدهما أو بهما جميعا أو بأيهما شئت و أحببت موسع ذلك لك من باب التسليم لرسول اللّه صلّى اللّه عليه و آله و سلّم و الرّد إليه و إلينا و كان تارك ذلك من باب العناد و الإنكار و ترك التسليم لرسول اللّه صلّى اللّه عليه و آله و سلّم مشركا باللّه العظيم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ورد عليكم من خبرين مختلفين فأعرضوهما على كتاب اللّه فما كان في كتاب اللّه موجودا حلالا أو حراما فاتبعوا ما وافق الكتاب، ما لم يكن في الكتاب فاعرفوه على سنن النبي عليهما السّلام، فما كان في السنة موجودا منهيا عنه نهى حرام أو مأمورا به عن رسول اللّه صلّى اللّه عليه و آله و سلّم، أمر إلزام فاتبعوا ما وافق نهى رسول اللّه صلّى اللّه عليه و آله و سلّم و أمره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كان في السنه اعافة او كراهة، ثم كان الخبر الآخر خلافه، فذلك رخصة فيما عافه رسول اللّه صلّى اللّه عليه و آله و سلّم، و كرهه و لم يحرّمه، فذلك الذي يسع الأخذ بهما جميعا أو بأيهما شئت وسعك الاختيار من باب التسليم و الاتباع، و الردّ إلى رسول اللّه صلّى اللّه عليه و آله و سلّم و ما لم تجدوه في شيء من هذه الوجوه، فردّوا إلينا علمه فنحن أولى بذلك و لا تقولوا فيه بآرائكم، و عليكم بالكفّ و التثبت و الوقوف و أنتم طالبون باحثون حتّى يأتيكم البيان من عندنا</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على بن الشاه الفقيه المروزىّ بمروالروز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محمّد بن عبد اللّه النيسابورى، عن عبد اللّه بن أحمد الطائى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موسى الرضا عن أبيه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ما من مائدة وضعت و حضر عليها من اسمه أحمد أو محمّد إلاّ قدس ذلك المنزل في كلّ يوم مرّتين</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بي إلى السّماء رأيت في السماء الثالثة رجلا قاعدا رجل له في المشرق و رجل له في المغرب، و بيده لوح ينظر فيه، و يحرّك رأسه،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الموت،</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يقول اللّه عزّ و جل لملك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و عزّتى و جلالي، و ارتفاعي في علوّي لأذيقنّك طعم الموت، كما أذقت عبادي،</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لأمّتي في بكورها يوم سبتها و خميسها</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الأسناد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يسافر يوم الخميس،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ترفع الأعمال إلى اللّه و تعقد فيه الولاية</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البقاء و لا بقاء فليباكر الغداء و ليجود الحذاء و ليخفّف الرداء و ليقل غشيان النساء</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الطّاعون ميتة وحية</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في أربعين أصلع رجل سوء و لا تجد في أربعين كوسجا رجلا صالحا، و صلع سوء خير من كوسج صالح</w:t>
      </w:r>
      <w:r>
        <w:rPr>
          <w:rStyle w:val="FootnoteAnchor"/>
          <w:rtl w:val="true"/>
        </w:rPr>
        <w:footnoteReference w:id="1323"/>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محمّد بن سلم بن البراء الجعابى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عبد اللّه بن محمّد بن العباس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سيدي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أبى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أبى طالب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 تعوّذ و باللّه من حبّ الحزن</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سلّم أنّه قال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المستضعفون بعدي</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عليّ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الاثنان و ما فوقهما جماعة</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الأسناد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و سلّم تقتل عمّارا الفئة </w:t>
      </w:r>
    </w:p>
    <w:p>
      <w:pPr>
        <w:pStyle w:val="BookText"/>
        <w:rPr/>
      </w:pPr>
      <w:r>
        <w:rPr>
          <w:rFonts w:ascii="Amiri" w:hAnsi="Amiri" w:eastAsia="Amiri" w:cs="Amiri"/>
          <w:color w:val="111111"/>
          <w:sz w:val="28"/>
          <w:sz w:val="28"/>
          <w:szCs w:val="28"/>
          <w:rtl w:val="true"/>
          <w:lang w:bidi="ar-SA"/>
        </w:rPr>
        <w:t>الباغية</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 سلمان منّا أهل البيت،</w:t>
      </w:r>
      <w:r>
        <w:rPr>
          <w:rStyle w:val="FootnoteAnchor"/>
          <w:rtl w:val="true"/>
        </w:rPr>
        <w:footnoteReference w:id="1328"/>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صديق هذه الامّة</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عن عليّ عليه السّلام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حيّة فقد قتل كافرا،</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عنها البلاء كما يدفع عن أخبية النبيّ صلّى اللّه عليه و آله و سلّم</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بشفاعة رسول اللّه لم تنله</w:t>
      </w:r>
      <w:r>
        <w:rPr>
          <w:rStyle w:val="FootnoteAnchor"/>
          <w:rtl w:val="true"/>
        </w:rPr>
        <w:footnoteReference w:id="1332"/>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على الحقّ حين يقتل بين الفئتين، إحدى الفئتين على سبيلى و سنّتي، و الاخرى مارقة من الدّين خارجة عنه</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أبى بكر البغدادي، عن على بن محمد، عن دارم بن قبيصة، عن عليّ بن موسى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أبيه، عن جدّه عليهم السلام،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في قبّة آدم، و رأيت بلال الحبشيّ و قد خرج من عنده و معه فضل وضوء رسول اللّه، فابتدره الناس فمن أصابه منه شيئا يمسح به وجهه، و من لم يصب منه شيئا أخذ من يدى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به وجهه و كذلك فعل بفضل وضوء أمير المؤمنين عليه السّلام،</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أذلّ مؤمنا أو حقّره لفقره، و قلّة ذات يده شهره اللّه علي جسر جهنم يوم القيمة،</w:t>
      </w:r>
      <w:r>
        <w:rPr>
          <w:rStyle w:val="FootnoteAnchor"/>
          <w:rtl w:val="true"/>
        </w:rPr>
        <w:footnoteReference w:id="1335"/>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يوحى اللّه عزّ و جلّ إلي الحفظة الكرام البررة، لا تكتبوا على عبدي و أمّتي ضجرهم و عثرتهم بعد العصر،</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اطفئوا المصابيح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تجرّها الفويسقة، فتحرق البيت و ما فيه</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حامد البيهقىّ‌،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يحيي الصولى؛ قال حدّثني محمّد بن موسى بن نصر الرازي،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 سئل الرضا عليه السّلام، عن قول النبي صلّى اللّه عليه و آله و سلّم، أصحابى كالنجوم بأيّهم اقتديتم اهتديتم، و عن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لى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يريد من لم يغيّر، و لم يبدل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يعلم أنهم قد غيّروا أو بدّلوا؟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يروونه من أنه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ليذادنّ برجال من أصحابي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فيؤخذ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لهم و سحقا لهم أ فترى هذا لمن لم يغيّر و لم يبدّل</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النيسابوريّ العطّار رضى اللّه عنه بنيسابور في شعبان سنة اثنين و خمسين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النيسابورىّ عن الفضل بن شاذان، قال سأل المأمون عليّ بن موسى الرضا عليه السّلام أن يكتب له محض الإسلام على سبيل الايجاز و الاختصار</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عليه السّلام، له أنّ محض الاسلام شهادة أن لا إله إلاّ اللّه وحده لا شريك له </w:t>
      </w:r>
    </w:p>
    <w:p>
      <w:pPr>
        <w:pStyle w:val="BookText"/>
        <w:rPr/>
      </w:pPr>
      <w:r>
        <w:rPr>
          <w:rFonts w:ascii="Amiri" w:hAnsi="Amiri" w:eastAsia="Amiri" w:cs="Amiri"/>
          <w:color w:val="111111"/>
          <w:sz w:val="28"/>
          <w:sz w:val="28"/>
          <w:szCs w:val="28"/>
          <w:rtl w:val="true"/>
          <w:lang w:bidi="ar-SA"/>
        </w:rPr>
        <w:t>إلها، واحدا، أحدا، فردا صمدا، قيوما، سميعا، بصيرا، قديرا قديما، قائما باقيا، عالما لا يجهل، قادرا لا يعجز، غنيّا لا يحتاج، عدلا لا يجور، و أنه خالق كل شيء و ليس كمثله شيء، لا شبه له، و لا ضدّ له و لا ندّ له، و لا كفوء له و أنّه المقصود بالعبادة، و الدعاء و الرّغبة و الرّهبة، و أن محمّدا عبده و رسوله و أمينه و صفيّه، و صفوته من خلقه، و سيّد المرسلين، و خاتم النبيين و أفضل العالمين، لا نبيّ بعده و لا تبديل لملّته، و لا تغيير لشريعته، و أنّ جميع ما جاء به محمّد بن عبد اللّه هو الحقّ المبين و التصديق به، و بجميع من مضى قبله من رسل اللّه و أنبيائه و حججه و التصديق بكتابه الصّادق العزيز الّذي لا يأتيه الباطل من بين يديه، و لا من خلفه تنزيل من حكيم حميد، و أنه المهيمن على الكتب كلّها، و أنّه حقّ من فاتحته إلى خاتمته، نؤمن بمحكمه و متشابهه، و خاصه و عامّة و وعده، و وعيده، و ناسخه و منسوخه، و قصصه و أخباره، لا يقدر أحد من المخلوقين أن يأتي بمثله، و أنّ الدليل بعده، و الحجّة علي المؤمنين و القائم بأمر المسلمين و الناطق عن القرآن و العالم بأحكامه، أخوه و خليفته و وصيه و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كان منه بمنزلة، هارون من موسى، عليّ بن أبي طالب عليه السّلام أمير المؤمنين و إمام المتّقين و قائد الغرّ المحجّلين و أفضل الوصيّين و وارث علم النبيّين و المرسلين، و بعده الحسن و الحسين سيد اشباب أهل الجنّة، ثمّ عليّ بن الحسين زين العابدين، ثم محمّد بن عليّ باقر علم النبيّين، ثمّ‌، جعفر بن محمّد الصادق وارث علم الوصيين، ثم موسى بن جعفر الكاظم، ثمّ على بن موسى الرضا، ثمّ محمّد بن عليّ‌، ثمّ عليّ بن محمّد، ثمّ الحسن بن علي، ثمّ الحجة القائم المنتظر، صلوات اللّه عليهم أجمعين</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لهم بالوصيّة و الإمامة، و أنّ الأرض لا تخلو من حجّة للّه تعالى على خلقه في كلّ عصر و أوان و أنهم العروة الوثقى و أئمة الهدى و الحجّة على أهل الدنيا </w:t>
      </w:r>
    </w:p>
    <w:p>
      <w:pPr>
        <w:pStyle w:val="BookText"/>
        <w:rPr/>
      </w:pPr>
      <w:r>
        <w:rPr>
          <w:rFonts w:ascii="Amiri" w:hAnsi="Amiri" w:eastAsia="Amiri" w:cs="Amiri"/>
          <w:color w:val="111111"/>
          <w:sz w:val="28"/>
          <w:sz w:val="28"/>
          <w:szCs w:val="28"/>
          <w:rtl w:val="true"/>
          <w:lang w:bidi="ar-SA"/>
        </w:rPr>
        <w:t>إلى أن يرث اللّه الأرض و من عليها، و أنّ كل من خالفهم ضال مضلّ باطل تارك للحقّ و الهدى، و أنهم المعبرون عن القرآن بالناطقون، و عن الرّسول صلّى اللّه عليه و آله و سلّم، بالبيان، و من مات و لم يعرفهم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من دينهم الورع و العفة و الصدق و الصلاح، و الاستقامة، و الاجتهاد و أداء الأمانة إلى البرّ و الفاجر، و طول السّجود و صيام النهار و قيام الليل، و اجتناب المحارم، و انتظار الفرج بالصبر، و حسن العزاء، و كرم الصحبة، ثمّ الوضوء كما أمر اللّه تعالى في كتابه غسل الوجه و اليدين من المرفقين و مسح الرأس و الرجلين مرّة واحدة و لا ينقض الوضوء، إلاّ غائط أو بول أو ريح أو نوم أو 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من مسح على الخفّين، فقد خالف اللّه تعالى و رسوله و ترك فريضته و كتابه، و غسل يوم الجمعة سنّة، و غسل العيدين و غسل دخول مكّة و المدينة و غسل الزيارة و غسل الإحرام و أوّل ليلة من شهر رمضان و ليلة سبعة عشرة، و ليلة تسعة عشرة و ليلة إحدى و عشرين، و ليلة ثلث و عشرين من شهر رمضان، هذه الأغسال سنة، و غسل الجنابة فريضة، و غسل الحيض و مثله، و الصلاة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أربع ركعات، و العصر أربع ركعات، و المغرب ثلاث ركعات، و العشاء الآخرة أربع ركعات، و الغداة ركعتان هذه سبع عشر ركعة، و السنّة أربع و ثلثون ركعة ثمان ركعات قبل فريضة الظهر، و ثمان ركعات قبل العصر، و أربع ركعات بعد المغرب و ركعتان من جلوس بعد العتمة، تعدّان بركعة؛ و ثمان ركعات في السحر و الشفع و الوتر ثلث ركعات يسلّم بعد الركعتين و ركعتا الفجر؛ و الصلاة في أوّل الوقت أفضل، و فضل الجماعة على الفرد أربع و عشرون و لا صلاة خلف الفاجر، و لا يقتدى إلاّ بأهل الولاية، و لا يصلّى في جلود الميتة، و لا في جلود السّباع، و لا يجوز أن يقول في التشهد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لانّ تحليل الصلاة التسليم</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قلت هذا فقد سلمت، و التقصير في ثمانية فراسخ و ما زاد، و إذا قصرت أفطرت، </w:t>
      </w:r>
    </w:p>
    <w:p>
      <w:pPr>
        <w:pStyle w:val="BookText"/>
        <w:rPr/>
      </w:pPr>
      <w:r>
        <w:rPr>
          <w:rFonts w:ascii="Amiri" w:hAnsi="Amiri" w:eastAsia="Amiri" w:cs="Amiri"/>
          <w:color w:val="111111"/>
          <w:sz w:val="28"/>
          <w:sz w:val="28"/>
          <w:szCs w:val="28"/>
          <w:rtl w:val="true"/>
          <w:lang w:bidi="ar-SA"/>
        </w:rPr>
        <w:t>و من لم يفطر لم يجزأ عنه صومه في السّفر، و عليه القضاء لأنّه، ليس عليه صوم السفر، و القنوت سنة واجبة في الغداة، و الظهر، و العصر، و المغرب، و العشاء الآخرة و الصلاة على الميّت خمس تكبيرات، فمن نقص فقد خالف سنة، و الميّت يسلّ‌، من قبل رجليه، و يرفق به إذا أدخل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الإجهار ببسم اللّه الرحمن الرحيم في جميع الصلاة سنة، و الزكاة الفريضة، في كلّ مأتي درهم خمسة دراهم، و لا يوجب فيما دون ذلك شيء، و لا تجب الزكاة على المال، حتّى يحول عليه الحول و لا يجوز أن يعطى الزكاة، غير أهل الولاية، المعروفين، و العشر من الحنطة و الشعير و التمر و الزبيب إذا بلغ خمسة أوساق الوسق ستون صاعا، و الصاع أربعة أمداد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زكاة الفطر فريضة على كلّ رأس صغير أو كبير حرّ أو عبد، ذكر أو أنثى من الحنطة و الشعير و التّمر و الزبيب، صاع و هو أربعة أمداد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دفعها إلاّ إلى أهل الولاية و أكثر الحيض عشرة أيّام و أقله ثلاثة أيّام، و المستحاضة تختشى و تغتسل و تصلّى و الحائض تترك الصلاة و لا تقضي و تترك الصوم و تقضى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صيام شهر رمضان فريضة يصام للرؤية، و يفطر للرؤية و لا يجوز أن يصلّى التطوّع في جماعة، لانّ ذلك بدعة و كل بدعة ضلالة، و كل ضلالة في النار، و صوم ثلاثة أيّام من كلّ شهر سنّة في كلّ عشرة أيام يوم أربعا، بين خمسين، و صوم شعبان حسن لمن صامه، و إن قضيت فوائت شهر رمضان متفرقة أجزأ؛ و حجّ البيت فريضة على من استطاع إليه سبيلا، و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و الراحلة مع الصّحة و لا يجوز الحجّ إلاّ تمتعا، و لا يجوز القران و الإفراد الّذي يستعمله العامة إلاّ لأهل مكّة و حاضريها و لا يجوز الإحرام دون الميقات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يضحى بالخصيّ لأنّه ناقص، و لا يجوز الموجوء</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الجهاد واجب مع الإمام العدل و من قتل دون ماله فهو شهيد و لا يجوز قتل أحد من الكفّار في دار التقيّة إلاّ قاتل أو ساع في فساد، و ذلك إذا لم تخف على نفسك </w:t>
      </w:r>
    </w:p>
    <w:p>
      <w:pPr>
        <w:pStyle w:val="BookText"/>
        <w:rPr/>
      </w:pPr>
      <w:r>
        <w:rPr>
          <w:rFonts w:ascii="Amiri" w:hAnsi="Amiri" w:eastAsia="Amiri" w:cs="Amiri"/>
          <w:color w:val="111111"/>
          <w:sz w:val="28"/>
          <w:sz w:val="28"/>
          <w:szCs w:val="28"/>
          <w:rtl w:val="true"/>
          <w:lang w:bidi="ar-SA"/>
        </w:rPr>
        <w:t>و على أصحابك و التقية في دار التقية واجبة، و لا حنث على حلف تقيّة يدفع بها ظلما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الطلاق للسنّة على ما ذكره اللّه تعالى في كتابه و سنّة نبيه صلّى اللّه عليه و آله و سلّم، و لا يكون طلاق لغير سنة و كلّ طلاق يخالف الكتاب، فليس بطلاق، كما أنّ كلّ نكاح يخالف الكتاب، فليس بنكاح، و لا يجوز أن يجمع بين أكثر من أربع حرائر، و إذا طلقت المرأة للعدّة ثلاث مرات لم تحلّ لزوجها حتّى تنكح زوجها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تزويج المطلّقات ثلثا في موضع واحد، فانّهن ذوات أزواج، و الصلاة على النبي صلّى اللّه عليه و آله و سلّم، واجبة في كلّ موطن و عند العطاس و الذبايح و غير ذلك، و حبّ أولياء اللّه تعالى واجب و كذلك بغض أعداء اللّه و البراءة منهم، و من أئمتهم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الوالدين واجب و إن كانا مشركين و لا طاعة لهما في معصية اللّه عزّ و جلّ و لا غيرهما فإنه لا طاعة لمخلوق في معصية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ذكاة الجنين ذكاة أمه إذا أشعر و أوبر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تحليل المتعتين اللّتين أنزلهما اللّه تعالى في كتابه و سنّهما رسول اللّه صلّى اللّه عليه و آله و سلّم متعة النساء و متعة الحجّ‌، و الفرائض على ما أنزل اللّه تعالى في كتابه و لا عول فيها و لا يرث مع الولد و الوالدين أحد إلاّ الزّوج و المرأة، و ذو السهم أحقّ ممّن لا سهم له و ليست العصبة من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العقيقة عن المولود للذكر و الانثى واجبة و كذلك تسميته و حلق رأسه يوم السابع و يتصدّق بوزن الشعر ذهبا أو فضّة، و الختان سنة واجبة للرّجال، و مكرمة للنساء، و أنّ اللّه تبارك و تعالى لا يكلّف نفسا إلاّ وسعها، و أنّ أفعال العباد مخلوقه للّه تعالى خلق تقدير لا خلق تكوين، و اللّه خالق كل شيء</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نقول بالجبر و التّفويض و لا يأخذ اللّه البري بالسّقيم، و لا يعذّب اللّه تعالى الأطفال بذنوب الآباء وَ لاٰ تَزِرُ وٰازِرَةٌ وِزْرَ أُخْرىٰ‌ و أَنْ لَيْسَ لِلْإِنْسٰانِ إِلاّٰ مٰا سَعىٰ‌ ، و للّه أن يعفو و يتفضّل و لا يجور، و لا يظلم، لأنه تعالى منزّه من ذلك و لا يفرض اللّه عزّ و جل طاعة من يعلم، أنّه يضلّهم و يغويهم، و لا يختار لرسالته و لا يصطفي من عباده </w:t>
      </w:r>
    </w:p>
    <w:p>
      <w:pPr>
        <w:pStyle w:val="BookText"/>
        <w:rPr/>
      </w:pPr>
      <w:r>
        <w:rPr>
          <w:rFonts w:ascii="Amiri" w:hAnsi="Amiri" w:eastAsia="Amiri" w:cs="Amiri"/>
          <w:color w:val="111111"/>
          <w:sz w:val="28"/>
          <w:sz w:val="28"/>
          <w:szCs w:val="28"/>
          <w:rtl w:val="true"/>
          <w:lang w:bidi="ar-SA"/>
        </w:rPr>
        <w:t>من يعلم أنه يكفر به و بعبادته، و يعبد الشيطان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الإسلام غير الإيمان، و كلّ مؤمن مسلم، و ليس كلّ مسلم مؤمن، و لا يسرق السارق حين يسرق، و هو مؤمن، و لا يزني الزاني حين يزني و هو مؤمن، و أصحاب الحدود مسلمون لا مؤمنون، و لا كافرون، و اللّه تعالى لا يدخل النار مؤمنا و قد وعده الجنة، و لا يخرج من النّار كافرا و قد أوعده النار و الخلود فيها، و لا يغفر أن يشرك به و يغفر ما دونه ذلك لمن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مذنبوا أهل التوحيد لا يخلدون في النار و يخرجون منها، و الشّفاعة جائزة لهم، و أنّ الدار اليوم دار تقيّة و هي دار الإسلام لا دار كفر و لا دار إيمان، و الأمر بالمعروف و النهي عن المنكر واجبان إذا أمكن، و لم يكن خيفة على النفس، و الإيمان هو أداء الأمانة و اجتناب جميع الكبائر و هو معرفة بالقلب و إقرار باللّسان و عمل بالأركان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التكبير في العيدين واجب في الفطر في دبر خمس صلوات، و يبدأ به في دبر صلاة المغرب، ليلة الفطر و في الأضحى في دبر عشر صلوات و يبدأ به من صلاة الظّهر يوم النحر، و بمنى في دبر خمس عشرة صلاة، و النفساء لا تقعد عن الصلاة أكثر من ثمانية عشر يوما، فان طهرت قبل ذلك صلّت و إن لم تطهر حتى تجاوز ثمانية عشر يوما اغتسلت و صلّت، عملت ما تعمل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نؤمن بعذاب القبر، و منكر و نكير، و البعث بعد الموت، و الميزان، و الصراط و البراءة من الّذين ظلموا آل محمّد صلّى اللّه عليه و آله و سلّم، و همّوا بإخراجهم و سنّوا ظلمهم و غيروا سنة نبيهم صلّى اللّه عليه و آله و سلّم، و البراءة من الناكثين و القاسطين و المارقين، الّذين هتكوا حجاب رسول اللّه صلّى اللّه عليه و آله و سلّم، و نكثوا بيعة إمامهم و أخرجوا المرأة و حاربوا أمير المؤمنين عليه السّلام و فتلوا الشيعة المتّقين رحمة اللّه عليهم واجبة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البراءة ممّن نفى الاخيار و شرّدهم و آوى الطرداء اللّعناء و جعل الأموال دولة بين الأغنياء و استعمل السّفهاء مثل معاوية و عمرو بن العاص لعينى رسول اللّه صلّى اللّه عليه و آله و سلّم و البراءة من أشياعهم و الّذين حاربوا أمير المؤمنين عليه السّلام و قتلوا الأنصار و المهاجرين </w:t>
      </w:r>
    </w:p>
    <w:p>
      <w:pPr>
        <w:pStyle w:val="BookText"/>
        <w:rPr/>
      </w:pPr>
      <w:r>
        <w:rPr>
          <w:rFonts w:ascii="Amiri" w:hAnsi="Amiri" w:eastAsia="Amiri" w:cs="Amiri"/>
          <w:color w:val="111111"/>
          <w:sz w:val="28"/>
          <w:sz w:val="28"/>
          <w:szCs w:val="28"/>
          <w:rtl w:val="true"/>
          <w:lang w:bidi="ar-SA"/>
        </w:rPr>
        <w:t>و أهل الفضل و الصّلاح من السابقين، و البراءة من أهل الاستيثار، و من أبي موسى الأشعري و أهل ولايته الّذين ضلّ سعيهم في الحياة الدنيا و هم يحسبون أنهم يحسنون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اولئك الّذين كفروا بآيات ربهم، و بولاية أمير المؤمنين عليه السّلام و لقائه كفروا بأن لقوا اللّه بغير إمامته فحبطت أعمالهم فلا نقيم لهم يوم القيمة وزنا، فهم كلاب أهل النار و البراءة من الأنصاب و الأزلام أئمة الضلالة و قادة الجور كلّهم أوّلهم و آخرهم، و البراءة من أشباه عاقري الناقة أشقياء الأوّلين و الآخرين و ممن يتولّاهم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الولاية لأمير المؤمنين عليه السّلام، و الّذين مضوا على منهاج نبيّهم عليه السّلام و لم يغيّروا و لم يبدّلوا مثل سلمان الفارسيّ و أبي ذرّ الغفاريّ و المقداد بن الأسود و عمّار بن ياسر، و حذيفة اليمان و أبي الهيثم بن التيهان و سهل بن حنيف، و عبادة بن الصامت و أبي أيوب الأنصاريّ و خزيمه بن ثابت ذي الشهادتين، و أبي سعيد الخدريّ و أمثالهم رضي اللّه عنهم و رحمة اللّه عليهم و الولاية لا تباعهم، و المهتدين بهداهم و السّالكين منهاجهم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تحريم الخمر قليلها و كثيرها، و تحريم كلّ شراب مسكر قليله و كثيره، و ما أسكر كثيره فقليله حرام، و المضطرّ لا يشرب الخمر لأنها تقتله، و تحريم كلّ ذي ناب من السّباع و كلّ ذى مخلب من الطير، و تحريم الطّحال فإنّه دم و تحريم الجرّي و السمك و الطافي و المار ما هي، و الزمير، و كلّ سمك لا يكون له 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اجتناب الكبائر و هي قتل النفس الّتي حرّم اللّه تعالى، و الزّنا، و السرقة، و شرب الخمر، و عقوق الوالدين، و الفرار من الزحف، و أكل مال اليتيم ظلما و أكل الميتة و الدّم و لحم الخنزير، و ما أهلّ لغير اللّه به، من غير ضرورة و أكل الرّبا بعد البيّنة، و السحت، و الميسر و القمار، و البخس في المكيال و الميزان</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قذف المحصنات و اللّواط، و شهادة الزور، و اليأس من روح اللّه، و الأمن من مكر اللّه، و القنوط من رحمة اللّه، و معونة الظالمين و الركون إليهم، و اليمين المغموس، و حبس الحقوق، من غير العسرة؛ و الكذب و الكبر، و الإسراف و التبذير، و الخيانة </w:t>
      </w:r>
    </w:p>
    <w:p>
      <w:pPr>
        <w:pStyle w:val="BookText"/>
        <w:rPr/>
      </w:pPr>
      <w:r>
        <w:rPr>
          <w:rFonts w:ascii="Amiri" w:hAnsi="Amiri" w:eastAsia="Amiri" w:cs="Amiri"/>
          <w:color w:val="111111"/>
          <w:sz w:val="28"/>
          <w:sz w:val="28"/>
          <w:szCs w:val="28"/>
          <w:rtl w:val="true"/>
          <w:lang w:bidi="ar-SA"/>
        </w:rPr>
        <w:t>و الاستخفاف بالحجّ‌، و المحاربة لأولياء اللّه تعالى، و الاشتغال بالملاهى، و الإصرار على الذنوب</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علي بن معبد، عن الحسين بن خالد الصير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بالتناسخ فهو كافر، ثمّ قال عليه السّلام، لعن اللّه الغلاة إلاّ كانوا يهوديا إلاّ كانوا نصارى إلاّ كانوا قدريّة إلاّ كانوا مرجئة إلاّ كانوا حروريّة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تقاعدوهم، و لا تصادقوهم، و ابرءوا منهم برئ اللّه منهم</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الفرج المظفّر ابن أحمد بن الحسن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محمّد بن قاسم بن حمزة بن موسى ابن جعفر عليه السّلام، قال حدثنا الحسن بن سهل القمّي عن محمّد بن خالد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الغلاة و المفوضة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الغلاة كفّار و المفوّضة مشركون، من جالسهم أو خالطهم أو آكلهم أو شاربهم أو واصلهم أو زوّجهم، أو تزوّج منهم، أو ائتمنهم على أمانة أو صدّق حديثهم أو أعانهم بشطر كلمة، خرج من ولاية اللّه عزّ و جل و ولاية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ولايتنا أهل البيت</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عبد اللّه بن تميم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أبى عن أحمد بن عليّ الأنصاري،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يا ابن رسول اللّه إنّ في سواد الكوفة قوما يزعمون أنّ النبي صلّى اللّه عليه و آله و سلّم لم يقع عليه السهو في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لعنهم اللّه إنّ الّذي لا يسهو هو اللّه الّذي لا إله إلا هو</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و فيهم قوم يزعمون أنّ الحسين بن علي عليه السّلام لم يقتل و أنه ألقي شبهه على حنظلة بن أسعد الشاميّ و أنه رفع إلى السماء كما رفع عيسى بن </w:t>
      </w:r>
    </w:p>
    <w:p>
      <w:pPr>
        <w:pStyle w:val="BookText"/>
        <w:rPr/>
      </w:pPr>
      <w:r>
        <w:rPr>
          <w:rFonts w:ascii="Amiri" w:hAnsi="Amiri" w:eastAsia="Amiri" w:cs="Amiri"/>
          <w:color w:val="111111"/>
          <w:sz w:val="28"/>
          <w:sz w:val="28"/>
          <w:szCs w:val="28"/>
          <w:rtl w:val="true"/>
          <w:lang w:bidi="ar-SA"/>
        </w:rPr>
        <w:t xml:space="preserve">مريم عليه السلام، و يحتجّون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عليهم غضب اللّه و لعنته و كفروا بتكذيبهم لنبيّ اللّه صلّى اللّه عليه و آله و سلّم، في إخباره بأنّ الحسين بن عليّ عليه السّلام سيقتل، و اللّه لقد قتل الحسين عليه السّلام، و قتل من كان خيرا من الحسين أمير المؤمنين، و الحسن بن عليّ عليهم السّلام، و ما منّا إلاّ مقتول و إني و اللّه لمقتول بالسمّ باغتيال من اغتالنى أعرف ذلك بعهد معهود إليّ من رسول اللّه صلّى اللّه عليه و آله و سلّم أخبره به جبرئيل عن ربّ العالمين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يقول لن يجعل اللّه لكافر على مؤمن حجّة، و لقد أخبر اللّه عزّ و جلّ عن كفّار قتلوا النبيين بغير الحقّ‌، و مع قتلهم إياهم لن يجعل اللّه لهم على أنبيائه عليهم السّلام سبيلا من طريق الحجّة</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العبّاس يقول سمعت علي بن موسى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بالعتق إلاّ أعتقت رقبة و أعتقت بعدها جميع ما أملك إن كان برى، أنه خير من هذا و أوصى إلى عبد أسود من غلمانه بقرابتي من رسول اللّه صلّى اللّه عليه و آله و سلّم، إلاّ أن يكون لي عمل صالح فأكون أفضل به منه</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يحيى الصوليّ‌، قال حدّثنا محمّد بن يزيد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عبدون،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زيد بن موسى بن جعفر إلى المأمون، و قد كان خرج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أحرق دور ولد العبّاس وهب المأمون جرمه لأخيه عليّ بن موسى الرضا عليهما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لئن خرج أخوك و فعل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خرج قبله زيد بن عليّ فقتل، و لو </w:t>
      </w:r>
    </w:p>
    <w:p>
      <w:pPr>
        <w:pStyle w:val="BookText"/>
        <w:rPr/>
      </w:pPr>
      <w:r>
        <w:rPr>
          <w:rFonts w:ascii="Amiri" w:hAnsi="Amiri" w:eastAsia="Amiri" w:cs="Amiri"/>
          <w:color w:val="111111"/>
          <w:sz w:val="28"/>
          <w:sz w:val="28"/>
          <w:szCs w:val="28"/>
          <w:rtl w:val="true"/>
          <w:lang w:bidi="ar-SA"/>
        </w:rPr>
        <w:t>لا مكانك منّي لقتلته، فليس ما أتاه بصغير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تقس أخي زيدا إلى زيد بن عليّ‌، فإنّه كان من علماء آل محمّد، غضب للّه عزّ و جل، فجاهد أعداءه حتّى قتل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حدثنى أبي موسى بن جعفر عليهما السّلام أنّه سمع أباه جعفر بن محمّد بن علي عليهم السّلام، بقول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عمّى زيدا إنه دعا إلى الرضا من آل محمّد و لو ظفر لو في بما دعا إليه، و لقد استشار بي في خروجه،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 رضيت أن تكون المقتول المصلوب بالكناسة فشأنك، فلما ولي، 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سمع واعيته فلم يجبه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 ليس قد جاء فيمن ادّعى الإمامة بغير حقّها ما جاء؟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بن عليّ لم يدّع ما ليس له بحقّ و إنه كان أتقى للّه من ذلك،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أدعوكم إلى الرضا من آل محمّد عليهم السّلام و إنما جاء فيمن يدّعى أنّ اللّه تعالى نصّ عليه، ثمّ يدعو إلى غير دين اللّه، و يضلّ عن سبيله بغير علم، و كان زيد و اللّه ممن خوطب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فِي اَللّٰهِ حَقَّ جِهٰادِهِ هُوَ اِجْتَبٰاكُمْ‌</w:t>
      </w:r>
      <w:r>
        <w:rPr>
          <w:rFonts w:eastAsia="Amiri" w:cs="Amiri" w:ascii="Amiri" w:hAnsi="Amiri"/>
          <w:color w:val="111111"/>
          <w:sz w:val="28"/>
          <w:szCs w:val="28"/>
          <w:rtl w:val="true"/>
          <w:lang w:bidi="ar-SA"/>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حاتم، قال حدّثنا محمّد بن جعفر، و علي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سمّيت الطائف طائفا قلت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لمّا دعا إبراهيم عليه السّلام أن يرزق أهله من كلّ الثمرات أمر بقطعة من الاردن، فسارت بثمارها حتى طافت بالبيت، ثمّ أمرها أن تنصرف إلى هذا الموضع الّذي سمّى الطائف فلذلك سمّي الطائف</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إسماعيل بن مهران، عن محمّد بن الحسن بن زعلان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المسوخ فقال اثنى عشر صنفا، و لها علل، فأما الفيل فإنه مسخ لانه كان ملكا زناء لوطيّا، و مسخ الدبّ لانه كان أعرابيّا ديّوثا و مسخت الأرنب لانها كانت امرأة تخون زوجها و لا تغسل من حيض، و لا جنابة، و مسخ الوطواط لانه كان يسرق تمور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مسخ سهيل لانّه كان عشّارا باليمن، و مسخت الزهرة لانها كانت امرأة، فتن بها هاروت و ماروت، و أما القردة و الخنازير، فإنهم قوم من بني إسرائيل اعتدّوا في السبت و أما الجرّي و الضّب، ففرقة من بني إسرائيل حين نزلت المائدة على عيسى لم يؤمنوا به فتاهوا فوقعت فرقة في البحر و فرقة في البرّ و أما العقرب فإنه كان رجلا نماما، و أما الزنبور فكان رجلا لحاما يسرق في الميزان</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علي بن عبد اللّه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عبد اللّه بن أحمد بن جبلة الواعظ قال حدّثنا أبو القاسم عبد اللّه بن أحمد بن عامر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 حدّثنا عليّ بن موسى الرضا عن أبيه موسى بن جعفر، عن أبيه جعفر بن محمّد عن أبيه محمّد بن علي، عن أبيه على بن الحسين عن أبيه الحسين بن علي، عن أبيه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أهل الشام سأله عن مسائل فكان فيما سأله أن قال ما بال الخطّاف لا يمشي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ناح على بيت المقدس فطاف حوله أربعين عاما يبكى عليه و لم يزل يبكي مع آدم عليه السّلام، فمن هناك سكن البيوت، و معه تسع آيات من كتاب اللّه عزّ و جلّ مما كان آدم يقرأه في الجنة و هي معه إلى يوم القيمة ثلث آيات من أوّل الكهف، و ثلث آيات من سبحان و إذا قرأت القرآن، و ثلث آيات من يس و جعلنا من بين أيديهم سدّا و من خلفهم سدّا</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عليّ بن عبد اللّه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عبد اللّه بن أحمد بن جبلة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القسم عبد اللّه بن أحمد بن عامر الطائيّ قال حدّثنا أبي قال حدّثنا عليّ بن موسى الرضا عليه السّلام عن أبيه عن آبائه، عن عليّ بن أبي طالب عليهم السّلام أنه سأله رجل من أهل الشام عن مسائل فكان فيما سأله عن الثور ما باله غاضّ طرفه، لا يرفع رأسه إلى السماء قال حياء من </w:t>
      </w:r>
    </w:p>
    <w:p>
      <w:pPr>
        <w:pStyle w:val="BookText"/>
        <w:rPr/>
      </w:pPr>
      <w:r>
        <w:rPr>
          <w:rFonts w:ascii="Amiri" w:hAnsi="Amiri" w:eastAsia="Amiri" w:cs="Amiri"/>
          <w:color w:val="111111"/>
          <w:sz w:val="28"/>
          <w:sz w:val="28"/>
          <w:szCs w:val="28"/>
          <w:rtl w:val="true"/>
          <w:lang w:bidi="ar-SA"/>
        </w:rPr>
        <w:t>اللّه عزّ و جل لمّا عبد قوم موسى العجل نكس رأسه</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 بن عليّ بن عبد اللّه البصرى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القسم عبد اللّه بن أحمد بن عامر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موسى الرضا، عن أبيه، عن آبائه عن علي بن أبي طالب عليه السّلام، أنه سئل عن المدّ و الجزر ما هما؟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موكّل بالبحار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رومان فاذا وضع قدمه في البحر فاض و اذا أخرجها غاض</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عن محمّد بن إسماعيل، عن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القسم بن الرّبيع الصحّاف عن محمّد بن سنان أنّ أبا الحسن الرضا عليه السّلام كتب إليه فيما كتب من جواب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 تحليل مال الولد للوالد بغير إذنه و ليس ذلك للولد، لأنّ الولد موهوب للوالد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يَهَبُ لِمَنْ يَشٰاءُ إِنٰاثاً وَ يَهَبُ لِمَنْ يَشٰاءُ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المأخوذ بمئونته صغيرا و كبيرا و المنسوب إليه و المدعوّ له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اُدْعُوهُمْ لِآبٰائِهِمْ هُوَ أَقْسَطُ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النبيّ صلّى اللّه عليه و آله و سلّم، أنت و مالك لأبيك و ليس الوالدة كذلك لا تأخذ من ماله إلا بإذنه أو بإذن الأب، لانّ الأب مأخوذ بنفقة الولد و لا تؤخذ المرأة بنفقة ولدها</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عن محمّد بن إسماعيل، عن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القسم بن الربيع الصحاف، عن محمّد بن سنان أنّ أبا الحسن عليّ بن موسى الرضا عليه السّلام، كتب إليه بما في هذا الكتاب جواب كتابه إليه فيما كتب إليه، يسأله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كتابك تذكر أنّ بعض أهل القبلة يزعم أنّ اللّه تبارك و تعالى لم يحلّ شيئا و لم يحرّمه لعلة أكثر من التعبد لعباده، بذلك قد ضلّ من قال ذلك ضلالا بعيدا و خسر خسرانا مبينا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 لو كان ذلك لكان جائز أن يستعبدهم بتحليل ما حرّم و تحريم ما أحلّ حتّى يستعبدهم بترك الصلاة و الصيام و أعمال البرّ كلّها و الإنكار له و لرسله و كتبه و الجحود بالزنا و السرقة و تحريم ذوات المحارم و ما أشبه ذلك من الامور التي فيها فساد التدبير و فناء الخلق إذا العلّة في التحليل و التحريم التعبد لا غيره، فكان كما أبطل اللّه عزّ و جلّ به قول من قال ذلك إنا وجدنا كلما أحلّ اللّه تبارك و تعالى ففيه صلاح العباد و بقائهم و لهم إليه الحاجة التي لا يستغنون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وجدنا المحرّم من الأشياء لا حاجة بالعباد إليه و وجدناه مفسدا داعيا إلى الفناء و الهلاك، ثمّ رأيناه تبارك و تعالى قد أحلّ بعض ما حرّم في وقت الحاجة لما فيه من الصّلاح في ذلك الوقت نظير ما أحلّ من الميتة و الدّم و لحم الخنزير إذا اضطرّ إليها المضطرّ لما في ذلك الوقت من الصلاح و العصمة و دفع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أنّ الدّليل على أنه لم يحلّ ما يحلّ إلا لما فيه من المصلحة للأبدان و حرّم ما حرّم لما فيه من الفساد، و كذلك وصف في كتابه و أدّت عنه رسله و حججه كما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العباد كيف كان بدء الخلق ما اختلف اثنان و قوله عليه السّلام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بين الحلال و الحرام إلا شيء يسير يحوله من شيء إلى شيء فيصير حلالا و حراما</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 xml:space="preserve">. </w:t>
      </w:r>
      <w:bookmarkStart w:id="797" w:name="pg15972_214223"/>
    </w:p>
    <w:p>
      <w:pPr>
        <w:pStyle w:val="Heading2"/>
        <w:numPr>
          <w:ilvl w:val="1"/>
          <w:numId w:val="1"/>
        </w:numPr>
        <w:rPr/>
      </w:pPr>
      <w:bookmarkStart w:id="798" w:name="__RefHeading___Toc16702814_2142443653"/>
      <w:bookmarkStart w:id="799" w:name="_Toc294"/>
      <w:bookmarkEnd w:id="797"/>
      <w:bookmarkEnd w:id="798"/>
      <w:r>
        <w:rPr>
          <w:rtl w:val="true"/>
        </w:rPr>
        <w:t>كتاب الرواة عن الامام ابى الحسن الرضا عليه السّلام</w:t>
      </w:r>
      <w:bookmarkEnd w:id="799"/>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0" w:name="__RefHeading___Toc16702816_2142443653"/>
      <w:bookmarkStart w:id="801" w:name="_Toc295"/>
      <w:bookmarkEnd w:id="800"/>
      <w:r>
        <w:rPr>
          <w:rtl w:val="true"/>
        </w:rPr>
        <w:t>اشارة</w:t>
      </w:r>
      <w:bookmarkEnd w:id="801"/>
    </w:p>
    <w:p>
      <w:pPr>
        <w:pStyle w:val="BookText"/>
        <w:rPr/>
      </w:pPr>
      <w:r>
        <w:rPr>
          <w:rFonts w:ascii="Amiri" w:hAnsi="Amiri" w:eastAsia="Amiri" w:cs="Amiri"/>
          <w:color w:val="111111"/>
          <w:sz w:val="28"/>
          <w:sz w:val="28"/>
          <w:szCs w:val="28"/>
          <w:rtl w:val="true"/>
          <w:lang w:bidi="ar-SA"/>
        </w:rPr>
        <w:t>قد وعدنا في مقدّمة الجزء الأوّل أن نذكر رواة الامام أبي الحسن الرضا عليه السّلام في ذيل مسنده الشريف،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جمعنا و 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كلّ من نقل عنه عليه السّلام و جاء ذكرهم في روايات المسند، و رتّبناها على حروف المعجم ليسهل التناول، و بلغ عددهم ثلاثمائة و ثلاثة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يوجد في المسند روايات كثيرة مرسلة أو مضمرة و لم يذكر الراوي، و الأحاديث الّتي نقلناها عن تحف العقول، و مكارم الأخلاق كلّها مرسلة، و هكذا عمل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الشيخ الطائفة محمّد بن الحسن أبو جعفر الطوسى 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 ثلاثمائة و خمسة عشر رجلا من أصحاب الرضا عليه السّلام، و لا يوجد بعضهم في روايات الرضا عليه السّلام التي جمعنا ها في المسند، و لم ينقل عنهم في المصادر التي كانت بأيدينا، و كذا لا يوجد في رجال الشيخ عدّة من الرّواة الذين جاء ذكرهم في المسند الذي خرّجناه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العطاردى </w:t>
      </w:r>
      <w:bookmarkStart w:id="802" w:name="pg15972_214225"/>
    </w:p>
    <w:p>
      <w:pPr>
        <w:pStyle w:val="Heading3"/>
        <w:numPr>
          <w:ilvl w:val="2"/>
          <w:numId w:val="1"/>
        </w:numPr>
        <w:rPr/>
      </w:pPr>
      <w:bookmarkStart w:id="803" w:name="__RefHeading___Toc16702818_2142443653"/>
      <w:bookmarkStart w:id="804" w:name="_Toc296"/>
      <w:bookmarkEnd w:id="802"/>
      <w:bookmarkEnd w:id="803"/>
      <w:r>
        <w:rPr/>
        <w:t>1</w:t>
      </w:r>
      <w:r>
        <w:rPr>
          <w:rtl w:val="true"/>
        </w:rPr>
        <w:t xml:space="preserve">- - </w:t>
      </w:r>
      <w:r>
        <w:rPr>
          <w:rtl w:val="true"/>
        </w:rPr>
        <w:t>ابان</w:t>
      </w:r>
      <w:bookmarkEnd w:id="804"/>
    </w:p>
    <w:p>
      <w:pPr>
        <w:pStyle w:val="BookText"/>
        <w:rPr/>
      </w:pPr>
      <w:r>
        <w:rPr>
          <w:rFonts w:ascii="Amiri" w:hAnsi="Amiri" w:eastAsia="Amiri" w:cs="Amiri"/>
          <w:color w:val="111111"/>
          <w:sz w:val="28"/>
          <w:sz w:val="28"/>
          <w:szCs w:val="28"/>
          <w:rtl w:val="true"/>
          <w:lang w:bidi="ar-SA"/>
        </w:rPr>
        <w:t>هكذا جاء من دون أيّ نسبة، و يحتمل أن يكون أبان بن محمّد البجلي المعروف بسنديّ البزّاز، و هو ابن اخت صفوان بن يحيي الراوى عن الرضا عليه السّلام كان ثقه وجها في أصحابنا الكوفيين، روي عنه الصفار و أحمد بن أبى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علي بن محبوب</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16702820_2142443653"/>
      <w:bookmarkStart w:id="806" w:name="_Toc297"/>
      <w:bookmarkEnd w:id="805"/>
      <w:r>
        <w:rPr/>
        <w:t>2</w:t>
      </w:r>
      <w:r>
        <w:rPr>
          <w:rtl w:val="true"/>
        </w:rPr>
        <w:t xml:space="preserve">- - </w:t>
      </w:r>
      <w:r>
        <w:rPr>
          <w:rtl w:val="true"/>
        </w:rPr>
        <w:t>ابراهيم بن ابى البلاد</w:t>
      </w:r>
      <w:bookmarkEnd w:id="806"/>
    </w:p>
    <w:p>
      <w:pPr>
        <w:pStyle w:val="BookText"/>
        <w:rPr/>
      </w:pPr>
      <w:r>
        <w:rPr>
          <w:rFonts w:ascii="Amiri" w:hAnsi="Amiri" w:eastAsia="Amiri" w:cs="Amiri"/>
          <w:color w:val="111111"/>
          <w:sz w:val="28"/>
          <w:sz w:val="28"/>
          <w:szCs w:val="28"/>
          <w:rtl w:val="true"/>
          <w:lang w:bidi="ar-SA"/>
        </w:rPr>
        <w:t>إبراهيم بن أبي البلاد يحيي بن سليم و قيل ابن سليمان ثقة، روى عن الصادق و الكاظم و الرضا عليهم السّلام و عمّر دهرا، و للرضا عليه السّلام إليه رسالة، و أثنى عليه، قارئ، أديب يكنى أبا يحيى، عنه الحسين بن سعيد و على بن أسباط</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16702822_2142443653"/>
      <w:bookmarkStart w:id="808" w:name="_Toc298"/>
      <w:bookmarkEnd w:id="807"/>
      <w:r>
        <w:rPr/>
        <w:t>3</w:t>
      </w:r>
      <w:r>
        <w:rPr>
          <w:rtl w:val="true"/>
        </w:rPr>
        <w:t xml:space="preserve">- - </w:t>
      </w:r>
      <w:r>
        <w:rPr>
          <w:rtl w:val="true"/>
        </w:rPr>
        <w:t>ابراهيم بن ابى محمود</w:t>
      </w:r>
      <w:r>
        <w:rPr>
          <w:rtl w:val="true"/>
        </w:rPr>
        <w:t>»</w:t>
      </w:r>
      <w:bookmarkEnd w:id="808"/>
    </w:p>
    <w:p>
      <w:pPr>
        <w:pStyle w:val="BookText"/>
        <w:rPr/>
      </w:pPr>
      <w:r>
        <w:rPr>
          <w:rFonts w:ascii="Amiri" w:hAnsi="Amiri" w:eastAsia="Amiri" w:cs="Amiri"/>
          <w:color w:val="111111"/>
          <w:sz w:val="28"/>
          <w:sz w:val="28"/>
          <w:szCs w:val="28"/>
          <w:rtl w:val="true"/>
          <w:lang w:bidi="ar-SA"/>
        </w:rPr>
        <w:t>إبراهيم بن أبى محمود الخراسانى ثقة روى عن الرضا عليه السّلام و الجواد، له كتاب عنه أحمد بن محمّد بن عيسى، و عبد العظيم عبد اللّه الحسنى</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16702824_2142443653"/>
      <w:bookmarkStart w:id="810" w:name="_Toc299"/>
      <w:bookmarkEnd w:id="809"/>
      <w:r>
        <w:rPr/>
        <w:t>4</w:t>
      </w:r>
      <w:r>
        <w:rPr>
          <w:rtl w:val="true"/>
        </w:rPr>
        <w:t xml:space="preserve">- - </w:t>
      </w:r>
      <w:r>
        <w:rPr>
          <w:rtl w:val="true"/>
        </w:rPr>
        <w:t>ابراهيم بن بسطام</w:t>
      </w:r>
      <w:r>
        <w:rPr>
          <w:rtl w:val="true"/>
        </w:rPr>
        <w:t>»</w:t>
      </w:r>
      <w:bookmarkEnd w:id="810"/>
    </w:p>
    <w:p>
      <w:pPr>
        <w:pStyle w:val="BookText"/>
        <w:rPr/>
      </w:pPr>
      <w:r>
        <w:rPr>
          <w:rFonts w:ascii="Amiri" w:hAnsi="Amiri" w:eastAsia="Amiri" w:cs="Amiri"/>
          <w:color w:val="111111"/>
          <w:sz w:val="28"/>
          <w:sz w:val="28"/>
          <w:szCs w:val="28"/>
          <w:rtl w:val="true"/>
          <w:lang w:bidi="ar-SA"/>
        </w:rPr>
        <w:t>لم نجد له ذكرا في كتب رجال الحديث</w:t>
      </w:r>
      <w:r>
        <w:rPr>
          <w:rFonts w:eastAsia="Amiri" w:cs="Amiri" w:ascii="Amiri" w:hAnsi="Amiri"/>
          <w:color w:val="111111"/>
          <w:sz w:val="28"/>
          <w:szCs w:val="28"/>
          <w:rtl w:val="true"/>
          <w:lang w:bidi="ar-SA"/>
        </w:rPr>
        <w:t>.</w:t>
      </w:r>
    </w:p>
    <w:p>
      <w:pPr>
        <w:pStyle w:val="Heading3"/>
        <w:numPr>
          <w:ilvl w:val="2"/>
          <w:numId w:val="1"/>
        </w:numPr>
        <w:rPr/>
      </w:pPr>
      <w:bookmarkStart w:id="811" w:name="__RefHeading___Toc16702826_2142443653"/>
      <w:bookmarkStart w:id="812" w:name="_Toc300"/>
      <w:bookmarkEnd w:id="811"/>
      <w:r>
        <w:rPr/>
        <w:t>5</w:t>
      </w:r>
      <w:r>
        <w:rPr>
          <w:rtl w:val="true"/>
        </w:rPr>
        <w:t xml:space="preserve">- - </w:t>
      </w:r>
      <w:r>
        <w:rPr>
          <w:rtl w:val="true"/>
        </w:rPr>
        <w:t>ابراهيم بن شعيب</w:t>
      </w:r>
      <w:r>
        <w:rPr>
          <w:rtl w:val="true"/>
        </w:rPr>
        <w:t>»</w:t>
      </w:r>
      <w:bookmarkEnd w:id="812"/>
    </w:p>
    <w:p>
      <w:pPr>
        <w:pStyle w:val="BookText"/>
        <w:rPr/>
      </w:pPr>
      <w:r>
        <w:rPr>
          <w:rFonts w:ascii="Amiri" w:hAnsi="Amiri" w:eastAsia="Amiri" w:cs="Amiri"/>
          <w:color w:val="111111"/>
          <w:sz w:val="28"/>
          <w:sz w:val="28"/>
          <w:szCs w:val="28"/>
          <w:rtl w:val="true"/>
          <w:lang w:bidi="ar-SA"/>
        </w:rPr>
        <w:t>هو إبراهيم بن شعيب العقرقوفي من أصحاب الرضا عليه السّلام، و يحتمل أن يكون إبراهيم بن شعيب الواقفي من أصحاب الكاظم عليه السّلام 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شعيب واقفي لا أعتمد على روايته، و فى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شعيب المدني روي عنه الواقدي</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16702828_2142443653"/>
      <w:bookmarkStart w:id="814" w:name="_Toc301"/>
      <w:bookmarkEnd w:id="813"/>
      <w:r>
        <w:rPr>
          <w:rtl w:val="true"/>
        </w:rPr>
        <w:t>«</w:t>
      </w:r>
      <w:r>
        <w:rPr/>
        <w:t>6</w:t>
      </w:r>
      <w:r>
        <w:rPr>
          <w:rtl w:val="true"/>
        </w:rPr>
        <w:t xml:space="preserve"> - </w:t>
      </w:r>
      <w:r>
        <w:rPr>
          <w:rtl w:val="true"/>
        </w:rPr>
        <w:t>ابراهيم بن عباس الصولى</w:t>
      </w:r>
      <w:r>
        <w:rPr>
          <w:rtl w:val="true"/>
        </w:rPr>
        <w:t>»</w:t>
      </w:r>
      <w:bookmarkEnd w:id="814"/>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الروايات التي رواها إبراهيم بن عبّاس عن الرضا عليه السّلام أنه كان من خواصه و جلسائه، و له روايات في سيرته عليه السّلام، و لكنّ المصادر خالية عن ذكره و لم </w:t>
      </w:r>
      <w:bookmarkStart w:id="815" w:name="pg15972_214226"/>
    </w:p>
    <w:p>
      <w:pPr>
        <w:pStyle w:val="BookText"/>
        <w:rPr/>
      </w:pPr>
      <w:bookmarkEnd w:id="815"/>
      <w:r>
        <w:rPr>
          <w:rFonts w:ascii="Amiri" w:hAnsi="Amiri" w:eastAsia="Amiri" w:cs="Amiri"/>
          <w:color w:val="111111"/>
          <w:sz w:val="28"/>
          <w:sz w:val="28"/>
          <w:szCs w:val="28"/>
          <w:rtl w:val="true"/>
          <w:lang w:bidi="ar-SA"/>
        </w:rPr>
        <w:t>نجد له ترجمة فى كتب الرجال</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16702830_2142443653"/>
      <w:bookmarkStart w:id="817" w:name="_Toc302"/>
      <w:bookmarkEnd w:id="816"/>
      <w:r>
        <w:rPr>
          <w:rtl w:val="true"/>
        </w:rPr>
        <w:t>«</w:t>
      </w:r>
      <w:r>
        <w:rPr/>
        <w:t>7</w:t>
      </w:r>
      <w:r>
        <w:rPr>
          <w:rtl w:val="true"/>
        </w:rPr>
        <w:t xml:space="preserve"> - </w:t>
      </w:r>
      <w:r>
        <w:rPr>
          <w:rtl w:val="true"/>
        </w:rPr>
        <w:t>ابراهيم بن عبد الحميد</w:t>
      </w:r>
      <w:r>
        <w:rPr>
          <w:rtl w:val="true"/>
        </w:rPr>
        <w:t>»</w:t>
      </w:r>
      <w:bookmarkEnd w:id="817"/>
    </w:p>
    <w:p>
      <w:pPr>
        <w:pStyle w:val="BookText"/>
        <w:rPr/>
      </w:pPr>
      <w:r>
        <w:rPr>
          <w:rFonts w:ascii="Amiri" w:hAnsi="Amiri" w:eastAsia="Amiri" w:cs="Amiri"/>
          <w:color w:val="111111"/>
          <w:sz w:val="28"/>
          <w:sz w:val="28"/>
          <w:szCs w:val="28"/>
          <w:rtl w:val="true"/>
          <w:lang w:bidi="ar-SA"/>
        </w:rPr>
        <w:t>قال فى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الحميد من أصحاب الرضا عليه السّلام ثقة، له أصل 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الحميد الاسدي مولاهم، و هو اخو محمّد بن زرارة لأمه، له كتاب نوادر يرويه جماعة عنه ابن عمير و صفوان</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16702832_2142443653"/>
      <w:bookmarkStart w:id="819" w:name="_Toc303"/>
      <w:bookmarkEnd w:id="818"/>
      <w:r>
        <w:rPr>
          <w:rtl w:val="true"/>
        </w:rPr>
        <w:t>«</w:t>
      </w:r>
      <w:r>
        <w:rPr/>
        <w:t>8</w:t>
      </w:r>
      <w:r>
        <w:rPr>
          <w:rtl w:val="true"/>
        </w:rPr>
        <w:t xml:space="preserve"> - </w:t>
      </w:r>
      <w:r>
        <w:rPr>
          <w:rtl w:val="true"/>
        </w:rPr>
        <w:t>ابراهيم بن اسماعيل بن داود</w:t>
      </w:r>
      <w:r>
        <w:rPr>
          <w:rtl w:val="true"/>
        </w:rPr>
        <w:t>»</w:t>
      </w:r>
      <w:bookmarkEnd w:id="819"/>
    </w:p>
    <w:p>
      <w:pPr>
        <w:pStyle w:val="BookText"/>
        <w:rPr/>
      </w:pPr>
      <w:r>
        <w:rPr>
          <w:rFonts w:ascii="Amiri" w:hAnsi="Amiri" w:eastAsia="Amiri" w:cs="Amiri"/>
          <w:color w:val="111111"/>
          <w:sz w:val="28"/>
          <w:sz w:val="28"/>
          <w:szCs w:val="28"/>
          <w:rtl w:val="true"/>
          <w:lang w:bidi="ar-SA"/>
        </w:rPr>
        <w:t>إبراهيم بن إسماعيل من أصحاب الرضا عليه السّلام روى عنه موسى بن جعفر المدائنى</w:t>
      </w:r>
      <w:r>
        <w:rPr>
          <w:rFonts w:eastAsia="Amiri" w:cs="Amiri" w:ascii="Amiri" w:hAnsi="Amiri"/>
          <w:color w:val="111111"/>
          <w:sz w:val="28"/>
          <w:szCs w:val="28"/>
          <w:rtl w:val="true"/>
          <w:lang w:bidi="ar-SA"/>
        </w:rPr>
        <w:t>.</w:t>
      </w:r>
    </w:p>
    <w:p>
      <w:pPr>
        <w:pStyle w:val="Heading3"/>
        <w:numPr>
          <w:ilvl w:val="2"/>
          <w:numId w:val="1"/>
        </w:numPr>
        <w:rPr/>
      </w:pPr>
      <w:bookmarkStart w:id="820" w:name="__RefHeading___Toc16702834_2142443653"/>
      <w:bookmarkStart w:id="821" w:name="_Toc304"/>
      <w:bookmarkEnd w:id="820"/>
      <w:r>
        <w:rPr>
          <w:rtl w:val="true"/>
        </w:rPr>
        <w:t>«</w:t>
      </w:r>
      <w:r>
        <w:rPr/>
        <w:t>8</w:t>
      </w:r>
      <w:r>
        <w:rPr>
          <w:rtl w:val="true"/>
        </w:rPr>
        <w:t xml:space="preserve"> - </w:t>
      </w:r>
      <w:r>
        <w:rPr>
          <w:rtl w:val="true"/>
        </w:rPr>
        <w:t>ابراهيم بن محمد الهمدانى</w:t>
      </w:r>
      <w:r>
        <w:rPr>
          <w:rtl w:val="true"/>
        </w:rPr>
        <w:t>»</w:t>
      </w:r>
      <w:bookmarkEnd w:id="821"/>
    </w:p>
    <w:p>
      <w:pPr>
        <w:pStyle w:val="BookText"/>
        <w:rPr/>
      </w:pPr>
      <w:r>
        <w:rPr>
          <w:rFonts w:ascii="Amiri" w:hAnsi="Amiri" w:eastAsia="Amiri" w:cs="Amiri"/>
          <w:color w:val="111111"/>
          <w:sz w:val="28"/>
          <w:sz w:val="28"/>
          <w:szCs w:val="28"/>
          <w:rtl w:val="true"/>
          <w:lang w:bidi="ar-SA"/>
        </w:rPr>
        <w:t>قال فى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الهمداني، وكيل، كان حجّ أربعين حجّة، وثقه الكليني، و روى توكيله و جلالة قدره</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16702836_2142443653"/>
      <w:bookmarkStart w:id="823" w:name="_Toc305"/>
      <w:bookmarkEnd w:id="822"/>
      <w:r>
        <w:rPr>
          <w:rtl w:val="true"/>
        </w:rPr>
        <w:t>«</w:t>
      </w:r>
      <w:r>
        <w:rPr/>
        <w:t>10</w:t>
      </w:r>
      <w:r>
        <w:rPr>
          <w:rtl w:val="true"/>
        </w:rPr>
        <w:t xml:space="preserve"> - </w:t>
      </w:r>
      <w:r>
        <w:rPr>
          <w:rtl w:val="true"/>
        </w:rPr>
        <w:t>ابراهيم بن محمد الخزاز</w:t>
      </w:r>
      <w:r>
        <w:rPr>
          <w:rtl w:val="true"/>
        </w:rPr>
        <w:t>»</w:t>
      </w:r>
      <w:bookmarkEnd w:id="823"/>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محمّد الخزاز من أصحاب الرضا عليه السّلام روى عنه الحسن بن سعيد</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16702838_2142443653"/>
      <w:bookmarkStart w:id="825" w:name="_Toc306"/>
      <w:bookmarkEnd w:id="824"/>
      <w:r>
        <w:rPr>
          <w:rtl w:val="true"/>
        </w:rPr>
        <w:t>«</w:t>
      </w:r>
      <w:r>
        <w:rPr/>
        <w:t>11</w:t>
      </w:r>
      <w:r>
        <w:rPr>
          <w:rtl w:val="true"/>
        </w:rPr>
        <w:t xml:space="preserve"> - </w:t>
      </w:r>
      <w:r>
        <w:rPr>
          <w:rtl w:val="true"/>
        </w:rPr>
        <w:t>ابراهيم بن موسى</w:t>
      </w:r>
      <w:r>
        <w:rPr>
          <w:rtl w:val="true"/>
        </w:rPr>
        <w:t>»</w:t>
      </w:r>
      <w:bookmarkEnd w:id="825"/>
    </w:p>
    <w:p>
      <w:pPr>
        <w:pStyle w:val="BookText"/>
        <w:rPr/>
      </w:pPr>
      <w:r>
        <w:rPr>
          <w:rFonts w:ascii="Amiri" w:hAnsi="Amiri" w:eastAsia="Amiri" w:cs="Amiri"/>
          <w:color w:val="111111"/>
          <w:sz w:val="28"/>
          <w:sz w:val="28"/>
          <w:szCs w:val="28"/>
          <w:rtl w:val="true"/>
          <w:lang w:bidi="ar-SA"/>
        </w:rPr>
        <w:t>هو إبراهيم موسى بن جعفر عليهما السّلام كان شيخا كريما، تقلّد الإمرة على اليمن في أيام المامون من قبل محمّد بن زيد الذي بايعه أبو السرايا بالكوفة، و مضى إليها ففتحها، و أقام بها مدّة، إلى أن كان من أمر أبي السرايا ما كان، و اخذ له الأمان من المأمون</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16702840_2142443653"/>
      <w:bookmarkStart w:id="827" w:name="_Toc307"/>
      <w:bookmarkEnd w:id="826"/>
      <w:r>
        <w:rPr>
          <w:rtl w:val="true"/>
        </w:rPr>
        <w:t>«</w:t>
      </w:r>
      <w:r>
        <w:rPr/>
        <w:t>12</w:t>
      </w:r>
      <w:r>
        <w:rPr>
          <w:rtl w:val="true"/>
        </w:rPr>
        <w:t xml:space="preserve"> - </w:t>
      </w:r>
      <w:r>
        <w:rPr>
          <w:rtl w:val="true"/>
        </w:rPr>
        <w:t>ابراهيم بن موسى القزاز</w:t>
      </w:r>
      <w:r>
        <w:rPr>
          <w:rtl w:val="true"/>
        </w:rPr>
        <w:t>»</w:t>
      </w:r>
      <w:bookmarkEnd w:id="827"/>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نجده بهذا العنوان في كتب الرجال، و 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موسى الأنصارى من أصحاب الرضا عليه السلام، و في لسان الميزان إبراهيم بن موسى الأنصارى ذكره النجاشى في شيوخ الشيعة عن علي بن موسى الرضا له كتاب النوادر</w:t>
      </w:r>
      <w:r>
        <w:rPr>
          <w:rFonts w:eastAsia="Amiri" w:cs="Amiri" w:ascii="Amiri" w:hAnsi="Amiri"/>
          <w:color w:val="111111"/>
          <w:sz w:val="28"/>
          <w:szCs w:val="28"/>
          <w:rtl w:val="true"/>
          <w:lang w:bidi="ar-SA"/>
        </w:rPr>
        <w:t xml:space="preserve">. </w:t>
      </w:r>
      <w:bookmarkStart w:id="828" w:name="pg15972_214227"/>
    </w:p>
    <w:p>
      <w:pPr>
        <w:pStyle w:val="Heading3"/>
        <w:numPr>
          <w:ilvl w:val="2"/>
          <w:numId w:val="1"/>
        </w:numPr>
        <w:rPr/>
      </w:pPr>
      <w:bookmarkStart w:id="829" w:name="__RefHeading___Toc16702842_2142443653"/>
      <w:bookmarkStart w:id="830" w:name="_Toc308"/>
      <w:bookmarkEnd w:id="828"/>
      <w:bookmarkEnd w:id="829"/>
      <w:r>
        <w:rPr/>
        <w:t>13</w:t>
      </w:r>
      <w:r>
        <w:rPr>
          <w:rtl w:val="true"/>
        </w:rPr>
        <w:t xml:space="preserve">- - </w:t>
      </w:r>
      <w:r>
        <w:rPr>
          <w:rtl w:val="true"/>
        </w:rPr>
        <w:t>ابن ابى سعيد المكارى</w:t>
      </w:r>
      <w:bookmarkEnd w:id="830"/>
    </w:p>
    <w:p>
      <w:pPr>
        <w:pStyle w:val="BookText"/>
        <w:rPr/>
      </w:pPr>
      <w:r>
        <w:rPr>
          <w:rFonts w:ascii="Amiri" w:hAnsi="Amiri" w:eastAsia="Amiri" w:cs="Amiri"/>
          <w:color w:val="111111"/>
          <w:sz w:val="28"/>
          <w:sz w:val="28"/>
          <w:szCs w:val="28"/>
          <w:rtl w:val="true"/>
          <w:lang w:bidi="ar-SA"/>
        </w:rPr>
        <w:t>الحسين بن أبي سعيد هاشم بن حيان المكاري، أبو عبد اللّه كان هو و أبوه وجهين في الواقفة، و كان الحسين ثقة في حديثه، ذكره أبو عمر الكشى في جملة الواقفة، و ذكر فيه ذموما، له كتاب نوادر كبير، عنه الحسن بن محمّد بن سماعة</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16702844_2142443653"/>
      <w:bookmarkStart w:id="832" w:name="_Toc309"/>
      <w:bookmarkEnd w:id="831"/>
      <w:r>
        <w:rPr/>
        <w:t>14</w:t>
      </w:r>
      <w:r>
        <w:rPr>
          <w:rtl w:val="true"/>
        </w:rPr>
        <w:t xml:space="preserve">- - </w:t>
      </w:r>
      <w:r>
        <w:rPr>
          <w:rtl w:val="true"/>
        </w:rPr>
        <w:t>ابن أبى كثير</w:t>
      </w:r>
      <w:bookmarkEnd w:id="832"/>
    </w:p>
    <w:p>
      <w:pPr>
        <w:pStyle w:val="BookText"/>
        <w:rPr/>
      </w:pPr>
      <w:r>
        <w:rPr>
          <w:rFonts w:ascii="Amiri" w:hAnsi="Amiri" w:eastAsia="Amiri" w:cs="Amiri"/>
          <w:color w:val="111111"/>
          <w:sz w:val="28"/>
          <w:sz w:val="28"/>
          <w:szCs w:val="28"/>
          <w:rtl w:val="true"/>
          <w:lang w:bidi="ar-SA"/>
        </w:rPr>
        <w:t>لم نجد بهذا العنوان ذكرا في كتب الرجال و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اسمه عبد الوهّاب المعروف بابن كثير النهاوندي من أصحاب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16702846_2142443653"/>
      <w:bookmarkStart w:id="834" w:name="_Toc310"/>
      <w:bookmarkEnd w:id="833"/>
      <w:r>
        <w:rPr/>
        <w:t>15</w:t>
      </w:r>
      <w:r>
        <w:rPr>
          <w:rtl w:val="true"/>
        </w:rPr>
        <w:t xml:space="preserve">- - </w:t>
      </w:r>
      <w:r>
        <w:rPr>
          <w:rtl w:val="true"/>
        </w:rPr>
        <w:t>ابن السكيت</w:t>
      </w:r>
      <w:bookmarkEnd w:id="834"/>
    </w:p>
    <w:p>
      <w:pPr>
        <w:pStyle w:val="BookText"/>
        <w:rPr/>
      </w:pPr>
      <w:r>
        <w:rPr>
          <w:rFonts w:ascii="Amiri" w:hAnsi="Amiri" w:eastAsia="Amiri" w:cs="Amiri"/>
          <w:color w:val="111111"/>
          <w:sz w:val="28"/>
          <w:sz w:val="28"/>
          <w:szCs w:val="28"/>
          <w:rtl w:val="true"/>
          <w:lang w:bidi="ar-SA"/>
        </w:rPr>
        <w:t>قال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إسحاق السكيت أبو يوسف، كان مقدما عند أبي جعفر الثانى و أبى الحسن عليهما السّلام، و له عن أبي جعفر عليه السّلام رواية و مسائل، و قتله المتوكل لأجل التشيع و أمره مشهور و كان وجيها في علم العربية إلى آخر ما قال، و لم يذكره من أصحاب الرضا عليه السّلام، و لكن حديثه موجود في المسند و العلم عند اللّه</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16702848_2142443653"/>
      <w:bookmarkStart w:id="836" w:name="_Toc311"/>
      <w:bookmarkEnd w:id="835"/>
      <w:r>
        <w:rPr/>
        <w:t>16</w:t>
      </w:r>
      <w:r>
        <w:rPr>
          <w:rtl w:val="true"/>
        </w:rPr>
        <w:t xml:space="preserve">- - </w:t>
      </w:r>
      <w:r>
        <w:rPr>
          <w:rtl w:val="true"/>
        </w:rPr>
        <w:t>ابن طيفور المتطبب</w:t>
      </w:r>
      <w:bookmarkEnd w:id="836"/>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طيفور روى أحمد بن محمّد عمّن أخبره عن ابن طيفور المتطبّب، عن أبي الحسن عليه السّلام</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16702850_2142443653"/>
      <w:bookmarkStart w:id="838" w:name="_Toc312"/>
      <w:bookmarkEnd w:id="837"/>
      <w:r>
        <w:rPr/>
        <w:t>17</w:t>
      </w:r>
      <w:r>
        <w:rPr>
          <w:rtl w:val="true"/>
        </w:rPr>
        <w:t xml:space="preserve">- - </w:t>
      </w:r>
      <w:r>
        <w:rPr>
          <w:rtl w:val="true"/>
        </w:rPr>
        <w:t>أبو احمد الغازى</w:t>
      </w:r>
      <w:bookmarkEnd w:id="838"/>
    </w:p>
    <w:p>
      <w:pPr>
        <w:pStyle w:val="BookText"/>
        <w:rPr/>
      </w:pPr>
      <w:r>
        <w:rPr>
          <w:rFonts w:ascii="Amiri" w:hAnsi="Amiri" w:eastAsia="Amiri" w:cs="Amiri"/>
          <w:color w:val="111111"/>
          <w:sz w:val="28"/>
          <w:sz w:val="28"/>
          <w:szCs w:val="28"/>
          <w:rtl w:val="true"/>
          <w:lang w:bidi="ar-SA"/>
        </w:rPr>
        <w:t>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كنية لجماعة من المحدثين منهم محمّد بن أبي عمير المحدث الثقة، كان جليل القدر و عظيم المنزلة عند الخاصة و العامة روى عن الرضا عليه السّلام، و كان من أوثق الناس و أنسكهم و أعبدهم و أزهدهم</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16702852_2142443653"/>
      <w:bookmarkStart w:id="840" w:name="_Toc313"/>
      <w:bookmarkEnd w:id="839"/>
      <w:r>
        <w:rPr/>
        <w:t>18</w:t>
      </w:r>
      <w:r>
        <w:rPr>
          <w:rtl w:val="true"/>
        </w:rPr>
        <w:t xml:space="preserve">- - </w:t>
      </w:r>
      <w:r>
        <w:rPr>
          <w:rtl w:val="true"/>
        </w:rPr>
        <w:t>أبو جرير القمى</w:t>
      </w:r>
      <w:bookmarkEnd w:id="840"/>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الكشى عن محمّد بن قولويه، عن سعد، عن أحمد بن محمّد ابن عيسى، عن محمّد بن حمزة بن اليسع عن ذكريا بن آدم أنّ الرضا عليه السّلام ترحّم عليه </w:t>
      </w:r>
      <w:bookmarkStart w:id="841" w:name="pg15972_214228"/>
    </w:p>
    <w:p>
      <w:pPr>
        <w:pStyle w:val="BookText"/>
        <w:rPr/>
      </w:pPr>
      <w:bookmarkEnd w:id="841"/>
      <w:r>
        <w:rPr>
          <w:rFonts w:ascii="Amiri" w:hAnsi="Amiri" w:eastAsia="Amiri" w:cs="Amiri"/>
          <w:color w:val="111111"/>
          <w:sz w:val="28"/>
          <w:sz w:val="28"/>
          <w:szCs w:val="28"/>
          <w:rtl w:val="true"/>
          <w:lang w:bidi="ar-SA"/>
        </w:rPr>
        <w:t>و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جرير القمّي وجه يروى عن الرّضا عليه السّلام، اسمه ذكريا بن إدريس ابن عبد اللّه</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16702854_2142443653"/>
      <w:bookmarkStart w:id="843" w:name="_Toc314"/>
      <w:bookmarkEnd w:id="842"/>
      <w:r>
        <w:rPr/>
        <w:t>19</w:t>
      </w:r>
      <w:r>
        <w:rPr>
          <w:rtl w:val="true"/>
        </w:rPr>
        <w:t xml:space="preserve">- - </w:t>
      </w:r>
      <w:r>
        <w:rPr>
          <w:rtl w:val="true"/>
        </w:rPr>
        <w:t>أبو جميلة</w:t>
      </w:r>
      <w:bookmarkEnd w:id="843"/>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بن صالح أبو جميلة الأسدي، النخاس مولاهم، ضعيف كذاب يضع الحديث، روى عن أبي عبد اللّه و أبي الحسن عليهما السّلام، و قال في جامع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في حياة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16702856_2142443653"/>
      <w:bookmarkStart w:id="845" w:name="_Toc315"/>
      <w:bookmarkEnd w:id="844"/>
      <w:r>
        <w:rPr>
          <w:rtl w:val="true"/>
        </w:rPr>
        <w:t>«</w:t>
      </w:r>
      <w:r>
        <w:rPr/>
        <w:t>20</w:t>
      </w:r>
      <w:r>
        <w:rPr>
          <w:rtl w:val="true"/>
        </w:rPr>
        <w:t xml:space="preserve"> - </w:t>
      </w:r>
      <w:r>
        <w:rPr>
          <w:rtl w:val="true"/>
        </w:rPr>
        <w:t>أبو جويد مولى الرضا عليه السلام</w:t>
      </w:r>
      <w:r>
        <w:rPr>
          <w:rtl w:val="true"/>
        </w:rPr>
        <w:t>»</w:t>
      </w:r>
      <w:bookmarkEnd w:id="845"/>
    </w:p>
    <w:p>
      <w:pPr>
        <w:pStyle w:val="BookText"/>
        <w:rPr/>
      </w:pPr>
      <w:r>
        <w:rPr>
          <w:rFonts w:ascii="Amiri" w:hAnsi="Amiri" w:eastAsia="Amiri" w:cs="Amiri"/>
          <w:color w:val="111111"/>
          <w:sz w:val="28"/>
          <w:sz w:val="28"/>
          <w:szCs w:val="28"/>
          <w:rtl w:val="true"/>
          <w:lang w:bidi="ar-SA"/>
        </w:rPr>
        <w:t>لم نجد له عنوانا في كتب الرجال و هو مجهول مهمل</w:t>
      </w:r>
      <w:r>
        <w:rPr>
          <w:rFonts w:eastAsia="Amiri" w:cs="Amiri" w:ascii="Amiri" w:hAnsi="Amiri"/>
          <w:color w:val="111111"/>
          <w:sz w:val="28"/>
          <w:szCs w:val="28"/>
          <w:rtl w:val="true"/>
          <w:lang w:bidi="ar-SA"/>
        </w:rPr>
        <w:t>.</w:t>
      </w:r>
    </w:p>
    <w:p>
      <w:pPr>
        <w:pStyle w:val="Heading3"/>
        <w:numPr>
          <w:ilvl w:val="2"/>
          <w:numId w:val="1"/>
        </w:numPr>
        <w:rPr/>
      </w:pPr>
      <w:bookmarkStart w:id="846" w:name="__RefHeading___Toc16702858_2142443653"/>
      <w:bookmarkStart w:id="847" w:name="_Toc316"/>
      <w:bookmarkEnd w:id="846"/>
      <w:r>
        <w:rPr/>
        <w:t>21</w:t>
      </w:r>
      <w:r>
        <w:rPr>
          <w:rtl w:val="true"/>
        </w:rPr>
        <w:t xml:space="preserve">- - </w:t>
      </w:r>
      <w:r>
        <w:rPr>
          <w:rtl w:val="true"/>
        </w:rPr>
        <w:t>أبو حبيب النباجى</w:t>
      </w:r>
      <w:bookmarkEnd w:id="847"/>
    </w:p>
    <w:p>
      <w:pPr>
        <w:pStyle w:val="BookText"/>
        <w:rPr/>
      </w:pPr>
      <w:r>
        <w:rPr>
          <w:rFonts w:ascii="Amiri" w:hAnsi="Amiri" w:eastAsia="Amiri" w:cs="Amiri"/>
          <w:color w:val="111111"/>
          <w:sz w:val="28"/>
          <w:sz w:val="28"/>
          <w:szCs w:val="28"/>
          <w:rtl w:val="true"/>
          <w:lang w:bidi="ar-SA"/>
        </w:rPr>
        <w:t>قال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حبيب النباجى له كتاب، أخبرنا أبو الحسن علي بن أحمد، قال حدّثنا محمّد بن الحسن عن الحميري، عن أيوب بن نوح، عن صفوان، عن ابن مسكان عن أبي حبيب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العطاردى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خبره مع الرضا عليه السّلام في باب إشخاصه إلى خراسان عند نزوله بالنباج فليراجع الجزء الأوّل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16702860_2142443653"/>
      <w:bookmarkStart w:id="849" w:name="_Toc317"/>
      <w:bookmarkEnd w:id="848"/>
      <w:r>
        <w:rPr/>
        <w:t>22</w:t>
      </w:r>
      <w:r>
        <w:rPr>
          <w:rtl w:val="true"/>
        </w:rPr>
        <w:t xml:space="preserve">- - </w:t>
      </w:r>
      <w:r>
        <w:rPr>
          <w:rtl w:val="true"/>
        </w:rPr>
        <w:t>أبو حيون مولى الرضا عليه السلام</w:t>
      </w:r>
      <w:bookmarkEnd w:id="849"/>
    </w:p>
    <w:p>
      <w:pPr>
        <w:pStyle w:val="BookText"/>
        <w:rPr/>
      </w:pPr>
      <w:r>
        <w:rPr>
          <w:rFonts w:ascii="Amiri" w:hAnsi="Amiri" w:eastAsia="Amiri" w:cs="Amiri"/>
          <w:color w:val="111111"/>
          <w:sz w:val="28"/>
          <w:sz w:val="28"/>
          <w:szCs w:val="28"/>
          <w:rtl w:val="true"/>
          <w:lang w:bidi="ar-SA"/>
        </w:rPr>
        <w:t>قال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حيون لا يعرف بغير هذا، له كتاب في الملاحم، أخبرنا أحمد، عن محمّد بن الحسن، عن سعد، عن أحمد بن أبي عبد اللّه البرقى، عن ابن حيون بكتابه</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16702862_2142443653"/>
      <w:bookmarkStart w:id="851" w:name="_Toc318"/>
      <w:bookmarkEnd w:id="850"/>
      <w:r>
        <w:rPr/>
        <w:t>23</w:t>
      </w:r>
      <w:r>
        <w:rPr>
          <w:rtl w:val="true"/>
        </w:rPr>
        <w:t xml:space="preserve">- - </w:t>
      </w:r>
      <w:r>
        <w:rPr>
          <w:rtl w:val="true"/>
        </w:rPr>
        <w:t>أبو زيد المكى</w:t>
      </w:r>
      <w:bookmarkEnd w:id="851"/>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 المكى مجهول، و ذكره العلامة في القسم الثانى من الخلاصة</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16702864_2142443653"/>
      <w:bookmarkStart w:id="853" w:name="_Toc319"/>
      <w:bookmarkEnd w:id="852"/>
      <w:r>
        <w:rPr/>
        <w:t>24</w:t>
      </w:r>
      <w:r>
        <w:rPr>
          <w:rtl w:val="true"/>
        </w:rPr>
        <w:t xml:space="preserve">- - </w:t>
      </w:r>
      <w:r>
        <w:rPr>
          <w:rtl w:val="true"/>
        </w:rPr>
        <w:t>أبو سعيد الخراسانى</w:t>
      </w:r>
      <w:bookmarkEnd w:id="853"/>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سعيد الخراساني من أصحاب الرضا عليه السّلام مجهول لا يعرف</w:t>
      </w:r>
      <w:r>
        <w:rPr>
          <w:rFonts w:eastAsia="Amiri" w:cs="Amiri" w:ascii="Amiri" w:hAnsi="Amiri"/>
          <w:color w:val="111111"/>
          <w:sz w:val="28"/>
          <w:szCs w:val="28"/>
          <w:rtl w:val="true"/>
          <w:lang w:bidi="ar-SA"/>
        </w:rPr>
        <w:t xml:space="preserve">. </w:t>
      </w:r>
      <w:bookmarkStart w:id="854" w:name="pg15972_214229"/>
    </w:p>
    <w:p>
      <w:pPr>
        <w:pStyle w:val="Heading3"/>
        <w:numPr>
          <w:ilvl w:val="2"/>
          <w:numId w:val="1"/>
        </w:numPr>
        <w:rPr/>
      </w:pPr>
      <w:bookmarkStart w:id="855" w:name="__RefHeading___Toc16702866_2142443653"/>
      <w:bookmarkStart w:id="856" w:name="_Toc320"/>
      <w:bookmarkEnd w:id="854"/>
      <w:bookmarkEnd w:id="855"/>
      <w:r>
        <w:rPr/>
        <w:t>25</w:t>
      </w:r>
      <w:r>
        <w:rPr>
          <w:rtl w:val="true"/>
        </w:rPr>
        <w:t xml:space="preserve">- - </w:t>
      </w:r>
      <w:r>
        <w:rPr>
          <w:rtl w:val="true"/>
        </w:rPr>
        <w:t>أبو الحارث</w:t>
      </w:r>
      <w:bookmarkEnd w:id="856"/>
    </w:p>
    <w:p>
      <w:pPr>
        <w:pStyle w:val="BookText"/>
        <w:rPr/>
      </w:pPr>
      <w:r>
        <w:rPr>
          <w:rFonts w:ascii="Amiri" w:hAnsi="Amiri" w:eastAsia="Amiri" w:cs="Amiri"/>
          <w:color w:val="111111"/>
          <w:sz w:val="28"/>
          <w:sz w:val="28"/>
          <w:szCs w:val="28"/>
          <w:rtl w:val="true"/>
          <w:lang w:bidi="ar-SA"/>
        </w:rPr>
        <w:t>لم نجد له ترجمة في كتب رجال الحديث</w:t>
      </w:r>
      <w:r>
        <w:rPr>
          <w:rFonts w:eastAsia="Amiri" w:cs="Amiri" w:ascii="Amiri" w:hAnsi="Amiri"/>
          <w:color w:val="111111"/>
          <w:sz w:val="28"/>
          <w:szCs w:val="28"/>
          <w:rtl w:val="true"/>
          <w:lang w:bidi="ar-SA"/>
        </w:rPr>
        <w:t>.</w:t>
      </w:r>
    </w:p>
    <w:p>
      <w:pPr>
        <w:pStyle w:val="Heading3"/>
        <w:numPr>
          <w:ilvl w:val="2"/>
          <w:numId w:val="1"/>
        </w:numPr>
        <w:rPr/>
      </w:pPr>
      <w:bookmarkStart w:id="857" w:name="__RefHeading___Toc16702868_2142443653"/>
      <w:bookmarkStart w:id="858" w:name="_Toc321"/>
      <w:bookmarkEnd w:id="857"/>
      <w:r>
        <w:rPr/>
        <w:t>26</w:t>
      </w:r>
      <w:r>
        <w:rPr>
          <w:rtl w:val="true"/>
        </w:rPr>
        <w:t xml:space="preserve">- - </w:t>
      </w:r>
      <w:r>
        <w:rPr>
          <w:rtl w:val="true"/>
        </w:rPr>
        <w:t>ابو الحسين الرازى</w:t>
      </w:r>
      <w:bookmarkEnd w:id="858"/>
    </w:p>
    <w:p>
      <w:pPr>
        <w:pStyle w:val="BookText"/>
        <w:rPr/>
      </w:pPr>
      <w:r>
        <w:rPr>
          <w:rFonts w:ascii="Amiri" w:hAnsi="Amiri" w:eastAsia="Amiri" w:cs="Amiri"/>
          <w:color w:val="111111"/>
          <w:sz w:val="28"/>
          <w:sz w:val="28"/>
          <w:szCs w:val="28"/>
          <w:rtl w:val="true"/>
          <w:lang w:bidi="ar-SA"/>
        </w:rPr>
        <w:t>و هو أيضا كسابقه غير مذكور في كتب الرجال</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16702870_2142443653"/>
      <w:bookmarkStart w:id="860" w:name="_Toc322"/>
      <w:bookmarkEnd w:id="859"/>
      <w:r>
        <w:rPr/>
        <w:t>27</w:t>
      </w:r>
      <w:r>
        <w:rPr>
          <w:rtl w:val="true"/>
        </w:rPr>
        <w:t xml:space="preserve">- - </w:t>
      </w:r>
      <w:r>
        <w:rPr>
          <w:rtl w:val="true"/>
        </w:rPr>
        <w:t>ابو القاسم الفارسى</w:t>
      </w:r>
      <w:bookmarkEnd w:id="860"/>
    </w:p>
    <w:p>
      <w:pPr>
        <w:pStyle w:val="BookText"/>
        <w:rPr/>
      </w:pPr>
      <w:r>
        <w:rPr>
          <w:rFonts w:ascii="Amiri" w:hAnsi="Amiri" w:eastAsia="Amiri" w:cs="Amiri"/>
          <w:color w:val="111111"/>
          <w:sz w:val="28"/>
          <w:sz w:val="28"/>
          <w:szCs w:val="28"/>
          <w:rtl w:val="true"/>
          <w:lang w:bidi="ar-SA"/>
        </w:rPr>
        <w:t>لم نجد له ذكرا في كتب الرجال</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16702872_2142443653"/>
      <w:bookmarkStart w:id="862" w:name="_Toc323"/>
      <w:bookmarkEnd w:id="861"/>
      <w:r>
        <w:rPr/>
        <w:t>28</w:t>
      </w:r>
      <w:r>
        <w:rPr>
          <w:rtl w:val="true"/>
        </w:rPr>
        <w:t xml:space="preserve">- - </w:t>
      </w:r>
      <w:r>
        <w:rPr>
          <w:rtl w:val="true"/>
        </w:rPr>
        <w:t>ابو قرة المحدث</w:t>
      </w:r>
      <w:bookmarkEnd w:id="862"/>
    </w:p>
    <w:p>
      <w:pPr>
        <w:pStyle w:val="BookText"/>
        <w:rPr/>
      </w:pPr>
      <w:r>
        <w:rPr>
          <w:rFonts w:ascii="Amiri" w:hAnsi="Amiri" w:eastAsia="Amiri" w:cs="Amiri"/>
          <w:color w:val="111111"/>
          <w:sz w:val="28"/>
          <w:sz w:val="28"/>
          <w:szCs w:val="28"/>
          <w:rtl w:val="true"/>
          <w:lang w:bidi="ar-SA"/>
        </w:rPr>
        <w:t>لم نجد بهذا العنوان ذكرا في كتب الرجال، و هو الذي أدخله صفوان بن يحيى على أبي الحسن الرضا عليه السّلام و سأله عن التوحيد و الحلال و الحرام و حديثه في كتاب التوحيد باب الرؤية</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16702874_2142443653"/>
      <w:bookmarkStart w:id="864" w:name="_Toc324"/>
      <w:bookmarkEnd w:id="863"/>
      <w:r>
        <w:rPr/>
        <w:t>29</w:t>
      </w:r>
      <w:r>
        <w:rPr>
          <w:rtl w:val="true"/>
        </w:rPr>
        <w:t xml:space="preserve">- - </w:t>
      </w:r>
      <w:r>
        <w:rPr>
          <w:rtl w:val="true"/>
        </w:rPr>
        <w:t>ابو عاصم</w:t>
      </w:r>
      <w:bookmarkEnd w:id="864"/>
    </w:p>
    <w:p>
      <w:pPr>
        <w:pStyle w:val="BookText"/>
        <w:rPr/>
      </w:pPr>
      <w:r>
        <w:rPr>
          <w:rFonts w:ascii="Amiri" w:hAnsi="Amiri" w:eastAsia="Amiri" w:cs="Amiri"/>
          <w:color w:val="111111"/>
          <w:sz w:val="28"/>
          <w:sz w:val="28"/>
          <w:szCs w:val="28"/>
          <w:rtl w:val="true"/>
          <w:lang w:bidi="ar-SA"/>
        </w:rPr>
        <w:t>ذكره في جامع الرواة من أصحاب الصادق عليه السّلام و عنونه بأبى عاصم المدني، و يحتمل أن يكون أبو عاصم الكاهلى، لانّ الكاهلي روي عن الرضا عليه السّلام و حديثه في المسند</w:t>
      </w:r>
      <w:r>
        <w:rPr>
          <w:rFonts w:eastAsia="Amiri" w:cs="Amiri" w:ascii="Amiri" w:hAnsi="Amiri"/>
          <w:color w:val="111111"/>
          <w:sz w:val="28"/>
          <w:szCs w:val="28"/>
          <w:rtl w:val="true"/>
          <w:lang w:bidi="ar-SA"/>
        </w:rPr>
        <w:t>.</w:t>
      </w:r>
    </w:p>
    <w:p>
      <w:pPr>
        <w:pStyle w:val="Heading3"/>
        <w:numPr>
          <w:ilvl w:val="2"/>
          <w:numId w:val="1"/>
        </w:numPr>
        <w:rPr/>
      </w:pPr>
      <w:bookmarkStart w:id="865" w:name="__RefHeading___Toc16702876_2142443653"/>
      <w:bookmarkStart w:id="866" w:name="_Toc325"/>
      <w:bookmarkEnd w:id="865"/>
      <w:r>
        <w:rPr/>
        <w:t>30</w:t>
      </w:r>
      <w:r>
        <w:rPr>
          <w:rtl w:val="true"/>
        </w:rPr>
        <w:t xml:space="preserve">- - </w:t>
      </w:r>
      <w:r>
        <w:rPr>
          <w:rtl w:val="true"/>
        </w:rPr>
        <w:t>ابو عباد</w:t>
      </w:r>
      <w:bookmarkEnd w:id="866"/>
    </w:p>
    <w:p>
      <w:pPr>
        <w:pStyle w:val="BookText"/>
        <w:rPr/>
      </w:pPr>
      <w:r>
        <w:rPr>
          <w:rFonts w:ascii="Amiri" w:hAnsi="Amiri" w:eastAsia="Amiri" w:cs="Amiri"/>
          <w:color w:val="111111"/>
          <w:sz w:val="28"/>
          <w:sz w:val="28"/>
          <w:szCs w:val="28"/>
          <w:rtl w:val="true"/>
          <w:lang w:bidi="ar-SA"/>
        </w:rPr>
        <w:t>يحتمل أن يكون هو عبيد بن مهران أبو عباد المدني و هو الذي روى عن يحيى ابن عبد اللّه بن حسن عن الصادق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إنّ في الفردوس لعينا أحلى من الشهد، و أطيب من المسك، فيها طينة خلقنا اللّه منها شيعتنا و هى الميثاق الذي، أخذ اللّه عليه ولاية علي بن أبي طالب، قال 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فى الثقات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المقاطيع و المراسيل، مات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Heading3"/>
        <w:numPr>
          <w:ilvl w:val="2"/>
          <w:numId w:val="1"/>
        </w:numPr>
        <w:rPr/>
      </w:pPr>
      <w:bookmarkStart w:id="867" w:name="__RefHeading___Toc16702878_2142443653"/>
      <w:bookmarkStart w:id="868" w:name="_Toc326"/>
      <w:bookmarkEnd w:id="867"/>
      <w:r>
        <w:rPr/>
        <w:t>31</w:t>
      </w:r>
      <w:r>
        <w:rPr>
          <w:rtl w:val="true"/>
        </w:rPr>
        <w:t xml:space="preserve">- - </w:t>
      </w:r>
      <w:r>
        <w:rPr>
          <w:rtl w:val="true"/>
        </w:rPr>
        <w:t>ابو محمد الجزائرى</w:t>
      </w:r>
      <w:bookmarkEnd w:id="868"/>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مجهول لا يعرف</w:t>
      </w:r>
      <w:r>
        <w:rPr>
          <w:rFonts w:eastAsia="Amiri" w:cs="Amiri" w:ascii="Amiri" w:hAnsi="Amiri"/>
          <w:color w:val="111111"/>
          <w:sz w:val="28"/>
          <w:szCs w:val="28"/>
          <w:rtl w:val="true"/>
          <w:lang w:bidi="ar-SA"/>
        </w:rPr>
        <w:t xml:space="preserve">. </w:t>
      </w:r>
      <w:bookmarkStart w:id="869" w:name="pg15972_214230"/>
    </w:p>
    <w:p>
      <w:pPr>
        <w:pStyle w:val="Heading3"/>
        <w:numPr>
          <w:ilvl w:val="2"/>
          <w:numId w:val="1"/>
        </w:numPr>
        <w:rPr/>
      </w:pPr>
      <w:bookmarkStart w:id="870" w:name="__RefHeading___Toc16702880_2142443653"/>
      <w:bookmarkStart w:id="871" w:name="_Toc327"/>
      <w:bookmarkEnd w:id="869"/>
      <w:bookmarkEnd w:id="870"/>
      <w:r>
        <w:rPr/>
        <w:t>32</w:t>
      </w:r>
      <w:r>
        <w:rPr>
          <w:rtl w:val="true"/>
        </w:rPr>
        <w:t xml:space="preserve">- - </w:t>
      </w:r>
      <w:r>
        <w:rPr>
          <w:rtl w:val="true"/>
        </w:rPr>
        <w:t>ابو محمد المصرى</w:t>
      </w:r>
      <w:bookmarkEnd w:id="871"/>
    </w:p>
    <w:p>
      <w:pPr>
        <w:pStyle w:val="BookText"/>
        <w:rPr/>
      </w:pPr>
      <w:r>
        <w:rPr>
          <w:rFonts w:ascii="Amiri" w:hAnsi="Amiri" w:eastAsia="Amiri" w:cs="Amiri"/>
          <w:color w:val="111111"/>
          <w:sz w:val="28"/>
          <w:sz w:val="28"/>
          <w:szCs w:val="28"/>
          <w:rtl w:val="true"/>
          <w:lang w:bidi="ar-SA"/>
        </w:rPr>
        <w:t>و هو أيضا مجهول، و يمكن أن يكون أبو محمّد البصري، فصحّف و اللّه أعلم</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16702882_2142443653"/>
      <w:bookmarkStart w:id="873" w:name="_Toc328"/>
      <w:bookmarkEnd w:id="872"/>
      <w:r>
        <w:rPr/>
        <w:t>33</w:t>
      </w:r>
      <w:r>
        <w:rPr>
          <w:rtl w:val="true"/>
        </w:rPr>
        <w:t xml:space="preserve">- - </w:t>
      </w:r>
      <w:r>
        <w:rPr>
          <w:rtl w:val="true"/>
        </w:rPr>
        <w:t>ابو محمد الغفارى</w:t>
      </w:r>
      <w:bookmarkEnd w:id="873"/>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الغفاري، روي أحمد بن محمّد، عن محمّد بن عيسى عنه عن عبد اللّه بن إبراهيم، و زعم محمّد بن عيسى أنّ الغفاريّ من ولد أبى ذر رضي اللّه عنه</w:t>
      </w:r>
      <w:r>
        <w:rPr>
          <w:rFonts w:eastAsia="Amiri" w:cs="Amiri" w:ascii="Amiri" w:hAnsi="Amiri"/>
          <w:color w:val="111111"/>
          <w:sz w:val="28"/>
          <w:szCs w:val="28"/>
          <w:rtl w:val="true"/>
          <w:lang w:bidi="ar-SA"/>
        </w:rPr>
        <w:t>.</w:t>
      </w:r>
    </w:p>
    <w:p>
      <w:pPr>
        <w:pStyle w:val="Heading3"/>
        <w:numPr>
          <w:ilvl w:val="2"/>
          <w:numId w:val="1"/>
        </w:numPr>
        <w:rPr/>
      </w:pPr>
      <w:bookmarkStart w:id="874" w:name="__RefHeading___Toc16702884_2142443653"/>
      <w:bookmarkStart w:id="875" w:name="_Toc329"/>
      <w:bookmarkEnd w:id="874"/>
      <w:r>
        <w:rPr/>
        <w:t>34</w:t>
      </w:r>
      <w:r>
        <w:rPr>
          <w:rtl w:val="true"/>
        </w:rPr>
        <w:t xml:space="preserve">- - </w:t>
      </w:r>
      <w:r>
        <w:rPr>
          <w:rtl w:val="true"/>
        </w:rPr>
        <w:t>ابو محمد الرقى</w:t>
      </w:r>
      <w:bookmarkEnd w:id="875"/>
    </w:p>
    <w:p>
      <w:pPr>
        <w:pStyle w:val="BookText"/>
        <w:rPr/>
      </w:pPr>
      <w:r>
        <w:rPr>
          <w:rFonts w:ascii="Amiri" w:hAnsi="Amiri" w:eastAsia="Amiri" w:cs="Amiri"/>
          <w:color w:val="111111"/>
          <w:sz w:val="28"/>
          <w:sz w:val="28"/>
          <w:szCs w:val="28"/>
          <w:rtl w:val="true"/>
          <w:lang w:bidi="ar-SA"/>
        </w:rPr>
        <w:t>لم نجد له ترجمة في كتب الرجال</w:t>
      </w:r>
      <w:r>
        <w:rPr>
          <w:rFonts w:eastAsia="Amiri" w:cs="Amiri" w:ascii="Amiri" w:hAnsi="Amiri"/>
          <w:color w:val="111111"/>
          <w:sz w:val="28"/>
          <w:szCs w:val="28"/>
          <w:rtl w:val="true"/>
          <w:lang w:bidi="ar-SA"/>
        </w:rPr>
        <w:t>.</w:t>
      </w:r>
    </w:p>
    <w:p>
      <w:pPr>
        <w:pStyle w:val="Heading3"/>
        <w:numPr>
          <w:ilvl w:val="2"/>
          <w:numId w:val="1"/>
        </w:numPr>
        <w:rPr/>
      </w:pPr>
      <w:bookmarkStart w:id="876" w:name="__RefHeading___Toc16702886_2142443653"/>
      <w:bookmarkStart w:id="877" w:name="_Toc330"/>
      <w:bookmarkEnd w:id="876"/>
      <w:r>
        <w:rPr/>
        <w:t>35</w:t>
      </w:r>
      <w:r>
        <w:rPr>
          <w:rtl w:val="true"/>
        </w:rPr>
        <w:t xml:space="preserve">- - </w:t>
      </w:r>
      <w:r>
        <w:rPr>
          <w:rtl w:val="true"/>
        </w:rPr>
        <w:t>ابو مسروق</w:t>
      </w:r>
      <w:bookmarkEnd w:id="877"/>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مسروق و ابنه الهيثم كلاهما فاضلان، نقله الكشي عن حمدوية</w:t>
      </w:r>
      <w:r>
        <w:rPr>
          <w:rFonts w:eastAsia="Amiri" w:cs="Amiri" w:ascii="Amiri" w:hAnsi="Amiri"/>
          <w:color w:val="111111"/>
          <w:sz w:val="28"/>
          <w:szCs w:val="28"/>
          <w:rtl w:val="true"/>
          <w:lang w:bidi="ar-SA"/>
        </w:rPr>
        <w:t>.</w:t>
      </w:r>
    </w:p>
    <w:p>
      <w:pPr>
        <w:pStyle w:val="Heading3"/>
        <w:numPr>
          <w:ilvl w:val="2"/>
          <w:numId w:val="1"/>
        </w:numPr>
        <w:rPr/>
      </w:pPr>
      <w:bookmarkStart w:id="878" w:name="__RefHeading___Toc16702888_2142443653"/>
      <w:bookmarkStart w:id="879" w:name="_Toc331"/>
      <w:bookmarkEnd w:id="878"/>
      <w:r>
        <w:rPr/>
        <w:t>36</w:t>
      </w:r>
      <w:r>
        <w:rPr>
          <w:rtl w:val="true"/>
        </w:rPr>
        <w:t xml:space="preserve">- - </w:t>
      </w:r>
      <w:r>
        <w:rPr>
          <w:rtl w:val="true"/>
        </w:rPr>
        <w:t>ابو يحيى الواسطى</w:t>
      </w:r>
      <w:bookmarkEnd w:id="879"/>
    </w:p>
    <w:p>
      <w:pPr>
        <w:pStyle w:val="BookText"/>
        <w:rPr/>
      </w:pPr>
      <w:r>
        <w:rPr>
          <w:rFonts w:ascii="Amiri" w:hAnsi="Amiri" w:eastAsia="Amiri" w:cs="Amiri"/>
          <w:color w:val="111111"/>
          <w:sz w:val="28"/>
          <w:sz w:val="28"/>
          <w:szCs w:val="28"/>
          <w:rtl w:val="true"/>
          <w:lang w:bidi="ar-SA"/>
        </w:rPr>
        <w:t>قال فى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الواسطى سهيل بن زياد لقى أبا محمّد العسكرى و نقل عن الشيخ في الفهرست أنه ذكره فى باب من لم يرو عنهم عليهم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الموصلي من أصحاب الرضا عليه السّلام و نقل عن يونس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الموصلي و لقبه كوكب الدم كان شيخا من الأخيار</w:t>
      </w:r>
      <w:r>
        <w:rPr>
          <w:rFonts w:eastAsia="Amiri" w:cs="Amiri" w:ascii="Amiri" w:hAnsi="Amiri"/>
          <w:color w:val="111111"/>
          <w:sz w:val="28"/>
          <w:szCs w:val="28"/>
          <w:rtl w:val="true"/>
          <w:lang w:bidi="ar-SA"/>
        </w:rPr>
        <w:t>.</w:t>
      </w:r>
    </w:p>
    <w:p>
      <w:pPr>
        <w:pStyle w:val="Heading3"/>
        <w:numPr>
          <w:ilvl w:val="2"/>
          <w:numId w:val="1"/>
        </w:numPr>
        <w:rPr/>
      </w:pPr>
      <w:bookmarkStart w:id="880" w:name="__RefHeading___Toc16702890_2142443653"/>
      <w:bookmarkStart w:id="881" w:name="_Toc332"/>
      <w:bookmarkEnd w:id="880"/>
      <w:r>
        <w:rPr/>
        <w:t>37</w:t>
      </w:r>
      <w:r>
        <w:rPr>
          <w:rtl w:val="true"/>
        </w:rPr>
        <w:t xml:space="preserve">- - </w:t>
      </w:r>
      <w:r>
        <w:rPr>
          <w:rtl w:val="true"/>
        </w:rPr>
        <w:t>ابو يزيد القسمى البصرى</w:t>
      </w:r>
      <w:bookmarkEnd w:id="881"/>
    </w:p>
    <w:p>
      <w:pPr>
        <w:pStyle w:val="BookText"/>
        <w:rPr/>
      </w:pPr>
      <w:r>
        <w:rPr>
          <w:rFonts w:ascii="Amiri" w:hAnsi="Amiri" w:eastAsia="Amiri" w:cs="Amiri"/>
          <w:color w:val="111111"/>
          <w:sz w:val="28"/>
          <w:sz w:val="28"/>
          <w:szCs w:val="28"/>
          <w:rtl w:val="true"/>
          <w:lang w:bidi="ar-SA"/>
        </w:rPr>
        <w:t>هو من أهل البصرة، و قسم حىّ من اليمن، روى عن الرضا عليه السّلام قاله في جامع الرواة</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16702892_2142443653"/>
      <w:bookmarkStart w:id="883" w:name="_Toc333"/>
      <w:bookmarkEnd w:id="882"/>
      <w:r>
        <w:rPr/>
        <w:t>38</w:t>
      </w:r>
      <w:r>
        <w:rPr>
          <w:rtl w:val="true"/>
        </w:rPr>
        <w:t xml:space="preserve">- - </w:t>
      </w:r>
      <w:r>
        <w:rPr>
          <w:rtl w:val="true"/>
        </w:rPr>
        <w:t>احد بن ابى عبد اللّه</w:t>
      </w:r>
      <w:bookmarkEnd w:id="883"/>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أحمد بن محمّد بن خالد البرقى المحدّث المعروف، ذكره الشيخ فى أصحاب الجواد و الهادي عليهما السّلام، و كان ثقة في نفسه، غير أنه أكثر الرواية عن الضعفاء و اعتمد المراسيل، قال ابن الغضائري طعن عليه القميّون، و ليس الطعن فيه إنما الطعن فيمن يروي عنه</w:t>
      </w:r>
      <w:r>
        <w:rPr>
          <w:rFonts w:eastAsia="Amiri" w:cs="Amiri" w:ascii="Amiri" w:hAnsi="Amiri"/>
          <w:color w:val="111111"/>
          <w:sz w:val="28"/>
          <w:szCs w:val="28"/>
          <w:rtl w:val="true"/>
          <w:lang w:bidi="ar-SA"/>
        </w:rPr>
        <w:t xml:space="preserve">. </w:t>
      </w:r>
      <w:bookmarkStart w:id="884" w:name="pg15972_214231"/>
    </w:p>
    <w:p>
      <w:pPr>
        <w:pStyle w:val="Heading3"/>
        <w:numPr>
          <w:ilvl w:val="2"/>
          <w:numId w:val="1"/>
        </w:numPr>
        <w:rPr/>
      </w:pPr>
      <w:bookmarkStart w:id="885" w:name="__RefHeading___Toc16702894_2142443653"/>
      <w:bookmarkStart w:id="886" w:name="_Toc334"/>
      <w:bookmarkEnd w:id="884"/>
      <w:bookmarkEnd w:id="885"/>
      <w:r>
        <w:rPr/>
        <w:t>39</w:t>
      </w:r>
      <w:r>
        <w:rPr>
          <w:rtl w:val="true"/>
        </w:rPr>
        <w:t xml:space="preserve">- - </w:t>
      </w:r>
      <w:r>
        <w:rPr>
          <w:rtl w:val="true"/>
        </w:rPr>
        <w:t>أحمد بن الحسن الميثمى</w:t>
      </w:r>
      <w:bookmarkEnd w:id="886"/>
    </w:p>
    <w:p>
      <w:pPr>
        <w:pStyle w:val="BookText"/>
        <w:rPr/>
      </w:pPr>
      <w:r>
        <w:rPr>
          <w:rFonts w:ascii="Amiri" w:hAnsi="Amiri" w:eastAsia="Amiri" w:cs="Amiri"/>
          <w:color w:val="111111"/>
          <w:sz w:val="28"/>
          <w:sz w:val="28"/>
          <w:szCs w:val="28"/>
          <w:rtl w:val="true"/>
          <w:lang w:bidi="ar-SA"/>
        </w:rPr>
        <w:t>قال الكشى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الميثمي كان واقفيا</w:t>
      </w:r>
      <w:r>
        <w:rPr>
          <w:rFonts w:eastAsia="Amiri" w:cs="Amiri" w:ascii="Amiri" w:hAnsi="Amiri"/>
          <w:color w:val="111111"/>
          <w:sz w:val="28"/>
          <w:szCs w:val="28"/>
          <w:rtl w:val="true"/>
          <w:lang w:bidi="ar-SA"/>
        </w:rPr>
        <w:t>.</w:t>
      </w:r>
    </w:p>
    <w:p>
      <w:pPr>
        <w:pStyle w:val="Heading3"/>
        <w:numPr>
          <w:ilvl w:val="2"/>
          <w:numId w:val="1"/>
        </w:numPr>
        <w:rPr/>
      </w:pPr>
      <w:bookmarkStart w:id="887" w:name="__RefHeading___Toc16702896_2142443653"/>
      <w:bookmarkStart w:id="888" w:name="_Toc335"/>
      <w:bookmarkEnd w:id="887"/>
      <w:r>
        <w:rPr/>
        <w:t>40</w:t>
      </w:r>
      <w:r>
        <w:rPr>
          <w:rtl w:val="true"/>
        </w:rPr>
        <w:t xml:space="preserve">- - </w:t>
      </w:r>
      <w:r>
        <w:rPr>
          <w:rtl w:val="true"/>
        </w:rPr>
        <w:t>احمد بن زكريا</w:t>
      </w:r>
      <w:bookmarkEnd w:id="888"/>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زكريا بن بابا من أصحاب الهادي عليه السّلام و 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الكذابين المشهورين</w:t>
      </w:r>
      <w:r>
        <w:rPr>
          <w:rFonts w:eastAsia="Amiri" w:cs="Amiri" w:ascii="Amiri" w:hAnsi="Amiri"/>
          <w:color w:val="111111"/>
          <w:sz w:val="28"/>
          <w:szCs w:val="28"/>
          <w:rtl w:val="true"/>
          <w:lang w:bidi="ar-SA"/>
        </w:rPr>
        <w:t>.</w:t>
      </w:r>
    </w:p>
    <w:p>
      <w:pPr>
        <w:pStyle w:val="Heading3"/>
        <w:numPr>
          <w:ilvl w:val="2"/>
          <w:numId w:val="1"/>
        </w:numPr>
        <w:rPr/>
      </w:pPr>
      <w:bookmarkStart w:id="889" w:name="__RefHeading___Toc16702898_2142443653"/>
      <w:bookmarkStart w:id="890" w:name="_Toc336"/>
      <w:bookmarkEnd w:id="889"/>
      <w:r>
        <w:rPr/>
        <w:t>41</w:t>
      </w:r>
      <w:r>
        <w:rPr>
          <w:rtl w:val="true"/>
        </w:rPr>
        <w:t xml:space="preserve">- - </w:t>
      </w:r>
      <w:r>
        <w:rPr>
          <w:rtl w:val="true"/>
        </w:rPr>
        <w:t>احمد بن عامر الطائى</w:t>
      </w:r>
      <w:bookmarkEnd w:id="890"/>
    </w:p>
    <w:p>
      <w:pPr>
        <w:pStyle w:val="BookText"/>
        <w:rPr/>
      </w:pPr>
      <w:r>
        <w:rPr>
          <w:rFonts w:ascii="Amiri" w:hAnsi="Amiri" w:eastAsia="Amiri" w:cs="Amiri"/>
          <w:color w:val="111111"/>
          <w:sz w:val="28"/>
          <w:sz w:val="28"/>
          <w:szCs w:val="28"/>
          <w:rtl w:val="true"/>
          <w:lang w:bidi="ar-SA"/>
        </w:rPr>
        <w:t>أحمد بن عامر بن سليمان بن صالح بن وهب بن عامر الّذي قتل مع الحسين عليه السّلام بكربلاء أبو الجعد، له نسخة عن الرضا عليه السّلام حسنة، عنه ابنه عبد اللّه،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أبي سنة سبع و خمسين و مائة و لقيه عليه السّلام سنة أربع و تسعين و مائة</w:t>
      </w:r>
      <w:r>
        <w:rPr>
          <w:rFonts w:eastAsia="Amiri" w:cs="Amiri" w:ascii="Amiri" w:hAnsi="Amiri"/>
          <w:color w:val="111111"/>
          <w:sz w:val="28"/>
          <w:szCs w:val="28"/>
          <w:rtl w:val="true"/>
          <w:lang w:bidi="ar-SA"/>
        </w:rPr>
        <w:t>.</w:t>
      </w:r>
    </w:p>
    <w:p>
      <w:pPr>
        <w:pStyle w:val="Heading3"/>
        <w:numPr>
          <w:ilvl w:val="2"/>
          <w:numId w:val="1"/>
        </w:numPr>
        <w:rPr/>
      </w:pPr>
      <w:bookmarkStart w:id="891" w:name="__RefHeading___Toc16702900_2142443653"/>
      <w:bookmarkStart w:id="892" w:name="_Toc337"/>
      <w:bookmarkEnd w:id="891"/>
      <w:r>
        <w:rPr/>
        <w:t>42</w:t>
      </w:r>
      <w:r>
        <w:rPr>
          <w:rtl w:val="true"/>
        </w:rPr>
        <w:t xml:space="preserve">- - </w:t>
      </w:r>
      <w:r>
        <w:rPr>
          <w:rtl w:val="true"/>
        </w:rPr>
        <w:t>احمد بن عبد اللّه الجويبارى</w:t>
      </w:r>
      <w:bookmarkEnd w:id="892"/>
    </w:p>
    <w:p>
      <w:pPr>
        <w:pStyle w:val="BookText"/>
        <w:rPr/>
      </w:pPr>
      <w:r>
        <w:rPr>
          <w:rFonts w:ascii="Amiri" w:hAnsi="Amiri" w:eastAsia="Amiri" w:cs="Amiri"/>
          <w:color w:val="111111"/>
          <w:sz w:val="28"/>
          <w:sz w:val="28"/>
          <w:szCs w:val="28"/>
          <w:rtl w:val="true"/>
          <w:lang w:bidi="ar-SA"/>
        </w:rPr>
        <w:t>الجويبارى غير مذكور في كتب رجال الشيعة و هو من رجال العامة، روى عن الرضا عليه السّلام و رواياته موجود فى طرق الصدوق، و 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الجويبارى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جويبار من عمل هراة و يعرف بستوق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 كان يضع الحديث لابن كرام على ما يريده، فكان ابن كرام يخرجها في كتبه عنه</w:t>
      </w:r>
      <w:r>
        <w:rPr>
          <w:rFonts w:eastAsia="Amiri" w:cs="Amiri" w:ascii="Amiri" w:hAnsi="Amiri"/>
          <w:color w:val="111111"/>
          <w:sz w:val="28"/>
          <w:szCs w:val="28"/>
          <w:rtl w:val="true"/>
          <w:lang w:bidi="ar-SA"/>
        </w:rPr>
        <w:t>.</w:t>
      </w:r>
    </w:p>
    <w:p>
      <w:pPr>
        <w:pStyle w:val="Heading3"/>
        <w:numPr>
          <w:ilvl w:val="2"/>
          <w:numId w:val="1"/>
        </w:numPr>
        <w:rPr/>
      </w:pPr>
      <w:bookmarkStart w:id="893" w:name="__RefHeading___Toc16702902_2142443653"/>
      <w:bookmarkStart w:id="894" w:name="_Toc338"/>
      <w:bookmarkEnd w:id="893"/>
      <w:r>
        <w:rPr/>
        <w:t>43</w:t>
      </w:r>
      <w:r>
        <w:rPr>
          <w:rtl w:val="true"/>
        </w:rPr>
        <w:t xml:space="preserve">- - </w:t>
      </w:r>
      <w:r>
        <w:rPr>
          <w:rtl w:val="true"/>
        </w:rPr>
        <w:t>احمد بن عبد اللّه الكرخى</w:t>
      </w:r>
      <w:bookmarkEnd w:id="894"/>
    </w:p>
    <w:p>
      <w:pPr>
        <w:pStyle w:val="BookText"/>
        <w:rPr/>
      </w:pPr>
      <w:r>
        <w:rPr>
          <w:rFonts w:ascii="Amiri" w:hAnsi="Amiri" w:eastAsia="Amiri" w:cs="Amiri"/>
          <w:color w:val="111111"/>
          <w:sz w:val="28"/>
          <w:sz w:val="28"/>
          <w:szCs w:val="28"/>
          <w:rtl w:val="true"/>
          <w:lang w:bidi="ar-SA"/>
        </w:rPr>
        <w:t>أحمد بن عبد اللّه الكرخى من غلمان يونس بن عبد الرحمن، قال على بن محمّد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طاهر بن محمّد عن أحمد بن عبد اللّه الكرخي إذا رأيته يروي كتبا كثيرة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كاتب إسحاق بن إبراهيم، فتاب و أقبل على تصنيف الكتب و يعرف بابن خانبه و كان من العجم</w:t>
      </w:r>
      <w:r>
        <w:rPr>
          <w:rFonts w:eastAsia="Amiri" w:cs="Amiri" w:ascii="Amiri" w:hAnsi="Amiri"/>
          <w:color w:val="111111"/>
          <w:sz w:val="28"/>
          <w:szCs w:val="28"/>
          <w:rtl w:val="true"/>
          <w:lang w:bidi="ar-SA"/>
        </w:rPr>
        <w:t>.</w:t>
      </w:r>
    </w:p>
    <w:p>
      <w:pPr>
        <w:pStyle w:val="Heading3"/>
        <w:numPr>
          <w:ilvl w:val="2"/>
          <w:numId w:val="1"/>
        </w:numPr>
        <w:rPr/>
      </w:pPr>
      <w:bookmarkStart w:id="895" w:name="__RefHeading___Toc16702904_2142443653"/>
      <w:bookmarkStart w:id="896" w:name="_Toc339"/>
      <w:bookmarkEnd w:id="895"/>
      <w:r>
        <w:rPr/>
        <w:t>44</w:t>
      </w:r>
      <w:r>
        <w:rPr>
          <w:rtl w:val="true"/>
        </w:rPr>
        <w:t xml:space="preserve">- - </w:t>
      </w:r>
      <w:r>
        <w:rPr>
          <w:rtl w:val="true"/>
        </w:rPr>
        <w:t>احمد بن عبد اللّه الكوفى</w:t>
      </w:r>
      <w:bookmarkEnd w:id="896"/>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الكوفي صاحب إبراهيم بن إسحاق الأحمر يروى عنه كتب إبراهيم كلّها و إبراهيم هذا ضعيف في حديثه متهم فى دينه و في مذهبه ارتفاع و أمره مختلط</w:t>
      </w:r>
      <w:r>
        <w:rPr>
          <w:rFonts w:eastAsia="Amiri" w:cs="Amiri" w:ascii="Amiri" w:hAnsi="Amiri"/>
          <w:color w:val="111111"/>
          <w:sz w:val="28"/>
          <w:szCs w:val="28"/>
          <w:rtl w:val="true"/>
          <w:lang w:bidi="ar-SA"/>
        </w:rPr>
        <w:t xml:space="preserve">. </w:t>
      </w:r>
      <w:bookmarkStart w:id="897" w:name="pg15972_214232"/>
    </w:p>
    <w:p>
      <w:pPr>
        <w:pStyle w:val="Heading3"/>
        <w:numPr>
          <w:ilvl w:val="2"/>
          <w:numId w:val="1"/>
        </w:numPr>
        <w:rPr/>
      </w:pPr>
      <w:bookmarkStart w:id="898" w:name="__RefHeading___Toc16702906_2142443653"/>
      <w:bookmarkStart w:id="899" w:name="_Toc340"/>
      <w:bookmarkEnd w:id="897"/>
      <w:bookmarkEnd w:id="898"/>
      <w:r>
        <w:rPr/>
        <w:t>45</w:t>
      </w:r>
      <w:r>
        <w:rPr>
          <w:rtl w:val="true"/>
        </w:rPr>
        <w:t xml:space="preserve">- - </w:t>
      </w:r>
      <w:r>
        <w:rPr>
          <w:rtl w:val="true"/>
        </w:rPr>
        <w:t>احمد بن عمر الحلال</w:t>
      </w:r>
      <w:bookmarkEnd w:id="899"/>
    </w:p>
    <w:p>
      <w:pPr>
        <w:pStyle w:val="BookText"/>
        <w:rPr/>
      </w:pPr>
      <w:r>
        <w:rPr>
          <w:rFonts w:ascii="Amiri" w:hAnsi="Amiri" w:eastAsia="Amiri" w:cs="Amiri"/>
          <w:color w:val="111111"/>
          <w:sz w:val="28"/>
          <w:sz w:val="28"/>
          <w:szCs w:val="28"/>
          <w:rtl w:val="true"/>
          <w:lang w:bidi="ar-SA"/>
        </w:rPr>
        <w:t>كان يبيع الحلّ كوفى أنما طي ثقة رديء الأصل روى عن الرضا عليه السّلام قاله الشيخ، و قال فى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فعندي توقف في قبول روايته</w:t>
      </w:r>
      <w:r>
        <w:rPr>
          <w:rFonts w:eastAsia="Amiri" w:cs="Amiri" w:ascii="Amiri" w:hAnsi="Amiri"/>
          <w:color w:val="111111"/>
          <w:sz w:val="28"/>
          <w:szCs w:val="28"/>
          <w:rtl w:val="true"/>
          <w:lang w:bidi="ar-SA"/>
        </w:rPr>
        <w:t>.</w:t>
      </w:r>
    </w:p>
    <w:p>
      <w:pPr>
        <w:pStyle w:val="Heading3"/>
        <w:numPr>
          <w:ilvl w:val="2"/>
          <w:numId w:val="1"/>
        </w:numPr>
        <w:rPr/>
      </w:pPr>
      <w:bookmarkStart w:id="900" w:name="__RefHeading___Toc16702908_2142443653"/>
      <w:bookmarkStart w:id="901" w:name="_Toc341"/>
      <w:bookmarkEnd w:id="900"/>
      <w:r>
        <w:rPr/>
        <w:t>46</w:t>
      </w:r>
      <w:r>
        <w:rPr>
          <w:rtl w:val="true"/>
        </w:rPr>
        <w:t xml:space="preserve">- - </w:t>
      </w:r>
      <w:r>
        <w:rPr>
          <w:rtl w:val="true"/>
        </w:rPr>
        <w:t>احمد بن عمر الحلبى</w:t>
      </w:r>
      <w:bookmarkEnd w:id="901"/>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عمران الحلبى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رجال الصادق و الآخر من رجال الرّضا عليهما السّلام</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16702910_2142443653"/>
      <w:bookmarkStart w:id="903" w:name="_Toc342"/>
      <w:bookmarkEnd w:id="902"/>
      <w:r>
        <w:rPr/>
        <w:t>47</w:t>
      </w:r>
      <w:r>
        <w:rPr>
          <w:rtl w:val="true"/>
        </w:rPr>
        <w:t xml:space="preserve">- - </w:t>
      </w:r>
      <w:r>
        <w:rPr>
          <w:rtl w:val="true"/>
        </w:rPr>
        <w:t>احمد بن عمرة</w:t>
      </w:r>
      <w:bookmarkEnd w:id="903"/>
    </w:p>
    <w:p>
      <w:pPr>
        <w:pStyle w:val="BookText"/>
        <w:rPr/>
      </w:pPr>
      <w:r>
        <w:rPr>
          <w:rFonts w:ascii="Amiri" w:hAnsi="Amiri" w:eastAsia="Amiri" w:cs="Amiri"/>
          <w:color w:val="111111"/>
          <w:sz w:val="28"/>
          <w:sz w:val="28"/>
          <w:szCs w:val="28"/>
          <w:rtl w:val="true"/>
          <w:lang w:bidi="ar-SA"/>
        </w:rPr>
        <w:t>لم نجده فى كتب رجال الحديث</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16702912_2142443653"/>
      <w:bookmarkStart w:id="905" w:name="_Toc343"/>
      <w:bookmarkEnd w:id="904"/>
      <w:r>
        <w:rPr/>
        <w:t>48</w:t>
      </w:r>
      <w:r>
        <w:rPr>
          <w:rtl w:val="true"/>
        </w:rPr>
        <w:t xml:space="preserve">- - </w:t>
      </w:r>
      <w:r>
        <w:rPr>
          <w:rtl w:val="true"/>
        </w:rPr>
        <w:t>احمد بن عيسى بن اسباط</w:t>
      </w:r>
      <w:bookmarkEnd w:id="905"/>
    </w:p>
    <w:p>
      <w:pPr>
        <w:pStyle w:val="BookText"/>
        <w:rPr/>
      </w:pPr>
      <w:r>
        <w:rPr>
          <w:rFonts w:ascii="Amiri" w:hAnsi="Amiri" w:eastAsia="Amiri" w:cs="Amiri"/>
          <w:color w:val="111111"/>
          <w:sz w:val="28"/>
          <w:sz w:val="28"/>
          <w:szCs w:val="28"/>
          <w:rtl w:val="true"/>
          <w:lang w:bidi="ar-SA"/>
        </w:rPr>
        <w:t>لم نجد بهذا العنوان ذكرا في كتب الرجال، و 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عيسى روى عن عيلان عن أبي الحسن عليه السّلام</w:t>
      </w:r>
      <w:r>
        <w:rPr>
          <w:rFonts w:eastAsia="Amiri" w:cs="Amiri" w:ascii="Amiri" w:hAnsi="Amiri"/>
          <w:color w:val="111111"/>
          <w:sz w:val="28"/>
          <w:szCs w:val="28"/>
          <w:rtl w:val="true"/>
          <w:lang w:bidi="ar-SA"/>
        </w:rPr>
        <w:t>.</w:t>
      </w:r>
    </w:p>
    <w:p>
      <w:pPr>
        <w:pStyle w:val="Heading3"/>
        <w:numPr>
          <w:ilvl w:val="2"/>
          <w:numId w:val="1"/>
        </w:numPr>
        <w:rPr/>
      </w:pPr>
      <w:bookmarkStart w:id="906" w:name="__RefHeading___Toc16702914_2142443653"/>
      <w:bookmarkStart w:id="907" w:name="_Toc344"/>
      <w:bookmarkEnd w:id="906"/>
      <w:r>
        <w:rPr/>
        <w:t>49</w:t>
      </w:r>
      <w:r>
        <w:rPr>
          <w:rtl w:val="true"/>
        </w:rPr>
        <w:t xml:space="preserve">- - </w:t>
      </w:r>
      <w:r>
        <w:rPr>
          <w:rtl w:val="true"/>
        </w:rPr>
        <w:t>احمد بن مهدى بن صدقة الرقى</w:t>
      </w:r>
      <w:bookmarkEnd w:id="907"/>
    </w:p>
    <w:p>
      <w:pPr>
        <w:pStyle w:val="BookText"/>
        <w:rPr/>
      </w:pPr>
      <w:r>
        <w:rPr>
          <w:rFonts w:ascii="Amiri" w:hAnsi="Amiri" w:eastAsia="Amiri" w:cs="Amiri"/>
          <w:color w:val="111111"/>
          <w:sz w:val="28"/>
          <w:sz w:val="28"/>
          <w:szCs w:val="28"/>
          <w:rtl w:val="true"/>
          <w:lang w:bidi="ar-SA"/>
        </w:rPr>
        <w:t>مجهول لا يعرف</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16702916_2142443653"/>
      <w:bookmarkStart w:id="909" w:name="_Toc345"/>
      <w:bookmarkEnd w:id="908"/>
      <w:r>
        <w:rPr/>
        <w:t>50</w:t>
      </w:r>
      <w:r>
        <w:rPr>
          <w:rtl w:val="true"/>
        </w:rPr>
        <w:t xml:space="preserve">- - </w:t>
      </w:r>
      <w:r>
        <w:rPr>
          <w:rtl w:val="true"/>
        </w:rPr>
        <w:t>احمد بن المعافا</w:t>
      </w:r>
      <w:bookmarkEnd w:id="909"/>
    </w:p>
    <w:p>
      <w:pPr>
        <w:pStyle w:val="BookText"/>
        <w:rPr/>
      </w:pPr>
      <w:r>
        <w:rPr>
          <w:rFonts w:ascii="Amiri" w:hAnsi="Amiri" w:eastAsia="Amiri" w:cs="Amiri"/>
          <w:color w:val="111111"/>
          <w:sz w:val="28"/>
          <w:sz w:val="28"/>
          <w:szCs w:val="28"/>
          <w:rtl w:val="true"/>
          <w:lang w:bidi="ar-SA"/>
        </w:rPr>
        <w:t>ذكره فى جامع الرواة من أصحاب الهادي و الجواد عليهما السّلام و هو ثقة</w:t>
      </w:r>
      <w:r>
        <w:rPr>
          <w:rFonts w:eastAsia="Amiri" w:cs="Amiri" w:ascii="Amiri" w:hAnsi="Amiri"/>
          <w:color w:val="111111"/>
          <w:sz w:val="28"/>
          <w:szCs w:val="28"/>
          <w:rtl w:val="true"/>
          <w:lang w:bidi="ar-SA"/>
        </w:rPr>
        <w:t>.</w:t>
      </w:r>
    </w:p>
    <w:p>
      <w:pPr>
        <w:pStyle w:val="Heading3"/>
        <w:numPr>
          <w:ilvl w:val="2"/>
          <w:numId w:val="1"/>
        </w:numPr>
        <w:rPr/>
      </w:pPr>
      <w:bookmarkStart w:id="910" w:name="__RefHeading___Toc16702918_2142443653"/>
      <w:bookmarkStart w:id="911" w:name="_Toc346"/>
      <w:bookmarkEnd w:id="910"/>
      <w:r>
        <w:rPr/>
        <w:t>51</w:t>
      </w:r>
      <w:r>
        <w:rPr>
          <w:rtl w:val="true"/>
        </w:rPr>
        <w:t xml:space="preserve">- - </w:t>
      </w:r>
      <w:r>
        <w:rPr>
          <w:rtl w:val="true"/>
        </w:rPr>
        <w:t>احمد بن محمد بن ابى نصر البزنطى</w:t>
      </w:r>
      <w:bookmarkEnd w:id="911"/>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أبو جعفر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على المعروف بالبزنطي كوفي لقى الرضا عليه السّلام، و كان عظيم المنزلة، عنده، و هو ثقة جليل القدر، و كان له اختصاص بأبي الحسن الرضا و أبي جعفر عليهما السّلام، أجمع أصحابنا على تصحيح ما يصحّ عنه و أقرّوا له بالفقه</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16702920_2142443653"/>
      <w:bookmarkStart w:id="913" w:name="_Toc347"/>
      <w:bookmarkEnd w:id="912"/>
      <w:r>
        <w:rPr/>
        <w:t>52</w:t>
      </w:r>
      <w:r>
        <w:rPr>
          <w:rtl w:val="true"/>
        </w:rPr>
        <w:t xml:space="preserve">- - </w:t>
      </w:r>
      <w:r>
        <w:rPr>
          <w:rtl w:val="true"/>
        </w:rPr>
        <w:t>احمد بن موسى بن سعد</w:t>
      </w:r>
      <w:bookmarkEnd w:id="913"/>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مجهول لا يعرف</w:t>
      </w:r>
      <w:r>
        <w:rPr>
          <w:rFonts w:eastAsia="Amiri" w:cs="Amiri" w:ascii="Amiri" w:hAnsi="Amiri"/>
          <w:color w:val="111111"/>
          <w:sz w:val="28"/>
          <w:szCs w:val="28"/>
          <w:rtl w:val="true"/>
          <w:lang w:bidi="ar-SA"/>
        </w:rPr>
        <w:t xml:space="preserve">. </w:t>
      </w:r>
      <w:bookmarkStart w:id="914" w:name="pg15972_214233"/>
    </w:p>
    <w:p>
      <w:pPr>
        <w:pStyle w:val="Heading3"/>
        <w:numPr>
          <w:ilvl w:val="2"/>
          <w:numId w:val="1"/>
        </w:numPr>
        <w:rPr/>
      </w:pPr>
      <w:bookmarkStart w:id="915" w:name="__RefHeading___Toc16702922_2142443653"/>
      <w:bookmarkStart w:id="916" w:name="_Toc348"/>
      <w:bookmarkEnd w:id="914"/>
      <w:bookmarkEnd w:id="915"/>
      <w:r>
        <w:rPr/>
        <w:t>53</w:t>
      </w:r>
      <w:r>
        <w:rPr>
          <w:rtl w:val="true"/>
        </w:rPr>
        <w:t xml:space="preserve">- - </w:t>
      </w:r>
      <w:r>
        <w:rPr>
          <w:rtl w:val="true"/>
        </w:rPr>
        <w:t>ادريس بن يزيد</w:t>
      </w:r>
      <w:bookmarkEnd w:id="916"/>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بن يزيد بن عبد الرحمن أبو عبد اللّه الأزدي الكوفي، من أصحاب الصادق عليه السّلام و لم يذكره أحد من أصحاب الرضا عليه السّلام و نقل عن الخلاصة و رجال الشيخ إدريس بن عيسى الأشعري القمّي دخل على مولانا أبي الحسن الرضا عليه السّلام و روى حديثا واحدا و هو ثقة</w:t>
      </w:r>
      <w:r>
        <w:rPr>
          <w:rFonts w:eastAsia="Amiri" w:cs="Amiri" w:ascii="Amiri" w:hAnsi="Amiri"/>
          <w:color w:val="111111"/>
          <w:sz w:val="28"/>
          <w:szCs w:val="28"/>
          <w:rtl w:val="true"/>
          <w:lang w:bidi="ar-SA"/>
        </w:rPr>
        <w:t>.</w:t>
      </w:r>
    </w:p>
    <w:p>
      <w:pPr>
        <w:pStyle w:val="Heading3"/>
        <w:numPr>
          <w:ilvl w:val="2"/>
          <w:numId w:val="1"/>
        </w:numPr>
        <w:rPr/>
      </w:pPr>
      <w:bookmarkStart w:id="917" w:name="__RefHeading___Toc16702924_2142443653"/>
      <w:bookmarkStart w:id="918" w:name="_Toc349"/>
      <w:bookmarkEnd w:id="917"/>
      <w:r>
        <w:rPr/>
        <w:t>54</w:t>
      </w:r>
      <w:r>
        <w:rPr>
          <w:rtl w:val="true"/>
        </w:rPr>
        <w:t xml:space="preserve">- - </w:t>
      </w:r>
      <w:r>
        <w:rPr>
          <w:rtl w:val="true"/>
        </w:rPr>
        <w:t>اسحاق بن ابراهيم</w:t>
      </w:r>
      <w:bookmarkEnd w:id="918"/>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الحضيني جرت الخدمة على يده للرضا عليه السّلام، و كان الحسن بن سعيد أوصل إسحاق بن إبراهيم إلى الرضا حتّى جرت الخدمة على يده، و الأقرب قبول قوله</w:t>
      </w:r>
      <w:r>
        <w:rPr>
          <w:rFonts w:eastAsia="Amiri" w:cs="Amiri" w:ascii="Amiri" w:hAnsi="Amiri"/>
          <w:color w:val="111111"/>
          <w:sz w:val="28"/>
          <w:szCs w:val="28"/>
          <w:rtl w:val="true"/>
          <w:lang w:bidi="ar-SA"/>
        </w:rPr>
        <w:t>.</w:t>
      </w:r>
    </w:p>
    <w:p>
      <w:pPr>
        <w:pStyle w:val="Heading3"/>
        <w:numPr>
          <w:ilvl w:val="2"/>
          <w:numId w:val="1"/>
        </w:numPr>
        <w:rPr/>
      </w:pPr>
      <w:bookmarkStart w:id="919" w:name="__RefHeading___Toc16702926_2142443653"/>
      <w:bookmarkStart w:id="920" w:name="_Toc350"/>
      <w:bookmarkEnd w:id="919"/>
      <w:r>
        <w:rPr/>
        <w:t>55</w:t>
      </w:r>
      <w:r>
        <w:rPr>
          <w:rtl w:val="true"/>
        </w:rPr>
        <w:t xml:space="preserve">- - </w:t>
      </w:r>
      <w:r>
        <w:rPr>
          <w:rtl w:val="true"/>
        </w:rPr>
        <w:t>اسحاق بن راهويه الحنظلى المروزى</w:t>
      </w:r>
      <w:bookmarkEnd w:id="920"/>
    </w:p>
    <w:p>
      <w:pPr>
        <w:pStyle w:val="BookText"/>
        <w:rPr/>
      </w:pPr>
      <w:r>
        <w:rPr>
          <w:rFonts w:ascii="Amiri" w:hAnsi="Amiri" w:eastAsia="Amiri" w:cs="Amiri"/>
          <w:color w:val="111111"/>
          <w:sz w:val="28"/>
          <w:sz w:val="28"/>
          <w:szCs w:val="28"/>
          <w:rtl w:val="true"/>
          <w:lang w:bidi="ar-SA"/>
        </w:rPr>
        <w:t>إسحاق بن راهويه المروزي من كبار الحفاظ و أئمة الحديث، حدث عن الرضا عليه السّلام بنيسابور، و أخذ بلجام بغلته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بحديث عن آبائك فحدّثه بالحديث الشائع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لا إله إلا اللّه حصني فمن دخل حصني أمن 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الحديث في كتاب التوحيد من المسند</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16702928_2142443653"/>
      <w:bookmarkStart w:id="922" w:name="_Toc351"/>
      <w:bookmarkEnd w:id="921"/>
      <w:r>
        <w:rPr/>
        <w:t>56</w:t>
      </w:r>
      <w:r>
        <w:rPr>
          <w:rtl w:val="true"/>
        </w:rPr>
        <w:t xml:space="preserve">- - </w:t>
      </w:r>
      <w:r>
        <w:rPr>
          <w:rtl w:val="true"/>
        </w:rPr>
        <w:t>اسحاق بن صباح</w:t>
      </w:r>
      <w:bookmarkEnd w:id="922"/>
    </w:p>
    <w:p>
      <w:pPr>
        <w:pStyle w:val="BookText"/>
        <w:rPr/>
      </w:pPr>
      <w:r>
        <w:rPr>
          <w:rFonts w:ascii="Amiri" w:hAnsi="Amiri" w:eastAsia="Amiri" w:cs="Amiri"/>
          <w:color w:val="111111"/>
          <w:sz w:val="28"/>
          <w:sz w:val="28"/>
          <w:szCs w:val="28"/>
          <w:rtl w:val="true"/>
          <w:lang w:bidi="ar-SA"/>
        </w:rPr>
        <w:t>مجهول لا يعرف و لم يعنون في كتب رجال الفريقين</w:t>
      </w:r>
      <w:r>
        <w:rPr>
          <w:rFonts w:eastAsia="Amiri" w:cs="Amiri" w:ascii="Amiri" w:hAnsi="Amiri"/>
          <w:color w:val="111111"/>
          <w:sz w:val="28"/>
          <w:szCs w:val="28"/>
          <w:rtl w:val="true"/>
          <w:lang w:bidi="ar-SA"/>
        </w:rPr>
        <w:t>.</w:t>
      </w:r>
    </w:p>
    <w:p>
      <w:pPr>
        <w:pStyle w:val="Heading3"/>
        <w:numPr>
          <w:ilvl w:val="2"/>
          <w:numId w:val="1"/>
        </w:numPr>
        <w:rPr/>
      </w:pPr>
      <w:bookmarkStart w:id="923" w:name="__RefHeading___Toc16702930_2142443653"/>
      <w:bookmarkStart w:id="924" w:name="_Toc352"/>
      <w:bookmarkEnd w:id="923"/>
      <w:r>
        <w:rPr/>
        <w:t>57</w:t>
      </w:r>
      <w:r>
        <w:rPr>
          <w:rtl w:val="true"/>
        </w:rPr>
        <w:t xml:space="preserve">- - </w:t>
      </w:r>
      <w:r>
        <w:rPr>
          <w:rtl w:val="true"/>
        </w:rPr>
        <w:t>اسحاق بن موسى</w:t>
      </w:r>
      <w:bookmarkEnd w:id="924"/>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موسى بن جعفر عليهما السّلام من أصحاب الرضا،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موسى بن عيسى العباسي من أصحاب الرضا</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16702932_2142443653"/>
      <w:bookmarkStart w:id="926" w:name="_Toc353"/>
      <w:bookmarkEnd w:id="925"/>
      <w:r>
        <w:rPr/>
        <w:t>58</w:t>
      </w:r>
      <w:r>
        <w:rPr>
          <w:rtl w:val="true"/>
        </w:rPr>
        <w:t xml:space="preserve">- - </w:t>
      </w:r>
      <w:r>
        <w:rPr>
          <w:rtl w:val="true"/>
        </w:rPr>
        <w:t>اسحاق صاحب الحيتان</w:t>
      </w:r>
      <w:bookmarkEnd w:id="926"/>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من أصحاب الرضا عليه السّلام يروى عنه سليمان بن جعفر عنه عليه السّلام و له حديث في صيد السمك</w:t>
      </w:r>
      <w:r>
        <w:rPr>
          <w:rFonts w:eastAsia="Amiri" w:cs="Amiri" w:ascii="Amiri" w:hAnsi="Amiri"/>
          <w:color w:val="111111"/>
          <w:sz w:val="28"/>
          <w:szCs w:val="28"/>
          <w:rtl w:val="true"/>
          <w:lang w:bidi="ar-SA"/>
        </w:rPr>
        <w:t xml:space="preserve">. </w:t>
      </w:r>
      <w:bookmarkStart w:id="927" w:name="pg15972_214234"/>
    </w:p>
    <w:p>
      <w:pPr>
        <w:pStyle w:val="Heading3"/>
        <w:numPr>
          <w:ilvl w:val="2"/>
          <w:numId w:val="1"/>
        </w:numPr>
        <w:rPr/>
      </w:pPr>
      <w:bookmarkStart w:id="928" w:name="__RefHeading___Toc16702934_2142443653"/>
      <w:bookmarkStart w:id="929" w:name="_Toc354"/>
      <w:bookmarkEnd w:id="927"/>
      <w:bookmarkEnd w:id="928"/>
      <w:r>
        <w:rPr/>
        <w:t>59</w:t>
      </w:r>
      <w:r>
        <w:rPr>
          <w:rtl w:val="true"/>
        </w:rPr>
        <w:t xml:space="preserve">- - </w:t>
      </w:r>
      <w:r>
        <w:rPr>
          <w:rtl w:val="true"/>
        </w:rPr>
        <w:t>اسماعيل بن ابى الحسن</w:t>
      </w:r>
      <w:bookmarkEnd w:id="929"/>
    </w:p>
    <w:p>
      <w:pPr>
        <w:pStyle w:val="BookText"/>
        <w:rPr/>
      </w:pPr>
      <w:r>
        <w:rPr>
          <w:rFonts w:ascii="Amiri" w:hAnsi="Amiri" w:eastAsia="Amiri" w:cs="Amiri"/>
          <w:color w:val="111111"/>
          <w:sz w:val="28"/>
          <w:sz w:val="28"/>
          <w:szCs w:val="28"/>
          <w:rtl w:val="true"/>
          <w:lang w:bidi="ar-SA"/>
        </w:rPr>
        <w:t>لم يوجد هذا العنوان في كتب الرجال و يمكن أن يكون إسماعيل بن موسى بن جعفر عليهما السّلام الآتى ذكره</w:t>
      </w:r>
      <w:r>
        <w:rPr>
          <w:rFonts w:eastAsia="Amiri" w:cs="Amiri" w:ascii="Amiri" w:hAnsi="Amiri"/>
          <w:color w:val="111111"/>
          <w:sz w:val="28"/>
          <w:szCs w:val="28"/>
          <w:rtl w:val="true"/>
          <w:lang w:bidi="ar-SA"/>
        </w:rPr>
        <w:t>.</w:t>
      </w:r>
    </w:p>
    <w:p>
      <w:pPr>
        <w:pStyle w:val="Heading3"/>
        <w:numPr>
          <w:ilvl w:val="2"/>
          <w:numId w:val="1"/>
        </w:numPr>
        <w:rPr/>
      </w:pPr>
      <w:bookmarkStart w:id="930" w:name="__RefHeading___Toc16702936_2142443653"/>
      <w:bookmarkStart w:id="931" w:name="_Toc355"/>
      <w:bookmarkEnd w:id="930"/>
      <w:r>
        <w:rPr/>
        <w:t>60</w:t>
      </w:r>
      <w:r>
        <w:rPr>
          <w:rtl w:val="true"/>
        </w:rPr>
        <w:t xml:space="preserve">- - </w:t>
      </w:r>
      <w:r>
        <w:rPr>
          <w:rtl w:val="true"/>
        </w:rPr>
        <w:t>اسماعيل بن سعد الاشعرى</w:t>
      </w:r>
      <w:bookmarkEnd w:id="931"/>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سعد الاحوص الأشعريّ القمّي ثقة من أصحاب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932" w:name="__RefHeading___Toc16702938_2142443653"/>
      <w:bookmarkStart w:id="933" w:name="_Toc356"/>
      <w:bookmarkEnd w:id="932"/>
      <w:r>
        <w:rPr/>
        <w:t>61</w:t>
      </w:r>
      <w:r>
        <w:rPr>
          <w:rtl w:val="true"/>
        </w:rPr>
        <w:t xml:space="preserve">- - </w:t>
      </w:r>
      <w:r>
        <w:rPr>
          <w:rtl w:val="true"/>
        </w:rPr>
        <w:t>اسماعيل بن عيسى</w:t>
      </w:r>
      <w:bookmarkEnd w:id="933"/>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عيسى روى عن أبي الحسن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934" w:name="__RefHeading___Toc16702940_2142443653"/>
      <w:bookmarkStart w:id="935" w:name="_Toc357"/>
      <w:bookmarkEnd w:id="934"/>
      <w:r>
        <w:rPr/>
        <w:t>62</w:t>
      </w:r>
      <w:r>
        <w:rPr>
          <w:rtl w:val="true"/>
        </w:rPr>
        <w:t xml:space="preserve">- - </w:t>
      </w:r>
      <w:r>
        <w:rPr>
          <w:rtl w:val="true"/>
        </w:rPr>
        <w:t>اسماعيل بن محمد بن اسحاق</w:t>
      </w:r>
      <w:bookmarkEnd w:id="935"/>
    </w:p>
    <w:p>
      <w:pPr>
        <w:pStyle w:val="BookText"/>
        <w:rPr/>
      </w:pPr>
      <w:r>
        <w:rPr>
          <w:rFonts w:ascii="Amiri" w:hAnsi="Amiri" w:eastAsia="Amiri" w:cs="Amiri"/>
          <w:color w:val="111111"/>
          <w:sz w:val="28"/>
          <w:sz w:val="28"/>
          <w:szCs w:val="28"/>
          <w:rtl w:val="true"/>
          <w:lang w:bidi="ar-SA"/>
        </w:rPr>
        <w:t>قال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محمّد بن إسحاق بن جعفر بن محمّد بن علي بن الحسين عليهم السّلام ثقة، روى عن جدّه إسحاق بن جعفر، و عمّ أبيه علي بن جعفر، و لم يذكر روايته عن الرضا عليه السّلام و لكنه موجود في رجال مسنده الذي خرّجناه</w:t>
      </w:r>
      <w:r>
        <w:rPr>
          <w:rFonts w:eastAsia="Amiri" w:cs="Amiri" w:ascii="Amiri" w:hAnsi="Amiri"/>
          <w:color w:val="111111"/>
          <w:sz w:val="28"/>
          <w:szCs w:val="28"/>
          <w:rtl w:val="true"/>
          <w:lang w:bidi="ar-SA"/>
        </w:rPr>
        <w:t>.</w:t>
      </w:r>
    </w:p>
    <w:p>
      <w:pPr>
        <w:pStyle w:val="Heading3"/>
        <w:numPr>
          <w:ilvl w:val="2"/>
          <w:numId w:val="1"/>
        </w:numPr>
        <w:rPr/>
      </w:pPr>
      <w:bookmarkStart w:id="936" w:name="__RefHeading___Toc16702942_2142443653"/>
      <w:bookmarkStart w:id="937" w:name="_Toc358"/>
      <w:bookmarkEnd w:id="936"/>
      <w:r>
        <w:rPr/>
        <w:t>63</w:t>
      </w:r>
      <w:r>
        <w:rPr>
          <w:rtl w:val="true"/>
        </w:rPr>
        <w:t xml:space="preserve">- - </w:t>
      </w:r>
      <w:r>
        <w:rPr>
          <w:rtl w:val="true"/>
        </w:rPr>
        <w:t>اسماعيل بن مهران</w:t>
      </w:r>
      <w:bookmarkEnd w:id="937"/>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مهران بكسر الميم مولى كوفي يكنى أبا يعقوب ثقة نعمد عليه، روى عن جماعة من أصحابنا عن أبى عبد اللّه عليه السّلام ذكره أبو عمرو من أصحاب الرضا</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16702944_2142443653"/>
      <w:bookmarkStart w:id="939" w:name="_Toc359"/>
      <w:bookmarkEnd w:id="938"/>
      <w:r>
        <w:rPr/>
        <w:t>64</w:t>
      </w:r>
      <w:r>
        <w:rPr>
          <w:rtl w:val="true"/>
        </w:rPr>
        <w:t xml:space="preserve">- - </w:t>
      </w:r>
      <w:r>
        <w:rPr>
          <w:rtl w:val="true"/>
        </w:rPr>
        <w:t>اسماعيل بن موسى</w:t>
      </w:r>
      <w:bookmarkEnd w:id="939"/>
    </w:p>
    <w:p>
      <w:pPr>
        <w:pStyle w:val="BookText"/>
        <w:rPr/>
      </w:pPr>
      <w:r>
        <w:rPr>
          <w:rFonts w:ascii="Amiri" w:hAnsi="Amiri" w:eastAsia="Amiri" w:cs="Amiri"/>
          <w:color w:val="111111"/>
          <w:sz w:val="28"/>
          <w:sz w:val="28"/>
          <w:szCs w:val="28"/>
          <w:rtl w:val="true"/>
          <w:lang w:bidi="ar-SA"/>
        </w:rPr>
        <w:t>قال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موسى بن جعفر بن محمّد بن على بن الحسين عليهم السّلام سكن مصر و ولده بها، و له كتب، ثم ذكر كتبه</w:t>
      </w:r>
      <w:r>
        <w:rPr>
          <w:rFonts w:eastAsia="Amiri" w:cs="Amiri" w:ascii="Amiri" w:hAnsi="Amiri"/>
          <w:color w:val="111111"/>
          <w:sz w:val="28"/>
          <w:szCs w:val="28"/>
          <w:rtl w:val="true"/>
          <w:lang w:bidi="ar-SA"/>
        </w:rPr>
        <w:t>.</w:t>
      </w:r>
    </w:p>
    <w:p>
      <w:pPr>
        <w:pStyle w:val="Heading3"/>
        <w:numPr>
          <w:ilvl w:val="2"/>
          <w:numId w:val="1"/>
        </w:numPr>
        <w:rPr/>
      </w:pPr>
      <w:bookmarkStart w:id="940" w:name="__RefHeading___Toc16702946_2142443653"/>
      <w:bookmarkStart w:id="941" w:name="_Toc360"/>
      <w:bookmarkEnd w:id="940"/>
      <w:r>
        <w:rPr/>
        <w:t>65</w:t>
      </w:r>
      <w:r>
        <w:rPr>
          <w:rtl w:val="true"/>
        </w:rPr>
        <w:t xml:space="preserve">- - </w:t>
      </w:r>
      <w:r>
        <w:rPr>
          <w:rtl w:val="true"/>
        </w:rPr>
        <w:t>اسماعيل بن همام الكندى</w:t>
      </w:r>
      <w:bookmarkEnd w:id="941"/>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همام بن عبد الرحمن البصرى مولى كندة، أبو همام روى عن الرضا عليه السّلام ثقة هو و أبوه و جدّه، و ذكره في لسان الميزان</w:t>
      </w:r>
      <w:r>
        <w:rPr>
          <w:rFonts w:eastAsia="Amiri" w:cs="Amiri" w:ascii="Amiri" w:hAnsi="Amiri"/>
          <w:color w:val="111111"/>
          <w:sz w:val="28"/>
          <w:szCs w:val="28"/>
          <w:rtl w:val="true"/>
          <w:lang w:bidi="ar-SA"/>
        </w:rPr>
        <w:t xml:space="preserve">. </w:t>
      </w:r>
      <w:bookmarkStart w:id="942" w:name="pg15972_214235"/>
    </w:p>
    <w:p>
      <w:pPr>
        <w:pStyle w:val="Heading3"/>
        <w:numPr>
          <w:ilvl w:val="2"/>
          <w:numId w:val="1"/>
        </w:numPr>
        <w:rPr/>
      </w:pPr>
      <w:bookmarkStart w:id="943" w:name="__RefHeading___Toc16702948_2142443653"/>
      <w:bookmarkStart w:id="944" w:name="_Toc361"/>
      <w:bookmarkEnd w:id="942"/>
      <w:bookmarkEnd w:id="943"/>
      <w:r>
        <w:rPr/>
        <w:t>66</w:t>
      </w:r>
      <w:r>
        <w:rPr>
          <w:rtl w:val="true"/>
        </w:rPr>
        <w:t xml:space="preserve">- - </w:t>
      </w:r>
      <w:r>
        <w:rPr>
          <w:rtl w:val="true"/>
        </w:rPr>
        <w:t>اسماعيل بن يوشع</w:t>
      </w:r>
      <w:bookmarkEnd w:id="944"/>
    </w:p>
    <w:p>
      <w:pPr>
        <w:pStyle w:val="BookText"/>
        <w:rPr/>
      </w:pPr>
      <w:r>
        <w:rPr>
          <w:rFonts w:ascii="Amiri" w:hAnsi="Amiri" w:eastAsia="Amiri" w:cs="Amiri"/>
          <w:color w:val="111111"/>
          <w:sz w:val="28"/>
          <w:sz w:val="28"/>
          <w:szCs w:val="28"/>
          <w:rtl w:val="true"/>
          <w:lang w:bidi="ar-SA"/>
        </w:rPr>
        <w:t>مجهول لا يعرف، و لم يذكره الفريقين في رجالهم</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16702950_2142443653"/>
      <w:bookmarkStart w:id="946" w:name="_Toc362"/>
      <w:bookmarkEnd w:id="945"/>
      <w:r>
        <w:rPr/>
        <w:t>67</w:t>
      </w:r>
      <w:r>
        <w:rPr>
          <w:rtl w:val="true"/>
        </w:rPr>
        <w:t xml:space="preserve">- - </w:t>
      </w:r>
      <w:r>
        <w:rPr>
          <w:rtl w:val="true"/>
        </w:rPr>
        <w:t>أشعث بن حاتم</w:t>
      </w:r>
      <w:bookmarkEnd w:id="946"/>
    </w:p>
    <w:p>
      <w:pPr>
        <w:pStyle w:val="BookText"/>
        <w:rPr/>
      </w:pPr>
      <w:r>
        <w:rPr>
          <w:rFonts w:ascii="Amiri" w:hAnsi="Amiri" w:eastAsia="Amiri" w:cs="Amiri"/>
          <w:color w:val="111111"/>
          <w:sz w:val="28"/>
          <w:sz w:val="28"/>
          <w:szCs w:val="28"/>
          <w:rtl w:val="true"/>
          <w:lang w:bidi="ar-SA"/>
        </w:rPr>
        <w:t>لم يعنون في كتب الرجال</w:t>
      </w:r>
      <w:r>
        <w:rPr>
          <w:rFonts w:eastAsia="Amiri" w:cs="Amiri" w:ascii="Amiri" w:hAnsi="Amiri"/>
          <w:color w:val="111111"/>
          <w:sz w:val="28"/>
          <w:szCs w:val="28"/>
          <w:rtl w:val="true"/>
          <w:lang w:bidi="ar-SA"/>
        </w:rPr>
        <w:t>.</w:t>
      </w:r>
    </w:p>
    <w:p>
      <w:pPr>
        <w:pStyle w:val="Heading3"/>
        <w:numPr>
          <w:ilvl w:val="2"/>
          <w:numId w:val="1"/>
        </w:numPr>
        <w:rPr/>
      </w:pPr>
      <w:bookmarkStart w:id="947" w:name="__RefHeading___Toc16702952_2142443653"/>
      <w:bookmarkStart w:id="948" w:name="_Toc363"/>
      <w:bookmarkEnd w:id="947"/>
      <w:r>
        <w:rPr/>
        <w:t>68</w:t>
      </w:r>
      <w:r>
        <w:rPr>
          <w:rtl w:val="true"/>
        </w:rPr>
        <w:t xml:space="preserve">- - </w:t>
      </w:r>
      <w:r>
        <w:rPr>
          <w:rtl w:val="true"/>
        </w:rPr>
        <w:t>امية بن على</w:t>
      </w:r>
      <w:bookmarkEnd w:id="948"/>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امية بن علي القيسي الشامي ضعّفه أصحابنا، روى عن أبي جعفر الثاني له كتاب،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يكنى أبا محمّد في عداد القميّين ضعيف الرواية في مذهبه ارتفاع</w:t>
      </w:r>
      <w:r>
        <w:rPr>
          <w:rFonts w:eastAsia="Amiri" w:cs="Amiri" w:ascii="Amiri" w:hAnsi="Amiri"/>
          <w:color w:val="111111"/>
          <w:sz w:val="28"/>
          <w:szCs w:val="28"/>
          <w:rtl w:val="true"/>
          <w:lang w:bidi="ar-SA"/>
        </w:rPr>
        <w:t>.</w:t>
      </w:r>
    </w:p>
    <w:p>
      <w:pPr>
        <w:pStyle w:val="Heading3"/>
        <w:numPr>
          <w:ilvl w:val="2"/>
          <w:numId w:val="1"/>
        </w:numPr>
        <w:rPr/>
      </w:pPr>
      <w:bookmarkStart w:id="949" w:name="__RefHeading___Toc16702954_2142443653"/>
      <w:bookmarkStart w:id="950" w:name="_Toc364"/>
      <w:bookmarkEnd w:id="949"/>
      <w:r>
        <w:rPr/>
        <w:t>69</w:t>
      </w:r>
      <w:r>
        <w:rPr>
          <w:rtl w:val="true"/>
        </w:rPr>
        <w:t xml:space="preserve">- - </w:t>
      </w:r>
      <w:r>
        <w:rPr>
          <w:rtl w:val="true"/>
        </w:rPr>
        <w:t>أيوب بن نوح</w:t>
      </w:r>
      <w:bookmarkEnd w:id="950"/>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 بن دراج ثقة من أصحاب الرضا و الجواد و الهادي عليهم السّلام، له كتب و روايات و مسائل عن أبي الحسن الثالث، عظيم المنزلة، شديد الورع</w:t>
      </w:r>
      <w:r>
        <w:rPr>
          <w:rFonts w:eastAsia="Amiri" w:cs="Amiri" w:ascii="Amiri" w:hAnsi="Amiri"/>
          <w:color w:val="111111"/>
          <w:sz w:val="28"/>
          <w:szCs w:val="28"/>
          <w:rtl w:val="true"/>
          <w:lang w:bidi="ar-SA"/>
        </w:rPr>
        <w:t>.</w:t>
      </w:r>
    </w:p>
    <w:p>
      <w:pPr>
        <w:pStyle w:val="Heading3"/>
        <w:numPr>
          <w:ilvl w:val="2"/>
          <w:numId w:val="1"/>
        </w:numPr>
        <w:rPr/>
      </w:pPr>
      <w:bookmarkStart w:id="951" w:name="__RefHeading___Toc16702956_2142443653"/>
      <w:bookmarkStart w:id="952" w:name="_Toc365"/>
      <w:bookmarkEnd w:id="951"/>
      <w:r>
        <w:rPr/>
        <w:t>70</w:t>
      </w:r>
      <w:r>
        <w:rPr>
          <w:rtl w:val="true"/>
        </w:rPr>
        <w:t xml:space="preserve">- - </w:t>
      </w:r>
      <w:r>
        <w:rPr>
          <w:rtl w:val="true"/>
        </w:rPr>
        <w:t>أيوب بن يقطين</w:t>
      </w:r>
      <w:bookmarkEnd w:id="952"/>
    </w:p>
    <w:p>
      <w:pPr>
        <w:pStyle w:val="BookText"/>
        <w:rPr/>
      </w:pPr>
      <w:r>
        <w:rPr>
          <w:rFonts w:ascii="Amiri" w:hAnsi="Amiri" w:eastAsia="Amiri" w:cs="Amiri"/>
          <w:color w:val="111111"/>
          <w:sz w:val="28"/>
          <w:sz w:val="28"/>
          <w:szCs w:val="28"/>
          <w:rtl w:val="true"/>
          <w:lang w:bidi="ar-SA"/>
        </w:rPr>
        <w:t>عنونه في جامع الرواة و لم يذكره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عيسى عنه أو غيره عنهم</w:t>
      </w:r>
      <w:r>
        <w:rPr>
          <w:rFonts w:eastAsia="Amiri" w:cs="Amiri" w:ascii="Amiri" w:hAnsi="Amiri"/>
          <w:color w:val="111111"/>
          <w:sz w:val="28"/>
          <w:szCs w:val="28"/>
          <w:rtl w:val="true"/>
          <w:lang w:bidi="ar-SA"/>
        </w:rPr>
        <w:t>.</w:t>
      </w:r>
    </w:p>
    <w:p>
      <w:pPr>
        <w:pStyle w:val="Heading3"/>
        <w:numPr>
          <w:ilvl w:val="2"/>
          <w:numId w:val="1"/>
        </w:numPr>
        <w:rPr/>
      </w:pPr>
      <w:bookmarkStart w:id="953" w:name="__RefHeading___Toc16702958_2142443653"/>
      <w:bookmarkStart w:id="954" w:name="_Toc366"/>
      <w:bookmarkEnd w:id="953"/>
      <w:r>
        <w:rPr/>
        <w:t>71</w:t>
      </w:r>
      <w:r>
        <w:rPr>
          <w:rtl w:val="true"/>
        </w:rPr>
        <w:t xml:space="preserve">- - </w:t>
      </w:r>
      <w:r>
        <w:rPr>
          <w:rtl w:val="true"/>
        </w:rPr>
        <w:t>بريد بن عمير بن معاوية</w:t>
      </w:r>
      <w:bookmarkEnd w:id="954"/>
    </w:p>
    <w:p>
      <w:pPr>
        <w:pStyle w:val="BookText"/>
        <w:rPr/>
      </w:pPr>
      <w:r>
        <w:rPr>
          <w:rFonts w:ascii="Amiri" w:hAnsi="Amiri" w:eastAsia="Amiri" w:cs="Amiri"/>
          <w:color w:val="111111"/>
          <w:sz w:val="28"/>
          <w:sz w:val="28"/>
          <w:szCs w:val="28"/>
          <w:rtl w:val="true"/>
          <w:lang w:bidi="ar-SA"/>
        </w:rPr>
        <w:t>لا يوجد له ذكر في كتب الرجال، و يمكن أن يكون مصحف يزيد بن عمر، 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عمر بن بنت عثمان من أصحاب الرضا عليه السّلام و اللّه أعلم</w:t>
      </w:r>
      <w:r>
        <w:rPr>
          <w:rFonts w:eastAsia="Amiri" w:cs="Amiri" w:ascii="Amiri" w:hAnsi="Amiri"/>
          <w:color w:val="111111"/>
          <w:sz w:val="28"/>
          <w:szCs w:val="28"/>
          <w:rtl w:val="true"/>
          <w:lang w:bidi="ar-SA"/>
        </w:rPr>
        <w:t>.</w:t>
      </w:r>
    </w:p>
    <w:p>
      <w:pPr>
        <w:pStyle w:val="Heading3"/>
        <w:numPr>
          <w:ilvl w:val="2"/>
          <w:numId w:val="1"/>
        </w:numPr>
        <w:rPr/>
      </w:pPr>
      <w:bookmarkStart w:id="955" w:name="__RefHeading___Toc16702960_2142443653"/>
      <w:bookmarkStart w:id="956" w:name="_Toc367"/>
      <w:bookmarkEnd w:id="955"/>
      <w:r>
        <w:rPr/>
        <w:t>72</w:t>
      </w:r>
      <w:r>
        <w:rPr>
          <w:rtl w:val="true"/>
        </w:rPr>
        <w:t xml:space="preserve">- - </w:t>
      </w:r>
      <w:r>
        <w:rPr>
          <w:rtl w:val="true"/>
        </w:rPr>
        <w:t>بسطام</w:t>
      </w:r>
      <w:bookmarkEnd w:id="956"/>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ذكر من دون إضافة و نسبة، و يحتمل أن يكون بسطام بن سابور، أو بسطام بن مرّة، و الأوّل من أصحاب أبي الحسن، و الثاني روى عنه معلّى بن محمّد البصري و بسطام بن سابور أبو الحسين الزيات الواسطى مولى ثقة</w:t>
      </w:r>
      <w:r>
        <w:rPr>
          <w:rFonts w:eastAsia="Amiri" w:cs="Amiri" w:ascii="Amiri" w:hAnsi="Amiri"/>
          <w:color w:val="111111"/>
          <w:sz w:val="28"/>
          <w:szCs w:val="28"/>
          <w:rtl w:val="true"/>
          <w:lang w:bidi="ar-SA"/>
        </w:rPr>
        <w:t xml:space="preserve">. </w:t>
      </w:r>
      <w:bookmarkStart w:id="957" w:name="pg15972_214236"/>
    </w:p>
    <w:p>
      <w:pPr>
        <w:pStyle w:val="Heading3"/>
        <w:numPr>
          <w:ilvl w:val="2"/>
          <w:numId w:val="1"/>
        </w:numPr>
        <w:rPr/>
      </w:pPr>
      <w:bookmarkStart w:id="958" w:name="__RefHeading___Toc16702962_2142443653"/>
      <w:bookmarkStart w:id="959" w:name="_Toc368"/>
      <w:bookmarkEnd w:id="957"/>
      <w:bookmarkEnd w:id="958"/>
      <w:r>
        <w:rPr/>
        <w:t>73</w:t>
      </w:r>
      <w:r>
        <w:rPr>
          <w:rtl w:val="true"/>
        </w:rPr>
        <w:t xml:space="preserve">- - </w:t>
      </w:r>
      <w:r>
        <w:rPr>
          <w:rtl w:val="true"/>
        </w:rPr>
        <w:t>بشير</w:t>
      </w:r>
      <w:bookmarkEnd w:id="959"/>
    </w:p>
    <w:p>
      <w:pPr>
        <w:pStyle w:val="BookText"/>
        <w:rPr/>
      </w:pPr>
      <w:r>
        <w:rPr>
          <w:rFonts w:ascii="Amiri" w:hAnsi="Amiri" w:eastAsia="Amiri" w:cs="Amiri"/>
          <w:color w:val="111111"/>
          <w:sz w:val="28"/>
          <w:sz w:val="28"/>
          <w:szCs w:val="28"/>
          <w:rtl w:val="true"/>
          <w:lang w:bidi="ar-SA"/>
        </w:rPr>
        <w:t>و هذا أيضا ذكر من دون إضافة و نسبة، و ليس في أصحاب الرضا من اسمه بشير، و يحتمل أن يكون بشير الدهان الراوي عن أبي الحسن موسى عليه السّلام</w:t>
      </w:r>
      <w:r>
        <w:rPr>
          <w:rFonts w:eastAsia="Amiri" w:cs="Amiri" w:ascii="Amiri" w:hAnsi="Amiri"/>
          <w:color w:val="111111"/>
          <w:sz w:val="28"/>
          <w:szCs w:val="28"/>
          <w:rtl w:val="true"/>
          <w:lang w:bidi="ar-SA"/>
        </w:rPr>
        <w:t>.</w:t>
      </w:r>
    </w:p>
    <w:p>
      <w:pPr>
        <w:pStyle w:val="Heading3"/>
        <w:numPr>
          <w:ilvl w:val="2"/>
          <w:numId w:val="1"/>
        </w:numPr>
        <w:rPr/>
      </w:pPr>
      <w:bookmarkStart w:id="960" w:name="__RefHeading___Toc16702964_2142443653"/>
      <w:bookmarkStart w:id="961" w:name="_Toc369"/>
      <w:bookmarkEnd w:id="960"/>
      <w:r>
        <w:rPr/>
        <w:t>74</w:t>
      </w:r>
      <w:r>
        <w:rPr>
          <w:rtl w:val="true"/>
        </w:rPr>
        <w:t xml:space="preserve">- - </w:t>
      </w:r>
      <w:r>
        <w:rPr>
          <w:rtl w:val="true"/>
        </w:rPr>
        <w:t>بشر بن مسلمة</w:t>
      </w:r>
      <w:bookmarkEnd w:id="961"/>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مسلمة من أصحاب الصادق عليه السّلام، و نقل في جامع الرواة عن الخلاصة أنه من أصحاب الكاظم عليه السّلام و لم نجد هذا في المطبوع، و لعلّه سهو من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موجودا في نسخته</w:t>
      </w:r>
      <w:r>
        <w:rPr>
          <w:rFonts w:eastAsia="Amiri" w:cs="Amiri" w:ascii="Amiri" w:hAnsi="Amiri"/>
          <w:color w:val="111111"/>
          <w:sz w:val="28"/>
          <w:szCs w:val="28"/>
          <w:rtl w:val="true"/>
          <w:lang w:bidi="ar-SA"/>
        </w:rPr>
        <w:t>.</w:t>
      </w:r>
    </w:p>
    <w:p>
      <w:pPr>
        <w:pStyle w:val="Heading3"/>
        <w:numPr>
          <w:ilvl w:val="2"/>
          <w:numId w:val="1"/>
        </w:numPr>
        <w:rPr/>
      </w:pPr>
      <w:bookmarkStart w:id="962" w:name="__RefHeading___Toc16702966_2142443653"/>
      <w:bookmarkStart w:id="963" w:name="_Toc370"/>
      <w:bookmarkEnd w:id="962"/>
      <w:r>
        <w:rPr/>
        <w:t>75</w:t>
      </w:r>
      <w:r>
        <w:rPr>
          <w:rtl w:val="true"/>
        </w:rPr>
        <w:t xml:space="preserve">- - </w:t>
      </w:r>
      <w:r>
        <w:rPr>
          <w:rtl w:val="true"/>
        </w:rPr>
        <w:t>بكر بن صالح</w:t>
      </w:r>
      <w:bookmarkEnd w:id="963"/>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صالح الرازي الضبي مولى بني ضبة من أصحاب الرضا عليه السّلام و روى عن أبي الحسن موسى عليه السّلام ضعيف جدا كثير التفرد بالغرائب، و عنونه في القسم الثاني من الخلاصة</w:t>
      </w:r>
      <w:r>
        <w:rPr>
          <w:rFonts w:eastAsia="Amiri" w:cs="Amiri" w:ascii="Amiri" w:hAnsi="Amiri"/>
          <w:color w:val="111111"/>
          <w:sz w:val="28"/>
          <w:szCs w:val="28"/>
          <w:rtl w:val="true"/>
          <w:lang w:bidi="ar-SA"/>
        </w:rPr>
        <w:t>.</w:t>
      </w:r>
    </w:p>
    <w:p>
      <w:pPr>
        <w:pStyle w:val="Heading3"/>
        <w:numPr>
          <w:ilvl w:val="2"/>
          <w:numId w:val="1"/>
        </w:numPr>
        <w:rPr/>
      </w:pPr>
      <w:bookmarkStart w:id="964" w:name="__RefHeading___Toc16702968_2142443653"/>
      <w:bookmarkStart w:id="965" w:name="_Toc371"/>
      <w:bookmarkEnd w:id="964"/>
      <w:r>
        <w:rPr/>
        <w:t>76</w:t>
      </w:r>
      <w:r>
        <w:rPr>
          <w:rtl w:val="true"/>
        </w:rPr>
        <w:t xml:space="preserve">- - </w:t>
      </w:r>
      <w:r>
        <w:rPr>
          <w:rtl w:val="true"/>
        </w:rPr>
        <w:t>جعفر بن عيسى</w:t>
      </w:r>
      <w:bookmarkEnd w:id="965"/>
    </w:p>
    <w:p>
      <w:pPr>
        <w:pStyle w:val="BookText"/>
        <w:rPr/>
      </w:pPr>
      <w:r>
        <w:rPr>
          <w:rFonts w:ascii="Amiri" w:hAnsi="Amiri" w:eastAsia="Amiri" w:cs="Amiri"/>
          <w:color w:val="111111"/>
          <w:sz w:val="28"/>
          <w:sz w:val="28"/>
          <w:szCs w:val="28"/>
          <w:rtl w:val="true"/>
          <w:lang w:bidi="ar-SA"/>
        </w:rPr>
        <w:t>جعفر بن عيسى بن عبيد من أصحاب الرضا عليه السّلام، روى الكشي بسنده عن هشام بن إبراهيم الختلي و هو المشرقي، أنّ أبا الحسن الثالث عليه السّلام شكا إليه جعفر ابن عيسى أصحابه، ثمّ قال عن يونس و هشام المشرقي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أدّبانا و علّمانا الكلام، فإن كنا على هدى ففزنا، و إن كنا على ضلال فهذان أضلاّنا، فمرنا تبركه، و نتوب إلى اللّه منه،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أعلمكم إلاّ على هدى، و جزاكم اللّه عن النصيحة القديمة و الحديثة خيرا</w:t>
      </w:r>
      <w:r>
        <w:rPr>
          <w:rFonts w:eastAsia="Amiri" w:cs="Amiri" w:ascii="Amiri" w:hAnsi="Amiri"/>
          <w:color w:val="111111"/>
          <w:sz w:val="28"/>
          <w:szCs w:val="28"/>
          <w:rtl w:val="true"/>
          <w:lang w:bidi="ar-SA"/>
        </w:rPr>
        <w:t>.</w:t>
      </w:r>
    </w:p>
    <w:p>
      <w:pPr>
        <w:pStyle w:val="Heading3"/>
        <w:numPr>
          <w:ilvl w:val="2"/>
          <w:numId w:val="1"/>
        </w:numPr>
        <w:rPr/>
      </w:pPr>
      <w:bookmarkStart w:id="966" w:name="__RefHeading___Toc16702970_2142443653"/>
      <w:bookmarkStart w:id="967" w:name="_Toc372"/>
      <w:bookmarkEnd w:id="966"/>
      <w:r>
        <w:rPr/>
        <w:t>77</w:t>
      </w:r>
      <w:r>
        <w:rPr>
          <w:rtl w:val="true"/>
        </w:rPr>
        <w:t xml:space="preserve">- - </w:t>
      </w:r>
      <w:r>
        <w:rPr>
          <w:rtl w:val="true"/>
        </w:rPr>
        <w:t>جعفر بن عيينة</w:t>
      </w:r>
      <w:bookmarkEnd w:id="967"/>
    </w:p>
    <w:p>
      <w:pPr>
        <w:pStyle w:val="BookText"/>
        <w:rPr/>
      </w:pPr>
      <w:r>
        <w:rPr>
          <w:rFonts w:ascii="Amiri" w:hAnsi="Amiri" w:eastAsia="Amiri" w:cs="Amiri"/>
          <w:color w:val="111111"/>
          <w:sz w:val="28"/>
          <w:sz w:val="28"/>
          <w:szCs w:val="28"/>
          <w:rtl w:val="true"/>
          <w:lang w:bidi="ar-SA"/>
        </w:rPr>
        <w:t>لم نجده في كتب رجال الحديث و المصادر التي بأيدينا</w:t>
      </w:r>
      <w:r>
        <w:rPr>
          <w:rFonts w:eastAsia="Amiri" w:cs="Amiri" w:ascii="Amiri" w:hAnsi="Amiri"/>
          <w:color w:val="111111"/>
          <w:sz w:val="28"/>
          <w:szCs w:val="28"/>
          <w:rtl w:val="true"/>
          <w:lang w:bidi="ar-SA"/>
        </w:rPr>
        <w:t>.</w:t>
      </w:r>
    </w:p>
    <w:p>
      <w:pPr>
        <w:pStyle w:val="Heading3"/>
        <w:numPr>
          <w:ilvl w:val="2"/>
          <w:numId w:val="1"/>
        </w:numPr>
        <w:rPr/>
      </w:pPr>
      <w:bookmarkStart w:id="968" w:name="__RefHeading___Toc16702972_2142443653"/>
      <w:bookmarkStart w:id="969" w:name="_Toc373"/>
      <w:bookmarkEnd w:id="968"/>
      <w:r>
        <w:rPr/>
        <w:t>78</w:t>
      </w:r>
      <w:r>
        <w:rPr>
          <w:rtl w:val="true"/>
        </w:rPr>
        <w:t xml:space="preserve">- - </w:t>
      </w:r>
      <w:r>
        <w:rPr>
          <w:rtl w:val="true"/>
        </w:rPr>
        <w:t>جعفر بن محمد بن ابى زيد</w:t>
      </w:r>
      <w:bookmarkEnd w:id="969"/>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أبي زيد، أو أبي يزيد من أصحاب الرضا عليه السلام</w:t>
      </w:r>
      <w:r>
        <w:rPr>
          <w:rFonts w:eastAsia="Amiri" w:cs="Amiri" w:ascii="Amiri" w:hAnsi="Amiri"/>
          <w:color w:val="111111"/>
          <w:sz w:val="28"/>
          <w:szCs w:val="28"/>
          <w:rtl w:val="true"/>
          <w:lang w:bidi="ar-SA"/>
        </w:rPr>
        <w:t xml:space="preserve">. </w:t>
      </w:r>
      <w:bookmarkStart w:id="970" w:name="pg15972_214237"/>
    </w:p>
    <w:p>
      <w:pPr>
        <w:pStyle w:val="Heading3"/>
        <w:numPr>
          <w:ilvl w:val="2"/>
          <w:numId w:val="1"/>
        </w:numPr>
        <w:rPr/>
      </w:pPr>
      <w:bookmarkStart w:id="971" w:name="__RefHeading___Toc16702974_2142443653"/>
      <w:bookmarkStart w:id="972" w:name="_Toc374"/>
      <w:bookmarkEnd w:id="970"/>
      <w:bookmarkEnd w:id="971"/>
      <w:r>
        <w:rPr/>
        <w:t>79</w:t>
      </w:r>
      <w:r>
        <w:rPr>
          <w:rtl w:val="true"/>
        </w:rPr>
        <w:t xml:space="preserve">- - </w:t>
      </w:r>
      <w:r>
        <w:rPr>
          <w:rtl w:val="true"/>
        </w:rPr>
        <w:t>جعفر بن محمد بن ابراهيم الهمدانى</w:t>
      </w:r>
      <w:bookmarkEnd w:id="972"/>
    </w:p>
    <w:p>
      <w:pPr>
        <w:pStyle w:val="BookText"/>
        <w:rPr/>
      </w:pPr>
      <w:r>
        <w:rPr>
          <w:rFonts w:ascii="Amiri" w:hAnsi="Amiri" w:eastAsia="Amiri" w:cs="Amiri"/>
          <w:color w:val="111111"/>
          <w:sz w:val="28"/>
          <w:sz w:val="28"/>
          <w:szCs w:val="28"/>
          <w:rtl w:val="true"/>
          <w:lang w:bidi="ar-SA"/>
        </w:rPr>
        <w:t>أهمله علماء الرجال و لا يوجد في المصادر</w:t>
      </w:r>
      <w:r>
        <w:rPr>
          <w:rFonts w:eastAsia="Amiri" w:cs="Amiri" w:ascii="Amiri" w:hAnsi="Amiri"/>
          <w:color w:val="111111"/>
          <w:sz w:val="28"/>
          <w:szCs w:val="28"/>
          <w:rtl w:val="true"/>
          <w:lang w:bidi="ar-SA"/>
        </w:rPr>
        <w:t>.</w:t>
      </w:r>
    </w:p>
    <w:p>
      <w:pPr>
        <w:pStyle w:val="Heading3"/>
        <w:numPr>
          <w:ilvl w:val="2"/>
          <w:numId w:val="1"/>
        </w:numPr>
        <w:rPr/>
      </w:pPr>
      <w:bookmarkStart w:id="973" w:name="__RefHeading___Toc16702976_2142443653"/>
      <w:bookmarkStart w:id="974" w:name="_Toc375"/>
      <w:bookmarkEnd w:id="973"/>
      <w:r>
        <w:rPr/>
        <w:t>80</w:t>
      </w:r>
      <w:r>
        <w:rPr>
          <w:rtl w:val="true"/>
        </w:rPr>
        <w:t xml:space="preserve">- - </w:t>
      </w:r>
      <w:r>
        <w:rPr>
          <w:rtl w:val="true"/>
        </w:rPr>
        <w:t>الحارث بن الدلهاث مولى الرضا عليه السلام</w:t>
      </w:r>
      <w:bookmarkEnd w:id="974"/>
    </w:p>
    <w:p>
      <w:pPr>
        <w:pStyle w:val="BookText"/>
        <w:rPr/>
      </w:pPr>
      <w:r>
        <w:rPr>
          <w:rFonts w:ascii="Amiri" w:hAnsi="Amiri" w:eastAsia="Amiri" w:cs="Amiri"/>
          <w:color w:val="111111"/>
          <w:sz w:val="28"/>
          <w:sz w:val="28"/>
          <w:szCs w:val="28"/>
          <w:rtl w:val="true"/>
          <w:lang w:bidi="ar-SA"/>
        </w:rPr>
        <w:t>لم نجده في كتب الرجال</w:t>
      </w:r>
      <w:r>
        <w:rPr>
          <w:rFonts w:eastAsia="Amiri" w:cs="Amiri" w:ascii="Amiri" w:hAnsi="Amiri"/>
          <w:color w:val="111111"/>
          <w:sz w:val="28"/>
          <w:szCs w:val="28"/>
          <w:rtl w:val="true"/>
          <w:lang w:bidi="ar-SA"/>
        </w:rPr>
        <w:t>.</w:t>
      </w:r>
    </w:p>
    <w:p>
      <w:pPr>
        <w:pStyle w:val="Heading3"/>
        <w:numPr>
          <w:ilvl w:val="2"/>
          <w:numId w:val="1"/>
        </w:numPr>
        <w:rPr/>
      </w:pPr>
      <w:bookmarkStart w:id="975" w:name="__RefHeading___Toc16702978_2142443653"/>
      <w:bookmarkStart w:id="976" w:name="_Toc376"/>
      <w:bookmarkEnd w:id="975"/>
      <w:r>
        <w:rPr/>
        <w:t>81</w:t>
      </w:r>
      <w:r>
        <w:rPr>
          <w:rtl w:val="true"/>
        </w:rPr>
        <w:t xml:space="preserve">- - </w:t>
      </w:r>
      <w:r>
        <w:rPr>
          <w:rtl w:val="true"/>
        </w:rPr>
        <w:t>الحسن التفليسى</w:t>
      </w:r>
      <w:bookmarkEnd w:id="976"/>
    </w:p>
    <w:p>
      <w:pPr>
        <w:pStyle w:val="BookText"/>
        <w:rPr/>
      </w:pPr>
      <w:r>
        <w:rPr>
          <w:rFonts w:ascii="Amiri" w:hAnsi="Amiri" w:eastAsia="Amiri" w:cs="Amiri"/>
          <w:color w:val="111111"/>
          <w:sz w:val="28"/>
          <w:sz w:val="28"/>
          <w:szCs w:val="28"/>
          <w:rtl w:val="true"/>
          <w:lang w:bidi="ar-SA"/>
        </w:rPr>
        <w:t>الحسن التفليسي يكنى أبا محمّد من أصحاب الرضا عليه السّلام، عنه إبراهيم بن عقبة</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16702980_2142443653"/>
      <w:bookmarkStart w:id="978" w:name="_Toc377"/>
      <w:bookmarkEnd w:id="977"/>
      <w:r>
        <w:rPr/>
        <w:t>82</w:t>
      </w:r>
      <w:r>
        <w:rPr>
          <w:rtl w:val="true"/>
        </w:rPr>
        <w:t xml:space="preserve">- - </w:t>
      </w:r>
      <w:r>
        <w:rPr>
          <w:rtl w:val="true"/>
        </w:rPr>
        <w:t>الحسن الرازى</w:t>
      </w:r>
      <w:bookmarkEnd w:id="978"/>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الجهم الرازي من أصحاب الرضا عليه السّلام و يحتمل أن يكون الزراري</w:t>
      </w:r>
      <w:r>
        <w:rPr>
          <w:rFonts w:eastAsia="Amiri" w:cs="Amiri" w:ascii="Amiri" w:hAnsi="Amiri"/>
          <w:color w:val="111111"/>
          <w:sz w:val="28"/>
          <w:szCs w:val="28"/>
          <w:rtl w:val="true"/>
          <w:lang w:bidi="ar-SA"/>
        </w:rPr>
        <w:t>.</w:t>
      </w:r>
    </w:p>
    <w:p>
      <w:pPr>
        <w:pStyle w:val="Heading3"/>
        <w:numPr>
          <w:ilvl w:val="2"/>
          <w:numId w:val="1"/>
        </w:numPr>
        <w:rPr/>
      </w:pPr>
      <w:bookmarkStart w:id="979" w:name="__RefHeading___Toc16702982_2142443653"/>
      <w:bookmarkStart w:id="980" w:name="_Toc378"/>
      <w:bookmarkEnd w:id="979"/>
      <w:r>
        <w:rPr/>
        <w:t>83</w:t>
      </w:r>
      <w:r>
        <w:rPr>
          <w:rtl w:val="true"/>
        </w:rPr>
        <w:t xml:space="preserve">- - </w:t>
      </w:r>
      <w:r>
        <w:rPr>
          <w:rtl w:val="true"/>
        </w:rPr>
        <w:t>الحسن بن اسحاق العلوى</w:t>
      </w:r>
      <w:bookmarkEnd w:id="980"/>
    </w:p>
    <w:p>
      <w:pPr>
        <w:pStyle w:val="BookText"/>
        <w:rPr/>
      </w:pPr>
      <w:r>
        <w:rPr>
          <w:rFonts w:ascii="Amiri" w:hAnsi="Amiri" w:eastAsia="Amiri" w:cs="Amiri"/>
          <w:color w:val="111111"/>
          <w:sz w:val="28"/>
          <w:sz w:val="28"/>
          <w:szCs w:val="28"/>
          <w:rtl w:val="true"/>
          <w:lang w:bidi="ar-SA"/>
        </w:rPr>
        <w:t>لم نجد بهذا العنوان ذكرا في كتب الرجال و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أسد بصريّ من أصحاب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981" w:name="__RefHeading___Toc16702984_2142443653"/>
      <w:bookmarkStart w:id="982" w:name="_Toc379"/>
      <w:bookmarkEnd w:id="981"/>
      <w:r>
        <w:rPr/>
        <w:t>84</w:t>
      </w:r>
      <w:r>
        <w:rPr>
          <w:rtl w:val="true"/>
        </w:rPr>
        <w:t xml:space="preserve">- - </w:t>
      </w:r>
      <w:r>
        <w:rPr>
          <w:rtl w:val="true"/>
        </w:rPr>
        <w:t>الحسن بن الجهم</w:t>
      </w:r>
      <w:bookmarkEnd w:id="982"/>
    </w:p>
    <w:p>
      <w:pPr>
        <w:pStyle w:val="BookText"/>
        <w:rPr/>
      </w:pPr>
      <w:r>
        <w:rPr>
          <w:rFonts w:ascii="Amiri" w:hAnsi="Amiri" w:eastAsia="Amiri" w:cs="Amiri"/>
          <w:color w:val="111111"/>
          <w:sz w:val="28"/>
          <w:sz w:val="28"/>
          <w:szCs w:val="28"/>
          <w:rtl w:val="true"/>
          <w:lang w:bidi="ar-SA"/>
        </w:rPr>
        <w:t xml:space="preserve">قال النجاشى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الجهم بن بكير بن أعين أبو محمّد الشيباني ثقة، روى عن أبي الحسن موسى و الرضا عليهما السّلام، له كتاب يختلف الروايات فيه</w:t>
      </w:r>
      <w:r>
        <w:rPr>
          <w:rFonts w:eastAsia="Amiri" w:cs="Amiri" w:ascii="Amiri" w:hAnsi="Amiri"/>
          <w:color w:val="111111"/>
          <w:sz w:val="28"/>
          <w:szCs w:val="28"/>
          <w:rtl w:val="true"/>
          <w:lang w:bidi="ar-SA"/>
        </w:rPr>
        <w:t>.</w:t>
      </w:r>
    </w:p>
    <w:p>
      <w:pPr>
        <w:pStyle w:val="Heading3"/>
        <w:numPr>
          <w:ilvl w:val="2"/>
          <w:numId w:val="1"/>
        </w:numPr>
        <w:rPr/>
      </w:pPr>
      <w:bookmarkStart w:id="983" w:name="__RefHeading___Toc16702986_2142443653"/>
      <w:bookmarkStart w:id="984" w:name="_Toc380"/>
      <w:bookmarkEnd w:id="983"/>
      <w:r>
        <w:rPr/>
        <w:t>85</w:t>
      </w:r>
      <w:r>
        <w:rPr>
          <w:rtl w:val="true"/>
        </w:rPr>
        <w:t xml:space="preserve">- - </w:t>
      </w:r>
      <w:r>
        <w:rPr>
          <w:rtl w:val="true"/>
        </w:rPr>
        <w:t>الحسن بن الحسين الانبارى</w:t>
      </w:r>
      <w:bookmarkEnd w:id="984"/>
    </w:p>
    <w:p>
      <w:pPr>
        <w:pStyle w:val="BookText"/>
        <w:rPr/>
      </w:pPr>
      <w:r>
        <w:rPr>
          <w:rFonts w:ascii="Amiri" w:hAnsi="Amiri" w:eastAsia="Amiri" w:cs="Amiri"/>
          <w:color w:val="111111"/>
          <w:sz w:val="28"/>
          <w:sz w:val="28"/>
          <w:szCs w:val="28"/>
          <w:rtl w:val="true"/>
          <w:lang w:bidi="ar-SA"/>
        </w:rPr>
        <w:t>لم نجد بهذا العنوان ذكرا في كتب الرجال،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العرني النجار مدني له كتاب عن الرجال عن جعفر بن محمّد عليهما السّلام، و روى عنه عبد العظيم الحسني، و قال في لسان الميزان الحسن بن الحسين العرني الكوفي من رؤساء الشيعة</w:t>
      </w:r>
      <w:r>
        <w:rPr>
          <w:rFonts w:eastAsia="Amiri" w:cs="Amiri" w:ascii="Amiri" w:hAnsi="Amiri"/>
          <w:color w:val="111111"/>
          <w:sz w:val="28"/>
          <w:szCs w:val="28"/>
          <w:rtl w:val="true"/>
          <w:lang w:bidi="ar-SA"/>
        </w:rPr>
        <w:t>.</w:t>
      </w:r>
    </w:p>
    <w:p>
      <w:pPr>
        <w:pStyle w:val="Heading3"/>
        <w:numPr>
          <w:ilvl w:val="2"/>
          <w:numId w:val="1"/>
        </w:numPr>
        <w:rPr/>
      </w:pPr>
      <w:bookmarkStart w:id="985" w:name="__RefHeading___Toc16702988_2142443653"/>
      <w:bookmarkStart w:id="986" w:name="_Toc381"/>
      <w:bookmarkEnd w:id="985"/>
      <w:r>
        <w:rPr/>
        <w:t>86</w:t>
      </w:r>
      <w:r>
        <w:rPr>
          <w:rtl w:val="true"/>
        </w:rPr>
        <w:t xml:space="preserve">- - </w:t>
      </w:r>
      <w:r>
        <w:rPr>
          <w:rtl w:val="true"/>
        </w:rPr>
        <w:t>الحسن بن الحسين بن صالح الخثعمى</w:t>
      </w:r>
      <w:bookmarkEnd w:id="986"/>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نجد هذا في كتب الرجال</w:t>
      </w:r>
      <w:r>
        <w:rPr>
          <w:rFonts w:eastAsia="Amiri" w:cs="Amiri" w:ascii="Amiri" w:hAnsi="Amiri"/>
          <w:color w:val="111111"/>
          <w:sz w:val="28"/>
          <w:szCs w:val="28"/>
          <w:rtl w:val="true"/>
          <w:lang w:bidi="ar-SA"/>
        </w:rPr>
        <w:t xml:space="preserve">. </w:t>
      </w:r>
      <w:bookmarkStart w:id="987" w:name="pg15972_214238"/>
    </w:p>
    <w:p>
      <w:pPr>
        <w:pStyle w:val="Heading3"/>
        <w:numPr>
          <w:ilvl w:val="2"/>
          <w:numId w:val="1"/>
        </w:numPr>
        <w:rPr/>
      </w:pPr>
      <w:bookmarkStart w:id="988" w:name="__RefHeading___Toc16702990_2142443653"/>
      <w:bookmarkStart w:id="989" w:name="_Toc382"/>
      <w:bookmarkEnd w:id="987"/>
      <w:bookmarkEnd w:id="988"/>
      <w:r>
        <w:rPr/>
        <w:t>87</w:t>
      </w:r>
      <w:r>
        <w:rPr>
          <w:rtl w:val="true"/>
        </w:rPr>
        <w:t xml:space="preserve">- - </w:t>
      </w:r>
      <w:r>
        <w:rPr>
          <w:rtl w:val="true"/>
        </w:rPr>
        <w:t>الحسن بن راشد</w:t>
      </w:r>
      <w:bookmarkEnd w:id="989"/>
    </w:p>
    <w:p>
      <w:pPr>
        <w:pStyle w:val="BookText"/>
        <w:rPr/>
      </w:pPr>
      <w:r>
        <w:rPr>
          <w:rFonts w:ascii="Amiri" w:hAnsi="Amiri" w:eastAsia="Amiri" w:cs="Amiri"/>
          <w:color w:val="111111"/>
          <w:sz w:val="28"/>
          <w:sz w:val="28"/>
          <w:szCs w:val="28"/>
          <w:rtl w:val="true"/>
          <w:lang w:bidi="ar-SA"/>
        </w:rPr>
        <w:t>الحسن بن راشد ثلاثة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الحسن بن راشد أبو علي بغدادى مولى آل مهلب ثقة، روى عن أبي جعفر الجواد قاله في الخلاصة،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العباس كوفي أدرك الكاظم عليه السّلام كان وزير المهدى و موسى و هارون و روى عن الصادق عليه السّلام أيضا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راشد الطفاوي ضعيف له كتاب نوادر حسن كثير العلم قاله النجاشى</w:t>
      </w:r>
      <w:r>
        <w:rPr>
          <w:rFonts w:eastAsia="Amiri" w:cs="Amiri" w:ascii="Amiri" w:hAnsi="Amiri"/>
          <w:color w:val="111111"/>
          <w:sz w:val="28"/>
          <w:szCs w:val="28"/>
          <w:rtl w:val="true"/>
          <w:lang w:bidi="ar-SA"/>
        </w:rPr>
        <w:t>.</w:t>
      </w:r>
    </w:p>
    <w:p>
      <w:pPr>
        <w:pStyle w:val="Heading3"/>
        <w:numPr>
          <w:ilvl w:val="2"/>
          <w:numId w:val="1"/>
        </w:numPr>
        <w:rPr/>
      </w:pPr>
      <w:bookmarkStart w:id="990" w:name="__RefHeading___Toc16702992_2142443653"/>
      <w:bookmarkStart w:id="991" w:name="_Toc383"/>
      <w:bookmarkEnd w:id="990"/>
      <w:r>
        <w:rPr/>
        <w:t>88</w:t>
      </w:r>
      <w:r>
        <w:rPr>
          <w:rtl w:val="true"/>
        </w:rPr>
        <w:t xml:space="preserve">- - </w:t>
      </w:r>
      <w:r>
        <w:rPr>
          <w:rtl w:val="true"/>
        </w:rPr>
        <w:t>الحسن بن سعيد</w:t>
      </w:r>
      <w:bookmarkEnd w:id="991"/>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سعيد الكوفي من أصحاب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992" w:name="__RefHeading___Toc16702994_2142443653"/>
      <w:bookmarkStart w:id="993" w:name="_Toc384"/>
      <w:bookmarkEnd w:id="992"/>
      <w:r>
        <w:rPr/>
        <w:t>89</w:t>
      </w:r>
      <w:r>
        <w:rPr>
          <w:rtl w:val="true"/>
        </w:rPr>
        <w:t xml:space="preserve">- - </w:t>
      </w:r>
      <w:r>
        <w:rPr>
          <w:rtl w:val="true"/>
        </w:rPr>
        <w:t>الحسن بن سليمان الملطى</w:t>
      </w:r>
      <w:bookmarkEnd w:id="993"/>
    </w:p>
    <w:p>
      <w:pPr>
        <w:pStyle w:val="BookText"/>
        <w:rPr/>
      </w:pPr>
      <w:r>
        <w:rPr>
          <w:rFonts w:ascii="Amiri" w:hAnsi="Amiri" w:eastAsia="Amiri" w:cs="Amiri"/>
          <w:color w:val="111111"/>
          <w:sz w:val="28"/>
          <w:sz w:val="28"/>
          <w:szCs w:val="28"/>
          <w:rtl w:val="true"/>
          <w:lang w:bidi="ar-SA"/>
        </w:rPr>
        <w:t>لم نجده في كتب رجال الشيعة و 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سليمان الملقب قبيطة، روى ابن عبد البرّ في التمهيد من طريقه عن عثمان بن محمّد بن ربيعة عن الدراوردي قال شيخنا في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سليمان هذا معدود من حفاظ الحديث، قال ابن يونس في تاريخ مصر كان ثقة حافظا مات في آخر جمادي الآخرة سنة إحدى و ستين و مائتين</w:t>
      </w:r>
      <w:r>
        <w:rPr>
          <w:rFonts w:eastAsia="Amiri" w:cs="Amiri" w:ascii="Amiri" w:hAnsi="Amiri"/>
          <w:color w:val="111111"/>
          <w:sz w:val="28"/>
          <w:szCs w:val="28"/>
          <w:rtl w:val="true"/>
          <w:lang w:bidi="ar-SA"/>
        </w:rPr>
        <w:t>.</w:t>
      </w:r>
    </w:p>
    <w:p>
      <w:pPr>
        <w:pStyle w:val="Heading3"/>
        <w:numPr>
          <w:ilvl w:val="2"/>
          <w:numId w:val="1"/>
        </w:numPr>
        <w:rPr/>
      </w:pPr>
      <w:bookmarkStart w:id="994" w:name="__RefHeading___Toc16702996_2142443653"/>
      <w:bookmarkStart w:id="995" w:name="_Toc385"/>
      <w:bookmarkEnd w:id="994"/>
      <w:r>
        <w:rPr/>
        <w:t>90</w:t>
      </w:r>
      <w:r>
        <w:rPr>
          <w:rtl w:val="true"/>
        </w:rPr>
        <w:t xml:space="preserve">- - </w:t>
      </w:r>
      <w:r>
        <w:rPr>
          <w:rtl w:val="true"/>
        </w:rPr>
        <w:t>الحسن بن سهل</w:t>
      </w:r>
      <w:bookmarkEnd w:id="995"/>
    </w:p>
    <w:p>
      <w:pPr>
        <w:pStyle w:val="BookText"/>
        <w:rPr/>
      </w:pPr>
      <w:r>
        <w:rPr>
          <w:rFonts w:ascii="IRNazanin" w:hAnsi="IRNazanin" w:eastAsia="IRNazanin"/>
          <w:color w:val="111111"/>
          <w:sz w:val="28"/>
          <w:sz w:val="28"/>
          <w:szCs w:val="28"/>
          <w:rtl w:val="true"/>
          <w:lang w:bidi="fa-IR"/>
        </w:rPr>
        <w:t xml:space="preserve">الحسن بن سهل النوبختى أخو الفضل بن سهل ذو القلمين، ولى العراق و الحجاز و اليمن و كان من رجال الدولة العباسية و خدم المأمون و حارب مع أبي السرايا في العراق و تزوّج المأمون بابنته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أخبار مشهورة، و روى عن الرضا عليه روايات ذكرناها في المسند</w:t>
      </w:r>
      <w:r>
        <w:rPr>
          <w:rFonts w:eastAsia="IRNazanin" w:cs="IRNazanin"/>
          <w:color w:val="111111"/>
          <w:sz w:val="28"/>
          <w:szCs w:val="28"/>
          <w:rtl w:val="true"/>
          <w:lang w:bidi="fa-IR"/>
        </w:rPr>
        <w:t>.</w:t>
      </w:r>
    </w:p>
    <w:p>
      <w:pPr>
        <w:pStyle w:val="Heading3"/>
        <w:numPr>
          <w:ilvl w:val="2"/>
          <w:numId w:val="1"/>
        </w:numPr>
        <w:rPr/>
      </w:pPr>
      <w:bookmarkStart w:id="996" w:name="__RefHeading___Toc16702998_2142443653"/>
      <w:bookmarkStart w:id="997" w:name="_Toc386"/>
      <w:bookmarkEnd w:id="996"/>
      <w:r>
        <w:rPr/>
        <w:t>91</w:t>
      </w:r>
      <w:r>
        <w:rPr>
          <w:rtl w:val="true"/>
        </w:rPr>
        <w:t xml:space="preserve">- - </w:t>
      </w:r>
      <w:r>
        <w:rPr>
          <w:rtl w:val="true"/>
        </w:rPr>
        <w:t>الحسن بن شاذان الواسطى</w:t>
      </w:r>
      <w:bookmarkEnd w:id="997"/>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شاذان الواسطي روى عن أبي الحسن الرّضا عليه السلام</w:t>
      </w:r>
      <w:r>
        <w:rPr>
          <w:rFonts w:eastAsia="Amiri" w:cs="Amiri" w:ascii="Amiri" w:hAnsi="Amiri"/>
          <w:color w:val="111111"/>
          <w:sz w:val="28"/>
          <w:szCs w:val="28"/>
          <w:rtl w:val="true"/>
          <w:lang w:bidi="ar-SA"/>
        </w:rPr>
        <w:t xml:space="preserve">. </w:t>
      </w:r>
      <w:bookmarkStart w:id="998" w:name="pg15972_214239"/>
    </w:p>
    <w:p>
      <w:pPr>
        <w:pStyle w:val="Heading3"/>
        <w:numPr>
          <w:ilvl w:val="2"/>
          <w:numId w:val="1"/>
        </w:numPr>
        <w:rPr/>
      </w:pPr>
      <w:bookmarkStart w:id="999" w:name="__RefHeading___Toc16703000_2142443653"/>
      <w:bookmarkStart w:id="1000" w:name="_Toc387"/>
      <w:bookmarkEnd w:id="998"/>
      <w:bookmarkEnd w:id="999"/>
      <w:r>
        <w:rPr/>
        <w:t>92</w:t>
      </w:r>
      <w:r>
        <w:rPr>
          <w:rtl w:val="true"/>
        </w:rPr>
        <w:t xml:space="preserve">- - </w:t>
      </w:r>
      <w:r>
        <w:rPr>
          <w:rtl w:val="true"/>
        </w:rPr>
        <w:t>الحسن بن صدقة</w:t>
      </w:r>
      <w:bookmarkEnd w:id="1000"/>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صدقة المدائني 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صدقة المدائني، و أخوه مصدّق رويا عن أبى عبد اللّه و أبى الحسن عليه السّلام و كانوا ثقات و في تعديله بذلك نظر، الاولى التوقف</w:t>
      </w:r>
      <w:r>
        <w:rPr>
          <w:rFonts w:eastAsia="Amiri" w:cs="Amiri" w:ascii="Amiri" w:hAnsi="Amiri"/>
          <w:color w:val="111111"/>
          <w:sz w:val="28"/>
          <w:szCs w:val="28"/>
          <w:rtl w:val="true"/>
          <w:lang w:bidi="ar-SA"/>
        </w:rPr>
        <w:t>.</w:t>
      </w:r>
    </w:p>
    <w:p>
      <w:pPr>
        <w:pStyle w:val="Heading3"/>
        <w:numPr>
          <w:ilvl w:val="2"/>
          <w:numId w:val="1"/>
        </w:numPr>
        <w:rPr/>
      </w:pPr>
      <w:bookmarkStart w:id="1001" w:name="__RefHeading___Toc16703002_2142443653"/>
      <w:bookmarkStart w:id="1002" w:name="_Toc388"/>
      <w:bookmarkEnd w:id="1001"/>
      <w:r>
        <w:rPr/>
        <w:t>93</w:t>
      </w:r>
      <w:r>
        <w:rPr>
          <w:rtl w:val="true"/>
        </w:rPr>
        <w:t xml:space="preserve">- - </w:t>
      </w:r>
      <w:r>
        <w:rPr>
          <w:rtl w:val="true"/>
        </w:rPr>
        <w:t>الحسن بن عبد اللّه الرازى التميمى</w:t>
      </w:r>
      <w:bookmarkEnd w:id="1002"/>
    </w:p>
    <w:p>
      <w:pPr>
        <w:pStyle w:val="BookText"/>
        <w:rPr/>
      </w:pPr>
      <w:r>
        <w:rPr>
          <w:rFonts w:ascii="Amiri" w:hAnsi="Amiri" w:eastAsia="Amiri" w:cs="Amiri"/>
          <w:color w:val="111111"/>
          <w:sz w:val="28"/>
          <w:sz w:val="28"/>
          <w:szCs w:val="28"/>
          <w:rtl w:val="true"/>
          <w:lang w:bidi="ar-SA"/>
        </w:rPr>
        <w:t>لم نجد له ترجمة في كتب الرجال و نقل في جامع الرواة عن الإرشاد للمفيد أنه من العباد الأتقياء الأخيار، و في الخلاصة الحسن بن عبد اللّه القمى يرمى بالغلوّ</w:t>
      </w:r>
      <w:r>
        <w:rPr>
          <w:rFonts w:eastAsia="Amiri" w:cs="Amiri" w:ascii="Amiri" w:hAnsi="Amiri"/>
          <w:color w:val="111111"/>
          <w:sz w:val="28"/>
          <w:szCs w:val="28"/>
          <w:rtl w:val="true"/>
          <w:lang w:bidi="ar-SA"/>
        </w:rPr>
        <w:t>.</w:t>
      </w:r>
    </w:p>
    <w:p>
      <w:pPr>
        <w:pStyle w:val="Heading3"/>
        <w:numPr>
          <w:ilvl w:val="2"/>
          <w:numId w:val="1"/>
        </w:numPr>
        <w:rPr/>
      </w:pPr>
      <w:bookmarkStart w:id="1003" w:name="__RefHeading___Toc16703004_2142443653"/>
      <w:bookmarkStart w:id="1004" w:name="_Toc389"/>
      <w:bookmarkEnd w:id="1003"/>
      <w:r>
        <w:rPr/>
        <w:t>94</w:t>
      </w:r>
      <w:r>
        <w:rPr>
          <w:rtl w:val="true"/>
        </w:rPr>
        <w:t xml:space="preserve">- - </w:t>
      </w:r>
      <w:r>
        <w:rPr>
          <w:rtl w:val="true"/>
        </w:rPr>
        <w:t>الحسن بن على الوشاء</w:t>
      </w:r>
      <w:bookmarkEnd w:id="1004"/>
    </w:p>
    <w:p>
      <w:pPr>
        <w:pStyle w:val="BookText"/>
        <w:rPr/>
      </w:pPr>
      <w:r>
        <w:rPr>
          <w:rFonts w:ascii="Amiri" w:hAnsi="Amiri" w:eastAsia="Amiri" w:cs="Amiri"/>
          <w:color w:val="111111"/>
          <w:sz w:val="28"/>
          <w:sz w:val="28"/>
          <w:szCs w:val="28"/>
          <w:rtl w:val="true"/>
          <w:lang w:bidi="ar-SA"/>
        </w:rPr>
        <w:t>قال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على بن زياد الوشاء بجلي كوفيّ‌، قال أبو عمرو يكنّى بأبي محمّد الوشاء، و هو ابن بنت إلياس الصيرفيّ الخزاز من أصحاب الرضا عليه السّلام، و كان من وجوه هذه الطائفة</w:t>
      </w:r>
      <w:r>
        <w:rPr>
          <w:rFonts w:eastAsia="Amiri" w:cs="Amiri" w:ascii="Amiri" w:hAnsi="Amiri"/>
          <w:color w:val="111111"/>
          <w:sz w:val="28"/>
          <w:szCs w:val="28"/>
          <w:rtl w:val="true"/>
          <w:lang w:bidi="ar-SA"/>
        </w:rPr>
        <w:t>.</w:t>
      </w:r>
    </w:p>
    <w:p>
      <w:pPr>
        <w:pStyle w:val="Heading3"/>
        <w:numPr>
          <w:ilvl w:val="2"/>
          <w:numId w:val="1"/>
        </w:numPr>
        <w:rPr/>
      </w:pPr>
      <w:bookmarkStart w:id="1005" w:name="__RefHeading___Toc16703006_2142443653"/>
      <w:bookmarkStart w:id="1006" w:name="_Toc390"/>
      <w:bookmarkEnd w:id="1005"/>
      <w:r>
        <w:rPr/>
        <w:t>95</w:t>
      </w:r>
      <w:r>
        <w:rPr>
          <w:rtl w:val="true"/>
        </w:rPr>
        <w:t xml:space="preserve">- - </w:t>
      </w:r>
      <w:r>
        <w:rPr>
          <w:rtl w:val="true"/>
        </w:rPr>
        <w:t>الحسن بن على بن فضال</w:t>
      </w:r>
      <w:bookmarkEnd w:id="1006"/>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على بن فضال التيملي مولى تيم بن ثعلبة يكنى أبا محمّد، روى عن الرضا عليه السّلام و كان خصيصا به، و كان جليل القدر، عظيم المنزلة، زاهدا ورعا، ثقة في رواياته</w:t>
      </w:r>
      <w:r>
        <w:rPr>
          <w:rFonts w:eastAsia="Amiri" w:cs="Amiri" w:ascii="Amiri" w:hAnsi="Amiri"/>
          <w:color w:val="111111"/>
          <w:sz w:val="28"/>
          <w:szCs w:val="28"/>
          <w:rtl w:val="true"/>
          <w:lang w:bidi="ar-SA"/>
        </w:rPr>
        <w:t>.</w:t>
      </w:r>
    </w:p>
    <w:p>
      <w:pPr>
        <w:pStyle w:val="Heading3"/>
        <w:numPr>
          <w:ilvl w:val="2"/>
          <w:numId w:val="1"/>
        </w:numPr>
        <w:rPr/>
      </w:pPr>
      <w:bookmarkStart w:id="1007" w:name="__RefHeading___Toc16703008_2142443653"/>
      <w:bookmarkStart w:id="1008" w:name="_Toc391"/>
      <w:bookmarkEnd w:id="1007"/>
      <w:r>
        <w:rPr/>
        <w:t>96</w:t>
      </w:r>
      <w:r>
        <w:rPr>
          <w:rtl w:val="true"/>
        </w:rPr>
        <w:t xml:space="preserve">- - </w:t>
      </w:r>
      <w:r>
        <w:rPr>
          <w:rtl w:val="true"/>
        </w:rPr>
        <w:t>الحسن بن على</w:t>
      </w:r>
      <w:bookmarkEnd w:id="1008"/>
    </w:p>
    <w:p>
      <w:pPr>
        <w:pStyle w:val="BookText"/>
        <w:rPr/>
      </w:pPr>
      <w:r>
        <w:rPr>
          <w:rFonts w:ascii="Amiri" w:hAnsi="Amiri" w:eastAsia="Amiri" w:cs="Amiri"/>
          <w:color w:val="111111"/>
          <w:sz w:val="28"/>
          <w:sz w:val="28"/>
          <w:szCs w:val="28"/>
          <w:rtl w:val="true"/>
          <w:lang w:bidi="ar-SA"/>
        </w:rPr>
        <w:t>ثم نجد له ذكرا في كتب رجال الحديث</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16703010_2142443653"/>
      <w:bookmarkStart w:id="1010" w:name="_Toc392"/>
      <w:bookmarkEnd w:id="1009"/>
      <w:r>
        <w:rPr/>
        <w:t>97</w:t>
      </w:r>
      <w:r>
        <w:rPr>
          <w:rtl w:val="true"/>
        </w:rPr>
        <w:t xml:space="preserve">- - </w:t>
      </w:r>
      <w:r>
        <w:rPr>
          <w:rtl w:val="true"/>
        </w:rPr>
        <w:t>الحسن بن على بن محمد</w:t>
      </w:r>
      <w:bookmarkEnd w:id="1010"/>
    </w:p>
    <w:p>
      <w:pPr>
        <w:pStyle w:val="BookText"/>
        <w:rPr/>
      </w:pPr>
      <w:r>
        <w:rPr>
          <w:rFonts w:ascii="Amiri" w:hAnsi="Amiri" w:eastAsia="Amiri" w:cs="Amiri"/>
          <w:color w:val="111111"/>
          <w:sz w:val="28"/>
          <w:sz w:val="28"/>
          <w:szCs w:val="28"/>
          <w:rtl w:val="true"/>
          <w:lang w:bidi="ar-SA"/>
        </w:rPr>
        <w:t>و هذا أيضا كسابقه، و يمكن اتحادهما</w:t>
      </w:r>
      <w:r>
        <w:rPr>
          <w:rFonts w:eastAsia="Amiri" w:cs="Amiri" w:ascii="Amiri" w:hAnsi="Amiri"/>
          <w:color w:val="111111"/>
          <w:sz w:val="28"/>
          <w:szCs w:val="28"/>
          <w:rtl w:val="true"/>
          <w:lang w:bidi="ar-SA"/>
        </w:rPr>
        <w:t>.</w:t>
      </w:r>
    </w:p>
    <w:p>
      <w:pPr>
        <w:pStyle w:val="Heading3"/>
        <w:numPr>
          <w:ilvl w:val="2"/>
          <w:numId w:val="1"/>
        </w:numPr>
        <w:rPr/>
      </w:pPr>
      <w:bookmarkStart w:id="1011" w:name="__RefHeading___Toc16703012_2142443653"/>
      <w:bookmarkStart w:id="1012" w:name="_Toc393"/>
      <w:bookmarkEnd w:id="1011"/>
      <w:r>
        <w:rPr/>
        <w:t>98</w:t>
      </w:r>
      <w:r>
        <w:rPr>
          <w:rtl w:val="true"/>
        </w:rPr>
        <w:t xml:space="preserve">- - </w:t>
      </w:r>
      <w:r>
        <w:rPr>
          <w:rtl w:val="true"/>
        </w:rPr>
        <w:t>الحسن بن على بن يحيى</w:t>
      </w:r>
      <w:bookmarkEnd w:id="1012"/>
    </w:p>
    <w:p>
      <w:pPr>
        <w:pStyle w:val="BookText"/>
        <w:rPr/>
      </w:pPr>
      <w:r>
        <w:rPr>
          <w:rFonts w:ascii="Amiri" w:hAnsi="Amiri" w:eastAsia="Amiri" w:cs="Amiri"/>
          <w:color w:val="111111"/>
          <w:sz w:val="28"/>
          <w:sz w:val="28"/>
          <w:szCs w:val="28"/>
          <w:rtl w:val="true"/>
          <w:lang w:bidi="ar-SA"/>
        </w:rPr>
        <w:t>مجهول لا يعرف و لم نجده في كتب رجال الفريقين</w:t>
      </w:r>
      <w:r>
        <w:rPr>
          <w:rFonts w:eastAsia="Amiri" w:cs="Amiri" w:ascii="Amiri" w:hAnsi="Amiri"/>
          <w:color w:val="111111"/>
          <w:sz w:val="28"/>
          <w:szCs w:val="28"/>
          <w:rtl w:val="true"/>
          <w:lang w:bidi="ar-SA"/>
        </w:rPr>
        <w:t>.</w:t>
      </w:r>
    </w:p>
    <w:p>
      <w:pPr>
        <w:pStyle w:val="Heading3"/>
        <w:numPr>
          <w:ilvl w:val="2"/>
          <w:numId w:val="1"/>
        </w:numPr>
        <w:rPr/>
      </w:pPr>
      <w:bookmarkStart w:id="1013" w:name="__RefHeading___Toc16703014_2142443653"/>
      <w:bookmarkStart w:id="1014" w:name="_Toc394"/>
      <w:bookmarkEnd w:id="1013"/>
      <w:r>
        <w:rPr/>
        <w:t>99</w:t>
      </w:r>
      <w:r>
        <w:rPr>
          <w:rtl w:val="true"/>
        </w:rPr>
        <w:t xml:space="preserve">- - </w:t>
      </w:r>
      <w:r>
        <w:rPr>
          <w:rtl w:val="true"/>
        </w:rPr>
        <w:t>الحسن بن القاسم</w:t>
      </w:r>
      <w:bookmarkEnd w:id="1014"/>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بعض ولد جعفر الموت، </w:t>
      </w:r>
      <w:bookmarkStart w:id="1015" w:name="pg15972_214240"/>
    </w:p>
    <w:p>
      <w:pPr>
        <w:pStyle w:val="BookText"/>
        <w:rPr/>
      </w:pPr>
      <w:bookmarkEnd w:id="1015"/>
      <w:r>
        <w:rPr>
          <w:rFonts w:ascii="Amiri" w:hAnsi="Amiri" w:eastAsia="Amiri" w:cs="Amiri"/>
          <w:color w:val="111111"/>
          <w:sz w:val="28"/>
          <w:sz w:val="28"/>
          <w:szCs w:val="28"/>
          <w:rtl w:val="true"/>
          <w:lang w:bidi="ar-SA"/>
        </w:rPr>
        <w:t>فأبطأ عليه الرضا عليه السّلام فغمني ذلك، ثم جاءه فلم يلبث أن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معه،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عمك في الحال الّتي هو فيها، تقوم و تدعه إلى آخر ما قال</w:t>
      </w:r>
      <w:r>
        <w:rPr>
          <w:rFonts w:eastAsia="Amiri" w:cs="Amiri" w:ascii="Amiri" w:hAnsi="Amiri"/>
          <w:color w:val="111111"/>
          <w:sz w:val="28"/>
          <w:szCs w:val="28"/>
          <w:rtl w:val="true"/>
          <w:lang w:bidi="ar-SA"/>
        </w:rPr>
        <w:t>...</w:t>
      </w:r>
    </w:p>
    <w:p>
      <w:pPr>
        <w:pStyle w:val="Heading3"/>
        <w:numPr>
          <w:ilvl w:val="2"/>
          <w:numId w:val="1"/>
        </w:numPr>
        <w:rPr/>
      </w:pPr>
      <w:bookmarkStart w:id="1016" w:name="__RefHeading___Toc16703016_2142443653"/>
      <w:bookmarkStart w:id="1017" w:name="_Toc395"/>
      <w:bookmarkEnd w:id="1016"/>
      <w:r>
        <w:rPr/>
        <w:t>100</w:t>
      </w:r>
      <w:r>
        <w:rPr>
          <w:rtl w:val="true"/>
        </w:rPr>
        <w:t xml:space="preserve">- - </w:t>
      </w:r>
      <w:r>
        <w:rPr>
          <w:rtl w:val="true"/>
        </w:rPr>
        <w:t>الحسن بن محبوب</w:t>
      </w:r>
      <w:bookmarkEnd w:id="1017"/>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السراد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الزرّاد يكنّى أبا على مولى بجيلة، كوفي ثقة عين روى عن الرضا عليه السّلام، و كان جليل القدر، يعدّ فى الأركان الاربعة في عصره</w:t>
      </w:r>
      <w:r>
        <w:rPr>
          <w:rFonts w:eastAsia="Amiri" w:cs="Amiri" w:ascii="Amiri" w:hAnsi="Amiri"/>
          <w:color w:val="111111"/>
          <w:sz w:val="28"/>
          <w:szCs w:val="28"/>
          <w:rtl w:val="true"/>
          <w:lang w:bidi="ar-SA"/>
        </w:rPr>
        <w:t>.</w:t>
      </w:r>
    </w:p>
    <w:p>
      <w:pPr>
        <w:pStyle w:val="Heading3"/>
        <w:numPr>
          <w:ilvl w:val="2"/>
          <w:numId w:val="1"/>
        </w:numPr>
        <w:rPr/>
      </w:pPr>
      <w:bookmarkStart w:id="1018" w:name="__RefHeading___Toc16703018_2142443653"/>
      <w:bookmarkStart w:id="1019" w:name="_Toc396"/>
      <w:bookmarkEnd w:id="1018"/>
      <w:r>
        <w:rPr/>
        <w:t>101</w:t>
      </w:r>
      <w:r>
        <w:rPr>
          <w:rtl w:val="true"/>
        </w:rPr>
        <w:t xml:space="preserve">- - </w:t>
      </w:r>
      <w:r>
        <w:rPr>
          <w:rtl w:val="true"/>
        </w:rPr>
        <w:t>الحسن بن محمد النوفلى</w:t>
      </w:r>
      <w:bookmarkEnd w:id="1019"/>
    </w:p>
    <w:p>
      <w:pPr>
        <w:pStyle w:val="BookText"/>
        <w:rPr/>
      </w:pPr>
      <w:r>
        <w:rPr>
          <w:rFonts w:ascii="Amiri" w:hAnsi="Amiri" w:eastAsia="Amiri" w:cs="Amiri"/>
          <w:color w:val="111111"/>
          <w:sz w:val="28"/>
          <w:sz w:val="28"/>
          <w:szCs w:val="28"/>
          <w:rtl w:val="true"/>
          <w:lang w:bidi="ar-SA"/>
        </w:rPr>
        <w:t>لم نجده في المصادر الّتي بأيدينا</w:t>
      </w:r>
      <w:r>
        <w:rPr>
          <w:rFonts w:eastAsia="Amiri" w:cs="Amiri" w:ascii="Amiri" w:hAnsi="Amiri"/>
          <w:color w:val="111111"/>
          <w:sz w:val="28"/>
          <w:szCs w:val="28"/>
          <w:rtl w:val="true"/>
          <w:lang w:bidi="ar-SA"/>
        </w:rPr>
        <w:t>.</w:t>
      </w:r>
    </w:p>
    <w:p>
      <w:pPr>
        <w:pStyle w:val="Heading3"/>
        <w:numPr>
          <w:ilvl w:val="2"/>
          <w:numId w:val="1"/>
        </w:numPr>
        <w:rPr/>
      </w:pPr>
      <w:bookmarkStart w:id="1020" w:name="__RefHeading___Toc16703020_2142443653"/>
      <w:bookmarkStart w:id="1021" w:name="_Toc397"/>
      <w:bookmarkEnd w:id="1020"/>
      <w:r>
        <w:rPr/>
        <w:t>102</w:t>
      </w:r>
      <w:r>
        <w:rPr>
          <w:rtl w:val="true"/>
        </w:rPr>
        <w:t xml:space="preserve">- - </w:t>
      </w:r>
      <w:r>
        <w:rPr>
          <w:rtl w:val="true"/>
        </w:rPr>
        <w:t>الحسن بن بابا القمى</w:t>
      </w:r>
      <w:bookmarkEnd w:id="1021"/>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بابا القمى، ذكر أبو محمّد الفضل بن شاذان في بعض كتبه أنّ من المشهورين الكذابين ابن بابا القمّى، و روى الحميرى عنه عن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022" w:name="__RefHeading___Toc16703022_2142443653"/>
      <w:bookmarkStart w:id="1023" w:name="_Toc398"/>
      <w:bookmarkEnd w:id="1022"/>
      <w:r>
        <w:rPr/>
        <w:t>103</w:t>
      </w:r>
      <w:r>
        <w:rPr>
          <w:rtl w:val="true"/>
        </w:rPr>
        <w:t xml:space="preserve">- - </w:t>
      </w:r>
      <w:r>
        <w:rPr>
          <w:rtl w:val="true"/>
        </w:rPr>
        <w:t>الحسن بن النضر</w:t>
      </w:r>
      <w:bookmarkEnd w:id="1023"/>
    </w:p>
    <w:p>
      <w:pPr>
        <w:pStyle w:val="BookText"/>
        <w:rPr/>
      </w:pPr>
      <w:r>
        <w:rPr>
          <w:rFonts w:ascii="Amiri" w:hAnsi="Amiri" w:eastAsia="Amiri" w:cs="Amiri"/>
          <w:color w:val="111111"/>
          <w:sz w:val="28"/>
          <w:sz w:val="28"/>
          <w:szCs w:val="28"/>
          <w:rtl w:val="true"/>
          <w:lang w:bidi="ar-SA"/>
        </w:rPr>
        <w:t>روى في الخلاصة عن الكشي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النضر من إخواننا، و لم يذكر فيمن يرو عنهم عليهم السّلام</w:t>
      </w:r>
      <w:r>
        <w:rPr>
          <w:rFonts w:eastAsia="Amiri" w:cs="Amiri" w:ascii="Amiri" w:hAnsi="Amiri"/>
          <w:color w:val="111111"/>
          <w:sz w:val="28"/>
          <w:szCs w:val="28"/>
          <w:rtl w:val="true"/>
          <w:lang w:bidi="ar-SA"/>
        </w:rPr>
        <w:t>.</w:t>
      </w:r>
    </w:p>
    <w:p>
      <w:pPr>
        <w:pStyle w:val="Heading3"/>
        <w:numPr>
          <w:ilvl w:val="2"/>
          <w:numId w:val="1"/>
        </w:numPr>
        <w:rPr/>
      </w:pPr>
      <w:bookmarkStart w:id="1024" w:name="__RefHeading___Toc16703024_2142443653"/>
      <w:bookmarkStart w:id="1025" w:name="_Toc399"/>
      <w:bookmarkEnd w:id="1024"/>
      <w:r>
        <w:rPr/>
        <w:t>104</w:t>
      </w:r>
      <w:r>
        <w:rPr>
          <w:rtl w:val="true"/>
        </w:rPr>
        <w:t xml:space="preserve">- - </w:t>
      </w:r>
      <w:r>
        <w:rPr>
          <w:rtl w:val="true"/>
        </w:rPr>
        <w:t>الحسن بن محمد بن ابى طارق</w:t>
      </w:r>
      <w:bookmarkEnd w:id="1025"/>
    </w:p>
    <w:p>
      <w:pPr>
        <w:pStyle w:val="BookText"/>
        <w:rPr/>
      </w:pPr>
      <w:r>
        <w:rPr>
          <w:rFonts w:ascii="Amiri" w:hAnsi="Amiri" w:eastAsia="Amiri" w:cs="Amiri"/>
          <w:color w:val="111111"/>
          <w:sz w:val="28"/>
          <w:sz w:val="28"/>
          <w:szCs w:val="28"/>
          <w:rtl w:val="true"/>
          <w:lang w:bidi="ar-SA"/>
        </w:rPr>
        <w:t>لم يوجد بهذا العنوان رجل من أصحاب الحديث و قال في جامع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 بن أبى طلحة من أصحاب الرضا عليه السّلام و عدّه بعض الأصحاب من رجال الكاظم عليه السّلام</w:t>
      </w:r>
      <w:r>
        <w:rPr>
          <w:rFonts w:eastAsia="Amiri" w:cs="Amiri" w:ascii="Amiri" w:hAnsi="Amiri"/>
          <w:color w:val="111111"/>
          <w:sz w:val="28"/>
          <w:szCs w:val="28"/>
          <w:rtl w:val="true"/>
          <w:lang w:bidi="ar-SA"/>
        </w:rPr>
        <w:t>.</w:t>
      </w:r>
    </w:p>
    <w:p>
      <w:pPr>
        <w:pStyle w:val="Heading3"/>
        <w:numPr>
          <w:ilvl w:val="2"/>
          <w:numId w:val="1"/>
        </w:numPr>
        <w:rPr/>
      </w:pPr>
      <w:bookmarkStart w:id="1026" w:name="__RefHeading___Toc16703026_2142443653"/>
      <w:bookmarkStart w:id="1027" w:name="_Toc400"/>
      <w:bookmarkEnd w:id="1026"/>
      <w:r>
        <w:rPr/>
        <w:t>105</w:t>
      </w:r>
      <w:r>
        <w:rPr>
          <w:rtl w:val="true"/>
        </w:rPr>
        <w:t xml:space="preserve">- - </w:t>
      </w:r>
      <w:r>
        <w:rPr>
          <w:rtl w:val="true"/>
        </w:rPr>
        <w:t>الحسن بن موسى الوشاء البغدادى</w:t>
      </w:r>
      <w:bookmarkEnd w:id="1027"/>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نجد بهذا العنوان ذكرا في رجال الشيعة، و قال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موسى الأشيب أبو علي البغدادي قاضي الموصل و غيرها ثقة من التاسعة مات سنة تسع أو عشر و مائتين</w:t>
      </w:r>
      <w:r>
        <w:rPr>
          <w:rFonts w:eastAsia="Amiri" w:cs="Amiri" w:ascii="Amiri" w:hAnsi="Amiri"/>
          <w:color w:val="111111"/>
          <w:sz w:val="28"/>
          <w:szCs w:val="28"/>
          <w:rtl w:val="true"/>
          <w:lang w:bidi="ar-SA"/>
        </w:rPr>
        <w:t xml:space="preserve">. </w:t>
      </w:r>
      <w:bookmarkStart w:id="1028" w:name="pg15972_214241"/>
    </w:p>
    <w:p>
      <w:pPr>
        <w:pStyle w:val="Heading3"/>
        <w:numPr>
          <w:ilvl w:val="2"/>
          <w:numId w:val="1"/>
        </w:numPr>
        <w:rPr/>
      </w:pPr>
      <w:bookmarkStart w:id="1029" w:name="__RefHeading___Toc16703028_2142443653"/>
      <w:bookmarkStart w:id="1030" w:name="_Toc401"/>
      <w:bookmarkEnd w:id="1028"/>
      <w:bookmarkEnd w:id="1029"/>
      <w:r>
        <w:rPr/>
        <w:t>106</w:t>
      </w:r>
      <w:r>
        <w:rPr>
          <w:rtl w:val="true"/>
        </w:rPr>
        <w:t xml:space="preserve">- - </w:t>
      </w:r>
      <w:r>
        <w:rPr>
          <w:rtl w:val="true"/>
        </w:rPr>
        <w:t>الحسين بن بشر</w:t>
      </w:r>
      <w:bookmarkEnd w:id="1030"/>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بشار مدائنى مولى زياد من أصحاب الرضا و الكاظم عليهما السّلام، 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صحيح روى عن أبى الحسن عليه السّلام، و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عن القول بالوقف و قال بالحقّ فأنا اعتمد على ما يرويه بشهادة الشيخين له، و إن كان طريق الكشى إلى الرجوع عن الوقف فيه نظر، لكنه عاضد لنصّ الشيخ عليه</w:t>
      </w:r>
      <w:r>
        <w:rPr>
          <w:rFonts w:eastAsia="Amiri" w:cs="Amiri" w:ascii="Amiri" w:hAnsi="Amiri"/>
          <w:color w:val="111111"/>
          <w:sz w:val="28"/>
          <w:szCs w:val="28"/>
          <w:rtl w:val="true"/>
          <w:lang w:bidi="ar-SA"/>
        </w:rPr>
        <w:t>.</w:t>
      </w:r>
    </w:p>
    <w:p>
      <w:pPr>
        <w:pStyle w:val="Heading3"/>
        <w:numPr>
          <w:ilvl w:val="2"/>
          <w:numId w:val="1"/>
        </w:numPr>
        <w:rPr/>
      </w:pPr>
      <w:bookmarkStart w:id="1031" w:name="__RefHeading___Toc16703030_2142443653"/>
      <w:bookmarkStart w:id="1032" w:name="_Toc402"/>
      <w:bookmarkEnd w:id="1031"/>
      <w:r>
        <w:rPr/>
        <w:t>107</w:t>
      </w:r>
      <w:r>
        <w:rPr>
          <w:rtl w:val="true"/>
        </w:rPr>
        <w:t xml:space="preserve">- - </w:t>
      </w:r>
      <w:r>
        <w:rPr>
          <w:rtl w:val="true"/>
        </w:rPr>
        <w:t>الحسين بن ثوير بن ابى فاختة</w:t>
      </w:r>
      <w:bookmarkEnd w:id="1032"/>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ثور و في الخلاصة ثوير بن أبي فاختة هاشمي مولاهم بن أبي فاختة سعيد بن حمران مولى أمّ هانى بنت أبي طالب روى عن أبي جعفر و ابى عبد اللّه عليهما السّلام ثقة</w:t>
      </w:r>
      <w:r>
        <w:rPr>
          <w:rFonts w:eastAsia="Amiri" w:cs="Amiri" w:ascii="Amiri" w:hAnsi="Amiri"/>
          <w:color w:val="111111"/>
          <w:sz w:val="28"/>
          <w:szCs w:val="28"/>
          <w:rtl w:val="true"/>
          <w:lang w:bidi="ar-SA"/>
        </w:rPr>
        <w:t>.</w:t>
      </w:r>
    </w:p>
    <w:p>
      <w:pPr>
        <w:pStyle w:val="Heading3"/>
        <w:numPr>
          <w:ilvl w:val="2"/>
          <w:numId w:val="1"/>
        </w:numPr>
        <w:rPr/>
      </w:pPr>
      <w:bookmarkStart w:id="1033" w:name="__RefHeading___Toc16703032_2142443653"/>
      <w:bookmarkStart w:id="1034" w:name="_Toc403"/>
      <w:bookmarkEnd w:id="1033"/>
      <w:r>
        <w:rPr/>
        <w:t>108</w:t>
      </w:r>
      <w:r>
        <w:rPr>
          <w:rtl w:val="true"/>
        </w:rPr>
        <w:t xml:space="preserve">- - </w:t>
      </w:r>
      <w:r>
        <w:rPr>
          <w:rtl w:val="true"/>
        </w:rPr>
        <w:t>الحسين بن خالد</w:t>
      </w:r>
      <w:bookmarkEnd w:id="1034"/>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خالد الصيرفي من أصحاب الكاظم و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العطاردى و قد أكثر الرواية عن الرضا عليه السلام، و رواياته منتشرة في كتب المسند</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16703034_2142443653"/>
      <w:bookmarkStart w:id="1036" w:name="_Toc404"/>
      <w:bookmarkEnd w:id="1035"/>
      <w:r>
        <w:rPr/>
        <w:t>109</w:t>
      </w:r>
      <w:r>
        <w:rPr>
          <w:rtl w:val="true"/>
        </w:rPr>
        <w:t xml:space="preserve">- - </w:t>
      </w:r>
      <w:r>
        <w:rPr>
          <w:rtl w:val="true"/>
        </w:rPr>
        <w:t>الحسين بن عمر بن يزيد</w:t>
      </w:r>
      <w:bookmarkEnd w:id="1036"/>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عمر بن يزيد من أصحاب أبي الحسن الرضا عليه السلام ثقة</w:t>
      </w:r>
      <w:r>
        <w:rPr>
          <w:rFonts w:eastAsia="Amiri" w:cs="Amiri" w:ascii="Amiri" w:hAnsi="Amiri"/>
          <w:color w:val="111111"/>
          <w:sz w:val="28"/>
          <w:szCs w:val="28"/>
          <w:rtl w:val="true"/>
          <w:lang w:bidi="ar-SA"/>
        </w:rPr>
        <w:t>.</w:t>
      </w:r>
    </w:p>
    <w:p>
      <w:pPr>
        <w:pStyle w:val="Heading3"/>
        <w:numPr>
          <w:ilvl w:val="2"/>
          <w:numId w:val="1"/>
        </w:numPr>
        <w:rPr/>
      </w:pPr>
      <w:bookmarkStart w:id="1037" w:name="__RefHeading___Toc16703036_2142443653"/>
      <w:bookmarkStart w:id="1038" w:name="_Toc405"/>
      <w:bookmarkEnd w:id="1037"/>
      <w:r>
        <w:rPr/>
        <w:t>110</w:t>
      </w:r>
      <w:r>
        <w:rPr>
          <w:rtl w:val="true"/>
        </w:rPr>
        <w:t xml:space="preserve">- - </w:t>
      </w:r>
      <w:r>
        <w:rPr>
          <w:rtl w:val="true"/>
        </w:rPr>
        <w:t>الحسين بن قياما الصيرفى</w:t>
      </w:r>
      <w:bookmarkEnd w:id="1038"/>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قياما الصيرفي من أصحاب الكاظم عليه السلام واقفيّ قال العطاردى و قد ذكرنا في كتاب الرجال من المسند ما يدلّ علي كيفية سلوكه مع الامام الرّضا عليه السلام فليراجع</w:t>
      </w:r>
      <w:r>
        <w:rPr>
          <w:rFonts w:eastAsia="Amiri" w:cs="Amiri" w:ascii="Amiri" w:hAnsi="Amiri"/>
          <w:color w:val="111111"/>
          <w:sz w:val="28"/>
          <w:szCs w:val="28"/>
          <w:rtl w:val="true"/>
          <w:lang w:bidi="ar-SA"/>
        </w:rPr>
        <w:t xml:space="preserve">. </w:t>
      </w:r>
      <w:bookmarkStart w:id="1039" w:name="pg15972_214242"/>
    </w:p>
    <w:p>
      <w:pPr>
        <w:pStyle w:val="Heading3"/>
        <w:numPr>
          <w:ilvl w:val="2"/>
          <w:numId w:val="1"/>
        </w:numPr>
        <w:rPr/>
      </w:pPr>
      <w:bookmarkStart w:id="1040" w:name="__RefHeading___Toc16703038_2142443653"/>
      <w:bookmarkStart w:id="1041" w:name="_Toc406"/>
      <w:bookmarkEnd w:id="1039"/>
      <w:bookmarkEnd w:id="1040"/>
      <w:r>
        <w:rPr/>
        <w:t>111</w:t>
      </w:r>
      <w:r>
        <w:rPr>
          <w:rtl w:val="true"/>
        </w:rPr>
        <w:t xml:space="preserve">- - </w:t>
      </w:r>
      <w:r>
        <w:rPr>
          <w:rtl w:val="true"/>
        </w:rPr>
        <w:t>الحسين بن محمد الاشعرى القمى</w:t>
      </w:r>
      <w:bookmarkEnd w:id="1041"/>
    </w:p>
    <w:p>
      <w:pPr>
        <w:pStyle w:val="BookText"/>
        <w:rPr/>
      </w:pPr>
      <w:r>
        <w:rPr>
          <w:rFonts w:ascii="Amiri" w:hAnsi="Amiri" w:eastAsia="Amiri" w:cs="Amiri"/>
          <w:color w:val="111111"/>
          <w:sz w:val="28"/>
          <w:sz w:val="28"/>
          <w:szCs w:val="28"/>
          <w:rtl w:val="true"/>
          <w:lang w:bidi="ar-SA"/>
        </w:rPr>
        <w:t>قال فى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عمران الأشعري القمّي أبو عبد اللّه ثقة له كتاب عنه محمّد بن يعقوب</w:t>
      </w:r>
      <w:r>
        <w:rPr>
          <w:rFonts w:eastAsia="Amiri" w:cs="Amiri" w:ascii="Amiri" w:hAnsi="Amiri"/>
          <w:color w:val="111111"/>
          <w:sz w:val="28"/>
          <w:szCs w:val="28"/>
          <w:rtl w:val="true"/>
          <w:lang w:bidi="ar-SA"/>
        </w:rPr>
        <w:t>.</w:t>
      </w:r>
    </w:p>
    <w:p>
      <w:pPr>
        <w:pStyle w:val="Heading3"/>
        <w:numPr>
          <w:ilvl w:val="2"/>
          <w:numId w:val="1"/>
        </w:numPr>
        <w:rPr/>
      </w:pPr>
      <w:bookmarkStart w:id="1042" w:name="__RefHeading___Toc16703040_2142443653"/>
      <w:bookmarkStart w:id="1043" w:name="_Toc407"/>
      <w:bookmarkEnd w:id="1042"/>
      <w:r>
        <w:rPr/>
        <w:t>112</w:t>
      </w:r>
      <w:r>
        <w:rPr>
          <w:rtl w:val="true"/>
        </w:rPr>
        <w:t xml:space="preserve">- - </w:t>
      </w:r>
      <w:r>
        <w:rPr>
          <w:rtl w:val="true"/>
        </w:rPr>
        <w:t>الحسين بن محمد العلوى</w:t>
      </w:r>
      <w:bookmarkEnd w:id="1043"/>
    </w:p>
    <w:p>
      <w:pPr>
        <w:pStyle w:val="BookText"/>
        <w:rPr/>
      </w:pPr>
      <w:r>
        <w:rPr>
          <w:rFonts w:ascii="Amiri" w:hAnsi="Amiri" w:eastAsia="Amiri" w:cs="Amiri"/>
          <w:color w:val="111111"/>
          <w:sz w:val="28"/>
          <w:sz w:val="28"/>
          <w:szCs w:val="28"/>
          <w:rtl w:val="true"/>
          <w:lang w:bidi="ar-SA"/>
        </w:rPr>
        <w:t>لم نجد له ذكرا في كتب رجال الحديث</w:t>
      </w:r>
      <w:r>
        <w:rPr>
          <w:rFonts w:eastAsia="Amiri" w:cs="Amiri" w:ascii="Amiri" w:hAnsi="Amiri"/>
          <w:color w:val="111111"/>
          <w:sz w:val="28"/>
          <w:szCs w:val="28"/>
          <w:rtl w:val="true"/>
          <w:lang w:bidi="ar-SA"/>
        </w:rPr>
        <w:t>.</w:t>
      </w:r>
    </w:p>
    <w:p>
      <w:pPr>
        <w:pStyle w:val="Heading3"/>
        <w:numPr>
          <w:ilvl w:val="2"/>
          <w:numId w:val="1"/>
        </w:numPr>
        <w:rPr/>
      </w:pPr>
      <w:bookmarkStart w:id="1044" w:name="__RefHeading___Toc16703042_2142443653"/>
      <w:bookmarkStart w:id="1045" w:name="_Toc408"/>
      <w:bookmarkEnd w:id="1044"/>
      <w:r>
        <w:rPr/>
        <w:t>113</w:t>
      </w:r>
      <w:r>
        <w:rPr>
          <w:rtl w:val="true"/>
        </w:rPr>
        <w:t xml:space="preserve">- - </w:t>
      </w:r>
      <w:r>
        <w:rPr>
          <w:rtl w:val="true"/>
        </w:rPr>
        <w:t>الحسين بن مهران</w:t>
      </w:r>
      <w:bookmarkEnd w:id="1045"/>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مهران بن محمّد بن أبي نصر السكوني روى عن أبي الحسن موسى و الرضا عليهما السّلام، و كان واقفيا ضعيفا قليل المعرفة بالرضا عليه السلام ضعيف اليقين له كتاب عن موسى عليه السلام، لا أعتمد على روايته</w:t>
      </w:r>
      <w:r>
        <w:rPr>
          <w:rFonts w:eastAsia="Amiri" w:cs="Amiri" w:ascii="Amiri" w:hAnsi="Amiri"/>
          <w:color w:val="111111"/>
          <w:sz w:val="28"/>
          <w:szCs w:val="28"/>
          <w:rtl w:val="true"/>
          <w:lang w:bidi="ar-SA"/>
        </w:rPr>
        <w:t>.</w:t>
      </w:r>
    </w:p>
    <w:p>
      <w:pPr>
        <w:pStyle w:val="Heading3"/>
        <w:numPr>
          <w:ilvl w:val="2"/>
          <w:numId w:val="1"/>
        </w:numPr>
        <w:rPr/>
      </w:pPr>
      <w:bookmarkStart w:id="1046" w:name="__RefHeading___Toc16703044_2142443653"/>
      <w:bookmarkStart w:id="1047" w:name="_Toc409"/>
      <w:bookmarkEnd w:id="1046"/>
      <w:r>
        <w:rPr/>
        <w:t>114</w:t>
      </w:r>
      <w:r>
        <w:rPr>
          <w:rtl w:val="true"/>
        </w:rPr>
        <w:t xml:space="preserve">- - </w:t>
      </w:r>
      <w:r>
        <w:rPr>
          <w:rtl w:val="true"/>
        </w:rPr>
        <w:t>الحسين بن موسى بن جعفر</w:t>
      </w:r>
      <w:bookmarkEnd w:id="1047"/>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موسى بن جعفر عليهما السّلام، روى عن أبيه</w:t>
      </w:r>
      <w:r>
        <w:rPr>
          <w:rFonts w:eastAsia="Amiri" w:cs="Amiri" w:ascii="Amiri" w:hAnsi="Amiri"/>
          <w:color w:val="111111"/>
          <w:sz w:val="28"/>
          <w:szCs w:val="28"/>
          <w:rtl w:val="true"/>
          <w:lang w:bidi="ar-SA"/>
        </w:rPr>
        <w:t>.</w:t>
      </w:r>
    </w:p>
    <w:p>
      <w:pPr>
        <w:pStyle w:val="Heading3"/>
        <w:numPr>
          <w:ilvl w:val="2"/>
          <w:numId w:val="1"/>
        </w:numPr>
        <w:rPr/>
      </w:pPr>
      <w:bookmarkStart w:id="1048" w:name="__RefHeading___Toc16703046_2142443653"/>
      <w:bookmarkStart w:id="1049" w:name="_Toc410"/>
      <w:bookmarkEnd w:id="1048"/>
      <w:r>
        <w:rPr/>
        <w:t>115</w:t>
      </w:r>
      <w:r>
        <w:rPr>
          <w:rtl w:val="true"/>
        </w:rPr>
        <w:t xml:space="preserve">- - </w:t>
      </w:r>
      <w:r>
        <w:rPr>
          <w:rtl w:val="true"/>
        </w:rPr>
        <w:t>الحسين بن النضر الارمنى</w:t>
      </w:r>
      <w:bookmarkEnd w:id="1049"/>
    </w:p>
    <w:p>
      <w:pPr>
        <w:pStyle w:val="BookText"/>
        <w:rPr/>
      </w:pPr>
      <w:r>
        <w:rPr>
          <w:rFonts w:ascii="Amiri" w:hAnsi="Amiri" w:eastAsia="Amiri" w:cs="Amiri"/>
          <w:color w:val="111111"/>
          <w:sz w:val="28"/>
          <w:sz w:val="28"/>
          <w:szCs w:val="28"/>
          <w:rtl w:val="true"/>
          <w:lang w:bidi="ar-SA"/>
        </w:rPr>
        <w:t>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النضر الأرمني روى أحمد بن محمّد بن عيسى عنه، عن أبي الحسن الرضا</w:t>
      </w:r>
      <w:r>
        <w:rPr>
          <w:rFonts w:eastAsia="Amiri" w:cs="Amiri" w:ascii="Amiri" w:hAnsi="Amiri"/>
          <w:color w:val="111111"/>
          <w:sz w:val="28"/>
          <w:szCs w:val="28"/>
          <w:rtl w:val="true"/>
          <w:lang w:bidi="ar-SA"/>
        </w:rPr>
        <w:t>.</w:t>
      </w:r>
    </w:p>
    <w:p>
      <w:pPr>
        <w:pStyle w:val="Heading3"/>
        <w:numPr>
          <w:ilvl w:val="2"/>
          <w:numId w:val="1"/>
        </w:numPr>
        <w:rPr/>
      </w:pPr>
      <w:bookmarkStart w:id="1050" w:name="__RefHeading___Toc16703048_2142443653"/>
      <w:bookmarkStart w:id="1051" w:name="_Toc411"/>
      <w:bookmarkEnd w:id="1050"/>
      <w:r>
        <w:rPr/>
        <w:t>116</w:t>
      </w:r>
      <w:r>
        <w:rPr>
          <w:rtl w:val="true"/>
        </w:rPr>
        <w:t xml:space="preserve">- - </w:t>
      </w:r>
      <w:r>
        <w:rPr>
          <w:rtl w:val="true"/>
        </w:rPr>
        <w:t>الحسين بن يسار المدائنى</w:t>
      </w:r>
      <w:bookmarkEnd w:id="1051"/>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بشار المدائني مولى زياد ثقة من أصحاب الرضا عليه السلام، و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رجع عن القول بالوقف، و قال بالحقّ‌، قلت و قد ذكرناه في الحسين بن بشر و قد اختلف فيه النسخ، تارة يذكر بالحسين بن يسار المدائنى، و اخرى بالحسين بن بشار المدائني</w:t>
      </w:r>
      <w:r>
        <w:rPr>
          <w:rFonts w:eastAsia="Amiri" w:cs="Amiri" w:ascii="Amiri" w:hAnsi="Amiri"/>
          <w:color w:val="111111"/>
          <w:sz w:val="28"/>
          <w:szCs w:val="28"/>
          <w:rtl w:val="true"/>
          <w:lang w:bidi="ar-SA"/>
        </w:rPr>
        <w:t>.</w:t>
      </w:r>
    </w:p>
    <w:p>
      <w:pPr>
        <w:pStyle w:val="Heading3"/>
        <w:numPr>
          <w:ilvl w:val="2"/>
          <w:numId w:val="1"/>
        </w:numPr>
        <w:rPr/>
      </w:pPr>
      <w:bookmarkStart w:id="1052" w:name="__RefHeading___Toc16703050_2142443653"/>
      <w:bookmarkStart w:id="1053" w:name="_Toc412"/>
      <w:bookmarkEnd w:id="1052"/>
      <w:r>
        <w:rPr/>
        <w:t>117</w:t>
      </w:r>
      <w:r>
        <w:rPr>
          <w:rtl w:val="true"/>
        </w:rPr>
        <w:t xml:space="preserve">- - </w:t>
      </w:r>
      <w:r>
        <w:rPr>
          <w:rtl w:val="true"/>
        </w:rPr>
        <w:t>الحسين بن يسار الواسطى</w:t>
      </w:r>
      <w:bookmarkEnd w:id="1053"/>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نجد له ذكرا في كتب الرجال</w:t>
      </w:r>
      <w:r>
        <w:rPr>
          <w:rFonts w:eastAsia="Amiri" w:cs="Amiri" w:ascii="Amiri" w:hAnsi="Amiri"/>
          <w:color w:val="111111"/>
          <w:sz w:val="28"/>
          <w:szCs w:val="28"/>
          <w:rtl w:val="true"/>
          <w:lang w:bidi="ar-SA"/>
        </w:rPr>
        <w:t xml:space="preserve">. </w:t>
      </w:r>
      <w:bookmarkStart w:id="1054" w:name="pg15972_214243"/>
    </w:p>
    <w:p>
      <w:pPr>
        <w:pStyle w:val="Heading3"/>
        <w:numPr>
          <w:ilvl w:val="2"/>
          <w:numId w:val="1"/>
        </w:numPr>
        <w:rPr/>
      </w:pPr>
      <w:bookmarkStart w:id="1055" w:name="__RefHeading___Toc16703052_2142443653"/>
      <w:bookmarkStart w:id="1056" w:name="_Toc413"/>
      <w:bookmarkEnd w:id="1054"/>
      <w:bookmarkEnd w:id="1055"/>
      <w:r>
        <w:rPr/>
        <w:t>118</w:t>
      </w:r>
      <w:r>
        <w:rPr>
          <w:rtl w:val="true"/>
        </w:rPr>
        <w:t xml:space="preserve">- - </w:t>
      </w:r>
      <w:r>
        <w:rPr>
          <w:rtl w:val="true"/>
        </w:rPr>
        <w:t>حكيمة ابنة ابى ابراهيم</w:t>
      </w:r>
      <w:bookmarkEnd w:id="1056"/>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 بنت موسى عليه السّلام، روى محمّد بن حجرش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057" w:name="__RefHeading___Toc16703054_2142443653"/>
      <w:bookmarkStart w:id="1058" w:name="_Toc414"/>
      <w:bookmarkEnd w:id="1057"/>
      <w:r>
        <w:rPr/>
        <w:t>119</w:t>
      </w:r>
      <w:r>
        <w:rPr>
          <w:rtl w:val="true"/>
        </w:rPr>
        <w:t xml:space="preserve">- - </w:t>
      </w:r>
      <w:r>
        <w:rPr>
          <w:rtl w:val="true"/>
        </w:rPr>
        <w:t>حماد بن عثمان</w:t>
      </w:r>
      <w:bookmarkEnd w:id="1058"/>
    </w:p>
    <w:p>
      <w:pPr>
        <w:pStyle w:val="BookText"/>
        <w:rPr/>
      </w:pPr>
      <w:r>
        <w:rPr>
          <w:rFonts w:ascii="Amiri" w:hAnsi="Amiri" w:eastAsia="Amiri" w:cs="Amiri"/>
          <w:color w:val="111111"/>
          <w:sz w:val="28"/>
          <w:sz w:val="28"/>
          <w:szCs w:val="28"/>
          <w:rtl w:val="true"/>
          <w:lang w:bidi="ar-SA"/>
        </w:rPr>
        <w:t>قال في الخلاصة، حماد بن عثمان الباب ثقة جليل القدر من أصحاب الرّضا عليه السلام و من أصحاب الكاظم، و الحسين أخوه و جعفر أولاد عثمان بن زياد الرواسبي فاضلون، خيار، ثقات،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حمدوية، عن أشياخه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ممّن أجمعت العصابة على تصحيح ما يصحّ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عثمان بن عمرو بن خالد الفزاري مولاهم كوفي، و كان يسكن عرزم، فذهب إليها، و أخوه عبد اللّه ثقتان، رويا عن أبي عبد اللّه عليه السّلام و روى حماد عن أبي الحسن و الرضا عليهما السّلام و مات حماد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تسعين و مائة ذكرهما أبو العباس في كتابه</w:t>
      </w:r>
      <w:r>
        <w:rPr>
          <w:rFonts w:eastAsia="Amiri" w:cs="Amiri" w:ascii="Amiri" w:hAnsi="Amiri"/>
          <w:color w:val="111111"/>
          <w:sz w:val="28"/>
          <w:szCs w:val="28"/>
          <w:rtl w:val="true"/>
          <w:lang w:bidi="ar-SA"/>
        </w:rPr>
        <w:t>.</w:t>
      </w:r>
    </w:p>
    <w:p>
      <w:pPr>
        <w:pStyle w:val="Heading3"/>
        <w:numPr>
          <w:ilvl w:val="2"/>
          <w:numId w:val="1"/>
        </w:numPr>
        <w:rPr/>
      </w:pPr>
      <w:bookmarkStart w:id="1059" w:name="__RefHeading___Toc16703056_2142443653"/>
      <w:bookmarkStart w:id="1060" w:name="_Toc415"/>
      <w:bookmarkEnd w:id="1059"/>
      <w:r>
        <w:rPr/>
        <w:t>120</w:t>
      </w:r>
      <w:r>
        <w:rPr>
          <w:rtl w:val="true"/>
        </w:rPr>
        <w:t xml:space="preserve">- - </w:t>
      </w:r>
      <w:r>
        <w:rPr>
          <w:rtl w:val="true"/>
        </w:rPr>
        <w:t>حمدان بن سليمان النيسابورى</w:t>
      </w:r>
      <w:bookmarkEnd w:id="1060"/>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بن سليمان أبو سعيد النيسابوريّ‌، ثقة من وجوه أصحابنا</w:t>
      </w:r>
      <w:r>
        <w:rPr>
          <w:rFonts w:eastAsia="Amiri" w:cs="Amiri" w:ascii="Amiri" w:hAnsi="Amiri"/>
          <w:color w:val="111111"/>
          <w:sz w:val="28"/>
          <w:szCs w:val="28"/>
          <w:rtl w:val="true"/>
          <w:lang w:bidi="ar-SA"/>
        </w:rPr>
        <w:t>.</w:t>
      </w:r>
    </w:p>
    <w:p>
      <w:pPr>
        <w:pStyle w:val="Heading3"/>
        <w:numPr>
          <w:ilvl w:val="2"/>
          <w:numId w:val="1"/>
        </w:numPr>
        <w:rPr/>
      </w:pPr>
      <w:bookmarkStart w:id="1061" w:name="__RefHeading___Toc16703058_2142443653"/>
      <w:bookmarkStart w:id="1062" w:name="_Toc416"/>
      <w:bookmarkEnd w:id="1061"/>
      <w:r>
        <w:rPr/>
        <w:t>121</w:t>
      </w:r>
      <w:r>
        <w:rPr>
          <w:rtl w:val="true"/>
        </w:rPr>
        <w:t xml:space="preserve">- - </w:t>
      </w:r>
      <w:r>
        <w:rPr>
          <w:rtl w:val="true"/>
        </w:rPr>
        <w:t>حمدان بن المعافا</w:t>
      </w:r>
      <w:bookmarkEnd w:id="1062"/>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بن المعافا أبو جعفر الصبيحي من قصر صبيح مولى جعفر بن محمّد عليهما السّلام، روى عن الكاظم و الرّضا عليهما السّلام، 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حمدان سنة خمس و ستّين و مائتين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الحسن موسى و الرضا دعوا له</w:t>
      </w:r>
      <w:r>
        <w:rPr>
          <w:rFonts w:eastAsia="Amiri" w:cs="Amiri" w:ascii="Amiri" w:hAnsi="Amiri"/>
          <w:color w:val="111111"/>
          <w:sz w:val="28"/>
          <w:szCs w:val="28"/>
          <w:rtl w:val="true"/>
          <w:lang w:bidi="ar-SA"/>
        </w:rPr>
        <w:t>.</w:t>
      </w:r>
    </w:p>
    <w:p>
      <w:pPr>
        <w:pStyle w:val="Heading3"/>
        <w:numPr>
          <w:ilvl w:val="2"/>
          <w:numId w:val="1"/>
        </w:numPr>
        <w:rPr/>
      </w:pPr>
      <w:bookmarkStart w:id="1063" w:name="__RefHeading___Toc16703060_2142443653"/>
      <w:bookmarkStart w:id="1064" w:name="_Toc417"/>
      <w:bookmarkEnd w:id="1063"/>
      <w:r>
        <w:rPr/>
        <w:t>122</w:t>
      </w:r>
      <w:r>
        <w:rPr>
          <w:rtl w:val="true"/>
        </w:rPr>
        <w:t xml:space="preserve">- - </w:t>
      </w:r>
      <w:r>
        <w:rPr>
          <w:rtl w:val="true"/>
        </w:rPr>
        <w:t>حمزة بن جعفر الارجانى</w:t>
      </w:r>
      <w:bookmarkEnd w:id="1064"/>
    </w:p>
    <w:p>
      <w:pPr>
        <w:pStyle w:val="BookText"/>
        <w:rPr/>
      </w:pPr>
      <w:r>
        <w:rPr>
          <w:rFonts w:ascii="Amiri" w:hAnsi="Amiri" w:eastAsia="Amiri" w:cs="Amiri"/>
          <w:color w:val="111111"/>
          <w:sz w:val="28"/>
          <w:sz w:val="28"/>
          <w:szCs w:val="28"/>
          <w:rtl w:val="true"/>
          <w:lang w:bidi="ar-SA"/>
        </w:rPr>
        <w:t>لم نجد له ترجمة في المصادر التي كانت بأيدينا</w:t>
      </w:r>
      <w:r>
        <w:rPr>
          <w:rFonts w:eastAsia="Amiri" w:cs="Amiri" w:ascii="Amiri" w:hAnsi="Amiri"/>
          <w:color w:val="111111"/>
          <w:sz w:val="28"/>
          <w:szCs w:val="28"/>
          <w:rtl w:val="true"/>
          <w:lang w:bidi="ar-SA"/>
        </w:rPr>
        <w:t>.</w:t>
      </w:r>
    </w:p>
    <w:p>
      <w:pPr>
        <w:pStyle w:val="Heading3"/>
        <w:numPr>
          <w:ilvl w:val="2"/>
          <w:numId w:val="1"/>
        </w:numPr>
        <w:rPr/>
      </w:pPr>
      <w:bookmarkStart w:id="1065" w:name="__RefHeading___Toc16703062_2142443653"/>
      <w:bookmarkStart w:id="1066" w:name="_Toc418"/>
      <w:bookmarkEnd w:id="1065"/>
      <w:r>
        <w:rPr/>
        <w:t>123</w:t>
      </w:r>
      <w:r>
        <w:rPr>
          <w:rtl w:val="true"/>
        </w:rPr>
        <w:t xml:space="preserve">- - </w:t>
      </w:r>
      <w:r>
        <w:rPr>
          <w:rtl w:val="true"/>
        </w:rPr>
        <w:t>حمزة بن عبد المطلب الجعفى</w:t>
      </w:r>
      <w:bookmarkEnd w:id="1066"/>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أيضا غير مذكور في كتب الرّجال</w:t>
      </w:r>
      <w:r>
        <w:rPr>
          <w:rFonts w:eastAsia="Amiri" w:cs="Amiri" w:ascii="Amiri" w:hAnsi="Amiri"/>
          <w:color w:val="111111"/>
          <w:sz w:val="28"/>
          <w:szCs w:val="28"/>
          <w:rtl w:val="true"/>
          <w:lang w:bidi="ar-SA"/>
        </w:rPr>
        <w:t xml:space="preserve">. </w:t>
      </w:r>
      <w:bookmarkStart w:id="1067" w:name="pg15972_214244"/>
    </w:p>
    <w:p>
      <w:pPr>
        <w:pStyle w:val="Heading3"/>
        <w:numPr>
          <w:ilvl w:val="2"/>
          <w:numId w:val="1"/>
        </w:numPr>
        <w:rPr/>
      </w:pPr>
      <w:bookmarkStart w:id="1068" w:name="__RefHeading___Toc16703064_2142443653"/>
      <w:bookmarkStart w:id="1069" w:name="_Toc419"/>
      <w:bookmarkEnd w:id="1067"/>
      <w:bookmarkEnd w:id="1068"/>
      <w:r>
        <w:rPr/>
        <w:t>124</w:t>
      </w:r>
      <w:r>
        <w:rPr>
          <w:rtl w:val="true"/>
        </w:rPr>
        <w:t xml:space="preserve">- - </w:t>
      </w:r>
      <w:r>
        <w:rPr>
          <w:rtl w:val="true"/>
        </w:rPr>
        <w:t>حنان بن سدير</w:t>
      </w:r>
      <w:bookmarkEnd w:id="1069"/>
    </w:p>
    <w:p>
      <w:pPr>
        <w:pStyle w:val="BookText"/>
        <w:rPr/>
      </w:pPr>
      <w:r>
        <w:rPr>
          <w:rFonts w:ascii="Amiri" w:hAnsi="Amiri" w:eastAsia="Amiri" w:cs="Amiri"/>
          <w:color w:val="111111"/>
          <w:sz w:val="28"/>
          <w:sz w:val="28"/>
          <w:szCs w:val="28"/>
          <w:rtl w:val="true"/>
          <w:lang w:bidi="ar-SA"/>
        </w:rPr>
        <w:t>حنان بن سدير الصيرفي من أصحاب الكاظم عليه السّلام واقفيّ‌، قاله الشيخ الطوسي رحمه اللّه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في روايته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الخلاصة</w:t>
      </w:r>
      <w:r>
        <w:rPr>
          <w:rFonts w:eastAsia="Amiri" w:cs="Amiri" w:ascii="Amiri" w:hAnsi="Amiri"/>
          <w:color w:val="111111"/>
          <w:sz w:val="28"/>
          <w:szCs w:val="28"/>
          <w:rtl w:val="true"/>
          <w:lang w:bidi="ar-SA"/>
        </w:rPr>
        <w:t>.</w:t>
      </w:r>
    </w:p>
    <w:p>
      <w:pPr>
        <w:pStyle w:val="Heading3"/>
        <w:numPr>
          <w:ilvl w:val="2"/>
          <w:numId w:val="1"/>
        </w:numPr>
        <w:rPr/>
      </w:pPr>
      <w:bookmarkStart w:id="1070" w:name="__RefHeading___Toc16703066_2142443653"/>
      <w:bookmarkStart w:id="1071" w:name="_Toc420"/>
      <w:bookmarkEnd w:id="1070"/>
      <w:r>
        <w:rPr/>
        <w:t>125</w:t>
      </w:r>
      <w:r>
        <w:rPr>
          <w:rtl w:val="true"/>
        </w:rPr>
        <w:t xml:space="preserve">- - </w:t>
      </w:r>
      <w:r>
        <w:rPr>
          <w:rtl w:val="true"/>
        </w:rPr>
        <w:t>خالد بن نجيح</w:t>
      </w:r>
      <w:bookmarkEnd w:id="1071"/>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نجيح الجواز الكوفي من أصحاب الصادق و الكاظم عليهما السّلام، 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نجيح الجوان مولى كوفي يكنى أبا عبد اللّه، روى عن أبي عبد اللّه و أبي الحسن عليهما السّلام</w:t>
      </w:r>
      <w:r>
        <w:rPr>
          <w:rFonts w:eastAsia="Amiri" w:cs="Amiri" w:ascii="Amiri" w:hAnsi="Amiri"/>
          <w:color w:val="111111"/>
          <w:sz w:val="28"/>
          <w:szCs w:val="28"/>
          <w:rtl w:val="true"/>
          <w:lang w:bidi="ar-SA"/>
        </w:rPr>
        <w:t>.</w:t>
      </w:r>
    </w:p>
    <w:p>
      <w:pPr>
        <w:pStyle w:val="Heading3"/>
        <w:numPr>
          <w:ilvl w:val="2"/>
          <w:numId w:val="1"/>
        </w:numPr>
        <w:rPr/>
      </w:pPr>
      <w:bookmarkStart w:id="1072" w:name="__RefHeading___Toc16703068_2142443653"/>
      <w:bookmarkStart w:id="1073" w:name="_Toc421"/>
      <w:bookmarkEnd w:id="1072"/>
      <w:r>
        <w:rPr/>
        <w:t>126</w:t>
      </w:r>
      <w:r>
        <w:rPr>
          <w:rtl w:val="true"/>
        </w:rPr>
        <w:t xml:space="preserve">- - </w:t>
      </w:r>
      <w:r>
        <w:rPr>
          <w:rtl w:val="true"/>
        </w:rPr>
        <w:t>خلف</w:t>
      </w:r>
      <w:bookmarkEnd w:id="1073"/>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سلمة بصريّ‌، و خلف البصريّ من أصحاب الرضا و موسى عليهما السّلام</w:t>
      </w:r>
      <w:r>
        <w:rPr>
          <w:rFonts w:eastAsia="Amiri" w:cs="Amiri" w:ascii="Amiri" w:hAnsi="Amiri"/>
          <w:color w:val="111111"/>
          <w:sz w:val="28"/>
          <w:szCs w:val="28"/>
          <w:rtl w:val="true"/>
          <w:lang w:bidi="ar-SA"/>
        </w:rPr>
        <w:t>.</w:t>
      </w:r>
    </w:p>
    <w:p>
      <w:pPr>
        <w:pStyle w:val="Heading3"/>
        <w:numPr>
          <w:ilvl w:val="2"/>
          <w:numId w:val="1"/>
        </w:numPr>
        <w:rPr/>
      </w:pPr>
      <w:bookmarkStart w:id="1074" w:name="__RefHeading___Toc16703070_2142443653"/>
      <w:bookmarkStart w:id="1075" w:name="_Toc422"/>
      <w:bookmarkEnd w:id="1074"/>
      <w:r>
        <w:rPr/>
        <w:t>127</w:t>
      </w:r>
      <w:r>
        <w:rPr>
          <w:rtl w:val="true"/>
        </w:rPr>
        <w:t xml:space="preserve">- - </w:t>
      </w:r>
      <w:r>
        <w:rPr>
          <w:rtl w:val="true"/>
        </w:rPr>
        <w:t>دارم بن قبيصة النهشلى</w:t>
      </w:r>
      <w:bookmarkEnd w:id="1075"/>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دارم بن قبيصة بن نهشل أبو الحسن السائح يروي عن الرضا عليه السلام،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يؤنس بحديثه و لا يوثق به، و له عنه عليه السلام كتاب الوجوه و النظائر و كتاب الناسخ و المنسوخ</w:t>
      </w:r>
      <w:r>
        <w:rPr>
          <w:rFonts w:eastAsia="Amiri" w:cs="Amiri" w:ascii="Amiri" w:hAnsi="Amiri"/>
          <w:color w:val="111111"/>
          <w:sz w:val="28"/>
          <w:szCs w:val="28"/>
          <w:rtl w:val="true"/>
          <w:lang w:bidi="ar-SA"/>
        </w:rPr>
        <w:t>.</w:t>
      </w:r>
    </w:p>
    <w:p>
      <w:pPr>
        <w:pStyle w:val="Heading3"/>
        <w:numPr>
          <w:ilvl w:val="2"/>
          <w:numId w:val="1"/>
        </w:numPr>
        <w:rPr/>
      </w:pPr>
      <w:bookmarkStart w:id="1076" w:name="__RefHeading___Toc16703072_2142443653"/>
      <w:bookmarkStart w:id="1077" w:name="_Toc423"/>
      <w:bookmarkEnd w:id="1076"/>
      <w:r>
        <w:rPr/>
        <w:t>128</w:t>
      </w:r>
      <w:r>
        <w:rPr>
          <w:rtl w:val="true"/>
        </w:rPr>
        <w:t xml:space="preserve">- - </w:t>
      </w:r>
      <w:r>
        <w:rPr>
          <w:rtl w:val="true"/>
        </w:rPr>
        <w:t>داود بن رزين</w:t>
      </w:r>
      <w:bookmarkEnd w:id="1077"/>
    </w:p>
    <w:p>
      <w:pPr>
        <w:pStyle w:val="BookText"/>
        <w:rPr/>
      </w:pPr>
      <w:r>
        <w:rPr>
          <w:rFonts w:ascii="Amiri" w:hAnsi="Amiri" w:eastAsia="Amiri" w:cs="Amiri"/>
          <w:color w:val="111111"/>
          <w:sz w:val="28"/>
          <w:sz w:val="28"/>
          <w:szCs w:val="28"/>
          <w:rtl w:val="true"/>
          <w:lang w:bidi="ar-SA"/>
        </w:rPr>
        <w:t>لم نجد بهذا العنوان ذكرا في كتب رجال الحديث</w:t>
      </w:r>
      <w:r>
        <w:rPr>
          <w:rFonts w:eastAsia="Amiri" w:cs="Amiri" w:ascii="Amiri" w:hAnsi="Amiri"/>
          <w:color w:val="111111"/>
          <w:sz w:val="28"/>
          <w:szCs w:val="28"/>
          <w:rtl w:val="true"/>
          <w:lang w:bidi="ar-SA"/>
        </w:rPr>
        <w:t>.</w:t>
      </w:r>
    </w:p>
    <w:p>
      <w:pPr>
        <w:pStyle w:val="Heading3"/>
        <w:numPr>
          <w:ilvl w:val="2"/>
          <w:numId w:val="1"/>
        </w:numPr>
        <w:rPr/>
      </w:pPr>
      <w:bookmarkStart w:id="1078" w:name="__RefHeading___Toc16703074_2142443653"/>
      <w:bookmarkStart w:id="1079" w:name="_Toc424"/>
      <w:bookmarkEnd w:id="1078"/>
      <w:r>
        <w:rPr/>
        <w:t>129</w:t>
      </w:r>
      <w:r>
        <w:rPr>
          <w:rtl w:val="true"/>
        </w:rPr>
        <w:t xml:space="preserve">- - </w:t>
      </w:r>
      <w:r>
        <w:rPr>
          <w:rtl w:val="true"/>
        </w:rPr>
        <w:t>داود الرقى</w:t>
      </w:r>
      <w:bookmarkEnd w:id="1079"/>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كثير مولى بني أسد، و أبوه كثير يكنى أبا خالد و هو يكنى أبا سليمان من أصحاب موسى بن جعفر عليهما السّلام، 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قال أبو عمرو الكشى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تذكر الغلاة أنه من أركانهم و تروى عنه المناكير من الغلوّ و تنسب إليه أقاويلهم، و لم أسمع أحدا من مشايخ العصابة يطعن عليه و عاش إلى زمان الرضا عليه السّلام، قال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فاسد المذهب</w:t>
      </w:r>
      <w:r>
        <w:rPr>
          <w:rFonts w:eastAsia="Amiri" w:cs="Amiri" w:ascii="Amiri" w:hAnsi="Amiri"/>
          <w:color w:val="111111"/>
          <w:sz w:val="28"/>
          <w:szCs w:val="28"/>
          <w:rtl w:val="true"/>
          <w:lang w:bidi="ar-SA"/>
        </w:rPr>
        <w:t xml:space="preserve">. </w:t>
      </w:r>
      <w:bookmarkStart w:id="1080" w:name="pg15972_214245"/>
    </w:p>
    <w:p>
      <w:pPr>
        <w:pStyle w:val="Heading3"/>
        <w:numPr>
          <w:ilvl w:val="2"/>
          <w:numId w:val="1"/>
        </w:numPr>
        <w:rPr/>
      </w:pPr>
      <w:bookmarkStart w:id="1081" w:name="__RefHeading___Toc16703076_2142443653"/>
      <w:bookmarkStart w:id="1082" w:name="_Toc425"/>
      <w:bookmarkEnd w:id="1080"/>
      <w:bookmarkEnd w:id="1081"/>
      <w:r>
        <w:rPr/>
        <w:t>130</w:t>
      </w:r>
      <w:r>
        <w:rPr>
          <w:rtl w:val="true"/>
        </w:rPr>
        <w:t xml:space="preserve">- - </w:t>
      </w:r>
      <w:r>
        <w:rPr>
          <w:rtl w:val="true"/>
        </w:rPr>
        <w:t>داود بن سليمان الفراء</w:t>
      </w:r>
      <w:bookmarkEnd w:id="1082"/>
    </w:p>
    <w:p>
      <w:pPr>
        <w:pStyle w:val="BookText"/>
        <w:rPr/>
      </w:pPr>
      <w:r>
        <w:rPr>
          <w:rFonts w:ascii="Amiri" w:hAnsi="Amiri" w:eastAsia="Amiri" w:cs="Amiri"/>
          <w:color w:val="111111"/>
          <w:sz w:val="28"/>
          <w:sz w:val="28"/>
          <w:szCs w:val="28"/>
          <w:rtl w:val="true"/>
          <w:lang w:bidi="ar-SA"/>
        </w:rPr>
        <w:t>لم نجد بهذا العنوان ذكرا في كتب الرجال، و 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سليمان بن جعفر أبو أحمد القزويني، ذكره ابن نوح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عن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083" w:name="__RefHeading___Toc16703078_2142443653"/>
      <w:bookmarkStart w:id="1084" w:name="_Toc426"/>
      <w:bookmarkEnd w:id="1083"/>
      <w:r>
        <w:rPr/>
        <w:t>131</w:t>
      </w:r>
      <w:r>
        <w:rPr>
          <w:rtl w:val="true"/>
        </w:rPr>
        <w:t xml:space="preserve">- - </w:t>
      </w:r>
      <w:r>
        <w:rPr>
          <w:rtl w:val="true"/>
        </w:rPr>
        <w:t>داود بن سليمان الغازى</w:t>
      </w:r>
      <w:bookmarkEnd w:id="1084"/>
    </w:p>
    <w:p>
      <w:pPr>
        <w:pStyle w:val="BookText"/>
        <w:rPr/>
      </w:pPr>
      <w:r>
        <w:rPr>
          <w:rFonts w:ascii="Amiri" w:hAnsi="Amiri" w:eastAsia="Amiri" w:cs="Amiri"/>
          <w:color w:val="111111"/>
          <w:sz w:val="28"/>
          <w:sz w:val="28"/>
          <w:szCs w:val="28"/>
          <w:rtl w:val="true"/>
          <w:lang w:bidi="ar-SA"/>
        </w:rPr>
        <w:t>لم يذكر في كتب الرجال و يمكن اتحاده مع سابقه</w:t>
      </w:r>
      <w:r>
        <w:rPr>
          <w:rFonts w:eastAsia="Amiri" w:cs="Amiri" w:ascii="Amiri" w:hAnsi="Amiri"/>
          <w:color w:val="111111"/>
          <w:sz w:val="28"/>
          <w:szCs w:val="28"/>
          <w:rtl w:val="true"/>
          <w:lang w:bidi="ar-SA"/>
        </w:rPr>
        <w:t>.</w:t>
      </w:r>
    </w:p>
    <w:p>
      <w:pPr>
        <w:pStyle w:val="Heading3"/>
        <w:numPr>
          <w:ilvl w:val="2"/>
          <w:numId w:val="1"/>
        </w:numPr>
        <w:rPr/>
      </w:pPr>
      <w:bookmarkStart w:id="1085" w:name="__RefHeading___Toc16703080_2142443653"/>
      <w:bookmarkStart w:id="1086" w:name="_Toc427"/>
      <w:bookmarkEnd w:id="1085"/>
      <w:r>
        <w:rPr/>
        <w:t>132</w:t>
      </w:r>
      <w:r>
        <w:rPr>
          <w:rtl w:val="true"/>
        </w:rPr>
        <w:t xml:space="preserve">- - </w:t>
      </w:r>
      <w:r>
        <w:rPr>
          <w:rtl w:val="true"/>
        </w:rPr>
        <w:t>داود الصرمى</w:t>
      </w:r>
      <w:bookmarkEnd w:id="1086"/>
    </w:p>
    <w:p>
      <w:pPr>
        <w:pStyle w:val="BookText"/>
        <w:rPr/>
      </w:pPr>
      <w:r>
        <w:rPr>
          <w:rFonts w:ascii="Amiri" w:hAnsi="Amiri" w:eastAsia="Amiri" w:cs="Amiri"/>
          <w:color w:val="111111"/>
          <w:sz w:val="28"/>
          <w:sz w:val="28"/>
          <w:szCs w:val="28"/>
          <w:rtl w:val="true"/>
          <w:lang w:bidi="ar-SA"/>
        </w:rPr>
        <w:t>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الصرمى له مسائل أخبرنا بها عدّة من أصحابنا عن أبي المفضل، عن ابن بطة، عن أحمد بن أبي عبد اللّه عنه، و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مافنة الصرمي مولى بني قرّة، ثمّ بنى صرمة منهم، كوفيّ و روى عن الرضا عليه السّلام يكنى أبا سليمان و بقى إلى أيام أبى الحسن صاحب العسكر عليه السّلام و له مسائل إليه</w:t>
      </w:r>
      <w:r>
        <w:rPr>
          <w:rFonts w:eastAsia="Amiri" w:cs="Amiri" w:ascii="Amiri" w:hAnsi="Amiri"/>
          <w:color w:val="111111"/>
          <w:sz w:val="28"/>
          <w:szCs w:val="28"/>
          <w:rtl w:val="true"/>
          <w:lang w:bidi="ar-SA"/>
        </w:rPr>
        <w:t>.</w:t>
      </w:r>
    </w:p>
    <w:p>
      <w:pPr>
        <w:pStyle w:val="Heading3"/>
        <w:numPr>
          <w:ilvl w:val="2"/>
          <w:numId w:val="1"/>
        </w:numPr>
        <w:rPr/>
      </w:pPr>
      <w:bookmarkStart w:id="1087" w:name="__RefHeading___Toc16703082_2142443653"/>
      <w:bookmarkStart w:id="1088" w:name="_Toc428"/>
      <w:bookmarkEnd w:id="1087"/>
      <w:r>
        <w:rPr/>
        <w:t>133</w:t>
      </w:r>
      <w:r>
        <w:rPr>
          <w:rtl w:val="true"/>
        </w:rPr>
        <w:t xml:space="preserve">- - </w:t>
      </w:r>
      <w:r>
        <w:rPr>
          <w:rtl w:val="true"/>
        </w:rPr>
        <w:t>داود بن القاسم ابو هاشم الجعفرى</w:t>
      </w:r>
      <w:bookmarkEnd w:id="1088"/>
    </w:p>
    <w:p>
      <w:pPr>
        <w:pStyle w:val="BookText"/>
        <w:rPr/>
      </w:pPr>
      <w:r>
        <w:rPr>
          <w:rFonts w:ascii="Amiri" w:hAnsi="Amiri" w:eastAsia="Amiri" w:cs="Amiri"/>
          <w:color w:val="111111"/>
          <w:sz w:val="28"/>
          <w:sz w:val="28"/>
          <w:szCs w:val="28"/>
          <w:rtl w:val="true"/>
          <w:lang w:bidi="ar-SA"/>
        </w:rPr>
        <w:t>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القاسم الجعفرى يكنى أبا هاشم، من أهل بغداد جليل القدر، عظيم المنزلة عند الائمة عليهم السّلام، و قد شاهد الرضا و الجواد و الهادى و العسكريّ و صاحب الأمر عليهم السّلام و كان مقدّما عند السلطان و له كتاب</w:t>
      </w:r>
      <w:r>
        <w:rPr>
          <w:rFonts w:eastAsia="Amiri" w:cs="Amiri" w:ascii="Amiri" w:hAnsi="Amiri"/>
          <w:color w:val="111111"/>
          <w:sz w:val="28"/>
          <w:szCs w:val="28"/>
          <w:rtl w:val="true"/>
          <w:lang w:bidi="ar-SA"/>
        </w:rPr>
        <w:t>.</w:t>
      </w:r>
    </w:p>
    <w:p>
      <w:pPr>
        <w:pStyle w:val="Heading3"/>
        <w:numPr>
          <w:ilvl w:val="2"/>
          <w:numId w:val="1"/>
        </w:numPr>
        <w:rPr/>
      </w:pPr>
      <w:bookmarkStart w:id="1089" w:name="__RefHeading___Toc16703084_2142443653"/>
      <w:bookmarkStart w:id="1090" w:name="_Toc429"/>
      <w:bookmarkEnd w:id="1089"/>
      <w:r>
        <w:rPr/>
        <w:t>134</w:t>
      </w:r>
      <w:r>
        <w:rPr>
          <w:rtl w:val="true"/>
        </w:rPr>
        <w:t xml:space="preserve">- - </w:t>
      </w:r>
      <w:r>
        <w:rPr>
          <w:rtl w:val="true"/>
        </w:rPr>
        <w:t>دعبل بن على الخزاعى</w:t>
      </w:r>
      <w:bookmarkEnd w:id="1090"/>
    </w:p>
    <w:p>
      <w:pPr>
        <w:pStyle w:val="BookText"/>
        <w:rPr/>
      </w:pPr>
      <w:r>
        <w:rPr>
          <w:rFonts w:ascii="Amiri" w:hAnsi="Amiri" w:eastAsia="Amiri" w:cs="Amiri"/>
          <w:color w:val="111111"/>
          <w:sz w:val="28"/>
          <w:sz w:val="28"/>
          <w:szCs w:val="28"/>
          <w:rtl w:val="true"/>
          <w:lang w:bidi="ar-SA"/>
        </w:rPr>
        <w:t>مادح أهل البيت و الذابّ عنهم عليهم السّلام، الشاعر المفلق، المشهور، دعبل بن عليّ الخزاعي من شعراء الرضا عليه السّلام و له قصيدة مشهورة ذكرناها في المسند، قال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دعبل أبو علي الخزاعي الشاعر مشهور في أصحابنا، حاله مشهور في الايمان، و علوّ المنزلة، عظيم الشأن، صنف كتاب طبقات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1091" w:name="__RefHeading___Toc16703086_2142443653"/>
      <w:bookmarkStart w:id="1092" w:name="_Toc430"/>
      <w:bookmarkEnd w:id="1091"/>
      <w:r>
        <w:rPr/>
        <w:t>135</w:t>
      </w:r>
      <w:r>
        <w:rPr>
          <w:rtl w:val="true"/>
        </w:rPr>
        <w:t xml:space="preserve">- - </w:t>
      </w:r>
      <w:r>
        <w:rPr>
          <w:rtl w:val="true"/>
        </w:rPr>
        <w:t>رجاء بن أبى الضحاك الخراسانى</w:t>
      </w:r>
      <w:bookmarkEnd w:id="1092"/>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قرابة الفضل بن سهل النوبختى، و هو الذي أرسله المأمون إلى المدينة و أمره بإشخاص الرضا عليه السّلام إلى خراسان، و روى حديثا مفصلا عن الرضا عليه السّلام و ذكرناه في مقدمة الجزء الاوّل في باب سيرته عليه السّلام</w:t>
      </w:r>
      <w:r>
        <w:rPr>
          <w:rFonts w:eastAsia="Amiri" w:cs="Amiri" w:ascii="Amiri" w:hAnsi="Amiri"/>
          <w:color w:val="111111"/>
          <w:sz w:val="28"/>
          <w:szCs w:val="28"/>
          <w:rtl w:val="true"/>
          <w:lang w:bidi="ar-SA"/>
        </w:rPr>
        <w:t xml:space="preserve">. </w:t>
      </w:r>
      <w:bookmarkStart w:id="1093" w:name="pg15972_214246"/>
    </w:p>
    <w:p>
      <w:pPr>
        <w:pStyle w:val="Heading3"/>
        <w:numPr>
          <w:ilvl w:val="2"/>
          <w:numId w:val="1"/>
        </w:numPr>
        <w:rPr/>
      </w:pPr>
      <w:bookmarkStart w:id="1094" w:name="__RefHeading___Toc16703088_2142443653"/>
      <w:bookmarkStart w:id="1095" w:name="_Toc431"/>
      <w:bookmarkEnd w:id="1093"/>
      <w:bookmarkEnd w:id="1094"/>
      <w:r>
        <w:rPr/>
        <w:t>136</w:t>
      </w:r>
      <w:r>
        <w:rPr>
          <w:rtl w:val="true"/>
        </w:rPr>
        <w:t xml:space="preserve">- - </w:t>
      </w:r>
      <w:r>
        <w:rPr>
          <w:rtl w:val="true"/>
        </w:rPr>
        <w:t>رحيم بن عبدوس الخلنجى</w:t>
      </w:r>
      <w:bookmarkEnd w:id="1095"/>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 على بن الحكم عنه عن أبى الحسن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096" w:name="__RefHeading___Toc16703090_2142443653"/>
      <w:bookmarkStart w:id="1097" w:name="_Toc432"/>
      <w:bookmarkEnd w:id="1096"/>
      <w:r>
        <w:rPr/>
        <w:t>137</w:t>
      </w:r>
      <w:r>
        <w:rPr>
          <w:rtl w:val="true"/>
        </w:rPr>
        <w:t xml:space="preserve">- - </w:t>
      </w:r>
      <w:r>
        <w:rPr>
          <w:rtl w:val="true"/>
        </w:rPr>
        <w:t>الريان بن شبيب</w:t>
      </w:r>
      <w:bookmarkEnd w:id="1097"/>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الريان بن شبيب خال المعتصم ثقة، قال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قم و روى عنه أهلها و جمع مسائل الصباح بن نصر الهندى للرضا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098" w:name="__RefHeading___Toc16703092_2142443653"/>
      <w:bookmarkStart w:id="1099" w:name="_Toc433"/>
      <w:bookmarkEnd w:id="1098"/>
      <w:r>
        <w:rPr/>
        <w:t>138</w:t>
      </w:r>
      <w:r>
        <w:rPr>
          <w:rtl w:val="true"/>
        </w:rPr>
        <w:t xml:space="preserve">- - </w:t>
      </w:r>
      <w:r>
        <w:rPr>
          <w:rtl w:val="true"/>
        </w:rPr>
        <w:t>الريان بن الصلت</w:t>
      </w:r>
      <w:bookmarkEnd w:id="1099"/>
    </w:p>
    <w:p>
      <w:pPr>
        <w:pStyle w:val="BookText"/>
        <w:rPr/>
      </w:pPr>
      <w:r>
        <w:rPr>
          <w:rFonts w:ascii="Amiri" w:hAnsi="Amiri" w:eastAsia="Amiri" w:cs="Amiri"/>
          <w:color w:val="111111"/>
          <w:sz w:val="28"/>
          <w:sz w:val="28"/>
          <w:szCs w:val="28"/>
          <w:rtl w:val="true"/>
          <w:lang w:bidi="ar-SA"/>
        </w:rPr>
        <w:t>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الريان بن الصلت له كتاب، و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الريان بن الصلت البغدادي، الأشعري القمّي، خراسانى الأصل أبو عليّ‌، روى عن الرضا عليه السّلام كان ثقة صدوقا</w:t>
      </w:r>
      <w:r>
        <w:rPr>
          <w:rFonts w:eastAsia="Amiri" w:cs="Amiri" w:ascii="Amiri" w:hAnsi="Amiri"/>
          <w:color w:val="111111"/>
          <w:sz w:val="28"/>
          <w:szCs w:val="28"/>
          <w:rtl w:val="true"/>
          <w:lang w:bidi="ar-SA"/>
        </w:rPr>
        <w:t>.</w:t>
      </w:r>
    </w:p>
    <w:p>
      <w:pPr>
        <w:pStyle w:val="Heading3"/>
        <w:numPr>
          <w:ilvl w:val="2"/>
          <w:numId w:val="1"/>
        </w:numPr>
        <w:rPr/>
      </w:pPr>
      <w:bookmarkStart w:id="1100" w:name="__RefHeading___Toc16703094_2142443653"/>
      <w:bookmarkStart w:id="1101" w:name="_Toc434"/>
      <w:bookmarkEnd w:id="1100"/>
      <w:r>
        <w:rPr/>
        <w:t>139</w:t>
      </w:r>
      <w:r>
        <w:rPr>
          <w:rtl w:val="true"/>
        </w:rPr>
        <w:t xml:space="preserve">- - </w:t>
      </w:r>
      <w:r>
        <w:rPr>
          <w:rtl w:val="true"/>
        </w:rPr>
        <w:t>زروان المدائنى</w:t>
      </w:r>
      <w:bookmarkEnd w:id="1101"/>
    </w:p>
    <w:p>
      <w:pPr>
        <w:pStyle w:val="BookText"/>
        <w:rPr/>
      </w:pPr>
      <w:r>
        <w:rPr>
          <w:rFonts w:ascii="Amiri" w:hAnsi="Amiri" w:eastAsia="Amiri" w:cs="Amiri"/>
          <w:color w:val="111111"/>
          <w:sz w:val="28"/>
          <w:sz w:val="28"/>
          <w:szCs w:val="28"/>
          <w:rtl w:val="true"/>
          <w:lang w:bidi="ar-SA"/>
        </w:rPr>
        <w:t>لم نجد له ذكرا في كتب الرجال</w:t>
      </w:r>
      <w:r>
        <w:rPr>
          <w:rFonts w:eastAsia="Amiri" w:cs="Amiri" w:ascii="Amiri" w:hAnsi="Amiri"/>
          <w:color w:val="111111"/>
          <w:sz w:val="28"/>
          <w:szCs w:val="28"/>
          <w:rtl w:val="true"/>
          <w:lang w:bidi="ar-SA"/>
        </w:rPr>
        <w:t>.</w:t>
      </w:r>
    </w:p>
    <w:p>
      <w:pPr>
        <w:pStyle w:val="Heading3"/>
        <w:numPr>
          <w:ilvl w:val="2"/>
          <w:numId w:val="1"/>
        </w:numPr>
        <w:rPr/>
      </w:pPr>
      <w:bookmarkStart w:id="1102" w:name="__RefHeading___Toc16703096_2142443653"/>
      <w:bookmarkStart w:id="1103" w:name="_Toc435"/>
      <w:bookmarkEnd w:id="1102"/>
      <w:r>
        <w:rPr/>
        <w:t>140</w:t>
      </w:r>
      <w:r>
        <w:rPr>
          <w:rtl w:val="true"/>
        </w:rPr>
        <w:t xml:space="preserve">- - </w:t>
      </w:r>
      <w:r>
        <w:rPr>
          <w:rtl w:val="true"/>
        </w:rPr>
        <w:t>زكريا بن آدم القمى</w:t>
      </w:r>
      <w:bookmarkEnd w:id="1103"/>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آدم بن عبد اللّه بن سعد الأشعرىّ‌، ثقة جليل القدر و كان له وجه عند الرضا عليه السّلام، و حجّ سنة من المدينة و كان زكريا بن آدم زميله إلى مكة</w:t>
      </w:r>
      <w:r>
        <w:rPr>
          <w:rFonts w:eastAsia="Amiri" w:cs="Amiri" w:ascii="Amiri" w:hAnsi="Amiri"/>
          <w:color w:val="111111"/>
          <w:sz w:val="28"/>
          <w:szCs w:val="28"/>
          <w:rtl w:val="true"/>
          <w:lang w:bidi="ar-SA"/>
        </w:rPr>
        <w:t>.</w:t>
      </w:r>
    </w:p>
    <w:p>
      <w:pPr>
        <w:pStyle w:val="Heading3"/>
        <w:numPr>
          <w:ilvl w:val="2"/>
          <w:numId w:val="1"/>
        </w:numPr>
        <w:rPr/>
      </w:pPr>
      <w:bookmarkStart w:id="1104" w:name="__RefHeading___Toc16703098_2142443653"/>
      <w:bookmarkStart w:id="1105" w:name="_Toc436"/>
      <w:bookmarkEnd w:id="1104"/>
      <w:r>
        <w:rPr/>
        <w:t>141</w:t>
      </w:r>
      <w:r>
        <w:rPr>
          <w:rtl w:val="true"/>
        </w:rPr>
        <w:t xml:space="preserve">- - </w:t>
      </w:r>
      <w:r>
        <w:rPr>
          <w:rtl w:val="true"/>
        </w:rPr>
        <w:t>زكريا بن ابى يحيى</w:t>
      </w:r>
      <w:bookmarkEnd w:id="1105"/>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أبو يحيى كوكب الدّم من أصحاب الصادق و الكاظم و الرضا عليهم السّلام، و في الخلاصة عن الكشى، عن حمدوية، عن العبيدي، عن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يحيى الموصلي لقبه كوكب الدم، و كان شيخا من الأخيار، و قال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زكريا أبو يحيى كوكب الدم كوفي ضعيف روى عن أبي عبد اللّه</w:t>
      </w:r>
      <w:r>
        <w:rPr>
          <w:rFonts w:eastAsia="Amiri" w:cs="Amiri" w:ascii="Amiri" w:hAnsi="Amiri"/>
          <w:color w:val="111111"/>
          <w:sz w:val="28"/>
          <w:szCs w:val="28"/>
          <w:rtl w:val="true"/>
          <w:lang w:bidi="ar-SA"/>
        </w:rPr>
        <w:t>.</w:t>
      </w:r>
    </w:p>
    <w:p>
      <w:pPr>
        <w:pStyle w:val="Heading3"/>
        <w:numPr>
          <w:ilvl w:val="2"/>
          <w:numId w:val="1"/>
        </w:numPr>
        <w:rPr/>
      </w:pPr>
      <w:bookmarkStart w:id="1106" w:name="__RefHeading___Toc16703100_2142443653"/>
      <w:bookmarkStart w:id="1107" w:name="_Toc437"/>
      <w:bookmarkEnd w:id="1106"/>
      <w:r>
        <w:rPr/>
        <w:t>142</w:t>
      </w:r>
      <w:r>
        <w:rPr>
          <w:rtl w:val="true"/>
        </w:rPr>
        <w:t xml:space="preserve">- - </w:t>
      </w:r>
      <w:r>
        <w:rPr>
          <w:rtl w:val="true"/>
        </w:rPr>
        <w:t>زياد القندى</w:t>
      </w:r>
      <w:bookmarkEnd w:id="1107"/>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مروان القندي له كتاب، و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w:t>
      </w:r>
      <w:bookmarkStart w:id="1108" w:name="pg15972_214247"/>
    </w:p>
    <w:p>
      <w:pPr>
        <w:pStyle w:val="BookText"/>
        <w:rPr/>
      </w:pPr>
      <w:bookmarkEnd w:id="1108"/>
      <w:r>
        <w:rPr>
          <w:rFonts w:ascii="Amiri" w:hAnsi="Amiri" w:eastAsia="Amiri" w:cs="Amiri"/>
          <w:color w:val="111111"/>
          <w:sz w:val="28"/>
          <w:sz w:val="28"/>
          <w:szCs w:val="28"/>
          <w:rtl w:val="true"/>
          <w:lang w:bidi="ar-SA"/>
        </w:rPr>
        <w:t>مروان القندي، يكنى أبا الفضل و قيل أبا عبد اللّه الأنباري مولى بني هاشم، روى عن أبي عبد اللّه و أبي الحسن و وقف في الرضا عليهم السّلام و بالجملة فهو عندي مردود</w:t>
      </w:r>
      <w:r>
        <w:rPr>
          <w:rFonts w:eastAsia="Amiri" w:cs="Amiri" w:ascii="Amiri" w:hAnsi="Amiri"/>
          <w:color w:val="111111"/>
          <w:sz w:val="28"/>
          <w:szCs w:val="28"/>
          <w:rtl w:val="true"/>
          <w:lang w:bidi="ar-SA"/>
        </w:rPr>
        <w:t>.</w:t>
      </w:r>
    </w:p>
    <w:p>
      <w:pPr>
        <w:pStyle w:val="Heading3"/>
        <w:numPr>
          <w:ilvl w:val="2"/>
          <w:numId w:val="1"/>
        </w:numPr>
        <w:rPr/>
      </w:pPr>
      <w:bookmarkStart w:id="1109" w:name="__RefHeading___Toc16703102_2142443653"/>
      <w:bookmarkStart w:id="1110" w:name="_Toc438"/>
      <w:bookmarkEnd w:id="1109"/>
      <w:r>
        <w:rPr/>
        <w:t>143</w:t>
      </w:r>
      <w:r>
        <w:rPr>
          <w:rtl w:val="true"/>
        </w:rPr>
        <w:t xml:space="preserve">- - </w:t>
      </w:r>
      <w:r>
        <w:rPr>
          <w:rtl w:val="true"/>
        </w:rPr>
        <w:t>سعدان بن عبد الرحمن</w:t>
      </w:r>
      <w:bookmarkEnd w:id="1110"/>
    </w:p>
    <w:p>
      <w:pPr>
        <w:pStyle w:val="BookText"/>
        <w:rPr/>
      </w:pPr>
      <w:r>
        <w:rPr>
          <w:rFonts w:ascii="Amiri" w:hAnsi="Amiri" w:eastAsia="Amiri" w:cs="Amiri"/>
          <w:color w:val="111111"/>
          <w:sz w:val="28"/>
          <w:sz w:val="28"/>
          <w:szCs w:val="28"/>
          <w:rtl w:val="true"/>
          <w:lang w:bidi="ar-SA"/>
        </w:rPr>
        <w:t>لم نجد له ذكرا في كتب رجال الحديث</w:t>
      </w:r>
      <w:r>
        <w:rPr>
          <w:rFonts w:eastAsia="Amiri" w:cs="Amiri" w:ascii="Amiri" w:hAnsi="Amiri"/>
          <w:color w:val="111111"/>
          <w:sz w:val="28"/>
          <w:szCs w:val="28"/>
          <w:rtl w:val="true"/>
          <w:lang w:bidi="ar-SA"/>
        </w:rPr>
        <w:t>.</w:t>
      </w:r>
    </w:p>
    <w:p>
      <w:pPr>
        <w:pStyle w:val="Heading3"/>
        <w:numPr>
          <w:ilvl w:val="2"/>
          <w:numId w:val="1"/>
        </w:numPr>
        <w:rPr/>
      </w:pPr>
      <w:bookmarkStart w:id="1111" w:name="__RefHeading___Toc16703104_2142443653"/>
      <w:bookmarkStart w:id="1112" w:name="_Toc439"/>
      <w:bookmarkEnd w:id="1111"/>
      <w:r>
        <w:rPr/>
        <w:t>144</w:t>
      </w:r>
      <w:r>
        <w:rPr>
          <w:rtl w:val="true"/>
        </w:rPr>
        <w:t xml:space="preserve">- - </w:t>
      </w:r>
      <w:r>
        <w:rPr>
          <w:rtl w:val="true"/>
        </w:rPr>
        <w:t>سعد بن سعد الاشعرى</w:t>
      </w:r>
      <w:bookmarkEnd w:id="1112"/>
    </w:p>
    <w:p>
      <w:pPr>
        <w:pStyle w:val="BookText"/>
        <w:rPr/>
      </w:pPr>
      <w:r>
        <w:rPr>
          <w:rFonts w:ascii="Amiri" w:hAnsi="Amiri" w:eastAsia="Amiri" w:cs="Amiri"/>
          <w:color w:val="111111"/>
          <w:sz w:val="28"/>
          <w:sz w:val="28"/>
          <w:szCs w:val="28"/>
          <w:rtl w:val="true"/>
          <w:lang w:bidi="ar-SA"/>
        </w:rPr>
        <w:t>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سعد الأشعري له كتاب، و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سعد بن الأحوص بن سعد بن مالك الأشعري القمي ثقة روى عن الرضا و أبي جعفر عليهما السّلام و روى الكشى عن أصحابنا عن أبي طالب عبد اللّه بن الصلت القمّى أنّ أبا جعفر عليه السّلام سأل اللّه أن يجزيه خيرا</w:t>
      </w:r>
      <w:r>
        <w:rPr>
          <w:rFonts w:eastAsia="Amiri" w:cs="Amiri" w:ascii="Amiri" w:hAnsi="Amiri"/>
          <w:color w:val="111111"/>
          <w:sz w:val="28"/>
          <w:szCs w:val="28"/>
          <w:rtl w:val="true"/>
          <w:lang w:bidi="ar-SA"/>
        </w:rPr>
        <w:t>.</w:t>
      </w:r>
    </w:p>
    <w:p>
      <w:pPr>
        <w:pStyle w:val="Heading3"/>
        <w:numPr>
          <w:ilvl w:val="2"/>
          <w:numId w:val="1"/>
        </w:numPr>
        <w:rPr/>
      </w:pPr>
      <w:bookmarkStart w:id="1113" w:name="__RefHeading___Toc16703106_2142443653"/>
      <w:bookmarkStart w:id="1114" w:name="_Toc440"/>
      <w:bookmarkEnd w:id="1113"/>
      <w:r>
        <w:rPr/>
        <w:t>145</w:t>
      </w:r>
      <w:r>
        <w:rPr>
          <w:rtl w:val="true"/>
        </w:rPr>
        <w:t xml:space="preserve">- - </w:t>
      </w:r>
      <w:r>
        <w:rPr>
          <w:rtl w:val="true"/>
        </w:rPr>
        <w:t>سعيد بن جناح</w:t>
      </w:r>
      <w:bookmarkEnd w:id="1114"/>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جناح أصله كوفيّ‌، نشأ ببغداد و مات بها، مولى الأزد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جهينة، و أخوه أبو عامر، روى عن أبي الحسن و الرضا عليهما السّلام و كانا ثقتين</w:t>
      </w:r>
      <w:r>
        <w:rPr>
          <w:rFonts w:eastAsia="Amiri" w:cs="Amiri" w:ascii="Amiri" w:hAnsi="Amiri"/>
          <w:color w:val="111111"/>
          <w:sz w:val="28"/>
          <w:szCs w:val="28"/>
          <w:rtl w:val="true"/>
          <w:lang w:bidi="ar-SA"/>
        </w:rPr>
        <w:t>.</w:t>
      </w:r>
    </w:p>
    <w:p>
      <w:pPr>
        <w:pStyle w:val="Heading3"/>
        <w:numPr>
          <w:ilvl w:val="2"/>
          <w:numId w:val="1"/>
        </w:numPr>
        <w:rPr/>
      </w:pPr>
      <w:bookmarkStart w:id="1115" w:name="__RefHeading___Toc16703108_2142443653"/>
      <w:bookmarkStart w:id="1116" w:name="_Toc441"/>
      <w:bookmarkEnd w:id="1115"/>
      <w:r>
        <w:rPr/>
        <w:t>146</w:t>
      </w:r>
      <w:r>
        <w:rPr>
          <w:rtl w:val="true"/>
        </w:rPr>
        <w:t xml:space="preserve">- - </w:t>
      </w:r>
      <w:r>
        <w:rPr>
          <w:rtl w:val="true"/>
        </w:rPr>
        <w:t>سعيد بن بلال المدنى</w:t>
      </w:r>
      <w:bookmarkEnd w:id="1116"/>
    </w:p>
    <w:p>
      <w:pPr>
        <w:pStyle w:val="BookText"/>
        <w:rPr/>
      </w:pPr>
      <w:r>
        <w:rPr>
          <w:rFonts w:ascii="Amiri" w:hAnsi="Amiri" w:eastAsia="Amiri" w:cs="Amiri"/>
          <w:color w:val="111111"/>
          <w:sz w:val="28"/>
          <w:sz w:val="28"/>
          <w:szCs w:val="28"/>
          <w:rtl w:val="true"/>
          <w:lang w:bidi="ar-SA"/>
        </w:rPr>
        <w:t>أهمله علماء الرجال و لم نجد له ذكرا، و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بلال من أصحاب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117" w:name="__RefHeading___Toc16703110_2142443653"/>
      <w:bookmarkStart w:id="1118" w:name="_Toc442"/>
      <w:bookmarkEnd w:id="1117"/>
      <w:r>
        <w:rPr/>
        <w:t>147</w:t>
      </w:r>
      <w:r>
        <w:rPr>
          <w:rtl w:val="true"/>
        </w:rPr>
        <w:t xml:space="preserve">- - </w:t>
      </w:r>
      <w:r>
        <w:rPr>
          <w:rtl w:val="true"/>
        </w:rPr>
        <w:t>سليمان بن حفص المروزى</w:t>
      </w:r>
      <w:bookmarkEnd w:id="1118"/>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حفص المروزيّ من أصحاب الرضا عليه السّلام له كتاب</w:t>
      </w:r>
      <w:r>
        <w:rPr>
          <w:rFonts w:eastAsia="Amiri" w:cs="Amiri" w:ascii="Amiri" w:hAnsi="Amiri"/>
          <w:color w:val="111111"/>
          <w:sz w:val="28"/>
          <w:szCs w:val="28"/>
          <w:rtl w:val="true"/>
          <w:lang w:bidi="ar-SA"/>
        </w:rPr>
        <w:t>.</w:t>
      </w:r>
    </w:p>
    <w:p>
      <w:pPr>
        <w:pStyle w:val="Heading3"/>
        <w:numPr>
          <w:ilvl w:val="2"/>
          <w:numId w:val="1"/>
        </w:numPr>
        <w:rPr/>
      </w:pPr>
      <w:bookmarkStart w:id="1119" w:name="__RefHeading___Toc16703112_2142443653"/>
      <w:bookmarkStart w:id="1120" w:name="_Toc443"/>
      <w:bookmarkEnd w:id="1119"/>
      <w:r>
        <w:rPr/>
        <w:t>148</w:t>
      </w:r>
      <w:r>
        <w:rPr>
          <w:rtl w:val="true"/>
        </w:rPr>
        <w:t xml:space="preserve">- - </w:t>
      </w:r>
      <w:r>
        <w:rPr>
          <w:rtl w:val="true"/>
        </w:rPr>
        <w:t>سليمان بن جعفر الجعفرى</w:t>
      </w:r>
      <w:bookmarkEnd w:id="1120"/>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جعفر الجعفري، ثقة له كتاب، و في الخلاصة سليمان بن جعفر بن إبراهيم بن محمّد بن علي بن عبد اللّه بن جعفر الطيار أبو محمّد الطالبي </w:t>
      </w:r>
      <w:bookmarkStart w:id="1121" w:name="pg15972_214248"/>
    </w:p>
    <w:p>
      <w:pPr>
        <w:pStyle w:val="BookText"/>
        <w:rPr/>
      </w:pPr>
      <w:bookmarkEnd w:id="1121"/>
      <w:r>
        <w:rPr>
          <w:rFonts w:ascii="Amiri" w:hAnsi="Amiri" w:eastAsia="Amiri" w:cs="Amiri"/>
          <w:color w:val="111111"/>
          <w:sz w:val="28"/>
          <w:sz w:val="28"/>
          <w:szCs w:val="28"/>
          <w:rtl w:val="true"/>
          <w:lang w:bidi="ar-SA"/>
        </w:rPr>
        <w:t>الجعفرى، روى عن الرضا عليه السّلام و روى أبوه عن أبي عبد اللّه و أبي الحسن عليهما السّلام و كانا ثقتين</w:t>
      </w:r>
      <w:r>
        <w:rPr>
          <w:rFonts w:eastAsia="Amiri" w:cs="Amiri" w:ascii="Amiri" w:hAnsi="Amiri"/>
          <w:color w:val="111111"/>
          <w:sz w:val="28"/>
          <w:szCs w:val="28"/>
          <w:rtl w:val="true"/>
          <w:lang w:bidi="ar-SA"/>
        </w:rPr>
        <w:t>.</w:t>
      </w:r>
    </w:p>
    <w:p>
      <w:pPr>
        <w:pStyle w:val="Heading3"/>
        <w:numPr>
          <w:ilvl w:val="2"/>
          <w:numId w:val="1"/>
        </w:numPr>
        <w:rPr/>
      </w:pPr>
      <w:bookmarkStart w:id="1122" w:name="__RefHeading___Toc16703114_2142443653"/>
      <w:bookmarkStart w:id="1123" w:name="_Toc444"/>
      <w:bookmarkEnd w:id="1122"/>
      <w:r>
        <w:rPr/>
        <w:t>149</w:t>
      </w:r>
      <w:r>
        <w:rPr>
          <w:rtl w:val="true"/>
        </w:rPr>
        <w:t xml:space="preserve">- - </w:t>
      </w:r>
      <w:r>
        <w:rPr>
          <w:rtl w:val="true"/>
        </w:rPr>
        <w:t>سليمان المروزى</w:t>
      </w:r>
      <w:bookmarkEnd w:id="1123"/>
    </w:p>
    <w:p>
      <w:pPr>
        <w:pStyle w:val="BookText"/>
        <w:rPr/>
      </w:pPr>
      <w:r>
        <w:rPr>
          <w:rFonts w:ascii="Amiri" w:hAnsi="Amiri" w:eastAsia="Amiri" w:cs="Amiri"/>
          <w:color w:val="111111"/>
          <w:sz w:val="28"/>
          <w:sz w:val="28"/>
          <w:szCs w:val="28"/>
          <w:rtl w:val="true"/>
          <w:lang w:bidi="ar-SA"/>
        </w:rPr>
        <w:t>قال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صالح الليثي مولاهم أبو صالح المروزيّ يلقّب سلمويه ثقة من العاشرة، مات قبل سنة عشر و مائتين</w:t>
      </w:r>
      <w:r>
        <w:rPr>
          <w:rFonts w:eastAsia="Amiri" w:cs="Amiri" w:ascii="Amiri" w:hAnsi="Amiri"/>
          <w:color w:val="111111"/>
          <w:sz w:val="28"/>
          <w:szCs w:val="28"/>
          <w:rtl w:val="true"/>
          <w:lang w:bidi="ar-SA"/>
        </w:rPr>
        <w:t>.</w:t>
      </w:r>
    </w:p>
    <w:p>
      <w:pPr>
        <w:pStyle w:val="Heading3"/>
        <w:numPr>
          <w:ilvl w:val="2"/>
          <w:numId w:val="1"/>
        </w:numPr>
        <w:rPr/>
      </w:pPr>
      <w:bookmarkStart w:id="1124" w:name="__RefHeading___Toc16703116_2142443653"/>
      <w:bookmarkStart w:id="1125" w:name="_Toc445"/>
      <w:bookmarkEnd w:id="1124"/>
      <w:r>
        <w:rPr/>
        <w:t>150</w:t>
      </w:r>
      <w:r>
        <w:rPr>
          <w:rtl w:val="true"/>
        </w:rPr>
        <w:t xml:space="preserve">- - </w:t>
      </w:r>
      <w:r>
        <w:rPr>
          <w:rtl w:val="true"/>
        </w:rPr>
        <w:t>سليمان بن يحيى</w:t>
      </w:r>
      <w:bookmarkEnd w:id="1125"/>
    </w:p>
    <w:p>
      <w:pPr>
        <w:pStyle w:val="BookText"/>
        <w:rPr/>
      </w:pPr>
      <w:r>
        <w:rPr>
          <w:rFonts w:ascii="Amiri" w:hAnsi="Amiri" w:eastAsia="Amiri" w:cs="Amiri"/>
          <w:color w:val="111111"/>
          <w:sz w:val="28"/>
          <w:sz w:val="28"/>
          <w:szCs w:val="28"/>
          <w:rtl w:val="true"/>
          <w:lang w:bidi="ar-SA"/>
        </w:rPr>
        <w:t>لم نجد له ذكرا في كتب رجال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أبي يحيى حجازيّ ليس به بأس</w:t>
      </w:r>
      <w:r>
        <w:rPr>
          <w:rFonts w:eastAsia="Amiri" w:cs="Amiri" w:ascii="Amiri" w:hAnsi="Amiri"/>
          <w:color w:val="111111"/>
          <w:sz w:val="28"/>
          <w:szCs w:val="28"/>
          <w:rtl w:val="true"/>
          <w:lang w:bidi="ar-SA"/>
        </w:rPr>
        <w:t>.</w:t>
      </w:r>
    </w:p>
    <w:p>
      <w:pPr>
        <w:pStyle w:val="Heading3"/>
        <w:numPr>
          <w:ilvl w:val="2"/>
          <w:numId w:val="1"/>
        </w:numPr>
        <w:rPr/>
      </w:pPr>
      <w:bookmarkStart w:id="1126" w:name="__RefHeading___Toc16703118_2142443653"/>
      <w:bookmarkStart w:id="1127" w:name="_Toc446"/>
      <w:bookmarkEnd w:id="1126"/>
      <w:r>
        <w:rPr/>
        <w:t>151</w:t>
      </w:r>
      <w:r>
        <w:rPr>
          <w:rtl w:val="true"/>
        </w:rPr>
        <w:t xml:space="preserve">- - </w:t>
      </w:r>
      <w:r>
        <w:rPr>
          <w:rtl w:val="true"/>
        </w:rPr>
        <w:t>سهل بن القاسم النوشجانى</w:t>
      </w:r>
      <w:bookmarkEnd w:id="1127"/>
    </w:p>
    <w:p>
      <w:pPr>
        <w:pStyle w:val="BookText"/>
        <w:rPr/>
      </w:pPr>
      <w:r>
        <w:rPr>
          <w:rFonts w:ascii="Amiri" w:hAnsi="Amiri" w:eastAsia="Amiri" w:cs="Amiri"/>
          <w:color w:val="111111"/>
          <w:sz w:val="28"/>
          <w:sz w:val="28"/>
          <w:szCs w:val="28"/>
          <w:rtl w:val="true"/>
          <w:lang w:bidi="ar-SA"/>
        </w:rPr>
        <w:t>هذا يروى عن الرّضا عليه السّلام روايات، و لكنه غير مذكور في كتب رجال الحديث</w:t>
      </w:r>
      <w:r>
        <w:rPr>
          <w:rFonts w:eastAsia="Amiri" w:cs="Amiri" w:ascii="Amiri" w:hAnsi="Amiri"/>
          <w:color w:val="111111"/>
          <w:sz w:val="28"/>
          <w:szCs w:val="28"/>
          <w:rtl w:val="true"/>
          <w:lang w:bidi="ar-SA"/>
        </w:rPr>
        <w:t>.</w:t>
      </w:r>
    </w:p>
    <w:p>
      <w:pPr>
        <w:pStyle w:val="Heading3"/>
        <w:numPr>
          <w:ilvl w:val="2"/>
          <w:numId w:val="1"/>
        </w:numPr>
        <w:rPr/>
      </w:pPr>
      <w:bookmarkStart w:id="1128" w:name="__RefHeading___Toc16703120_2142443653"/>
      <w:bookmarkStart w:id="1129" w:name="_Toc447"/>
      <w:bookmarkEnd w:id="1128"/>
      <w:r>
        <w:rPr/>
        <w:t>152</w:t>
      </w:r>
      <w:r>
        <w:rPr>
          <w:rtl w:val="true"/>
        </w:rPr>
        <w:t xml:space="preserve">- - </w:t>
      </w:r>
      <w:r>
        <w:rPr>
          <w:rtl w:val="true"/>
        </w:rPr>
        <w:t>سوادة القطان</w:t>
      </w:r>
      <w:bookmarkEnd w:id="1129"/>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سوادة القطان من أصحاب الرّضا عليه السّلام روى عنه الحسن ابن عليّ بن فضّال</w:t>
      </w:r>
      <w:r>
        <w:rPr>
          <w:rFonts w:eastAsia="Amiri" w:cs="Amiri" w:ascii="Amiri" w:hAnsi="Amiri"/>
          <w:color w:val="111111"/>
          <w:sz w:val="28"/>
          <w:szCs w:val="28"/>
          <w:rtl w:val="true"/>
          <w:lang w:bidi="ar-SA"/>
        </w:rPr>
        <w:t>.</w:t>
      </w:r>
    </w:p>
    <w:p>
      <w:pPr>
        <w:pStyle w:val="Heading3"/>
        <w:numPr>
          <w:ilvl w:val="2"/>
          <w:numId w:val="1"/>
        </w:numPr>
        <w:rPr/>
      </w:pPr>
      <w:bookmarkStart w:id="1130" w:name="__RefHeading___Toc16703122_2142443653"/>
      <w:bookmarkStart w:id="1131" w:name="_Toc448"/>
      <w:bookmarkEnd w:id="1130"/>
      <w:r>
        <w:rPr/>
        <w:t>153</w:t>
      </w:r>
      <w:r>
        <w:rPr>
          <w:rtl w:val="true"/>
        </w:rPr>
        <w:t xml:space="preserve">- - </w:t>
      </w:r>
      <w:r>
        <w:rPr>
          <w:rtl w:val="true"/>
        </w:rPr>
        <w:t>صفوان بن يحيى</w:t>
      </w:r>
      <w:bookmarkEnd w:id="1131"/>
    </w:p>
    <w:p>
      <w:pPr>
        <w:pStyle w:val="BookText"/>
        <w:rPr/>
      </w:pPr>
      <w:r>
        <w:rPr>
          <w:rFonts w:ascii="Amiri" w:hAnsi="Amiri" w:eastAsia="Amiri" w:cs="Amiri"/>
          <w:color w:val="111111"/>
          <w:sz w:val="28"/>
          <w:sz w:val="28"/>
          <w:szCs w:val="28"/>
          <w:rtl w:val="true"/>
          <w:lang w:bidi="ar-SA"/>
        </w:rPr>
        <w:t>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مولى بجيلة يكنى أبا محمّد، بيّاع السابريّ أوثق أهل زمانه عند أصحاب الحديث و أعبدهم و كان يصلّى كلّ يوم خمسين و مائة ركعة، و يصوم في السنة ثلاثة أشهر و يخرج زكاة ماله في السنة ثلاث مرّات</w:t>
      </w:r>
      <w:r>
        <w:rPr>
          <w:rFonts w:eastAsia="Amiri" w:cs="Amiri" w:ascii="Amiri" w:hAnsi="Amiri"/>
          <w:color w:val="111111"/>
          <w:sz w:val="28"/>
          <w:szCs w:val="28"/>
          <w:rtl w:val="true"/>
          <w:lang w:bidi="ar-SA"/>
        </w:rPr>
        <w:t>.</w:t>
      </w:r>
    </w:p>
    <w:p>
      <w:pPr>
        <w:pStyle w:val="Heading3"/>
        <w:numPr>
          <w:ilvl w:val="2"/>
          <w:numId w:val="1"/>
        </w:numPr>
        <w:rPr/>
      </w:pPr>
      <w:bookmarkStart w:id="1132" w:name="__RefHeading___Toc16703124_2142443653"/>
      <w:bookmarkStart w:id="1133" w:name="_Toc449"/>
      <w:bookmarkEnd w:id="1132"/>
      <w:r>
        <w:rPr/>
        <w:t>154</w:t>
      </w:r>
      <w:r>
        <w:rPr>
          <w:rtl w:val="true"/>
        </w:rPr>
        <w:t xml:space="preserve">- - </w:t>
      </w:r>
      <w:r>
        <w:rPr>
          <w:rtl w:val="true"/>
        </w:rPr>
        <w:t>طلحة</w:t>
      </w:r>
      <w:bookmarkEnd w:id="1133"/>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من أصحاب الرّضا عليه السّلام روى عنه يونس بن عبد الرحمن</w:t>
      </w:r>
      <w:r>
        <w:rPr>
          <w:rFonts w:eastAsia="Amiri" w:cs="Amiri" w:ascii="Amiri" w:hAnsi="Amiri"/>
          <w:color w:val="111111"/>
          <w:sz w:val="28"/>
          <w:szCs w:val="28"/>
          <w:rtl w:val="true"/>
          <w:lang w:bidi="ar-SA"/>
        </w:rPr>
        <w:t>.</w:t>
      </w:r>
    </w:p>
    <w:p>
      <w:pPr>
        <w:pStyle w:val="Heading3"/>
        <w:numPr>
          <w:ilvl w:val="2"/>
          <w:numId w:val="1"/>
        </w:numPr>
        <w:rPr/>
      </w:pPr>
      <w:bookmarkStart w:id="1134" w:name="__RefHeading___Toc16703126_2142443653"/>
      <w:bookmarkStart w:id="1135" w:name="_Toc450"/>
      <w:bookmarkEnd w:id="1134"/>
      <w:r>
        <w:rPr/>
        <w:t>155</w:t>
      </w:r>
      <w:r>
        <w:rPr>
          <w:rtl w:val="true"/>
        </w:rPr>
        <w:t xml:space="preserve">- - </w:t>
      </w:r>
      <w:r>
        <w:rPr>
          <w:rtl w:val="true"/>
        </w:rPr>
        <w:t>عباس بن معروف</w:t>
      </w:r>
      <w:bookmarkEnd w:id="1135"/>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معروف مولى جعفر بن عمران بن عبد اللّه الأشعرى </w:t>
      </w:r>
      <w:bookmarkStart w:id="1136" w:name="pg15972_214249"/>
    </w:p>
    <w:p>
      <w:pPr>
        <w:pStyle w:val="BookText"/>
        <w:rPr/>
      </w:pPr>
      <w:bookmarkEnd w:id="1136"/>
      <w:r>
        <w:rPr>
          <w:rFonts w:ascii="Amiri" w:hAnsi="Amiri" w:eastAsia="Amiri" w:cs="Amiri"/>
          <w:color w:val="111111"/>
          <w:sz w:val="28"/>
          <w:sz w:val="28"/>
          <w:szCs w:val="28"/>
          <w:rtl w:val="true"/>
          <w:lang w:bidi="ar-SA"/>
        </w:rPr>
        <w:t>قمّي ثقة صحيح و قال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معروف له كتب</w:t>
      </w:r>
      <w:r>
        <w:rPr>
          <w:rFonts w:eastAsia="Amiri" w:cs="Amiri" w:ascii="Amiri" w:hAnsi="Amiri"/>
          <w:color w:val="111111"/>
          <w:sz w:val="28"/>
          <w:szCs w:val="28"/>
          <w:rtl w:val="true"/>
          <w:lang w:bidi="ar-SA"/>
        </w:rPr>
        <w:t>.</w:t>
      </w:r>
    </w:p>
    <w:p>
      <w:pPr>
        <w:pStyle w:val="Heading3"/>
        <w:numPr>
          <w:ilvl w:val="2"/>
          <w:numId w:val="1"/>
        </w:numPr>
        <w:rPr/>
      </w:pPr>
      <w:bookmarkStart w:id="1137" w:name="__RefHeading___Toc16703128_2142443653"/>
      <w:bookmarkStart w:id="1138" w:name="_Toc451"/>
      <w:bookmarkEnd w:id="1137"/>
      <w:r>
        <w:rPr/>
        <w:t>156</w:t>
      </w:r>
      <w:r>
        <w:rPr>
          <w:rtl w:val="true"/>
        </w:rPr>
        <w:t xml:space="preserve">- - </w:t>
      </w:r>
      <w:r>
        <w:rPr>
          <w:rtl w:val="true"/>
        </w:rPr>
        <w:t>عباس النجاشى الاسدى</w:t>
      </w:r>
      <w:bookmarkEnd w:id="1138"/>
    </w:p>
    <w:p>
      <w:pPr>
        <w:pStyle w:val="BookText"/>
        <w:rPr/>
      </w:pPr>
      <w:r>
        <w:rPr>
          <w:rFonts w:ascii="Amiri" w:hAnsi="Amiri" w:eastAsia="Amiri" w:cs="Amiri"/>
          <w:color w:val="111111"/>
          <w:sz w:val="28"/>
          <w:sz w:val="28"/>
          <w:szCs w:val="28"/>
          <w:rtl w:val="true"/>
          <w:lang w:bidi="ar-SA"/>
        </w:rPr>
        <w:t>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النجاشي كوفي من أصحاب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139" w:name="__RefHeading___Toc16703130_2142443653"/>
      <w:bookmarkStart w:id="1140" w:name="_Toc452"/>
      <w:bookmarkEnd w:id="1139"/>
      <w:r>
        <w:rPr/>
        <w:t>157</w:t>
      </w:r>
      <w:r>
        <w:rPr>
          <w:rtl w:val="true"/>
        </w:rPr>
        <w:t xml:space="preserve">- - </w:t>
      </w:r>
      <w:r>
        <w:rPr>
          <w:rtl w:val="true"/>
        </w:rPr>
        <w:t>عباس بن هلال</w:t>
      </w:r>
      <w:bookmarkEnd w:id="1140"/>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هلال الشاميّ من أصحاب الرّضا عليه السّلام روى عنه محمّد بن الوليد الخزّاز بنسخة و هي تختلف بحسب الرواة</w:t>
      </w:r>
      <w:r>
        <w:rPr>
          <w:rFonts w:eastAsia="Amiri" w:cs="Amiri" w:ascii="Amiri" w:hAnsi="Amiri"/>
          <w:color w:val="111111"/>
          <w:sz w:val="28"/>
          <w:szCs w:val="28"/>
          <w:rtl w:val="true"/>
          <w:lang w:bidi="ar-SA"/>
        </w:rPr>
        <w:t>.</w:t>
      </w:r>
    </w:p>
    <w:p>
      <w:pPr>
        <w:pStyle w:val="Heading3"/>
        <w:numPr>
          <w:ilvl w:val="2"/>
          <w:numId w:val="1"/>
        </w:numPr>
        <w:rPr/>
      </w:pPr>
      <w:bookmarkStart w:id="1141" w:name="__RefHeading___Toc16703132_2142443653"/>
      <w:bookmarkStart w:id="1142" w:name="_Toc453"/>
      <w:bookmarkEnd w:id="1141"/>
      <w:r>
        <w:rPr/>
        <w:t>158</w:t>
      </w:r>
      <w:r>
        <w:rPr>
          <w:rtl w:val="true"/>
        </w:rPr>
        <w:t xml:space="preserve">- - </w:t>
      </w:r>
      <w:r>
        <w:rPr>
          <w:rtl w:val="true"/>
        </w:rPr>
        <w:t>عبد العظيم بن عبد اللّه الحسنى</w:t>
      </w:r>
      <w:bookmarkEnd w:id="1142"/>
    </w:p>
    <w:p>
      <w:pPr>
        <w:pStyle w:val="BookText"/>
        <w:rPr/>
      </w:pPr>
      <w:r>
        <w:rPr>
          <w:rFonts w:ascii="Amiri" w:hAnsi="Amiri" w:eastAsia="Amiri" w:cs="Amiri"/>
          <w:color w:val="111111"/>
          <w:sz w:val="28"/>
          <w:sz w:val="28"/>
          <w:szCs w:val="28"/>
          <w:rtl w:val="true"/>
          <w:lang w:bidi="ar-SA"/>
        </w:rPr>
        <w:t>السيّد الكريم و المحدث العظيم عبد العظيم بن عبد اللّه بن علي بن حسن بن زيد بن حسن بن علي بن أبي طالب عليهما السّلام صاحب الروضة المعروفة و القبّة المشهورة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العطاردى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ألفت كتابا في حالاته و نسبه و مسنده و مشيخته و قد طبع في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فليراجع</w:t>
      </w:r>
      <w:r>
        <w:rPr>
          <w:rFonts w:eastAsia="Amiri" w:cs="Amiri" w:ascii="Amiri" w:hAnsi="Amiri"/>
          <w:color w:val="111111"/>
          <w:sz w:val="28"/>
          <w:szCs w:val="28"/>
          <w:rtl w:val="true"/>
          <w:lang w:bidi="ar-SA"/>
        </w:rPr>
        <w:t>.</w:t>
      </w:r>
    </w:p>
    <w:p>
      <w:pPr>
        <w:pStyle w:val="Heading3"/>
        <w:numPr>
          <w:ilvl w:val="2"/>
          <w:numId w:val="1"/>
        </w:numPr>
        <w:rPr/>
      </w:pPr>
      <w:bookmarkStart w:id="1143" w:name="__RefHeading___Toc16703134_2142443653"/>
      <w:bookmarkStart w:id="1144" w:name="_Toc454"/>
      <w:bookmarkEnd w:id="1143"/>
      <w:r>
        <w:rPr/>
        <w:t>159</w:t>
      </w:r>
      <w:r>
        <w:rPr>
          <w:rtl w:val="true"/>
        </w:rPr>
        <w:t xml:space="preserve">- - </w:t>
      </w:r>
      <w:r>
        <w:rPr>
          <w:rtl w:val="true"/>
        </w:rPr>
        <w:t>عبيد بن هلال مولى الرضا</w:t>
      </w:r>
      <w:bookmarkEnd w:id="1144"/>
    </w:p>
    <w:p>
      <w:pPr>
        <w:pStyle w:val="BookText"/>
        <w:rPr/>
      </w:pPr>
      <w:r>
        <w:rPr>
          <w:rFonts w:ascii="Amiri" w:hAnsi="Amiri" w:eastAsia="Amiri" w:cs="Amiri"/>
          <w:color w:val="111111"/>
          <w:sz w:val="28"/>
          <w:sz w:val="28"/>
          <w:szCs w:val="28"/>
          <w:rtl w:val="true"/>
          <w:lang w:bidi="ar-SA"/>
        </w:rPr>
        <w:t>لم نجد له ذكرا في كتب الرّجال</w:t>
      </w:r>
      <w:r>
        <w:rPr>
          <w:rFonts w:eastAsia="Amiri" w:cs="Amiri" w:ascii="Amiri" w:hAnsi="Amiri"/>
          <w:color w:val="111111"/>
          <w:sz w:val="28"/>
          <w:szCs w:val="28"/>
          <w:rtl w:val="true"/>
          <w:lang w:bidi="ar-SA"/>
        </w:rPr>
        <w:t>.</w:t>
      </w:r>
    </w:p>
    <w:p>
      <w:pPr>
        <w:pStyle w:val="Heading3"/>
        <w:numPr>
          <w:ilvl w:val="2"/>
          <w:numId w:val="1"/>
        </w:numPr>
        <w:rPr/>
      </w:pPr>
      <w:bookmarkStart w:id="1145" w:name="__RefHeading___Toc16703136_2142443653"/>
      <w:bookmarkStart w:id="1146" w:name="_Toc455"/>
      <w:bookmarkEnd w:id="1145"/>
      <w:r>
        <w:rPr/>
        <w:t>160</w:t>
      </w:r>
      <w:r>
        <w:rPr>
          <w:rtl w:val="true"/>
        </w:rPr>
        <w:t xml:space="preserve">- - </w:t>
      </w:r>
      <w:r>
        <w:rPr>
          <w:rtl w:val="true"/>
        </w:rPr>
        <w:t>عبد الرحمن بن أبى نجران</w:t>
      </w:r>
      <w:bookmarkEnd w:id="1146"/>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نجران اسمه عمرو بن مسلم التميمى مولى كوفي، أبو الفضل روى عن الرّضا عليه السّلام و روى أبوه عن أبي عبد اللّه عليه السّلام و كان عبد الرحمن ثقة معتمدا على ما يرويه</w:t>
      </w:r>
      <w:r>
        <w:rPr>
          <w:rFonts w:eastAsia="Amiri" w:cs="Amiri" w:ascii="Amiri" w:hAnsi="Amiri"/>
          <w:color w:val="111111"/>
          <w:sz w:val="28"/>
          <w:szCs w:val="28"/>
          <w:rtl w:val="true"/>
          <w:lang w:bidi="ar-SA"/>
        </w:rPr>
        <w:t>.</w:t>
      </w:r>
    </w:p>
    <w:p>
      <w:pPr>
        <w:pStyle w:val="Heading3"/>
        <w:numPr>
          <w:ilvl w:val="2"/>
          <w:numId w:val="1"/>
        </w:numPr>
        <w:rPr/>
      </w:pPr>
      <w:bookmarkStart w:id="1147" w:name="__RefHeading___Toc16703138_2142443653"/>
      <w:bookmarkStart w:id="1148" w:name="_Toc456"/>
      <w:bookmarkEnd w:id="1147"/>
      <w:r>
        <w:rPr/>
        <w:t>161</w:t>
      </w:r>
      <w:r>
        <w:rPr>
          <w:rtl w:val="true"/>
        </w:rPr>
        <w:t xml:space="preserve">- - </w:t>
      </w:r>
      <w:r>
        <w:rPr>
          <w:rtl w:val="true"/>
        </w:rPr>
        <w:t>عبد الرحمن بن الحجاج</w:t>
      </w:r>
      <w:bookmarkEnd w:id="1148"/>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الحجاج البجليّ مولاهم، أبو عبد اللّه الكوفي بياع السابري، سكن بغداد، و رمي بالكيسانية، روى عن أبي عبد اللّه و أبى الحسن عليهما السّلام، و رجع إلى الحقّ‌، و لقي الرّضا عليه السّلام، و كان ثقة ثقة، ثبتا، وجها، و كان وكيلا لأبى عبد اللّه، و مات في عصر الرّضا</w:t>
      </w:r>
      <w:r>
        <w:rPr>
          <w:rFonts w:eastAsia="Amiri" w:cs="Amiri" w:ascii="Amiri" w:hAnsi="Amiri"/>
          <w:color w:val="111111"/>
          <w:sz w:val="28"/>
          <w:szCs w:val="28"/>
          <w:rtl w:val="true"/>
          <w:lang w:bidi="ar-SA"/>
        </w:rPr>
        <w:t xml:space="preserve">. </w:t>
      </w:r>
      <w:bookmarkStart w:id="1149" w:name="pg15972_214250"/>
    </w:p>
    <w:p>
      <w:pPr>
        <w:pStyle w:val="Heading3"/>
        <w:numPr>
          <w:ilvl w:val="2"/>
          <w:numId w:val="1"/>
        </w:numPr>
        <w:rPr/>
      </w:pPr>
      <w:bookmarkStart w:id="1150" w:name="__RefHeading___Toc16703140_2142443653"/>
      <w:bookmarkStart w:id="1151" w:name="_Toc457"/>
      <w:bookmarkEnd w:id="1149"/>
      <w:bookmarkEnd w:id="1150"/>
      <w:r>
        <w:rPr/>
        <w:t>162</w:t>
      </w:r>
      <w:r>
        <w:rPr>
          <w:rtl w:val="true"/>
        </w:rPr>
        <w:t xml:space="preserve">- - </w:t>
      </w:r>
      <w:r>
        <w:rPr>
          <w:rtl w:val="true"/>
        </w:rPr>
        <w:t>عبد الرحمن بن يحيى</w:t>
      </w:r>
      <w:bookmarkEnd w:id="1151"/>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يحيى العقيلى من أصحاب الكاظم عليه السلام</w:t>
      </w:r>
      <w:r>
        <w:rPr>
          <w:rFonts w:eastAsia="Amiri" w:cs="Amiri" w:ascii="Amiri" w:hAnsi="Amiri"/>
          <w:color w:val="111111"/>
          <w:sz w:val="28"/>
          <w:szCs w:val="28"/>
          <w:rtl w:val="true"/>
          <w:lang w:bidi="ar-SA"/>
        </w:rPr>
        <w:t>.</w:t>
      </w:r>
    </w:p>
    <w:p>
      <w:pPr>
        <w:pStyle w:val="Heading3"/>
        <w:numPr>
          <w:ilvl w:val="2"/>
          <w:numId w:val="1"/>
        </w:numPr>
        <w:rPr/>
      </w:pPr>
      <w:bookmarkStart w:id="1152" w:name="__RefHeading___Toc16703142_2142443653"/>
      <w:bookmarkStart w:id="1153" w:name="_Toc458"/>
      <w:bookmarkEnd w:id="1152"/>
      <w:r>
        <w:rPr/>
        <w:t>163</w:t>
      </w:r>
      <w:r>
        <w:rPr>
          <w:rtl w:val="true"/>
        </w:rPr>
        <w:t xml:space="preserve">- - </w:t>
      </w:r>
      <w:r>
        <w:rPr>
          <w:rtl w:val="true"/>
        </w:rPr>
        <w:t>عبد السلام بن صالح أبو الصلت الهروى</w:t>
      </w:r>
      <w:bookmarkEnd w:id="1153"/>
    </w:p>
    <w:p>
      <w:pPr>
        <w:pStyle w:val="BookText"/>
        <w:rPr/>
      </w:pPr>
      <w:r>
        <w:rPr>
          <w:rFonts w:ascii="Amiri" w:hAnsi="Amiri" w:eastAsia="Amiri" w:cs="Amiri"/>
          <w:color w:val="111111"/>
          <w:sz w:val="28"/>
          <w:sz w:val="28"/>
          <w:szCs w:val="28"/>
          <w:rtl w:val="true"/>
          <w:lang w:bidi="ar-SA"/>
        </w:rPr>
        <w:t xml:space="preserve">قال العلامة الحلّي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صالح أبو الصلت الهروي، روى عن الرضا عليه السّلام، ثقة صحيح الحديث</w:t>
      </w:r>
      <w:r>
        <w:rPr>
          <w:rFonts w:eastAsia="Amiri" w:cs="Amiri" w:ascii="Amiri" w:hAnsi="Amiri"/>
          <w:color w:val="111111"/>
          <w:sz w:val="28"/>
          <w:szCs w:val="28"/>
          <w:rtl w:val="true"/>
          <w:lang w:bidi="ar-SA"/>
        </w:rPr>
        <w:t>.</w:t>
      </w:r>
    </w:p>
    <w:p>
      <w:pPr>
        <w:pStyle w:val="Heading3"/>
        <w:numPr>
          <w:ilvl w:val="2"/>
          <w:numId w:val="1"/>
        </w:numPr>
        <w:rPr/>
      </w:pPr>
      <w:bookmarkStart w:id="1154" w:name="__RefHeading___Toc16703144_2142443653"/>
      <w:bookmarkStart w:id="1155" w:name="_Toc459"/>
      <w:bookmarkEnd w:id="1154"/>
      <w:r>
        <w:rPr/>
        <w:t>164</w:t>
      </w:r>
      <w:r>
        <w:rPr>
          <w:rtl w:val="true"/>
        </w:rPr>
        <w:t xml:space="preserve">- - </w:t>
      </w:r>
      <w:r>
        <w:rPr>
          <w:rtl w:val="true"/>
        </w:rPr>
        <w:t>عبد العزيز بن المهتدى</w:t>
      </w:r>
      <w:bookmarkEnd w:id="1155"/>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المهتدي بن محمّد بن عبد العزيز الأشعري القمّى ثقة روى عن الرضا عليه السّلام،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 بن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و كان خير قمّي رأيته، و كان وكيلا للرضا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156" w:name="__RefHeading___Toc16703146_2142443653"/>
      <w:bookmarkStart w:id="1157" w:name="_Toc460"/>
      <w:bookmarkEnd w:id="1156"/>
      <w:r>
        <w:rPr/>
        <w:t>165</w:t>
      </w:r>
      <w:r>
        <w:rPr>
          <w:rtl w:val="true"/>
        </w:rPr>
        <w:t xml:space="preserve">- - </w:t>
      </w:r>
      <w:r>
        <w:rPr>
          <w:rtl w:val="true"/>
        </w:rPr>
        <w:t>عبد العزيز بن مسلم</w:t>
      </w:r>
      <w:bookmarkEnd w:id="1157"/>
    </w:p>
    <w:p>
      <w:pPr>
        <w:pStyle w:val="BookText"/>
        <w:rPr/>
      </w:pPr>
      <w:r>
        <w:rPr>
          <w:rFonts w:ascii="Amiri" w:hAnsi="Amiri" w:eastAsia="Amiri" w:cs="Amiri"/>
          <w:color w:val="111111"/>
          <w:sz w:val="28"/>
          <w:sz w:val="28"/>
          <w:szCs w:val="28"/>
          <w:rtl w:val="true"/>
          <w:lang w:bidi="ar-SA"/>
        </w:rPr>
        <w:t>عبد العزيز بن مسلم روى عن الرضا عليه السّلام حديثا مفصلا في الإمامة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المسجد الجامع بمرو، و الناس يتكلّمون في أمر الإمامة، فعند ذلك خطب الرضا عليه السّلام و بيّن أوصاف الإمام و ذكرنا هذا الحديث في كتاب الإمامة فليراجع</w:t>
      </w:r>
      <w:r>
        <w:rPr>
          <w:rFonts w:eastAsia="Amiri" w:cs="Amiri" w:ascii="Amiri" w:hAnsi="Amiri"/>
          <w:color w:val="111111"/>
          <w:sz w:val="28"/>
          <w:szCs w:val="28"/>
          <w:rtl w:val="true"/>
          <w:lang w:bidi="ar-SA"/>
        </w:rPr>
        <w:t>.</w:t>
      </w:r>
    </w:p>
    <w:p>
      <w:pPr>
        <w:pStyle w:val="Heading3"/>
        <w:numPr>
          <w:ilvl w:val="2"/>
          <w:numId w:val="1"/>
        </w:numPr>
        <w:rPr/>
      </w:pPr>
      <w:bookmarkStart w:id="1158" w:name="__RefHeading___Toc16703148_2142443653"/>
      <w:bookmarkStart w:id="1159" w:name="_Toc461"/>
      <w:bookmarkEnd w:id="1158"/>
      <w:r>
        <w:rPr/>
        <w:t>166</w:t>
      </w:r>
      <w:r>
        <w:rPr>
          <w:rtl w:val="true"/>
        </w:rPr>
        <w:t xml:space="preserve">- - </w:t>
      </w:r>
      <w:r>
        <w:rPr>
          <w:rtl w:val="true"/>
        </w:rPr>
        <w:t>عبد اللّه بن ابان الزيات</w:t>
      </w:r>
      <w:bookmarkEnd w:id="1159"/>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أبان الزيات كان مكينا عند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 و لأهل بيتى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لست أفعل، و اللّه إنّ أعمالكم لتعرض عليّ في كلّ يوم و ليلة</w:t>
      </w:r>
      <w:r>
        <w:rPr>
          <w:rFonts w:eastAsia="Amiri" w:cs="Amiri" w:ascii="Amiri" w:hAnsi="Amiri"/>
          <w:color w:val="111111"/>
          <w:sz w:val="28"/>
          <w:szCs w:val="28"/>
          <w:rtl w:val="true"/>
          <w:lang w:bidi="ar-SA"/>
        </w:rPr>
        <w:t>.</w:t>
      </w:r>
    </w:p>
    <w:p>
      <w:pPr>
        <w:pStyle w:val="Heading3"/>
        <w:numPr>
          <w:ilvl w:val="2"/>
          <w:numId w:val="1"/>
        </w:numPr>
        <w:rPr/>
      </w:pPr>
      <w:bookmarkStart w:id="1160" w:name="__RefHeading___Toc16703150_2142443653"/>
      <w:bookmarkStart w:id="1161" w:name="_Toc462"/>
      <w:bookmarkEnd w:id="1160"/>
      <w:r>
        <w:rPr/>
        <w:t>167</w:t>
      </w:r>
      <w:r>
        <w:rPr>
          <w:rtl w:val="true"/>
        </w:rPr>
        <w:t xml:space="preserve">- - </w:t>
      </w:r>
      <w:r>
        <w:rPr>
          <w:rtl w:val="true"/>
        </w:rPr>
        <w:t>عبد اللّه بن ابراهيم</w:t>
      </w:r>
      <w:bookmarkEnd w:id="1161"/>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إبراهيم من أصحاب الرضا عليه السّلام و يمكن أن يكون هو عبد اللّه بن إبراهيم المدائنى</w:t>
      </w:r>
      <w:r>
        <w:rPr>
          <w:rFonts w:eastAsia="Amiri" w:cs="Amiri" w:ascii="Amiri" w:hAnsi="Amiri"/>
          <w:color w:val="111111"/>
          <w:sz w:val="28"/>
          <w:szCs w:val="28"/>
          <w:rtl w:val="true"/>
          <w:lang w:bidi="ar-SA"/>
        </w:rPr>
        <w:t xml:space="preserve">. </w:t>
      </w:r>
      <w:bookmarkStart w:id="1162" w:name="pg15972_214251"/>
    </w:p>
    <w:p>
      <w:pPr>
        <w:pStyle w:val="Heading3"/>
        <w:numPr>
          <w:ilvl w:val="2"/>
          <w:numId w:val="1"/>
        </w:numPr>
        <w:rPr/>
      </w:pPr>
      <w:bookmarkStart w:id="1163" w:name="__RefHeading___Toc16703152_2142443653"/>
      <w:bookmarkStart w:id="1164" w:name="_Toc463"/>
      <w:bookmarkEnd w:id="1162"/>
      <w:bookmarkEnd w:id="1163"/>
      <w:r>
        <w:rPr/>
        <w:t>168</w:t>
      </w:r>
      <w:r>
        <w:rPr>
          <w:rtl w:val="true"/>
        </w:rPr>
        <w:t xml:space="preserve">- - </w:t>
      </w:r>
      <w:r>
        <w:rPr>
          <w:rtl w:val="true"/>
        </w:rPr>
        <w:t>عبد اللّه بن جندب</w:t>
      </w:r>
      <w:bookmarkEnd w:id="1164"/>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جندب البجليّ‌، عربيّ‌، كوفي من أصحاب الكاظم و الرضا عليهما السّلام ثقة، روى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عليه السّلام أقسم أنه عنه راض، و رسول اللّه و اللّه تعالى عنه راضيان، قال الشيخ الطوسي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وكيلا لأبي إبراهيم و أبي الحسن الرضا عليه السّلام، و كان عابدا رفيع المنزلة لديهما</w:t>
      </w:r>
      <w:r>
        <w:rPr>
          <w:rFonts w:eastAsia="Amiri" w:cs="Amiri" w:ascii="Amiri" w:hAnsi="Amiri"/>
          <w:color w:val="111111"/>
          <w:sz w:val="28"/>
          <w:szCs w:val="28"/>
          <w:rtl w:val="true"/>
          <w:lang w:bidi="ar-SA"/>
        </w:rPr>
        <w:t>.</w:t>
      </w:r>
    </w:p>
    <w:p>
      <w:pPr>
        <w:pStyle w:val="Heading3"/>
        <w:numPr>
          <w:ilvl w:val="2"/>
          <w:numId w:val="1"/>
        </w:numPr>
        <w:rPr/>
      </w:pPr>
      <w:bookmarkStart w:id="1165" w:name="__RefHeading___Toc16703154_2142443653"/>
      <w:bookmarkStart w:id="1166" w:name="_Toc464"/>
      <w:bookmarkEnd w:id="1165"/>
      <w:r>
        <w:rPr/>
        <w:t>169</w:t>
      </w:r>
      <w:r>
        <w:rPr>
          <w:rtl w:val="true"/>
        </w:rPr>
        <w:t xml:space="preserve">- - </w:t>
      </w:r>
      <w:r>
        <w:rPr>
          <w:rtl w:val="true"/>
        </w:rPr>
        <w:t>عبد اللّه بن سمرة</w:t>
      </w:r>
      <w:bookmarkEnd w:id="1166"/>
    </w:p>
    <w:p>
      <w:pPr>
        <w:pStyle w:val="BookText"/>
        <w:rPr/>
      </w:pPr>
      <w:r>
        <w:rPr>
          <w:rFonts w:ascii="Amiri" w:hAnsi="Amiri" w:eastAsia="Amiri" w:cs="Amiri"/>
          <w:color w:val="111111"/>
          <w:sz w:val="28"/>
          <w:sz w:val="28"/>
          <w:szCs w:val="28"/>
          <w:rtl w:val="true"/>
          <w:lang w:bidi="ar-SA"/>
        </w:rPr>
        <w:t>لم نجد له ذكرا في كتب رجال الحديث</w:t>
      </w:r>
      <w:r>
        <w:rPr>
          <w:rFonts w:eastAsia="Amiri" w:cs="Amiri" w:ascii="Amiri" w:hAnsi="Amiri"/>
          <w:color w:val="111111"/>
          <w:sz w:val="28"/>
          <w:szCs w:val="28"/>
          <w:rtl w:val="true"/>
          <w:lang w:bidi="ar-SA"/>
        </w:rPr>
        <w:t>.</w:t>
      </w:r>
    </w:p>
    <w:p>
      <w:pPr>
        <w:pStyle w:val="Heading3"/>
        <w:numPr>
          <w:ilvl w:val="2"/>
          <w:numId w:val="1"/>
        </w:numPr>
        <w:rPr/>
      </w:pPr>
      <w:bookmarkStart w:id="1167" w:name="__RefHeading___Toc16703156_2142443653"/>
      <w:bookmarkStart w:id="1168" w:name="_Toc465"/>
      <w:bookmarkEnd w:id="1167"/>
      <w:r>
        <w:rPr/>
        <w:t>170</w:t>
      </w:r>
      <w:r>
        <w:rPr>
          <w:rtl w:val="true"/>
        </w:rPr>
        <w:t xml:space="preserve">- - </w:t>
      </w:r>
      <w:r>
        <w:rPr>
          <w:rtl w:val="true"/>
        </w:rPr>
        <w:t>عبد اللّه بن الصلت</w:t>
      </w:r>
      <w:bookmarkEnd w:id="1168"/>
    </w:p>
    <w:p>
      <w:pPr>
        <w:pStyle w:val="BookText"/>
        <w:rPr/>
      </w:pP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الصلت يكنى أبا طالب القمى مولى تيم اللّه بن ثعلبة ثقة مسكون إلى روايته، روى عن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169" w:name="__RefHeading___Toc16703158_2142443653"/>
      <w:bookmarkStart w:id="1170" w:name="_Toc466"/>
      <w:bookmarkEnd w:id="1169"/>
      <w:r>
        <w:rPr/>
        <w:t>171</w:t>
      </w:r>
      <w:r>
        <w:rPr>
          <w:rtl w:val="true"/>
        </w:rPr>
        <w:t xml:space="preserve">- - </w:t>
      </w:r>
      <w:r>
        <w:rPr>
          <w:rtl w:val="true"/>
        </w:rPr>
        <w:t>عبد اللّه بن الطاوس</w:t>
      </w:r>
      <w:bookmarkEnd w:id="1170"/>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طاوس من أصحاب الرضا عليه السّلام عاش مائه سنة، و لم أظفر له على تعديل ظاهر و على جرح، بل على ما يترجح به أنه من الشيعة</w:t>
      </w:r>
      <w:r>
        <w:rPr>
          <w:rFonts w:eastAsia="Amiri" w:cs="Amiri" w:ascii="Amiri" w:hAnsi="Amiri"/>
          <w:color w:val="111111"/>
          <w:sz w:val="28"/>
          <w:szCs w:val="28"/>
          <w:rtl w:val="true"/>
          <w:lang w:bidi="ar-SA"/>
        </w:rPr>
        <w:t>.</w:t>
      </w:r>
    </w:p>
    <w:p>
      <w:pPr>
        <w:pStyle w:val="Heading3"/>
        <w:numPr>
          <w:ilvl w:val="2"/>
          <w:numId w:val="1"/>
        </w:numPr>
        <w:rPr/>
      </w:pPr>
      <w:bookmarkStart w:id="1171" w:name="__RefHeading___Toc16703160_2142443653"/>
      <w:bookmarkStart w:id="1172" w:name="_Toc467"/>
      <w:bookmarkEnd w:id="1171"/>
      <w:r>
        <w:rPr/>
        <w:t>172</w:t>
      </w:r>
      <w:r>
        <w:rPr>
          <w:rtl w:val="true"/>
        </w:rPr>
        <w:t xml:space="preserve">- - </w:t>
      </w:r>
      <w:r>
        <w:rPr>
          <w:rtl w:val="true"/>
        </w:rPr>
        <w:t>عبد اللّه بن قيس</w:t>
      </w:r>
      <w:bookmarkEnd w:id="1172"/>
    </w:p>
    <w:p>
      <w:pPr>
        <w:pStyle w:val="BookText"/>
        <w:rPr/>
      </w:pPr>
      <w:r>
        <w:rPr>
          <w:rFonts w:ascii="Amiri" w:hAnsi="Amiri" w:eastAsia="Amiri" w:cs="Amiri"/>
          <w:color w:val="111111"/>
          <w:sz w:val="28"/>
          <w:sz w:val="28"/>
          <w:szCs w:val="28"/>
          <w:rtl w:val="true"/>
          <w:lang w:bidi="ar-SA"/>
        </w:rPr>
        <w:t>غير مذكور في المصادر الّتي كانت بايدينا</w:t>
      </w:r>
      <w:r>
        <w:rPr>
          <w:rFonts w:eastAsia="Amiri" w:cs="Amiri" w:ascii="Amiri" w:hAnsi="Amiri"/>
          <w:color w:val="111111"/>
          <w:sz w:val="28"/>
          <w:szCs w:val="28"/>
          <w:rtl w:val="true"/>
          <w:lang w:bidi="ar-SA"/>
        </w:rPr>
        <w:t>.</w:t>
      </w:r>
    </w:p>
    <w:p>
      <w:pPr>
        <w:pStyle w:val="Heading3"/>
        <w:numPr>
          <w:ilvl w:val="2"/>
          <w:numId w:val="1"/>
        </w:numPr>
        <w:rPr/>
      </w:pPr>
      <w:bookmarkStart w:id="1173" w:name="__RefHeading___Toc16703162_2142443653"/>
      <w:bookmarkStart w:id="1174" w:name="_Toc468"/>
      <w:bookmarkEnd w:id="1173"/>
      <w:r>
        <w:rPr/>
        <w:t>173</w:t>
      </w:r>
      <w:r>
        <w:rPr>
          <w:rtl w:val="true"/>
        </w:rPr>
        <w:t xml:space="preserve">- - </w:t>
      </w:r>
      <w:r>
        <w:rPr>
          <w:rtl w:val="true"/>
        </w:rPr>
        <w:t>عبد اللّه بن محمد التميمى الرازى</w:t>
      </w:r>
      <w:bookmarkEnd w:id="1174"/>
    </w:p>
    <w:p>
      <w:pPr>
        <w:pStyle w:val="BookText"/>
        <w:rPr/>
      </w:pPr>
      <w:r>
        <w:rPr>
          <w:rFonts w:ascii="Amiri" w:hAnsi="Amiri" w:eastAsia="Amiri" w:cs="Amiri"/>
          <w:color w:val="111111"/>
          <w:sz w:val="28"/>
          <w:sz w:val="28"/>
          <w:szCs w:val="28"/>
          <w:rtl w:val="true"/>
          <w:lang w:bidi="ar-SA"/>
        </w:rPr>
        <w:t>لم نجد بهذا العنوان ترجمة في كتب رجال الحديث، و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ابن محمّد بن حضين الحضينى الأهوازى من أصحاب الرّضا عليه السّلام ثقة ثقة،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الحضيني جرت الخدمة على يده للرضا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175" w:name="__RefHeading___Toc16703164_2142443653"/>
      <w:bookmarkStart w:id="1176" w:name="_Toc469"/>
      <w:bookmarkEnd w:id="1175"/>
      <w:r>
        <w:rPr/>
        <w:t>174</w:t>
      </w:r>
      <w:r>
        <w:rPr>
          <w:rtl w:val="true"/>
        </w:rPr>
        <w:t xml:space="preserve">- - </w:t>
      </w:r>
      <w:r>
        <w:rPr>
          <w:rtl w:val="true"/>
        </w:rPr>
        <w:t>عبد اللّه بن محمد الحجال</w:t>
      </w:r>
      <w:bookmarkEnd w:id="1176"/>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الحجال الأسدي مولاهم كوفي،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بنى تميم ثقة ثقة ثبت</w:t>
      </w:r>
      <w:r>
        <w:rPr>
          <w:rFonts w:eastAsia="Amiri" w:cs="Amiri" w:ascii="Amiri" w:hAnsi="Amiri"/>
          <w:color w:val="111111"/>
          <w:sz w:val="28"/>
          <w:szCs w:val="28"/>
          <w:rtl w:val="true"/>
          <w:lang w:bidi="ar-SA"/>
        </w:rPr>
        <w:t xml:space="preserve">. </w:t>
      </w:r>
      <w:bookmarkStart w:id="1177" w:name="pg15972_214252"/>
    </w:p>
    <w:p>
      <w:pPr>
        <w:pStyle w:val="Heading3"/>
        <w:numPr>
          <w:ilvl w:val="2"/>
          <w:numId w:val="1"/>
        </w:numPr>
        <w:rPr/>
      </w:pPr>
      <w:bookmarkStart w:id="1178" w:name="__RefHeading___Toc16703166_2142443653"/>
      <w:bookmarkStart w:id="1179" w:name="_Toc470"/>
      <w:bookmarkEnd w:id="1177"/>
      <w:bookmarkEnd w:id="1178"/>
      <w:r>
        <w:rPr/>
        <w:t>175</w:t>
      </w:r>
      <w:r>
        <w:rPr>
          <w:rtl w:val="true"/>
        </w:rPr>
        <w:t xml:space="preserve">- - </w:t>
      </w:r>
      <w:r>
        <w:rPr>
          <w:rtl w:val="true"/>
        </w:rPr>
        <w:t>عبد اللّه بن المغيرة</w:t>
      </w:r>
      <w:bookmarkEnd w:id="1179"/>
    </w:p>
    <w:p>
      <w:pPr>
        <w:pStyle w:val="BookText"/>
        <w:rPr/>
      </w:pP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المغيرة أبو محمّد البجليّ‌، مولى جندب بن عبد اللّه ابن سفيان العلقي كوفيّ ثقة ثقة، لا يعدل به أحد من جلالته و دينه و ورعه</w:t>
      </w:r>
      <w:r>
        <w:rPr>
          <w:rFonts w:eastAsia="Amiri" w:cs="Amiri" w:ascii="Amiri" w:hAnsi="Amiri"/>
          <w:color w:val="111111"/>
          <w:sz w:val="28"/>
          <w:szCs w:val="28"/>
          <w:rtl w:val="true"/>
          <w:lang w:bidi="ar-SA"/>
        </w:rPr>
        <w:t>.</w:t>
      </w:r>
    </w:p>
    <w:p>
      <w:pPr>
        <w:pStyle w:val="Heading3"/>
        <w:numPr>
          <w:ilvl w:val="2"/>
          <w:numId w:val="1"/>
        </w:numPr>
        <w:rPr/>
      </w:pPr>
      <w:bookmarkStart w:id="1180" w:name="__RefHeading___Toc16703168_2142443653"/>
      <w:bookmarkStart w:id="1181" w:name="_Toc471"/>
      <w:bookmarkEnd w:id="1180"/>
      <w:r>
        <w:rPr/>
        <w:t>176</w:t>
      </w:r>
      <w:r>
        <w:rPr>
          <w:rtl w:val="true"/>
        </w:rPr>
        <w:t xml:space="preserve">- - </w:t>
      </w:r>
      <w:r>
        <w:rPr>
          <w:rtl w:val="true"/>
        </w:rPr>
        <w:t>عبد الملك بن هشام الحناط</w:t>
      </w:r>
      <w:bookmarkEnd w:id="1181"/>
    </w:p>
    <w:p>
      <w:pPr>
        <w:pStyle w:val="BookText"/>
        <w:rPr/>
      </w:pPr>
      <w:r>
        <w:rPr>
          <w:rFonts w:ascii="Amiri" w:hAnsi="Amiri" w:eastAsia="Amiri" w:cs="Amiri"/>
          <w:color w:val="111111"/>
          <w:sz w:val="28"/>
          <w:sz w:val="28"/>
          <w:szCs w:val="28"/>
          <w:rtl w:val="true"/>
          <w:lang w:bidi="ar-SA"/>
        </w:rPr>
        <w:t>لم نجد هذا العنوان في كتب رجال الشيعة و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هشام أبو هشام الزماري و قد ينسب إلى جدّه، صدوق</w:t>
      </w:r>
      <w:r>
        <w:rPr>
          <w:rFonts w:eastAsia="Amiri" w:cs="Amiri" w:ascii="Amiri" w:hAnsi="Amiri"/>
          <w:color w:val="111111"/>
          <w:sz w:val="28"/>
          <w:szCs w:val="28"/>
          <w:rtl w:val="true"/>
          <w:lang w:bidi="ar-SA"/>
        </w:rPr>
        <w:t>.</w:t>
      </w:r>
    </w:p>
    <w:p>
      <w:pPr>
        <w:pStyle w:val="Heading3"/>
        <w:numPr>
          <w:ilvl w:val="2"/>
          <w:numId w:val="1"/>
        </w:numPr>
        <w:rPr/>
      </w:pPr>
      <w:bookmarkStart w:id="1182" w:name="__RefHeading___Toc16703170_2142443653"/>
      <w:bookmarkStart w:id="1183" w:name="_Toc472"/>
      <w:bookmarkEnd w:id="1182"/>
      <w:r>
        <w:rPr/>
        <w:t>177</w:t>
      </w:r>
      <w:r>
        <w:rPr>
          <w:rtl w:val="true"/>
        </w:rPr>
        <w:t xml:space="preserve">- - </w:t>
      </w:r>
      <w:r>
        <w:rPr>
          <w:rtl w:val="true"/>
        </w:rPr>
        <w:t>عبيد اللّه بن اسحاق المدائنى</w:t>
      </w:r>
      <w:bookmarkEnd w:id="1183"/>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إسحاق المدائني من أصحاب الرضا عليه السّلام روى عنه عمرو بن عثمان، و محمّد بن سليمان</w:t>
      </w:r>
      <w:r>
        <w:rPr>
          <w:rFonts w:eastAsia="Amiri" w:cs="Amiri" w:ascii="Amiri" w:hAnsi="Amiri"/>
          <w:color w:val="111111"/>
          <w:sz w:val="28"/>
          <w:szCs w:val="28"/>
          <w:rtl w:val="true"/>
          <w:lang w:bidi="ar-SA"/>
        </w:rPr>
        <w:t>.</w:t>
      </w:r>
    </w:p>
    <w:p>
      <w:pPr>
        <w:pStyle w:val="Heading3"/>
        <w:numPr>
          <w:ilvl w:val="2"/>
          <w:numId w:val="1"/>
        </w:numPr>
        <w:rPr/>
      </w:pPr>
      <w:bookmarkStart w:id="1184" w:name="__RefHeading___Toc16703172_2142443653"/>
      <w:bookmarkStart w:id="1185" w:name="_Toc473"/>
      <w:bookmarkEnd w:id="1184"/>
      <w:r>
        <w:rPr/>
        <w:t>178</w:t>
      </w:r>
      <w:r>
        <w:rPr>
          <w:rtl w:val="true"/>
        </w:rPr>
        <w:t xml:space="preserve">- - </w:t>
      </w:r>
      <w:r>
        <w:rPr>
          <w:rtl w:val="true"/>
        </w:rPr>
        <w:t>عبيد اللّه بن على</w:t>
      </w:r>
      <w:bookmarkEnd w:id="1185"/>
    </w:p>
    <w:p>
      <w:pPr>
        <w:pStyle w:val="BookText"/>
        <w:rPr/>
      </w:pPr>
      <w:r>
        <w:rPr>
          <w:rFonts w:ascii="Amiri" w:hAnsi="Amiri" w:eastAsia="Amiri" w:cs="Amiri"/>
          <w:color w:val="111111"/>
          <w:sz w:val="28"/>
          <w:sz w:val="28"/>
          <w:szCs w:val="28"/>
          <w:rtl w:val="true"/>
          <w:lang w:bidi="ar-SA"/>
        </w:rPr>
        <w:t>و فيه أيضا عبيد اللّه بن على بن سوارة من أصحاب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186" w:name="__RefHeading___Toc16703174_2142443653"/>
      <w:bookmarkStart w:id="1187" w:name="_Toc474"/>
      <w:bookmarkEnd w:id="1186"/>
      <w:r>
        <w:rPr/>
        <w:t>179</w:t>
      </w:r>
      <w:r>
        <w:rPr>
          <w:rtl w:val="true"/>
        </w:rPr>
        <w:t xml:space="preserve">- - </w:t>
      </w:r>
      <w:r>
        <w:rPr>
          <w:rtl w:val="true"/>
        </w:rPr>
        <w:t>عثمان بن عيسى</w:t>
      </w:r>
      <w:bookmarkEnd w:id="1187"/>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 أبو عمرو العامري الكلابي الرواسى، من أصحاب الكاظم و الرّضا عليهما السّلام، كان شيخ الواقفة و وجهها، و قال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عيسى العامري واقفي المذهب له كتاب المياه</w:t>
      </w:r>
      <w:r>
        <w:rPr>
          <w:rFonts w:eastAsia="Amiri" w:cs="Amiri" w:ascii="Amiri" w:hAnsi="Amiri"/>
          <w:color w:val="111111"/>
          <w:sz w:val="28"/>
          <w:szCs w:val="28"/>
          <w:rtl w:val="true"/>
          <w:lang w:bidi="ar-SA"/>
        </w:rPr>
        <w:t>.</w:t>
      </w:r>
    </w:p>
    <w:p>
      <w:pPr>
        <w:pStyle w:val="Heading3"/>
        <w:numPr>
          <w:ilvl w:val="2"/>
          <w:numId w:val="1"/>
        </w:numPr>
        <w:rPr/>
      </w:pPr>
      <w:bookmarkStart w:id="1188" w:name="__RefHeading___Toc16703176_2142443653"/>
      <w:bookmarkStart w:id="1189" w:name="_Toc475"/>
      <w:bookmarkEnd w:id="1188"/>
      <w:r>
        <w:rPr/>
        <w:t>180</w:t>
      </w:r>
      <w:r>
        <w:rPr>
          <w:rtl w:val="true"/>
        </w:rPr>
        <w:t xml:space="preserve">- - </w:t>
      </w:r>
      <w:r>
        <w:rPr>
          <w:rtl w:val="true"/>
        </w:rPr>
        <w:t>عطية بن رستم</w:t>
      </w:r>
      <w:bookmarkEnd w:id="118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بن رستم من أصحاب الرضا عليه السّلام مجهول</w:t>
      </w:r>
      <w:r>
        <w:rPr>
          <w:rFonts w:eastAsia="Amiri" w:cs="Amiri" w:ascii="Amiri" w:hAnsi="Amiri"/>
          <w:color w:val="111111"/>
          <w:sz w:val="28"/>
          <w:szCs w:val="28"/>
          <w:rtl w:val="true"/>
          <w:lang w:bidi="ar-SA"/>
        </w:rPr>
        <w:t>.</w:t>
      </w:r>
    </w:p>
    <w:p>
      <w:pPr>
        <w:pStyle w:val="Heading3"/>
        <w:numPr>
          <w:ilvl w:val="2"/>
          <w:numId w:val="1"/>
        </w:numPr>
        <w:rPr/>
      </w:pPr>
      <w:bookmarkStart w:id="1190" w:name="__RefHeading___Toc16703178_2142443653"/>
      <w:bookmarkStart w:id="1191" w:name="_Toc476"/>
      <w:bookmarkEnd w:id="1190"/>
      <w:r>
        <w:rPr/>
        <w:t>181</w:t>
      </w:r>
      <w:r>
        <w:rPr>
          <w:rtl w:val="true"/>
        </w:rPr>
        <w:t xml:space="preserve">- - </w:t>
      </w:r>
      <w:r>
        <w:rPr>
          <w:rtl w:val="true"/>
        </w:rPr>
        <w:t>على بن أبى حمزة</w:t>
      </w:r>
      <w:bookmarkEnd w:id="1191"/>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أبي حمزة البطائنى، واقفى المذهب، له أصل روّيناه، و 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أبي حمزة و اسم أبي حمزة سالم البطائني، أبو الحسن مولى الأنصار كوفي، و كان قائد أبي بصير، روى عن أبي الحسن موسى و أبي عبد اللّه عليهما السّلام و قال على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أبي حمزة كذاب واقفي متّهم ملعون، و قال ابن الغضائرى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 حمزة لعنه اللّه أصل الوقف و أشدّ الخلق</w:t>
      </w:r>
      <w:r>
        <w:rPr>
          <w:rFonts w:eastAsia="Amiri" w:cs="Amiri" w:ascii="Amiri" w:hAnsi="Amiri"/>
          <w:color w:val="111111"/>
          <w:sz w:val="28"/>
          <w:szCs w:val="28"/>
          <w:rtl w:val="true"/>
          <w:lang w:bidi="ar-SA"/>
        </w:rPr>
        <w:t xml:space="preserve">. </w:t>
      </w:r>
      <w:bookmarkStart w:id="1192" w:name="pg15972_214253"/>
    </w:p>
    <w:p>
      <w:pPr>
        <w:pStyle w:val="BookText"/>
        <w:rPr/>
      </w:pPr>
      <w:bookmarkEnd w:id="1192"/>
      <w:r>
        <w:rPr>
          <w:rFonts w:ascii="Amiri" w:hAnsi="Amiri" w:eastAsia="Amiri" w:cs="Amiri"/>
          <w:color w:val="111111"/>
          <w:sz w:val="28"/>
          <w:sz w:val="28"/>
          <w:szCs w:val="28"/>
          <w:rtl w:val="true"/>
          <w:lang w:bidi="ar-SA"/>
        </w:rPr>
        <w:t>قال العطاردى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ما يتعلق به و ما جاء فيه عن الرّضا عليه السّلام في كتاب الرجال من المسند، فليراجع</w:t>
      </w:r>
      <w:r>
        <w:rPr>
          <w:rFonts w:eastAsia="Amiri" w:cs="Amiri" w:ascii="Amiri" w:hAnsi="Amiri"/>
          <w:color w:val="111111"/>
          <w:sz w:val="28"/>
          <w:szCs w:val="28"/>
          <w:rtl w:val="true"/>
          <w:lang w:bidi="ar-SA"/>
        </w:rPr>
        <w:t>.</w:t>
      </w:r>
    </w:p>
    <w:p>
      <w:pPr>
        <w:pStyle w:val="Heading3"/>
        <w:numPr>
          <w:ilvl w:val="2"/>
          <w:numId w:val="1"/>
        </w:numPr>
        <w:rPr/>
      </w:pPr>
      <w:bookmarkStart w:id="1193" w:name="__RefHeading___Toc16703180_2142443653"/>
      <w:bookmarkStart w:id="1194" w:name="_Toc477"/>
      <w:bookmarkEnd w:id="1193"/>
      <w:r>
        <w:rPr/>
        <w:t>182</w:t>
      </w:r>
      <w:r>
        <w:rPr>
          <w:rtl w:val="true"/>
        </w:rPr>
        <w:t xml:space="preserve">- - </w:t>
      </w:r>
      <w:r>
        <w:rPr>
          <w:rtl w:val="true"/>
        </w:rPr>
        <w:t>على بن أحمد بن أشيم</w:t>
      </w:r>
      <w:bookmarkEnd w:id="1194"/>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أحمد بن أشيم من أصحاب الرضا عليه السّلام مجهول</w:t>
      </w:r>
      <w:r>
        <w:rPr>
          <w:rFonts w:eastAsia="Amiri" w:cs="Amiri" w:ascii="Amiri" w:hAnsi="Amiri"/>
          <w:color w:val="111111"/>
          <w:sz w:val="28"/>
          <w:szCs w:val="28"/>
          <w:rtl w:val="true"/>
          <w:lang w:bidi="ar-SA"/>
        </w:rPr>
        <w:t>.</w:t>
      </w:r>
    </w:p>
    <w:p>
      <w:pPr>
        <w:pStyle w:val="Heading3"/>
        <w:numPr>
          <w:ilvl w:val="2"/>
          <w:numId w:val="1"/>
        </w:numPr>
        <w:rPr/>
      </w:pPr>
      <w:bookmarkStart w:id="1195" w:name="__RefHeading___Toc16703182_2142443653"/>
      <w:bookmarkStart w:id="1196" w:name="_Toc478"/>
      <w:bookmarkEnd w:id="1195"/>
      <w:r>
        <w:rPr/>
        <w:t>183</w:t>
      </w:r>
      <w:r>
        <w:rPr>
          <w:rtl w:val="true"/>
        </w:rPr>
        <w:t xml:space="preserve">- - </w:t>
      </w:r>
      <w:r>
        <w:rPr>
          <w:rtl w:val="true"/>
        </w:rPr>
        <w:t>على بن ادريس</w:t>
      </w:r>
      <w:bookmarkEnd w:id="1196"/>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إدريس صاحب الرضا عليه السّلام روى عنه إبراهيم بن هاشم، و محمّد بن سهل</w:t>
      </w:r>
      <w:r>
        <w:rPr>
          <w:rFonts w:eastAsia="Amiri" w:cs="Amiri" w:ascii="Amiri" w:hAnsi="Amiri"/>
          <w:color w:val="111111"/>
          <w:sz w:val="28"/>
          <w:szCs w:val="28"/>
          <w:rtl w:val="true"/>
          <w:lang w:bidi="ar-SA"/>
        </w:rPr>
        <w:t>.</w:t>
      </w:r>
    </w:p>
    <w:p>
      <w:pPr>
        <w:pStyle w:val="Heading3"/>
        <w:numPr>
          <w:ilvl w:val="2"/>
          <w:numId w:val="1"/>
        </w:numPr>
        <w:rPr/>
      </w:pPr>
      <w:bookmarkStart w:id="1197" w:name="__RefHeading___Toc16703184_2142443653"/>
      <w:bookmarkStart w:id="1198" w:name="_Toc479"/>
      <w:bookmarkEnd w:id="1197"/>
      <w:r>
        <w:rPr/>
        <w:t>184</w:t>
      </w:r>
      <w:r>
        <w:rPr>
          <w:rtl w:val="true"/>
        </w:rPr>
        <w:t xml:space="preserve">- - </w:t>
      </w:r>
      <w:r>
        <w:rPr>
          <w:rtl w:val="true"/>
        </w:rPr>
        <w:t>على بن اسباط</w:t>
      </w:r>
      <w:bookmarkEnd w:id="1198"/>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أسباط بن سالم بياع الزطي أبو الحسن كوفى،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فطحيا و لعلي بن مهزيار إليه رسالة في النقض عليه و قد روى عن الرّضا عليه السّلام من قبل ذلك و كان ثقة أوثق الناس و أصدقهم لهجة، فأنا أعتمد على روايته</w:t>
      </w:r>
      <w:r>
        <w:rPr>
          <w:rFonts w:eastAsia="Amiri" w:cs="Amiri" w:ascii="Amiri" w:hAnsi="Amiri"/>
          <w:color w:val="111111"/>
          <w:sz w:val="28"/>
          <w:szCs w:val="28"/>
          <w:rtl w:val="true"/>
          <w:lang w:bidi="ar-SA"/>
        </w:rPr>
        <w:t>.</w:t>
      </w:r>
    </w:p>
    <w:p>
      <w:pPr>
        <w:pStyle w:val="Heading3"/>
        <w:numPr>
          <w:ilvl w:val="2"/>
          <w:numId w:val="1"/>
        </w:numPr>
        <w:rPr/>
      </w:pPr>
      <w:bookmarkStart w:id="1199" w:name="__RefHeading___Toc16703186_2142443653"/>
      <w:bookmarkStart w:id="1200" w:name="_Toc480"/>
      <w:bookmarkEnd w:id="1199"/>
      <w:r>
        <w:rPr/>
        <w:t>185</w:t>
      </w:r>
      <w:r>
        <w:rPr>
          <w:rtl w:val="true"/>
        </w:rPr>
        <w:t xml:space="preserve">- - </w:t>
      </w:r>
      <w:r>
        <w:rPr>
          <w:rtl w:val="true"/>
        </w:rPr>
        <w:t>على بن بلال</w:t>
      </w:r>
      <w:bookmarkEnd w:id="1200"/>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بلال بن أبى معاوية أبو الحسن المهلبى الأزدىّ شيخ من أصحابنا بالبصرة ثقة سمع الحديث و أكثر،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بلال بن بلال بغدادىّ من أصحاب أبى جعفر الثانى عليه السّلام</w:t>
      </w:r>
      <w:r>
        <w:rPr>
          <w:rFonts w:eastAsia="Amiri" w:cs="Amiri" w:ascii="Amiri" w:hAnsi="Amiri"/>
          <w:color w:val="111111"/>
          <w:sz w:val="28"/>
          <w:szCs w:val="28"/>
          <w:rtl w:val="true"/>
          <w:lang w:bidi="ar-SA"/>
        </w:rPr>
        <w:t>.</w:t>
      </w:r>
    </w:p>
    <w:p>
      <w:pPr>
        <w:pStyle w:val="Heading3"/>
        <w:numPr>
          <w:ilvl w:val="2"/>
          <w:numId w:val="1"/>
        </w:numPr>
        <w:rPr/>
      </w:pPr>
      <w:bookmarkStart w:id="1201" w:name="__RefHeading___Toc16703188_2142443653"/>
      <w:bookmarkStart w:id="1202" w:name="_Toc481"/>
      <w:bookmarkEnd w:id="1201"/>
      <w:r>
        <w:rPr/>
        <w:t>186</w:t>
      </w:r>
      <w:r>
        <w:rPr>
          <w:rtl w:val="true"/>
        </w:rPr>
        <w:t xml:space="preserve">- - </w:t>
      </w:r>
      <w:r>
        <w:rPr>
          <w:rtl w:val="true"/>
        </w:rPr>
        <w:t>على بن جعفر</w:t>
      </w:r>
      <w:bookmarkEnd w:id="1202"/>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جعفر أخو موسى بن جعفر الكاظم عليهما السّلام من أصحاب الرضا عليه السّلام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الكشى عنه ما يشهد بصحة عقيدته و تأدبه مع أبي جعفر الثانى عليه السلام و حاله أجلّ من ذلك، سكن العريض بضم العين المهملة من نواحى المدينة فنسب ولده إليها</w:t>
      </w:r>
      <w:r>
        <w:rPr>
          <w:rFonts w:eastAsia="Amiri" w:cs="Amiri" w:ascii="Amiri" w:hAnsi="Amiri"/>
          <w:color w:val="111111"/>
          <w:sz w:val="28"/>
          <w:szCs w:val="28"/>
          <w:rtl w:val="true"/>
          <w:lang w:bidi="ar-SA"/>
        </w:rPr>
        <w:t>.</w:t>
      </w:r>
    </w:p>
    <w:p>
      <w:pPr>
        <w:pStyle w:val="Heading3"/>
        <w:numPr>
          <w:ilvl w:val="2"/>
          <w:numId w:val="1"/>
        </w:numPr>
        <w:rPr/>
      </w:pPr>
      <w:bookmarkStart w:id="1203" w:name="__RefHeading___Toc16703190_2142443653"/>
      <w:bookmarkStart w:id="1204" w:name="_Toc482"/>
      <w:bookmarkEnd w:id="1203"/>
      <w:r>
        <w:rPr/>
        <w:t>187</w:t>
      </w:r>
      <w:r>
        <w:rPr>
          <w:rtl w:val="true"/>
        </w:rPr>
        <w:t xml:space="preserve">- - </w:t>
      </w:r>
      <w:r>
        <w:rPr>
          <w:rtl w:val="true"/>
        </w:rPr>
        <w:t>على بن حديد</w:t>
      </w:r>
      <w:bookmarkEnd w:id="1204"/>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حديد بن حكيم ضعفه شيخنا فى كتاب الاستبصار </w:t>
      </w:r>
      <w:bookmarkStart w:id="1205" w:name="pg15972_214254"/>
    </w:p>
    <w:p>
      <w:pPr>
        <w:pStyle w:val="BookText"/>
        <w:rPr/>
      </w:pPr>
      <w:bookmarkEnd w:id="1205"/>
      <w:r>
        <w:rPr>
          <w:rFonts w:ascii="Amiri" w:hAnsi="Amiri" w:eastAsia="Amiri" w:cs="Amiri"/>
          <w:color w:val="111111"/>
          <w:sz w:val="28"/>
          <w:sz w:val="28"/>
          <w:szCs w:val="28"/>
          <w:rtl w:val="true"/>
          <w:lang w:bidi="ar-SA"/>
        </w:rPr>
        <w:t>و التهذيب لا يعول على ما ينفرد بنقله و قال الكشى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فطحى من أهل الكوفة و كان أدرك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206" w:name="__RefHeading___Toc16703192_2142443653"/>
      <w:bookmarkStart w:id="1207" w:name="_Toc483"/>
      <w:bookmarkEnd w:id="1206"/>
      <w:r>
        <w:rPr/>
        <w:t>188</w:t>
      </w:r>
      <w:r>
        <w:rPr>
          <w:rtl w:val="true"/>
        </w:rPr>
        <w:t xml:space="preserve">- - </w:t>
      </w:r>
      <w:r>
        <w:rPr>
          <w:rtl w:val="true"/>
        </w:rPr>
        <w:t>على بن حسان</w:t>
      </w:r>
      <w:bookmarkEnd w:id="1207"/>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حسان الواسطي أبو الحسين القصير عمر أكثر من مائة سنة روى عن أبي عبد اللّه عليه السّلام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أصحابنا على بن حسان الواسطي ثقة ثقة، و روى الصدوق و الكليني رواياته عن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208" w:name="__RefHeading___Toc16703194_2142443653"/>
      <w:bookmarkStart w:id="1209" w:name="_Toc484"/>
      <w:bookmarkEnd w:id="1208"/>
      <w:r>
        <w:rPr/>
        <w:t>189</w:t>
      </w:r>
      <w:r>
        <w:rPr>
          <w:rtl w:val="true"/>
        </w:rPr>
        <w:t xml:space="preserve">- - </w:t>
      </w:r>
      <w:r>
        <w:rPr>
          <w:rtl w:val="true"/>
        </w:rPr>
        <w:t>على بن خطاب</w:t>
      </w:r>
      <w:bookmarkEnd w:id="1209"/>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خطاب من أصحاب الكاظم واقفي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حمدويه عن الحسن بن موسى، عن على بن 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الموقف يوم عرفة و كنت محموما شديد الحمى و قد أصابني عطش شديد فأمر أبو الحسن الرّضا عليه السّلام غلاما إلى آخر الحديث</w:t>
      </w:r>
      <w:r>
        <w:rPr>
          <w:rFonts w:eastAsia="Amiri" w:cs="Amiri" w:ascii="Amiri" w:hAnsi="Amiri"/>
          <w:color w:val="111111"/>
          <w:sz w:val="28"/>
          <w:szCs w:val="28"/>
          <w:rtl w:val="true"/>
          <w:lang w:bidi="ar-SA"/>
        </w:rPr>
        <w:t>.</w:t>
      </w:r>
    </w:p>
    <w:p>
      <w:pPr>
        <w:pStyle w:val="Heading3"/>
        <w:numPr>
          <w:ilvl w:val="2"/>
          <w:numId w:val="1"/>
        </w:numPr>
        <w:rPr/>
      </w:pPr>
      <w:bookmarkStart w:id="1210" w:name="__RefHeading___Toc16703196_2142443653"/>
      <w:bookmarkStart w:id="1211" w:name="_Toc485"/>
      <w:bookmarkEnd w:id="1210"/>
      <w:r>
        <w:rPr/>
        <w:t>190</w:t>
      </w:r>
      <w:r>
        <w:rPr>
          <w:rtl w:val="true"/>
        </w:rPr>
        <w:t xml:space="preserve">- - </w:t>
      </w:r>
      <w:r>
        <w:rPr>
          <w:rtl w:val="true"/>
        </w:rPr>
        <w:t>على بن رباط</w:t>
      </w:r>
      <w:bookmarkEnd w:id="1211"/>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رباط من أصحاب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212" w:name="__RefHeading___Toc16703198_2142443653"/>
      <w:bookmarkStart w:id="1213" w:name="_Toc486"/>
      <w:bookmarkEnd w:id="1212"/>
      <w:r>
        <w:rPr/>
        <w:t>191</w:t>
      </w:r>
      <w:r>
        <w:rPr>
          <w:rtl w:val="true"/>
        </w:rPr>
        <w:t xml:space="preserve">- - </w:t>
      </w:r>
      <w:r>
        <w:rPr>
          <w:rtl w:val="true"/>
        </w:rPr>
        <w:t>على بن صاعد البربرى</w:t>
      </w:r>
      <w:bookmarkEnd w:id="1213"/>
    </w:p>
    <w:p>
      <w:pPr>
        <w:pStyle w:val="BookText"/>
        <w:rPr/>
      </w:pPr>
      <w:r>
        <w:rPr>
          <w:rFonts w:ascii="Amiri" w:hAnsi="Amiri" w:eastAsia="Amiri" w:cs="Amiri"/>
          <w:color w:val="111111"/>
          <w:sz w:val="28"/>
          <w:sz w:val="28"/>
          <w:szCs w:val="28"/>
          <w:rtl w:val="true"/>
          <w:lang w:bidi="ar-SA"/>
        </w:rPr>
        <w:t>لم نجد له عنوانا في المصادر التي كانت بأيدينا</w:t>
      </w:r>
      <w:r>
        <w:rPr>
          <w:rFonts w:eastAsia="Amiri" w:cs="Amiri" w:ascii="Amiri" w:hAnsi="Amiri"/>
          <w:color w:val="111111"/>
          <w:sz w:val="28"/>
          <w:szCs w:val="28"/>
          <w:rtl w:val="true"/>
          <w:lang w:bidi="ar-SA"/>
        </w:rPr>
        <w:t>.</w:t>
      </w:r>
    </w:p>
    <w:p>
      <w:pPr>
        <w:pStyle w:val="Heading3"/>
        <w:numPr>
          <w:ilvl w:val="2"/>
          <w:numId w:val="1"/>
        </w:numPr>
        <w:rPr/>
      </w:pPr>
      <w:bookmarkStart w:id="1214" w:name="__RefHeading___Toc16703200_2142443653"/>
      <w:bookmarkStart w:id="1215" w:name="_Toc487"/>
      <w:bookmarkEnd w:id="1214"/>
      <w:r>
        <w:rPr/>
        <w:t>192</w:t>
      </w:r>
      <w:r>
        <w:rPr>
          <w:rtl w:val="true"/>
        </w:rPr>
        <w:t xml:space="preserve">- - </w:t>
      </w:r>
      <w:r>
        <w:rPr>
          <w:rtl w:val="true"/>
        </w:rPr>
        <w:t>على بن صدقة الرقى</w:t>
      </w:r>
      <w:bookmarkEnd w:id="1215"/>
    </w:p>
    <w:p>
      <w:pPr>
        <w:pStyle w:val="BookText"/>
        <w:rPr/>
      </w:pPr>
      <w:r>
        <w:rPr>
          <w:rFonts w:ascii="Amiri" w:hAnsi="Amiri" w:eastAsia="Amiri" w:cs="Amiri"/>
          <w:color w:val="111111"/>
          <w:sz w:val="28"/>
          <w:sz w:val="28"/>
          <w:szCs w:val="28"/>
          <w:rtl w:val="true"/>
          <w:lang w:bidi="ar-SA"/>
        </w:rPr>
        <w:t>لم نجد له ذكرا في كتب الرجال</w:t>
      </w:r>
      <w:r>
        <w:rPr>
          <w:rFonts w:eastAsia="Amiri" w:cs="Amiri" w:ascii="Amiri" w:hAnsi="Amiri"/>
          <w:color w:val="111111"/>
          <w:sz w:val="28"/>
          <w:szCs w:val="28"/>
          <w:rtl w:val="true"/>
          <w:lang w:bidi="ar-SA"/>
        </w:rPr>
        <w:t>.</w:t>
      </w:r>
    </w:p>
    <w:p>
      <w:pPr>
        <w:pStyle w:val="Heading3"/>
        <w:numPr>
          <w:ilvl w:val="2"/>
          <w:numId w:val="1"/>
        </w:numPr>
        <w:rPr/>
      </w:pPr>
      <w:bookmarkStart w:id="1216" w:name="__RefHeading___Toc16703202_2142443653"/>
      <w:bookmarkStart w:id="1217" w:name="_Toc488"/>
      <w:bookmarkEnd w:id="1216"/>
      <w:r>
        <w:rPr/>
        <w:t>193</w:t>
      </w:r>
      <w:r>
        <w:rPr>
          <w:rtl w:val="true"/>
        </w:rPr>
        <w:t xml:space="preserve">- - </w:t>
      </w:r>
      <w:r>
        <w:rPr>
          <w:rtl w:val="true"/>
        </w:rPr>
        <w:t>على بن عبد اللّه الزهرى</w:t>
      </w:r>
      <w:bookmarkEnd w:id="1217"/>
    </w:p>
    <w:p>
      <w:pPr>
        <w:pStyle w:val="BookText"/>
        <w:rPr/>
      </w:pPr>
      <w:r>
        <w:rPr>
          <w:rFonts w:ascii="Amiri" w:hAnsi="Amiri" w:eastAsia="Amiri" w:cs="Amiri"/>
          <w:color w:val="111111"/>
          <w:sz w:val="28"/>
          <w:sz w:val="28"/>
          <w:szCs w:val="28"/>
          <w:rtl w:val="true"/>
          <w:lang w:bidi="ar-SA"/>
        </w:rPr>
        <w:t>لم نجد له ذكرا في كتب رجال الحديث</w:t>
      </w:r>
      <w:r>
        <w:rPr>
          <w:rFonts w:eastAsia="Amiri" w:cs="Amiri" w:ascii="Amiri" w:hAnsi="Amiri"/>
          <w:color w:val="111111"/>
          <w:sz w:val="28"/>
          <w:szCs w:val="28"/>
          <w:rtl w:val="true"/>
          <w:lang w:bidi="ar-SA"/>
        </w:rPr>
        <w:t>.</w:t>
      </w:r>
    </w:p>
    <w:p>
      <w:pPr>
        <w:pStyle w:val="Heading3"/>
        <w:numPr>
          <w:ilvl w:val="2"/>
          <w:numId w:val="1"/>
        </w:numPr>
        <w:rPr/>
      </w:pPr>
      <w:bookmarkStart w:id="1218" w:name="__RefHeading___Toc16703204_2142443653"/>
      <w:bookmarkStart w:id="1219" w:name="_Toc489"/>
      <w:bookmarkEnd w:id="1218"/>
      <w:r>
        <w:rPr/>
        <w:t>194</w:t>
      </w:r>
      <w:r>
        <w:rPr>
          <w:rtl w:val="true"/>
        </w:rPr>
        <w:t xml:space="preserve">- - </w:t>
      </w:r>
      <w:r>
        <w:rPr>
          <w:rtl w:val="true"/>
        </w:rPr>
        <w:t>على بن عبد اللّه بن عمران</w:t>
      </w:r>
      <w:bookmarkEnd w:id="1219"/>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عبد اللّه بن عمران من أصحاب الرّضا عليه السّلام و 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بن عمران القرشي أبو الحسن المخزومي الملقب بالميموني كان غاليا ضعيفا فاسد المذهب و الرواية، قلت و يمكن اتحادهما</w:t>
      </w:r>
      <w:r>
        <w:rPr>
          <w:rFonts w:eastAsia="Amiri" w:cs="Amiri" w:ascii="Amiri" w:hAnsi="Amiri"/>
          <w:color w:val="111111"/>
          <w:sz w:val="28"/>
          <w:szCs w:val="28"/>
          <w:rtl w:val="true"/>
          <w:lang w:bidi="ar-SA"/>
        </w:rPr>
        <w:t xml:space="preserve">. </w:t>
      </w:r>
      <w:bookmarkStart w:id="1220" w:name="pg15972_214255"/>
    </w:p>
    <w:p>
      <w:pPr>
        <w:pStyle w:val="Heading3"/>
        <w:numPr>
          <w:ilvl w:val="2"/>
          <w:numId w:val="1"/>
        </w:numPr>
        <w:rPr/>
      </w:pPr>
      <w:bookmarkStart w:id="1221" w:name="__RefHeading___Toc16703206_2142443653"/>
      <w:bookmarkStart w:id="1222" w:name="_Toc490"/>
      <w:bookmarkEnd w:id="1220"/>
      <w:bookmarkEnd w:id="1221"/>
      <w:r>
        <w:rPr/>
        <w:t>195</w:t>
      </w:r>
      <w:r>
        <w:rPr>
          <w:rtl w:val="true"/>
        </w:rPr>
        <w:t xml:space="preserve">- - </w:t>
      </w:r>
      <w:r>
        <w:rPr>
          <w:rtl w:val="true"/>
        </w:rPr>
        <w:t>على بن عقبة</w:t>
      </w:r>
      <w:bookmarkEnd w:id="1222"/>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عقبة بن خالد الأسدى أبو الحسن مولى كوفي، ثقة ثقة روى عن أبي عبد اللّه عليه السّلام</w:t>
      </w:r>
      <w:r>
        <w:rPr>
          <w:rFonts w:eastAsia="Amiri" w:cs="Amiri" w:ascii="Amiri" w:hAnsi="Amiri"/>
          <w:color w:val="111111"/>
          <w:sz w:val="28"/>
          <w:szCs w:val="28"/>
          <w:rtl w:val="true"/>
          <w:lang w:bidi="ar-SA"/>
        </w:rPr>
        <w:t>.</w:t>
      </w:r>
    </w:p>
    <w:p>
      <w:pPr>
        <w:pStyle w:val="Heading3"/>
        <w:numPr>
          <w:ilvl w:val="2"/>
          <w:numId w:val="1"/>
        </w:numPr>
        <w:rPr/>
      </w:pPr>
      <w:bookmarkStart w:id="1223" w:name="__RefHeading___Toc16703208_2142443653"/>
      <w:bookmarkStart w:id="1224" w:name="_Toc491"/>
      <w:bookmarkEnd w:id="1223"/>
      <w:r>
        <w:rPr/>
        <w:t>196</w:t>
      </w:r>
      <w:r>
        <w:rPr>
          <w:rtl w:val="true"/>
        </w:rPr>
        <w:t xml:space="preserve">- - </w:t>
      </w:r>
      <w:r>
        <w:rPr>
          <w:rtl w:val="true"/>
        </w:rPr>
        <w:t>على بن فضال</w:t>
      </w:r>
      <w:bookmarkEnd w:id="1224"/>
    </w:p>
    <w:p>
      <w:pPr>
        <w:pStyle w:val="BookText"/>
        <w:rPr/>
      </w:pPr>
      <w:r>
        <w:rPr>
          <w:rFonts w:ascii="Amiri" w:hAnsi="Amiri" w:eastAsia="Amiri" w:cs="Amiri"/>
          <w:color w:val="111111"/>
          <w:sz w:val="28"/>
          <w:sz w:val="28"/>
          <w:szCs w:val="28"/>
          <w:rtl w:val="true"/>
          <w:lang w:bidi="ar-SA"/>
        </w:rPr>
        <w:t>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فطحي المذهب ثقة كوفي، كثير العلم، واسع الرواية، و الأخبار، جيد التصانيف غير معاند، و كان قريب الأمر إلى أصحابنا الإمامية القائلين بالاثنى عشر، و كتبه في الفقه مستوفاة، في الأخبار حسنة، و قيل إنها ثلاثون كتابا، ثم عدّ كتبه و طرقه إليه</w:t>
      </w:r>
      <w:r>
        <w:rPr>
          <w:rFonts w:eastAsia="Amiri" w:cs="Amiri" w:ascii="Amiri" w:hAnsi="Amiri"/>
          <w:color w:val="111111"/>
          <w:sz w:val="28"/>
          <w:szCs w:val="28"/>
          <w:rtl w:val="true"/>
          <w:lang w:bidi="ar-SA"/>
        </w:rPr>
        <w:t>.</w:t>
      </w:r>
    </w:p>
    <w:p>
      <w:pPr>
        <w:pStyle w:val="Heading3"/>
        <w:numPr>
          <w:ilvl w:val="2"/>
          <w:numId w:val="1"/>
        </w:numPr>
        <w:rPr/>
      </w:pPr>
      <w:bookmarkStart w:id="1225" w:name="__RefHeading___Toc16703210_2142443653"/>
      <w:bookmarkStart w:id="1226" w:name="_Toc492"/>
      <w:bookmarkEnd w:id="1225"/>
      <w:r>
        <w:rPr/>
        <w:t>197</w:t>
      </w:r>
      <w:r>
        <w:rPr>
          <w:rtl w:val="true"/>
        </w:rPr>
        <w:t xml:space="preserve">- - </w:t>
      </w:r>
      <w:r>
        <w:rPr>
          <w:rtl w:val="true"/>
        </w:rPr>
        <w:t>على بن الفضل الواسطى</w:t>
      </w:r>
      <w:bookmarkEnd w:id="1226"/>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الفضل الواسطى من أصحاب الرضا عليه السّلام روى عنه إبراهيم بن هاشم</w:t>
      </w:r>
      <w:r>
        <w:rPr>
          <w:rFonts w:eastAsia="Amiri" w:cs="Amiri" w:ascii="Amiri" w:hAnsi="Amiri"/>
          <w:color w:val="111111"/>
          <w:sz w:val="28"/>
          <w:szCs w:val="28"/>
          <w:rtl w:val="true"/>
          <w:lang w:bidi="ar-SA"/>
        </w:rPr>
        <w:t>.</w:t>
      </w:r>
    </w:p>
    <w:p>
      <w:pPr>
        <w:pStyle w:val="Heading3"/>
        <w:numPr>
          <w:ilvl w:val="2"/>
          <w:numId w:val="1"/>
        </w:numPr>
        <w:rPr/>
      </w:pPr>
      <w:bookmarkStart w:id="1227" w:name="__RefHeading___Toc16703212_2142443653"/>
      <w:bookmarkStart w:id="1228" w:name="_Toc493"/>
      <w:bookmarkEnd w:id="1227"/>
      <w:r>
        <w:rPr/>
        <w:t>198</w:t>
      </w:r>
      <w:r>
        <w:rPr>
          <w:rtl w:val="true"/>
        </w:rPr>
        <w:t xml:space="preserve">- - </w:t>
      </w:r>
      <w:r>
        <w:rPr>
          <w:rtl w:val="true"/>
        </w:rPr>
        <w:t>على بن المسيب</w:t>
      </w:r>
      <w:bookmarkEnd w:id="1228"/>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المسيّب عربيّ من أهل همدان من أصحاب الرضا عليه السلام ثقة</w:t>
      </w:r>
      <w:r>
        <w:rPr>
          <w:rFonts w:eastAsia="Amiri" w:cs="Amiri" w:ascii="Amiri" w:hAnsi="Amiri"/>
          <w:color w:val="111111"/>
          <w:sz w:val="28"/>
          <w:szCs w:val="28"/>
          <w:rtl w:val="true"/>
          <w:lang w:bidi="ar-SA"/>
        </w:rPr>
        <w:t>.</w:t>
      </w:r>
    </w:p>
    <w:p>
      <w:pPr>
        <w:pStyle w:val="Heading3"/>
        <w:numPr>
          <w:ilvl w:val="2"/>
          <w:numId w:val="1"/>
        </w:numPr>
        <w:rPr/>
      </w:pPr>
      <w:bookmarkStart w:id="1229" w:name="__RefHeading___Toc16703214_2142443653"/>
      <w:bookmarkStart w:id="1230" w:name="_Toc494"/>
      <w:bookmarkEnd w:id="1229"/>
      <w:r>
        <w:rPr/>
        <w:t>199</w:t>
      </w:r>
      <w:r>
        <w:rPr>
          <w:rtl w:val="true"/>
        </w:rPr>
        <w:t xml:space="preserve">- - </w:t>
      </w:r>
      <w:r>
        <w:rPr>
          <w:rtl w:val="true"/>
        </w:rPr>
        <w:t>على بن مهران</w:t>
      </w:r>
      <w:bookmarkEnd w:id="1230"/>
    </w:p>
    <w:p>
      <w:pPr>
        <w:pStyle w:val="BookText"/>
        <w:rPr/>
      </w:pPr>
      <w:r>
        <w:rPr>
          <w:rFonts w:ascii="Amiri" w:hAnsi="Amiri" w:eastAsia="Amiri" w:cs="Amiri"/>
          <w:color w:val="111111"/>
          <w:sz w:val="28"/>
          <w:sz w:val="28"/>
          <w:szCs w:val="28"/>
          <w:rtl w:val="true"/>
          <w:lang w:bidi="ar-SA"/>
        </w:rPr>
        <w:t>لم نجد له ذكرا في كتب رجال الحديث</w:t>
      </w:r>
      <w:r>
        <w:rPr>
          <w:rFonts w:eastAsia="Amiri" w:cs="Amiri" w:ascii="Amiri" w:hAnsi="Amiri"/>
          <w:color w:val="111111"/>
          <w:sz w:val="28"/>
          <w:szCs w:val="28"/>
          <w:rtl w:val="true"/>
          <w:lang w:bidi="ar-SA"/>
        </w:rPr>
        <w:t>.</w:t>
      </w:r>
    </w:p>
    <w:p>
      <w:pPr>
        <w:pStyle w:val="Heading3"/>
        <w:numPr>
          <w:ilvl w:val="2"/>
          <w:numId w:val="1"/>
        </w:numPr>
        <w:rPr/>
      </w:pPr>
      <w:bookmarkStart w:id="1231" w:name="__RefHeading___Toc16703216_2142443653"/>
      <w:bookmarkStart w:id="1232" w:name="_Toc495"/>
      <w:bookmarkEnd w:id="1231"/>
      <w:r>
        <w:rPr/>
        <w:t>200</w:t>
      </w:r>
      <w:r>
        <w:rPr>
          <w:rtl w:val="true"/>
        </w:rPr>
        <w:t xml:space="preserve">- - </w:t>
      </w:r>
      <w:r>
        <w:rPr>
          <w:rtl w:val="true"/>
        </w:rPr>
        <w:t>على السائى</w:t>
      </w:r>
      <w:bookmarkEnd w:id="1232"/>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سويد السائي منسوب إلى ساية قرية بالمدينة ثقة من أصحاب الرضا عليه السّلام روى الكشي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 و ذكر حديثا عن أبي الحسن موسى ما يشهد بأنه من آل محمّد عليهم السّلام و غير ذلك من إلهام الرشد و البصيرة في أمر دينه</w:t>
      </w:r>
      <w:r>
        <w:rPr>
          <w:rFonts w:eastAsia="Amiri" w:cs="Amiri" w:ascii="Amiri" w:hAnsi="Amiri"/>
          <w:color w:val="111111"/>
          <w:sz w:val="28"/>
          <w:szCs w:val="28"/>
          <w:rtl w:val="true"/>
          <w:lang w:bidi="ar-SA"/>
        </w:rPr>
        <w:t>.</w:t>
      </w:r>
    </w:p>
    <w:p>
      <w:pPr>
        <w:pStyle w:val="Heading3"/>
        <w:numPr>
          <w:ilvl w:val="2"/>
          <w:numId w:val="1"/>
        </w:numPr>
        <w:rPr/>
      </w:pPr>
      <w:bookmarkStart w:id="1233" w:name="__RefHeading___Toc16703218_2142443653"/>
      <w:bookmarkStart w:id="1234" w:name="_Toc496"/>
      <w:bookmarkEnd w:id="1233"/>
      <w:r>
        <w:rPr/>
        <w:t>201</w:t>
      </w:r>
      <w:r>
        <w:rPr>
          <w:rtl w:val="true"/>
        </w:rPr>
        <w:t xml:space="preserve">- - </w:t>
      </w:r>
      <w:r>
        <w:rPr>
          <w:rtl w:val="true"/>
        </w:rPr>
        <w:t>على بن يونس بن بهمن</w:t>
      </w:r>
      <w:bookmarkEnd w:id="1234"/>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يونس بن بهمن من أصحاب الرضا عليه السّلام</w:t>
      </w:r>
      <w:r>
        <w:rPr>
          <w:rFonts w:eastAsia="Amiri" w:cs="Amiri" w:ascii="Amiri" w:hAnsi="Amiri"/>
          <w:color w:val="111111"/>
          <w:sz w:val="28"/>
          <w:szCs w:val="28"/>
          <w:rtl w:val="true"/>
          <w:lang w:bidi="ar-SA"/>
        </w:rPr>
        <w:t xml:space="preserve">. </w:t>
      </w:r>
      <w:bookmarkStart w:id="1235" w:name="pg15972_214256"/>
    </w:p>
    <w:p>
      <w:pPr>
        <w:pStyle w:val="Heading3"/>
        <w:numPr>
          <w:ilvl w:val="2"/>
          <w:numId w:val="1"/>
        </w:numPr>
        <w:rPr/>
      </w:pPr>
      <w:bookmarkStart w:id="1236" w:name="__RefHeading___Toc16703220_2142443653"/>
      <w:bookmarkStart w:id="1237" w:name="_Toc497"/>
      <w:bookmarkEnd w:id="1235"/>
      <w:bookmarkEnd w:id="1236"/>
      <w:r>
        <w:rPr/>
        <w:t>202</w:t>
      </w:r>
      <w:r>
        <w:rPr>
          <w:rtl w:val="true"/>
        </w:rPr>
        <w:t xml:space="preserve">- - </w:t>
      </w:r>
      <w:r>
        <w:rPr>
          <w:rtl w:val="true"/>
        </w:rPr>
        <w:t>عمر الجعابى</w:t>
      </w:r>
      <w:bookmarkEnd w:id="1237"/>
    </w:p>
    <w:p>
      <w:pPr>
        <w:pStyle w:val="BookText"/>
        <w:rPr/>
      </w:pPr>
      <w:r>
        <w:rPr>
          <w:rFonts w:ascii="Amiri" w:hAnsi="Amiri" w:eastAsia="Amiri" w:cs="Amiri"/>
          <w:color w:val="111111"/>
          <w:sz w:val="28"/>
          <w:sz w:val="28"/>
          <w:szCs w:val="28"/>
          <w:rtl w:val="true"/>
          <w:lang w:bidi="ar-SA"/>
        </w:rPr>
        <w:t>هذا غير معنون في كتب الرجال</w:t>
      </w:r>
      <w:r>
        <w:rPr>
          <w:rFonts w:eastAsia="Amiri" w:cs="Amiri" w:ascii="Amiri" w:hAnsi="Amiri"/>
          <w:color w:val="111111"/>
          <w:sz w:val="28"/>
          <w:szCs w:val="28"/>
          <w:rtl w:val="true"/>
          <w:lang w:bidi="ar-SA"/>
        </w:rPr>
        <w:t>.</w:t>
      </w:r>
    </w:p>
    <w:p>
      <w:pPr>
        <w:pStyle w:val="Heading3"/>
        <w:numPr>
          <w:ilvl w:val="2"/>
          <w:numId w:val="1"/>
        </w:numPr>
        <w:rPr/>
      </w:pPr>
      <w:bookmarkStart w:id="1238" w:name="__RefHeading___Toc16703222_2142443653"/>
      <w:bookmarkStart w:id="1239" w:name="_Toc498"/>
      <w:bookmarkEnd w:id="1238"/>
      <w:r>
        <w:rPr/>
        <w:t>203</w:t>
      </w:r>
      <w:r>
        <w:rPr>
          <w:rtl w:val="true"/>
        </w:rPr>
        <w:t xml:space="preserve">- - </w:t>
      </w:r>
      <w:r>
        <w:rPr>
          <w:rtl w:val="true"/>
        </w:rPr>
        <w:t>عمران الصابى</w:t>
      </w:r>
      <w:bookmarkEnd w:id="1239"/>
    </w:p>
    <w:p>
      <w:pPr>
        <w:pStyle w:val="BookText"/>
        <w:rPr/>
      </w:pPr>
      <w:r>
        <w:rPr>
          <w:rFonts w:ascii="Amiri" w:hAnsi="Amiri" w:eastAsia="Amiri" w:cs="Amiri"/>
          <w:color w:val="111111"/>
          <w:sz w:val="28"/>
          <w:sz w:val="28"/>
          <w:szCs w:val="28"/>
          <w:rtl w:val="true"/>
          <w:lang w:bidi="ar-SA"/>
        </w:rPr>
        <w:t>عمران الصابي كان من رؤساء الصابئين، و أعيانهم، ورد مجلس الرضا عليه السّلام و ناظره في التوحيد و الإسلام، فأجاب الرضا عليه السّلام مسائله، ثم أسلم على يده و حسن إسلامه، و أخباره مع الرضا مذكورة في كتاب التوحيد و الاحتجاجات من المسند</w:t>
      </w:r>
      <w:r>
        <w:rPr>
          <w:rFonts w:eastAsia="Amiri" w:cs="Amiri" w:ascii="Amiri" w:hAnsi="Amiri"/>
          <w:color w:val="111111"/>
          <w:sz w:val="28"/>
          <w:szCs w:val="28"/>
          <w:rtl w:val="true"/>
          <w:lang w:bidi="ar-SA"/>
        </w:rPr>
        <w:t>.</w:t>
      </w:r>
    </w:p>
    <w:p>
      <w:pPr>
        <w:pStyle w:val="Heading3"/>
        <w:numPr>
          <w:ilvl w:val="2"/>
          <w:numId w:val="1"/>
        </w:numPr>
        <w:rPr/>
      </w:pPr>
      <w:bookmarkStart w:id="1240" w:name="__RefHeading___Toc16703224_2142443653"/>
      <w:bookmarkStart w:id="1241" w:name="_Toc499"/>
      <w:bookmarkEnd w:id="1240"/>
      <w:r>
        <w:rPr/>
        <w:t>204</w:t>
      </w:r>
      <w:r>
        <w:rPr>
          <w:rtl w:val="true"/>
        </w:rPr>
        <w:t xml:space="preserve">- - </w:t>
      </w:r>
      <w:r>
        <w:rPr>
          <w:rtl w:val="true"/>
        </w:rPr>
        <w:t>عمرو بن عثمان</w:t>
      </w:r>
      <w:bookmarkEnd w:id="1241"/>
    </w:p>
    <w:p>
      <w:pPr>
        <w:pStyle w:val="BookText"/>
        <w:rPr/>
      </w:pPr>
      <w:r>
        <w:rPr>
          <w:rFonts w:ascii="Amiri" w:hAnsi="Amiri" w:eastAsia="Amiri" w:cs="Amiri"/>
          <w:color w:val="111111"/>
          <w:sz w:val="28"/>
          <w:sz w:val="28"/>
          <w:szCs w:val="28"/>
          <w:rtl w:val="true"/>
          <w:lang w:bidi="ar-SA"/>
        </w:rPr>
        <w:t>عمرو بن عثمان الثقفي الخزاز،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 أبو علي كوفي ثقة، روى عن أبيه، عن سعد بن يسار، و كان عمرو بن عثمان نقيّ الحديث صحيح الحكايات،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عنه علي بن الحسن بن فضال، و أحمد بن محمّد بن خالد</w:t>
      </w:r>
      <w:r>
        <w:rPr>
          <w:rFonts w:eastAsia="Amiri" w:cs="Amiri" w:ascii="Amiri" w:hAnsi="Amiri"/>
          <w:color w:val="111111"/>
          <w:sz w:val="28"/>
          <w:szCs w:val="28"/>
          <w:rtl w:val="true"/>
          <w:lang w:bidi="ar-SA"/>
        </w:rPr>
        <w:t>.</w:t>
      </w:r>
    </w:p>
    <w:p>
      <w:pPr>
        <w:pStyle w:val="Heading3"/>
        <w:numPr>
          <w:ilvl w:val="2"/>
          <w:numId w:val="1"/>
        </w:numPr>
        <w:rPr/>
      </w:pPr>
      <w:bookmarkStart w:id="1242" w:name="__RefHeading___Toc16703226_2142443653"/>
      <w:bookmarkStart w:id="1243" w:name="_Toc500"/>
      <w:bookmarkEnd w:id="1242"/>
      <w:r>
        <w:rPr/>
        <w:t>205</w:t>
      </w:r>
      <w:r>
        <w:rPr>
          <w:rtl w:val="true"/>
        </w:rPr>
        <w:t xml:space="preserve">- - </w:t>
      </w:r>
      <w:r>
        <w:rPr>
          <w:rtl w:val="true"/>
        </w:rPr>
        <w:t>عمرو بن يزيد</w:t>
      </w:r>
      <w:bookmarkEnd w:id="1243"/>
    </w:p>
    <w:p>
      <w:pPr>
        <w:pStyle w:val="BookText"/>
        <w:rPr/>
      </w:pPr>
      <w:r>
        <w:rPr>
          <w:rFonts w:ascii="Amiri" w:hAnsi="Amiri" w:eastAsia="Amiri" w:cs="Amiri"/>
          <w:color w:val="111111"/>
          <w:sz w:val="28"/>
          <w:sz w:val="28"/>
          <w:szCs w:val="28"/>
          <w:rtl w:val="true"/>
          <w:lang w:bidi="ar-SA"/>
        </w:rPr>
        <w:t>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 ثقة له كتاب و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 بياع السابري كوفي مولى ثقيف ثقة روى عن الكاظم عليه السّلام</w:t>
      </w:r>
      <w:r>
        <w:rPr>
          <w:rFonts w:eastAsia="Amiri" w:cs="Amiri" w:ascii="Amiri" w:hAnsi="Amiri"/>
          <w:color w:val="111111"/>
          <w:sz w:val="28"/>
          <w:szCs w:val="28"/>
          <w:rtl w:val="true"/>
          <w:lang w:bidi="ar-SA"/>
        </w:rPr>
        <w:t>.</w:t>
      </w:r>
    </w:p>
    <w:p>
      <w:pPr>
        <w:pStyle w:val="Heading3"/>
        <w:numPr>
          <w:ilvl w:val="2"/>
          <w:numId w:val="1"/>
        </w:numPr>
        <w:rPr/>
      </w:pPr>
      <w:bookmarkStart w:id="1244" w:name="__RefHeading___Toc16703228_2142443653"/>
      <w:bookmarkStart w:id="1245" w:name="_Toc501"/>
      <w:bookmarkEnd w:id="1244"/>
      <w:r>
        <w:rPr/>
        <w:t>206</w:t>
      </w:r>
      <w:r>
        <w:rPr>
          <w:rtl w:val="true"/>
        </w:rPr>
        <w:t xml:space="preserve">- - </w:t>
      </w:r>
      <w:r>
        <w:rPr>
          <w:rtl w:val="true"/>
        </w:rPr>
        <w:t>عمير بن يزيد</w:t>
      </w:r>
      <w:bookmarkEnd w:id="1245"/>
    </w:p>
    <w:p>
      <w:pPr>
        <w:pStyle w:val="BookText"/>
        <w:rPr/>
      </w:pPr>
      <w:r>
        <w:rPr>
          <w:rFonts w:ascii="Amiri" w:hAnsi="Amiri" w:eastAsia="Amiri" w:cs="Amiri"/>
          <w:color w:val="111111"/>
          <w:sz w:val="28"/>
          <w:sz w:val="28"/>
          <w:szCs w:val="28"/>
          <w:rtl w:val="true"/>
          <w:lang w:bidi="ar-SA"/>
        </w:rPr>
        <w:t>لم نجد له ذكرا و لعله عمر بن يزيد المذكور آنفا</w:t>
      </w:r>
      <w:r>
        <w:rPr>
          <w:rFonts w:eastAsia="Amiri" w:cs="Amiri" w:ascii="Amiri" w:hAnsi="Amiri"/>
          <w:color w:val="111111"/>
          <w:sz w:val="28"/>
          <w:szCs w:val="28"/>
          <w:rtl w:val="true"/>
          <w:lang w:bidi="ar-SA"/>
        </w:rPr>
        <w:t>.</w:t>
      </w:r>
    </w:p>
    <w:p>
      <w:pPr>
        <w:pStyle w:val="Heading3"/>
        <w:numPr>
          <w:ilvl w:val="2"/>
          <w:numId w:val="1"/>
        </w:numPr>
        <w:rPr/>
      </w:pPr>
      <w:bookmarkStart w:id="1246" w:name="__RefHeading___Toc16703230_2142443653"/>
      <w:bookmarkStart w:id="1247" w:name="_Toc502"/>
      <w:bookmarkEnd w:id="1246"/>
      <w:r>
        <w:rPr/>
        <w:t>207</w:t>
      </w:r>
      <w:r>
        <w:rPr>
          <w:rtl w:val="true"/>
        </w:rPr>
        <w:t xml:space="preserve">- - </w:t>
      </w:r>
      <w:r>
        <w:rPr>
          <w:rtl w:val="true"/>
        </w:rPr>
        <w:t>عون بن محمد كاتب الرضا عليه السّلام</w:t>
      </w:r>
      <w:bookmarkEnd w:id="1247"/>
    </w:p>
    <w:p>
      <w:pPr>
        <w:pStyle w:val="BookText"/>
        <w:rPr/>
      </w:pPr>
      <w:r>
        <w:rPr>
          <w:rFonts w:ascii="Amiri" w:hAnsi="Amiri" w:eastAsia="Amiri" w:cs="Amiri"/>
          <w:color w:val="111111"/>
          <w:sz w:val="28"/>
          <w:sz w:val="28"/>
          <w:szCs w:val="28"/>
          <w:rtl w:val="true"/>
          <w:lang w:bidi="ar-SA"/>
        </w:rPr>
        <w:t>غير معنون في كتب رجال الحديث</w:t>
      </w:r>
      <w:r>
        <w:rPr>
          <w:rFonts w:eastAsia="Amiri" w:cs="Amiri" w:ascii="Amiri" w:hAnsi="Amiri"/>
          <w:color w:val="111111"/>
          <w:sz w:val="28"/>
          <w:szCs w:val="28"/>
          <w:rtl w:val="true"/>
          <w:lang w:bidi="ar-SA"/>
        </w:rPr>
        <w:t>.</w:t>
      </w:r>
    </w:p>
    <w:p>
      <w:pPr>
        <w:pStyle w:val="Heading3"/>
        <w:numPr>
          <w:ilvl w:val="2"/>
          <w:numId w:val="1"/>
        </w:numPr>
        <w:rPr/>
      </w:pPr>
      <w:bookmarkStart w:id="1248" w:name="__RefHeading___Toc16703232_2142443653"/>
      <w:bookmarkStart w:id="1249" w:name="_Toc503"/>
      <w:bookmarkEnd w:id="1248"/>
      <w:r>
        <w:rPr/>
        <w:t>208</w:t>
      </w:r>
      <w:r>
        <w:rPr>
          <w:rtl w:val="true"/>
        </w:rPr>
        <w:t xml:space="preserve">- - </w:t>
      </w:r>
      <w:r>
        <w:rPr>
          <w:rtl w:val="true"/>
        </w:rPr>
        <w:t>فاطمة بنت على بن موسى الرضا</w:t>
      </w:r>
      <w:bookmarkEnd w:id="1249"/>
    </w:p>
    <w:p>
      <w:pPr>
        <w:pStyle w:val="BookText"/>
        <w:rPr/>
      </w:pPr>
      <w:r>
        <w:rPr>
          <w:rFonts w:ascii="Amiri" w:hAnsi="Amiri" w:eastAsia="Amiri" w:cs="Amiri"/>
          <w:color w:val="111111"/>
          <w:sz w:val="28"/>
          <w:sz w:val="28"/>
          <w:szCs w:val="28"/>
          <w:rtl w:val="true"/>
          <w:lang w:bidi="ar-SA"/>
        </w:rPr>
        <w:t xml:space="preserve">جاء حديثها عن أبيها الرضا عليه السّلام في كتاب المواعظ، في المجلد الأوّل من المسند تحت 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1250" w:name="__RefHeading___Toc16703234_2142443653"/>
      <w:bookmarkStart w:id="1251" w:name="_Toc504"/>
      <w:bookmarkEnd w:id="1250"/>
      <w:r>
        <w:rPr/>
        <w:t>209</w:t>
      </w:r>
      <w:r>
        <w:rPr>
          <w:rtl w:val="true"/>
        </w:rPr>
        <w:t xml:space="preserve">- - </w:t>
      </w:r>
      <w:r>
        <w:rPr>
          <w:rtl w:val="true"/>
        </w:rPr>
        <w:t>الفتح بن يزيد الجرجانى</w:t>
      </w:r>
      <w:bookmarkEnd w:id="1251"/>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بن يزيد الجرجاني له كتاب، و في الخلاصة</w:t>
      </w:r>
      <w:r>
        <w:rPr>
          <w:rFonts w:eastAsia="Amiri" w:cs="Amiri" w:ascii="Amiri" w:hAnsi="Amiri"/>
          <w:color w:val="111111"/>
          <w:sz w:val="28"/>
          <w:szCs w:val="28"/>
          <w:rtl w:val="true"/>
          <w:lang w:bidi="ar-SA"/>
        </w:rPr>
        <w:t xml:space="preserve">: </w:t>
      </w:r>
      <w:bookmarkStart w:id="1252" w:name="pg15972_214257"/>
    </w:p>
    <w:p>
      <w:pPr>
        <w:pStyle w:val="BookText"/>
        <w:rPr/>
      </w:pPr>
      <w:bookmarkEnd w:id="1252"/>
      <w:r>
        <w:rPr>
          <w:rFonts w:ascii="Amiri" w:hAnsi="Amiri" w:eastAsia="Amiri" w:cs="Amiri"/>
          <w:color w:val="111111"/>
          <w:sz w:val="28"/>
          <w:sz w:val="28"/>
          <w:szCs w:val="28"/>
          <w:rtl w:val="true"/>
          <w:lang w:bidi="ar-SA"/>
        </w:rPr>
        <w:t>الفتح بن يزيد الجرجاني صاحب المسائل لأبي الحسن عليه السّلام، و اختلفوا أيهم هو، الرضا أم الثالث عليهم السّلام و الرّجل مجهول، و الاسناد إليه 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روايته عنه عليه السّلام مذكور في المسند</w:t>
      </w:r>
      <w:r>
        <w:rPr>
          <w:rFonts w:eastAsia="Amiri" w:cs="Amiri" w:ascii="Amiri" w:hAnsi="Amiri"/>
          <w:color w:val="111111"/>
          <w:sz w:val="28"/>
          <w:szCs w:val="28"/>
          <w:rtl w:val="true"/>
          <w:lang w:bidi="ar-SA"/>
        </w:rPr>
        <w:t>.</w:t>
      </w:r>
    </w:p>
    <w:p>
      <w:pPr>
        <w:pStyle w:val="Heading3"/>
        <w:numPr>
          <w:ilvl w:val="2"/>
          <w:numId w:val="1"/>
        </w:numPr>
        <w:rPr/>
      </w:pPr>
      <w:bookmarkStart w:id="1253" w:name="__RefHeading___Toc16703236_2142443653"/>
      <w:bookmarkStart w:id="1254" w:name="_Toc505"/>
      <w:bookmarkEnd w:id="1253"/>
      <w:r>
        <w:rPr/>
        <w:t>210</w:t>
      </w:r>
      <w:r>
        <w:rPr>
          <w:rtl w:val="true"/>
        </w:rPr>
        <w:t xml:space="preserve">- - </w:t>
      </w:r>
      <w:r>
        <w:rPr>
          <w:rtl w:val="true"/>
        </w:rPr>
        <w:t>فضالة بن أيوب</w:t>
      </w:r>
      <w:bookmarkEnd w:id="1254"/>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بن أيوب الازدى من أصحاب أبي ابراهيم موسى الكاظم عليه السلام، سكن الأهواز، و كان ثقة في حديثه، مستقيما في دينه و نقل في جامع الرواة عن النجاشى أنه عدّه من أصحاب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255" w:name="__RefHeading___Toc16703238_2142443653"/>
      <w:bookmarkStart w:id="1256" w:name="_Toc506"/>
      <w:bookmarkEnd w:id="1255"/>
      <w:r>
        <w:rPr/>
        <w:t>211</w:t>
      </w:r>
      <w:r>
        <w:rPr>
          <w:rtl w:val="true"/>
        </w:rPr>
        <w:t xml:space="preserve">- - </w:t>
      </w:r>
      <w:r>
        <w:rPr>
          <w:rtl w:val="true"/>
        </w:rPr>
        <w:t>الفضل بن شاذان</w:t>
      </w:r>
      <w:bookmarkEnd w:id="1256"/>
    </w:p>
    <w:p>
      <w:pPr>
        <w:pStyle w:val="BookText"/>
        <w:rPr/>
      </w:pPr>
      <w:r>
        <w:rPr>
          <w:rFonts w:ascii="Amiri" w:hAnsi="Amiri" w:eastAsia="Amiri" w:cs="Amiri"/>
          <w:color w:val="111111"/>
          <w:sz w:val="28"/>
          <w:sz w:val="28"/>
          <w:szCs w:val="28"/>
          <w:rtl w:val="true"/>
          <w:lang w:bidi="ar-SA"/>
        </w:rPr>
        <w:t>قال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النيشابوري فقيه، متكلّم، جليل القدر، له كتب و مصنفات و قال العلامة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بن الخليل أبو محمّد الازدى النيسابوري كان أبوه من أصحاب يونس، و روى عن أبى جعفر الثاني عليه السّلام، و قيل عن الرضا أيضا، و كان ثقة جليلا، فقيها، متكلّما، له عظم شأن فى هذه الطائفة</w:t>
      </w:r>
      <w:r>
        <w:rPr>
          <w:rFonts w:eastAsia="Amiri" w:cs="Amiri" w:ascii="Amiri" w:hAnsi="Amiri"/>
          <w:color w:val="111111"/>
          <w:sz w:val="28"/>
          <w:szCs w:val="28"/>
          <w:rtl w:val="true"/>
          <w:lang w:bidi="ar-SA"/>
        </w:rPr>
        <w:t>.</w:t>
      </w:r>
    </w:p>
    <w:p>
      <w:pPr>
        <w:pStyle w:val="Heading3"/>
        <w:numPr>
          <w:ilvl w:val="2"/>
          <w:numId w:val="1"/>
        </w:numPr>
        <w:rPr/>
      </w:pPr>
      <w:bookmarkStart w:id="1257" w:name="__RefHeading___Toc16703240_2142443653"/>
      <w:bookmarkStart w:id="1258" w:name="_Toc507"/>
      <w:bookmarkEnd w:id="1257"/>
      <w:r>
        <w:rPr/>
        <w:t>212</w:t>
      </w:r>
      <w:r>
        <w:rPr>
          <w:rtl w:val="true"/>
        </w:rPr>
        <w:t xml:space="preserve">- - </w:t>
      </w:r>
      <w:r>
        <w:rPr>
          <w:rtl w:val="true"/>
        </w:rPr>
        <w:t>الفضل بن كثير</w:t>
      </w:r>
      <w:bookmarkEnd w:id="1258"/>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كثير بغدادىّ‌، ثم ذكر طرقه</w:t>
      </w:r>
      <w:r>
        <w:rPr>
          <w:rFonts w:eastAsia="Amiri" w:cs="Amiri" w:ascii="Amiri" w:hAnsi="Amiri"/>
          <w:color w:val="111111"/>
          <w:sz w:val="28"/>
          <w:szCs w:val="28"/>
          <w:rtl w:val="true"/>
          <w:lang w:bidi="ar-SA"/>
        </w:rPr>
        <w:t>.</w:t>
      </w:r>
    </w:p>
    <w:p>
      <w:pPr>
        <w:pStyle w:val="Heading3"/>
        <w:numPr>
          <w:ilvl w:val="2"/>
          <w:numId w:val="1"/>
        </w:numPr>
        <w:rPr/>
      </w:pPr>
      <w:bookmarkStart w:id="1259" w:name="__RefHeading___Toc16703242_2142443653"/>
      <w:bookmarkStart w:id="1260" w:name="_Toc508"/>
      <w:bookmarkEnd w:id="1259"/>
      <w:r>
        <w:rPr/>
        <w:t>213</w:t>
      </w:r>
      <w:r>
        <w:rPr>
          <w:rtl w:val="true"/>
        </w:rPr>
        <w:t xml:space="preserve">- - </w:t>
      </w:r>
      <w:r>
        <w:rPr>
          <w:rtl w:val="true"/>
        </w:rPr>
        <w:t>الفضل بن يونس</w:t>
      </w:r>
      <w:bookmarkEnd w:id="1260"/>
    </w:p>
    <w:p>
      <w:pPr>
        <w:pStyle w:val="BookText"/>
        <w:rPr/>
      </w:pPr>
      <w:r>
        <w:rPr>
          <w:rFonts w:ascii="Amiri" w:hAnsi="Amiri" w:eastAsia="Amiri" w:cs="Amiri"/>
          <w:color w:val="111111"/>
          <w:sz w:val="28"/>
          <w:sz w:val="28"/>
          <w:szCs w:val="28"/>
          <w:rtl w:val="true"/>
          <w:lang w:bidi="ar-SA"/>
        </w:rPr>
        <w:t>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يونس الكاتب له كتاب و قال في جامع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يونس الكاتب البغدادي، روي عن أبى الحسن موسى عليه السّلام، أصله كوفي تحوّل إلى بغداد مولى واقفي، له كتاب، عنه الحسن بن محبوب</w:t>
      </w:r>
      <w:r>
        <w:rPr>
          <w:rFonts w:eastAsia="Amiri" w:cs="Amiri" w:ascii="Amiri" w:hAnsi="Amiri"/>
          <w:color w:val="111111"/>
          <w:sz w:val="28"/>
          <w:szCs w:val="28"/>
          <w:rtl w:val="true"/>
          <w:lang w:bidi="ar-SA"/>
        </w:rPr>
        <w:t>.</w:t>
      </w:r>
    </w:p>
    <w:p>
      <w:pPr>
        <w:pStyle w:val="Heading3"/>
        <w:numPr>
          <w:ilvl w:val="2"/>
          <w:numId w:val="1"/>
        </w:numPr>
        <w:rPr/>
      </w:pPr>
      <w:bookmarkStart w:id="1261" w:name="__RefHeading___Toc16703244_2142443653"/>
      <w:bookmarkStart w:id="1262" w:name="_Toc509"/>
      <w:bookmarkEnd w:id="1261"/>
      <w:r>
        <w:rPr/>
        <w:t>214</w:t>
      </w:r>
      <w:r>
        <w:rPr>
          <w:rtl w:val="true"/>
        </w:rPr>
        <w:t xml:space="preserve">- - </w:t>
      </w:r>
      <w:r>
        <w:rPr>
          <w:rtl w:val="true"/>
        </w:rPr>
        <w:t>الفضيل بن يسار</w:t>
      </w:r>
      <w:bookmarkEnd w:id="1262"/>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 بن يسار النهدي أبو القاسم عربيّ‌، بصريّ‌، ثقة، عين جليل القدر، روى عن الباقر و الصادق عليهما السّلام و مات فى أيام الصادق،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حديثه عن الرضا موجود في المسند و هذا بعيد</w:t>
      </w:r>
      <w:r>
        <w:rPr>
          <w:rFonts w:eastAsia="Amiri" w:cs="Amiri" w:ascii="Amiri" w:hAnsi="Amiri"/>
          <w:color w:val="111111"/>
          <w:sz w:val="28"/>
          <w:szCs w:val="28"/>
          <w:rtl w:val="true"/>
          <w:lang w:bidi="ar-SA"/>
        </w:rPr>
        <w:t xml:space="preserve">. </w:t>
      </w:r>
      <w:bookmarkStart w:id="1263" w:name="pg15972_214258"/>
    </w:p>
    <w:p>
      <w:pPr>
        <w:pStyle w:val="Heading3"/>
        <w:numPr>
          <w:ilvl w:val="2"/>
          <w:numId w:val="1"/>
        </w:numPr>
        <w:rPr/>
      </w:pPr>
      <w:bookmarkStart w:id="1264" w:name="__RefHeading___Toc16703246_2142443653"/>
      <w:bookmarkStart w:id="1265" w:name="_Toc510"/>
      <w:bookmarkEnd w:id="1263"/>
      <w:bookmarkEnd w:id="1264"/>
      <w:r>
        <w:rPr/>
        <w:t>215</w:t>
      </w:r>
      <w:r>
        <w:rPr>
          <w:rtl w:val="true"/>
        </w:rPr>
        <w:t xml:space="preserve">- - </w:t>
      </w:r>
      <w:r>
        <w:rPr>
          <w:rtl w:val="true"/>
        </w:rPr>
        <w:t>الفياض بن محمد الطوسى</w:t>
      </w:r>
      <w:bookmarkEnd w:id="1265"/>
    </w:p>
    <w:p>
      <w:pPr>
        <w:pStyle w:val="BookText"/>
        <w:rPr/>
      </w:pPr>
      <w:r>
        <w:rPr>
          <w:rFonts w:ascii="Amiri" w:hAnsi="Amiri" w:eastAsia="Amiri" w:cs="Amiri"/>
          <w:color w:val="111111"/>
          <w:sz w:val="28"/>
          <w:sz w:val="28"/>
          <w:szCs w:val="28"/>
          <w:rtl w:val="true"/>
          <w:lang w:bidi="ar-SA"/>
        </w:rPr>
        <w:t>لم نجد له ذكرا في كتب رجال الحديث</w:t>
      </w:r>
      <w:r>
        <w:rPr>
          <w:rFonts w:eastAsia="Amiri" w:cs="Amiri" w:ascii="Amiri" w:hAnsi="Amiri"/>
          <w:color w:val="111111"/>
          <w:sz w:val="28"/>
          <w:szCs w:val="28"/>
          <w:rtl w:val="true"/>
          <w:lang w:bidi="ar-SA"/>
        </w:rPr>
        <w:t>.</w:t>
      </w:r>
    </w:p>
    <w:p>
      <w:pPr>
        <w:pStyle w:val="Heading3"/>
        <w:numPr>
          <w:ilvl w:val="2"/>
          <w:numId w:val="1"/>
        </w:numPr>
        <w:rPr/>
      </w:pPr>
      <w:bookmarkStart w:id="1266" w:name="__RefHeading___Toc16703248_2142443653"/>
      <w:bookmarkStart w:id="1267" w:name="_Toc511"/>
      <w:bookmarkEnd w:id="1266"/>
      <w:r>
        <w:rPr/>
        <w:t>216</w:t>
      </w:r>
      <w:r>
        <w:rPr>
          <w:rtl w:val="true"/>
        </w:rPr>
        <w:t xml:space="preserve">- - </w:t>
      </w:r>
      <w:r>
        <w:rPr>
          <w:rtl w:val="true"/>
        </w:rPr>
        <w:t>قاسم الصيقل</w:t>
      </w:r>
      <w:bookmarkEnd w:id="1267"/>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الصيقل من أصحاب الهادى عليه السّلام، محمّد بن عبد اللّه الواسطي عن قاسم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268" w:name="__RefHeading___Toc16703250_2142443653"/>
      <w:bookmarkStart w:id="1269" w:name="_Toc512"/>
      <w:bookmarkEnd w:id="1268"/>
      <w:r>
        <w:rPr/>
        <w:t>217</w:t>
      </w:r>
      <w:r>
        <w:rPr>
          <w:rtl w:val="true"/>
        </w:rPr>
        <w:t xml:space="preserve">- - </w:t>
      </w:r>
      <w:r>
        <w:rPr>
          <w:rtl w:val="true"/>
        </w:rPr>
        <w:t>القاسم بن الفضيل</w:t>
      </w:r>
      <w:bookmarkEnd w:id="1269"/>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الفضيل بن يسار النهدي البصرى أبو محمّد ثقة، روى عن أبي عبد اللّه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المسند روايته عن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270" w:name="__RefHeading___Toc16703252_2142443653"/>
      <w:bookmarkStart w:id="1271" w:name="_Toc513"/>
      <w:bookmarkEnd w:id="1270"/>
      <w:r>
        <w:rPr/>
        <w:t>218</w:t>
      </w:r>
      <w:r>
        <w:rPr>
          <w:rtl w:val="true"/>
        </w:rPr>
        <w:t xml:space="preserve">- - </w:t>
      </w:r>
      <w:r>
        <w:rPr>
          <w:rtl w:val="true"/>
        </w:rPr>
        <w:t>القاسم بن محمد الزيات</w:t>
      </w:r>
      <w:bookmarkEnd w:id="1271"/>
    </w:p>
    <w:p>
      <w:pPr>
        <w:pStyle w:val="BookText"/>
        <w:rPr/>
      </w:pPr>
      <w:r>
        <w:rPr>
          <w:rFonts w:ascii="Amiri" w:hAnsi="Amiri" w:eastAsia="Amiri" w:cs="Amiri"/>
          <w:color w:val="111111"/>
          <w:sz w:val="28"/>
          <w:sz w:val="28"/>
          <w:szCs w:val="28"/>
          <w:rtl w:val="true"/>
          <w:lang w:bidi="ar-SA"/>
        </w:rPr>
        <w:t>روى سهل بن زياد عنه عن أبي الحسن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272" w:name="__RefHeading___Toc16703254_2142443653"/>
      <w:bookmarkStart w:id="1273" w:name="_Toc514"/>
      <w:bookmarkEnd w:id="1272"/>
      <w:r>
        <w:rPr/>
        <w:t>219</w:t>
      </w:r>
      <w:r>
        <w:rPr>
          <w:rtl w:val="true"/>
        </w:rPr>
        <w:t xml:space="preserve">- - </w:t>
      </w:r>
      <w:r>
        <w:rPr>
          <w:rtl w:val="true"/>
        </w:rPr>
        <w:t>الكاهلى</w:t>
      </w:r>
      <w:bookmarkEnd w:id="1273"/>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يحيى الكاهلى و هو الكاهل الكبير الأسدي، عربي كوفي من أصحاب الكاظم عليه السّلام، و كان وجها عند أبي الحسن و وصى به على بن يقطين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اضمن لي الكاهلي و عياله أضمن لك الجنة</w:t>
      </w:r>
      <w:r>
        <w:rPr>
          <w:rFonts w:eastAsia="Amiri" w:cs="Amiri" w:ascii="Amiri" w:hAnsi="Amiri"/>
          <w:color w:val="111111"/>
          <w:sz w:val="28"/>
          <w:szCs w:val="28"/>
          <w:rtl w:val="true"/>
          <w:lang w:bidi="ar-SA"/>
        </w:rPr>
        <w:t>.</w:t>
      </w:r>
    </w:p>
    <w:p>
      <w:pPr>
        <w:pStyle w:val="Heading3"/>
        <w:numPr>
          <w:ilvl w:val="2"/>
          <w:numId w:val="1"/>
        </w:numPr>
        <w:rPr/>
      </w:pPr>
      <w:bookmarkStart w:id="1274" w:name="__RefHeading___Toc16703256_2142443653"/>
      <w:bookmarkStart w:id="1275" w:name="_Toc515"/>
      <w:bookmarkEnd w:id="1274"/>
      <w:r>
        <w:rPr/>
        <w:t>220</w:t>
      </w:r>
      <w:r>
        <w:rPr>
          <w:rtl w:val="true"/>
        </w:rPr>
        <w:t xml:space="preserve">- - </w:t>
      </w:r>
      <w:r>
        <w:rPr>
          <w:rtl w:val="true"/>
        </w:rPr>
        <w:t>مأمون الرشيد</w:t>
      </w:r>
      <w:bookmarkEnd w:id="1275"/>
    </w:p>
    <w:p>
      <w:pPr>
        <w:pStyle w:val="BookText"/>
        <w:rPr/>
      </w:pPr>
      <w:r>
        <w:rPr>
          <w:rFonts w:ascii="Amiri" w:hAnsi="Amiri" w:eastAsia="Amiri" w:cs="Amiri"/>
          <w:color w:val="111111"/>
          <w:sz w:val="28"/>
          <w:sz w:val="28"/>
          <w:szCs w:val="28"/>
          <w:rtl w:val="true"/>
          <w:lang w:bidi="ar-SA"/>
        </w:rPr>
        <w:t>له مسائل و روايات عن الإمام الرضا عليه السّلام مذكورة في المسند</w:t>
      </w:r>
      <w:r>
        <w:rPr>
          <w:rFonts w:eastAsia="Amiri" w:cs="Amiri" w:ascii="Amiri" w:hAnsi="Amiri"/>
          <w:color w:val="111111"/>
          <w:sz w:val="28"/>
          <w:szCs w:val="28"/>
          <w:rtl w:val="true"/>
          <w:lang w:bidi="ar-SA"/>
        </w:rPr>
        <w:t>.</w:t>
      </w:r>
    </w:p>
    <w:p>
      <w:pPr>
        <w:pStyle w:val="Heading3"/>
        <w:numPr>
          <w:ilvl w:val="2"/>
          <w:numId w:val="1"/>
        </w:numPr>
        <w:rPr/>
      </w:pPr>
      <w:bookmarkStart w:id="1276" w:name="__RefHeading___Toc16703258_2142443653"/>
      <w:bookmarkStart w:id="1277" w:name="_Toc516"/>
      <w:bookmarkEnd w:id="1276"/>
      <w:r>
        <w:rPr/>
        <w:t>221</w:t>
      </w:r>
      <w:r>
        <w:rPr>
          <w:rtl w:val="true"/>
        </w:rPr>
        <w:t xml:space="preserve">- - </w:t>
      </w:r>
      <w:r>
        <w:rPr>
          <w:rtl w:val="true"/>
        </w:rPr>
        <w:t>محمد بن ابادية</w:t>
      </w:r>
      <w:bookmarkEnd w:id="1277"/>
    </w:p>
    <w:p>
      <w:pPr>
        <w:pStyle w:val="BookText"/>
        <w:rPr/>
      </w:pPr>
      <w:r>
        <w:rPr>
          <w:rFonts w:ascii="Amiri" w:hAnsi="Amiri" w:eastAsia="Amiri" w:cs="Amiri"/>
          <w:color w:val="111111"/>
          <w:sz w:val="28"/>
          <w:sz w:val="28"/>
          <w:szCs w:val="28"/>
          <w:rtl w:val="true"/>
          <w:lang w:bidi="ar-SA"/>
        </w:rPr>
        <w:t>غير معنون في كتب الرجال</w:t>
      </w:r>
      <w:r>
        <w:rPr>
          <w:rFonts w:eastAsia="Amiri" w:cs="Amiri" w:ascii="Amiri" w:hAnsi="Amiri"/>
          <w:color w:val="111111"/>
          <w:sz w:val="28"/>
          <w:szCs w:val="28"/>
          <w:rtl w:val="true"/>
          <w:lang w:bidi="ar-SA"/>
        </w:rPr>
        <w:t>.</w:t>
      </w:r>
    </w:p>
    <w:p>
      <w:pPr>
        <w:pStyle w:val="Heading3"/>
        <w:numPr>
          <w:ilvl w:val="2"/>
          <w:numId w:val="1"/>
        </w:numPr>
        <w:rPr/>
      </w:pPr>
      <w:bookmarkStart w:id="1278" w:name="__RefHeading___Toc16703260_2142443653"/>
      <w:bookmarkStart w:id="1279" w:name="_Toc517"/>
      <w:bookmarkEnd w:id="1278"/>
      <w:r>
        <w:rPr/>
        <w:t>222</w:t>
      </w:r>
      <w:r>
        <w:rPr>
          <w:rtl w:val="true"/>
        </w:rPr>
        <w:t xml:space="preserve">- - </w:t>
      </w:r>
      <w:r>
        <w:rPr>
          <w:rtl w:val="true"/>
        </w:rPr>
        <w:t>محمد بن ابراهيم</w:t>
      </w:r>
      <w:bookmarkEnd w:id="1279"/>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يحتمل أن يكون هو محمّد بن إبراهيم بن أبي البلاد ثقة قليل الحديث و أبوه إبراهيم يروى عن الرضا عليه السّلام</w:t>
      </w:r>
      <w:r>
        <w:rPr>
          <w:rFonts w:eastAsia="Amiri" w:cs="Amiri" w:ascii="Amiri" w:hAnsi="Amiri"/>
          <w:color w:val="111111"/>
          <w:sz w:val="28"/>
          <w:szCs w:val="28"/>
          <w:rtl w:val="true"/>
          <w:lang w:bidi="ar-SA"/>
        </w:rPr>
        <w:t xml:space="preserve">. </w:t>
      </w:r>
      <w:bookmarkStart w:id="1280" w:name="pg15972_214259"/>
    </w:p>
    <w:p>
      <w:pPr>
        <w:pStyle w:val="Heading3"/>
        <w:numPr>
          <w:ilvl w:val="2"/>
          <w:numId w:val="1"/>
        </w:numPr>
        <w:rPr/>
      </w:pPr>
      <w:bookmarkStart w:id="1281" w:name="__RefHeading___Toc16703262_2142443653"/>
      <w:bookmarkStart w:id="1282" w:name="_Toc518"/>
      <w:bookmarkEnd w:id="1280"/>
      <w:bookmarkEnd w:id="1281"/>
      <w:r>
        <w:rPr/>
        <w:t>223</w:t>
      </w:r>
      <w:r>
        <w:rPr>
          <w:rtl w:val="true"/>
        </w:rPr>
        <w:t xml:space="preserve">- - </w:t>
      </w:r>
      <w:r>
        <w:rPr>
          <w:rtl w:val="true"/>
        </w:rPr>
        <w:t>محمد بن أبى جرير القمى</w:t>
      </w:r>
      <w:bookmarkEnd w:id="1282"/>
    </w:p>
    <w:p>
      <w:pPr>
        <w:pStyle w:val="BookText"/>
        <w:rPr/>
      </w:pPr>
      <w:r>
        <w:rPr>
          <w:rFonts w:ascii="Amiri" w:hAnsi="Amiri" w:eastAsia="Amiri" w:cs="Amiri"/>
          <w:color w:val="111111"/>
          <w:sz w:val="28"/>
          <w:sz w:val="28"/>
          <w:szCs w:val="28"/>
          <w:rtl w:val="true"/>
          <w:lang w:bidi="ar-SA"/>
        </w:rPr>
        <w:t>لم نجد له ذكرا في كتب رجال الحديث و أبوه أبو جرير من رواة الرضا عليه السّلام و قد سبق في محلّه</w:t>
      </w:r>
      <w:r>
        <w:rPr>
          <w:rFonts w:eastAsia="Amiri" w:cs="Amiri" w:ascii="Amiri" w:hAnsi="Amiri"/>
          <w:color w:val="111111"/>
          <w:sz w:val="28"/>
          <w:szCs w:val="28"/>
          <w:rtl w:val="true"/>
          <w:lang w:bidi="ar-SA"/>
        </w:rPr>
        <w:t>.</w:t>
      </w:r>
    </w:p>
    <w:p>
      <w:pPr>
        <w:pStyle w:val="Heading3"/>
        <w:numPr>
          <w:ilvl w:val="2"/>
          <w:numId w:val="1"/>
        </w:numPr>
        <w:rPr/>
      </w:pPr>
      <w:bookmarkStart w:id="1283" w:name="__RefHeading___Toc16703264_2142443653"/>
      <w:bookmarkStart w:id="1284" w:name="_Toc519"/>
      <w:bookmarkEnd w:id="1283"/>
      <w:r>
        <w:rPr/>
        <w:t>224</w:t>
      </w:r>
      <w:r>
        <w:rPr>
          <w:rtl w:val="true"/>
        </w:rPr>
        <w:t xml:space="preserve">- - </w:t>
      </w:r>
      <w:r>
        <w:rPr>
          <w:rtl w:val="true"/>
        </w:rPr>
        <w:t>محمد بن أبى عباد</w:t>
      </w:r>
      <w:bookmarkEnd w:id="1284"/>
    </w:p>
    <w:p>
      <w:pPr>
        <w:pStyle w:val="BookText"/>
        <w:rPr/>
      </w:pPr>
      <w:r>
        <w:rPr>
          <w:rFonts w:ascii="Amiri" w:hAnsi="Amiri" w:eastAsia="Amiri" w:cs="Amiri"/>
          <w:color w:val="111111"/>
          <w:sz w:val="28"/>
          <w:sz w:val="28"/>
          <w:szCs w:val="28"/>
          <w:rtl w:val="true"/>
          <w:lang w:bidi="ar-SA"/>
        </w:rPr>
        <w:t>يظهر من روايته عن الرضا عليه السّلام أنه كان مشتهرا بالسماع و شرب النبيذ و قال سألت الرضا عن السماع،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الحجاز فيه رأى و هو في حيز الباطل و اللّهو</w:t>
      </w:r>
      <w:r>
        <w:rPr>
          <w:rFonts w:eastAsia="Amiri" w:cs="Amiri" w:ascii="Amiri" w:hAnsi="Amiri"/>
          <w:color w:val="111111"/>
          <w:sz w:val="28"/>
          <w:szCs w:val="28"/>
          <w:rtl w:val="true"/>
          <w:lang w:bidi="ar-SA"/>
        </w:rPr>
        <w:t>.</w:t>
      </w:r>
    </w:p>
    <w:p>
      <w:pPr>
        <w:pStyle w:val="Heading3"/>
        <w:numPr>
          <w:ilvl w:val="2"/>
          <w:numId w:val="1"/>
        </w:numPr>
        <w:rPr/>
      </w:pPr>
      <w:bookmarkStart w:id="1285" w:name="__RefHeading___Toc16703266_2142443653"/>
      <w:bookmarkStart w:id="1286" w:name="_Toc520"/>
      <w:bookmarkEnd w:id="1285"/>
      <w:r>
        <w:rPr/>
        <w:t>225</w:t>
      </w:r>
      <w:r>
        <w:rPr>
          <w:rtl w:val="true"/>
        </w:rPr>
        <w:t xml:space="preserve">- - </w:t>
      </w:r>
      <w:r>
        <w:rPr>
          <w:rtl w:val="true"/>
        </w:rPr>
        <w:t>محمد بن أبى يعقوب البلخى</w:t>
      </w:r>
      <w:bookmarkEnd w:id="1286"/>
    </w:p>
    <w:p>
      <w:pPr>
        <w:pStyle w:val="BookText"/>
        <w:rPr/>
      </w:pPr>
      <w:r>
        <w:rPr>
          <w:rFonts w:ascii="Amiri" w:hAnsi="Amiri" w:eastAsia="Amiri" w:cs="Amiri"/>
          <w:color w:val="111111"/>
          <w:sz w:val="28"/>
          <w:sz w:val="28"/>
          <w:szCs w:val="28"/>
          <w:rtl w:val="true"/>
          <w:lang w:bidi="ar-SA"/>
        </w:rPr>
        <w:t>لم نعثر عليه في المصادر التي كانت بأيدينا</w:t>
      </w:r>
      <w:r>
        <w:rPr>
          <w:rFonts w:eastAsia="Amiri" w:cs="Amiri" w:ascii="Amiri" w:hAnsi="Amiri"/>
          <w:color w:val="111111"/>
          <w:sz w:val="28"/>
          <w:szCs w:val="28"/>
          <w:rtl w:val="true"/>
          <w:lang w:bidi="ar-SA"/>
        </w:rPr>
        <w:t>.</w:t>
      </w:r>
    </w:p>
    <w:p>
      <w:pPr>
        <w:pStyle w:val="Heading3"/>
        <w:numPr>
          <w:ilvl w:val="2"/>
          <w:numId w:val="1"/>
        </w:numPr>
        <w:rPr/>
      </w:pPr>
      <w:bookmarkStart w:id="1287" w:name="__RefHeading___Toc16703268_2142443653"/>
      <w:bookmarkStart w:id="1288" w:name="_Toc521"/>
      <w:bookmarkEnd w:id="1287"/>
      <w:r>
        <w:rPr/>
        <w:t>226</w:t>
      </w:r>
      <w:r>
        <w:rPr>
          <w:rtl w:val="true"/>
        </w:rPr>
        <w:t xml:space="preserve">- - </w:t>
      </w:r>
      <w:r>
        <w:rPr>
          <w:rtl w:val="true"/>
        </w:rPr>
        <w:t>محمد بن أحمد الدقاق البغدادى</w:t>
      </w:r>
      <w:bookmarkEnd w:id="1288"/>
    </w:p>
    <w:p>
      <w:pPr>
        <w:pStyle w:val="BookText"/>
        <w:rPr/>
      </w:pPr>
      <w:r>
        <w:rPr>
          <w:rFonts w:ascii="Amiri" w:hAnsi="Amiri" w:eastAsia="Amiri" w:cs="Amiri"/>
          <w:color w:val="111111"/>
          <w:sz w:val="28"/>
          <w:sz w:val="28"/>
          <w:szCs w:val="28"/>
          <w:rtl w:val="true"/>
          <w:lang w:bidi="ar-SA"/>
        </w:rPr>
        <w:t>و هذا أيضا كسابقه مجهول لا يعرف</w:t>
      </w:r>
      <w:r>
        <w:rPr>
          <w:rFonts w:eastAsia="Amiri" w:cs="Amiri" w:ascii="Amiri" w:hAnsi="Amiri"/>
          <w:color w:val="111111"/>
          <w:sz w:val="28"/>
          <w:szCs w:val="28"/>
          <w:rtl w:val="true"/>
          <w:lang w:bidi="ar-SA"/>
        </w:rPr>
        <w:t>.</w:t>
      </w:r>
    </w:p>
    <w:p>
      <w:pPr>
        <w:pStyle w:val="Heading3"/>
        <w:numPr>
          <w:ilvl w:val="2"/>
          <w:numId w:val="1"/>
        </w:numPr>
        <w:rPr/>
      </w:pPr>
      <w:bookmarkStart w:id="1289" w:name="__RefHeading___Toc16703270_2142443653"/>
      <w:bookmarkStart w:id="1290" w:name="_Toc522"/>
      <w:bookmarkEnd w:id="1289"/>
      <w:r>
        <w:rPr/>
        <w:t>227</w:t>
      </w:r>
      <w:r>
        <w:rPr>
          <w:rtl w:val="true"/>
        </w:rPr>
        <w:t xml:space="preserve">- - </w:t>
      </w:r>
      <w:r>
        <w:rPr>
          <w:rtl w:val="true"/>
        </w:rPr>
        <w:t>محمد بن اسحاق بن عماد</w:t>
      </w:r>
      <w:bookmarkEnd w:id="1290"/>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بن عمار الصيرفي كوفي من أصحاب الكاظم و الرضا عليهما السّلام ثقة، و قال أبو جعفر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واقفي، و في 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خاصة الكاظم و ثقاته، و أهل الورع و العلم و الفقه من شيعته</w:t>
      </w:r>
      <w:r>
        <w:rPr>
          <w:rFonts w:eastAsia="Amiri" w:cs="Amiri" w:ascii="Amiri" w:hAnsi="Amiri"/>
          <w:color w:val="111111"/>
          <w:sz w:val="28"/>
          <w:szCs w:val="28"/>
          <w:rtl w:val="true"/>
          <w:lang w:bidi="ar-SA"/>
        </w:rPr>
        <w:t>.</w:t>
      </w:r>
    </w:p>
    <w:p>
      <w:pPr>
        <w:pStyle w:val="Heading3"/>
        <w:numPr>
          <w:ilvl w:val="2"/>
          <w:numId w:val="1"/>
        </w:numPr>
        <w:rPr/>
      </w:pPr>
      <w:bookmarkStart w:id="1291" w:name="__RefHeading___Toc16703272_2142443653"/>
      <w:bookmarkStart w:id="1292" w:name="_Toc523"/>
      <w:bookmarkEnd w:id="1291"/>
      <w:r>
        <w:rPr/>
        <w:t>228</w:t>
      </w:r>
      <w:r>
        <w:rPr>
          <w:rtl w:val="true"/>
        </w:rPr>
        <w:t xml:space="preserve">- - </w:t>
      </w:r>
      <w:r>
        <w:rPr>
          <w:rtl w:val="true"/>
        </w:rPr>
        <w:t>محمد بن اسحاق الطالقانى</w:t>
      </w:r>
      <w:bookmarkEnd w:id="1292"/>
    </w:p>
    <w:p>
      <w:pPr>
        <w:pStyle w:val="BookText"/>
        <w:rPr/>
      </w:pPr>
      <w:r>
        <w:rPr>
          <w:rFonts w:ascii="Amiri" w:hAnsi="Amiri" w:eastAsia="Amiri" w:cs="Amiri"/>
          <w:color w:val="111111"/>
          <w:sz w:val="28"/>
          <w:sz w:val="28"/>
          <w:szCs w:val="28"/>
          <w:rtl w:val="true"/>
          <w:lang w:bidi="ar-SA"/>
        </w:rPr>
        <w:t>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شعر من أصحاب الرضا عليه السّلام هو أخو يزيد</w:t>
      </w:r>
      <w:r>
        <w:rPr>
          <w:rFonts w:eastAsia="Amiri" w:cs="Amiri" w:ascii="Amiri" w:hAnsi="Amiri"/>
          <w:color w:val="111111"/>
          <w:sz w:val="28"/>
          <w:szCs w:val="28"/>
          <w:rtl w:val="true"/>
          <w:lang w:bidi="ar-SA"/>
        </w:rPr>
        <w:t>.</w:t>
      </w:r>
    </w:p>
    <w:p>
      <w:pPr>
        <w:pStyle w:val="Heading3"/>
        <w:numPr>
          <w:ilvl w:val="2"/>
          <w:numId w:val="1"/>
        </w:numPr>
        <w:rPr/>
      </w:pPr>
      <w:bookmarkStart w:id="1293" w:name="__RefHeading___Toc16703274_2142443653"/>
      <w:bookmarkStart w:id="1294" w:name="_Toc524"/>
      <w:bookmarkEnd w:id="1293"/>
      <w:r>
        <w:rPr/>
        <w:t>229</w:t>
      </w:r>
      <w:r>
        <w:rPr>
          <w:rtl w:val="true"/>
        </w:rPr>
        <w:t xml:space="preserve">- - </w:t>
      </w:r>
      <w:r>
        <w:rPr>
          <w:rtl w:val="true"/>
        </w:rPr>
        <w:t>محمد بن اسماعيل بن بزيع</w:t>
      </w:r>
      <w:bookmarkEnd w:id="1294"/>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بزيع له كتاب في الحج، و في الخلاصة محمّد بن إسماعيل بن بزيع أبو جعفر مولى أبى جعفر المنصور، و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إسماعيل بن بزيع ثقة صحيح، و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إسماعيل من رجال أبي الحسن موسى عليه السّلام و أدرك أبا جعفر الثاني عليه السّلام</w:t>
      </w:r>
      <w:r>
        <w:rPr>
          <w:rFonts w:eastAsia="Amiri" w:cs="Amiri" w:ascii="Amiri" w:hAnsi="Amiri"/>
          <w:color w:val="111111"/>
          <w:sz w:val="28"/>
          <w:szCs w:val="28"/>
          <w:rtl w:val="true"/>
          <w:lang w:bidi="ar-SA"/>
        </w:rPr>
        <w:t xml:space="preserve">. </w:t>
      </w:r>
      <w:bookmarkStart w:id="1295" w:name="pg15972_214260"/>
    </w:p>
    <w:p>
      <w:pPr>
        <w:pStyle w:val="Heading3"/>
        <w:numPr>
          <w:ilvl w:val="2"/>
          <w:numId w:val="1"/>
        </w:numPr>
        <w:rPr/>
      </w:pPr>
      <w:bookmarkStart w:id="1296" w:name="__RefHeading___Toc16703276_2142443653"/>
      <w:bookmarkStart w:id="1297" w:name="_Toc525"/>
      <w:bookmarkEnd w:id="1295"/>
      <w:bookmarkEnd w:id="1296"/>
      <w:r>
        <w:rPr/>
        <w:t>330</w:t>
      </w:r>
      <w:r>
        <w:rPr>
          <w:rtl w:val="true"/>
        </w:rPr>
        <w:t xml:space="preserve">- - </w:t>
      </w:r>
      <w:r>
        <w:rPr>
          <w:rtl w:val="true"/>
        </w:rPr>
        <w:t>محمد الاشعرى</w:t>
      </w:r>
      <w:bookmarkEnd w:id="1297"/>
    </w:p>
    <w:p>
      <w:pPr>
        <w:pStyle w:val="BookText"/>
        <w:rPr/>
      </w:pPr>
      <w:r>
        <w:rPr>
          <w:rFonts w:ascii="Amiri" w:hAnsi="Amiri" w:eastAsia="Amiri" w:cs="Amiri"/>
          <w:color w:val="111111"/>
          <w:sz w:val="28"/>
          <w:sz w:val="28"/>
          <w:szCs w:val="28"/>
          <w:rtl w:val="true"/>
          <w:lang w:bidi="ar-SA"/>
        </w:rPr>
        <w:t>لم نجد بهذا العنوان ذكرا في المصادر</w:t>
      </w:r>
      <w:r>
        <w:rPr>
          <w:rFonts w:eastAsia="Amiri" w:cs="Amiri" w:ascii="Amiri" w:hAnsi="Amiri"/>
          <w:color w:val="111111"/>
          <w:sz w:val="28"/>
          <w:szCs w:val="28"/>
          <w:rtl w:val="true"/>
          <w:lang w:bidi="ar-SA"/>
        </w:rPr>
        <w:t>.</w:t>
      </w:r>
    </w:p>
    <w:p>
      <w:pPr>
        <w:pStyle w:val="Heading3"/>
        <w:numPr>
          <w:ilvl w:val="2"/>
          <w:numId w:val="1"/>
        </w:numPr>
        <w:rPr/>
      </w:pPr>
      <w:bookmarkStart w:id="1298" w:name="__RefHeading___Toc16703278_2142443653"/>
      <w:bookmarkStart w:id="1299" w:name="_Toc526"/>
      <w:bookmarkEnd w:id="1298"/>
      <w:r>
        <w:rPr/>
        <w:t>231</w:t>
      </w:r>
      <w:r>
        <w:rPr>
          <w:rtl w:val="true"/>
        </w:rPr>
        <w:t xml:space="preserve">- - </w:t>
      </w:r>
      <w:r>
        <w:rPr>
          <w:rtl w:val="true"/>
        </w:rPr>
        <w:t>محمد بن جزك</w:t>
      </w:r>
      <w:bookmarkEnd w:id="1299"/>
    </w:p>
    <w:p>
      <w:pPr>
        <w:pStyle w:val="BookText"/>
        <w:rPr/>
      </w:pPr>
      <w:r>
        <w:rPr>
          <w:rFonts w:ascii="Amiri" w:hAnsi="Amiri" w:eastAsia="Amiri" w:cs="Amiri"/>
          <w:color w:val="111111"/>
          <w:sz w:val="28"/>
          <w:sz w:val="28"/>
          <w:szCs w:val="28"/>
          <w:rtl w:val="true"/>
          <w:lang w:bidi="ar-SA"/>
        </w:rPr>
        <w:t>ذكره الشيخ في رجاله من أصحاب الهادى عليه السّلام و وثقه، و كذا في الخلاصة، روي عنه عبد اللّه بن جعفر</w:t>
      </w:r>
      <w:r>
        <w:rPr>
          <w:rFonts w:eastAsia="Amiri" w:cs="Amiri" w:ascii="Amiri" w:hAnsi="Amiri"/>
          <w:color w:val="111111"/>
          <w:sz w:val="28"/>
          <w:szCs w:val="28"/>
          <w:rtl w:val="true"/>
          <w:lang w:bidi="ar-SA"/>
        </w:rPr>
        <w:t>.</w:t>
      </w:r>
    </w:p>
    <w:p>
      <w:pPr>
        <w:pStyle w:val="Heading3"/>
        <w:numPr>
          <w:ilvl w:val="2"/>
          <w:numId w:val="1"/>
        </w:numPr>
        <w:rPr/>
      </w:pPr>
      <w:bookmarkStart w:id="1300" w:name="__RefHeading___Toc16703280_2142443653"/>
      <w:bookmarkStart w:id="1301" w:name="_Toc527"/>
      <w:bookmarkEnd w:id="1300"/>
      <w:r>
        <w:rPr/>
        <w:t>232</w:t>
      </w:r>
      <w:r>
        <w:rPr>
          <w:rtl w:val="true"/>
        </w:rPr>
        <w:t xml:space="preserve">- - </w:t>
      </w:r>
      <w:r>
        <w:rPr>
          <w:rtl w:val="true"/>
        </w:rPr>
        <w:t>محمد بن الحسن الاشعرى</w:t>
      </w:r>
      <w:bookmarkEnd w:id="1301"/>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أبي خالد الأشعري القمي، من أصحاب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302" w:name="__RefHeading___Toc16703282_2142443653"/>
      <w:bookmarkStart w:id="1303" w:name="_Toc528"/>
      <w:bookmarkEnd w:id="1302"/>
      <w:r>
        <w:rPr/>
        <w:t>233</w:t>
      </w:r>
      <w:r>
        <w:rPr>
          <w:rtl w:val="true"/>
        </w:rPr>
        <w:t xml:space="preserve">- - </w:t>
      </w:r>
      <w:r>
        <w:rPr>
          <w:rtl w:val="true"/>
        </w:rPr>
        <w:t>محمد بن الحسين</w:t>
      </w:r>
      <w:bookmarkEnd w:id="1303"/>
    </w:p>
    <w:p>
      <w:pPr>
        <w:pStyle w:val="BookText"/>
        <w:rPr/>
      </w:pPr>
      <w:r>
        <w:rPr>
          <w:rFonts w:ascii="Amiri" w:hAnsi="Amiri" w:eastAsia="Amiri" w:cs="Amiri"/>
          <w:color w:val="111111"/>
          <w:sz w:val="28"/>
          <w:sz w:val="28"/>
          <w:szCs w:val="28"/>
          <w:rtl w:val="true"/>
          <w:lang w:bidi="ar-SA"/>
        </w:rPr>
        <w:t>هكذا جاء من دون نسبة، و يحتمل أن يكون محمّد بن الحسين بن أبي خالد الذي أدرك أبا جعفر الثاني</w:t>
      </w:r>
      <w:r>
        <w:rPr>
          <w:rFonts w:eastAsia="Amiri" w:cs="Amiri" w:ascii="Amiri" w:hAnsi="Amiri"/>
          <w:color w:val="111111"/>
          <w:sz w:val="28"/>
          <w:szCs w:val="28"/>
          <w:rtl w:val="true"/>
          <w:lang w:bidi="ar-SA"/>
        </w:rPr>
        <w:t>.</w:t>
      </w:r>
    </w:p>
    <w:p>
      <w:pPr>
        <w:pStyle w:val="Heading3"/>
        <w:numPr>
          <w:ilvl w:val="2"/>
          <w:numId w:val="1"/>
        </w:numPr>
        <w:rPr/>
      </w:pPr>
      <w:bookmarkStart w:id="1304" w:name="__RefHeading___Toc16703284_2142443653"/>
      <w:bookmarkStart w:id="1305" w:name="_Toc529"/>
      <w:bookmarkEnd w:id="1304"/>
      <w:r>
        <w:rPr/>
        <w:t>234</w:t>
      </w:r>
      <w:r>
        <w:rPr>
          <w:rtl w:val="true"/>
        </w:rPr>
        <w:t xml:space="preserve">- - </w:t>
      </w:r>
      <w:r>
        <w:rPr>
          <w:rtl w:val="true"/>
        </w:rPr>
        <w:t>محمد بن الحسين بن يزيد</w:t>
      </w:r>
      <w:bookmarkEnd w:id="1305"/>
    </w:p>
    <w:p>
      <w:pPr>
        <w:pStyle w:val="BookText"/>
        <w:rPr/>
      </w:pPr>
      <w:r>
        <w:rPr>
          <w:rFonts w:ascii="Amiri" w:hAnsi="Amiri" w:eastAsia="Amiri" w:cs="Amiri"/>
          <w:color w:val="111111"/>
          <w:sz w:val="28"/>
          <w:sz w:val="28"/>
          <w:szCs w:val="28"/>
          <w:rtl w:val="true"/>
          <w:lang w:bidi="ar-SA"/>
        </w:rPr>
        <w:t>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يزيد، روى على بن أسباط عنه، عن أبي الحسن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306" w:name="__RefHeading___Toc16703286_2142443653"/>
      <w:bookmarkStart w:id="1307" w:name="_Toc530"/>
      <w:bookmarkEnd w:id="1306"/>
      <w:r>
        <w:rPr/>
        <w:t>235</w:t>
      </w:r>
      <w:r>
        <w:rPr>
          <w:rtl w:val="true"/>
        </w:rPr>
        <w:t xml:space="preserve">- - </w:t>
      </w:r>
      <w:r>
        <w:rPr>
          <w:rtl w:val="true"/>
        </w:rPr>
        <w:t>محمد بن حنان الجلاب</w:t>
      </w:r>
      <w:bookmarkEnd w:id="1307"/>
    </w:p>
    <w:p>
      <w:pPr>
        <w:pStyle w:val="BookText"/>
        <w:rPr/>
      </w:pPr>
      <w:r>
        <w:rPr>
          <w:rFonts w:ascii="Amiri" w:hAnsi="Amiri" w:eastAsia="Amiri" w:cs="Amiri"/>
          <w:color w:val="111111"/>
          <w:sz w:val="28"/>
          <w:sz w:val="28"/>
          <w:szCs w:val="28"/>
          <w:rtl w:val="true"/>
          <w:lang w:bidi="ar-SA"/>
        </w:rPr>
        <w:t>و فيه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حنان الجلاب، روى عنه معاوية بن حكيم، عن أبي الحسن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308" w:name="__RefHeading___Toc16703288_2142443653"/>
      <w:bookmarkStart w:id="1309" w:name="_Toc531"/>
      <w:bookmarkEnd w:id="1308"/>
      <w:r>
        <w:rPr/>
        <w:t>236</w:t>
      </w:r>
      <w:r>
        <w:rPr>
          <w:rtl w:val="true"/>
        </w:rPr>
        <w:t xml:space="preserve">- - </w:t>
      </w:r>
      <w:r>
        <w:rPr>
          <w:rtl w:val="true"/>
        </w:rPr>
        <w:t>محمد بن داود</w:t>
      </w:r>
      <w:bookmarkEnd w:id="1309"/>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جاء من دون نسبة، و يمكن أن يكون محمّد بن داود الأنصارى، أو محمّد بن داود البكري، الكوفي، أو محمّد بن داود الهمدانى الكوفي، و هم من أصحاب الصادق عليه السّلام</w:t>
      </w:r>
      <w:r>
        <w:rPr>
          <w:rFonts w:eastAsia="Amiri" w:cs="Amiri" w:ascii="Amiri" w:hAnsi="Amiri"/>
          <w:color w:val="111111"/>
          <w:sz w:val="28"/>
          <w:szCs w:val="28"/>
          <w:rtl w:val="true"/>
          <w:lang w:bidi="ar-SA"/>
        </w:rPr>
        <w:t xml:space="preserve">. </w:t>
      </w:r>
      <w:bookmarkStart w:id="1310" w:name="pg15972_214261"/>
    </w:p>
    <w:p>
      <w:pPr>
        <w:pStyle w:val="Heading3"/>
        <w:numPr>
          <w:ilvl w:val="2"/>
          <w:numId w:val="1"/>
        </w:numPr>
        <w:rPr/>
      </w:pPr>
      <w:bookmarkStart w:id="1311" w:name="__RefHeading___Toc16703290_2142443653"/>
      <w:bookmarkStart w:id="1312" w:name="_Toc532"/>
      <w:bookmarkEnd w:id="1310"/>
      <w:bookmarkEnd w:id="1311"/>
      <w:r>
        <w:rPr/>
        <w:t>237</w:t>
      </w:r>
      <w:r>
        <w:rPr>
          <w:rtl w:val="true"/>
        </w:rPr>
        <w:t xml:space="preserve">- - </w:t>
      </w:r>
      <w:r>
        <w:rPr>
          <w:rtl w:val="true"/>
        </w:rPr>
        <w:t>محمد بن زياد أبى عمير الازدى</w:t>
      </w:r>
      <w:bookmarkEnd w:id="1312"/>
    </w:p>
    <w:p>
      <w:pPr>
        <w:pStyle w:val="BookText"/>
        <w:rPr/>
      </w:pPr>
      <w:r>
        <w:rPr>
          <w:rFonts w:ascii="Amiri" w:hAnsi="Amiri" w:eastAsia="Amiri" w:cs="Amiri"/>
          <w:color w:val="111111"/>
          <w:sz w:val="28"/>
          <w:sz w:val="28"/>
          <w:szCs w:val="28"/>
          <w:rtl w:val="true"/>
          <w:lang w:bidi="ar-SA"/>
        </w:rPr>
        <w:t>قال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يكنى أبا أحمد من موالى الازد، و اسم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زياد، و كان من أوثق الناس عند الخاصة و العامة، و أنسكهم نسكا، و أورعهم و أعبدهم، و قد ذكره الجاحظ في كتابه فخر قحطان على عدنان بهذه الصفة التي وصفناه و ذكر أنه كان أوحد أهل زمانه في الأشياء كلّها، و أدرك من الأئمة عليهم السّلام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إبراهيم و لم يرو عنه و أدرك الرضا و الجواد و روى عنهما</w:t>
      </w:r>
      <w:r>
        <w:rPr>
          <w:rFonts w:eastAsia="Amiri" w:cs="Amiri" w:ascii="Amiri" w:hAnsi="Amiri"/>
          <w:color w:val="111111"/>
          <w:sz w:val="28"/>
          <w:szCs w:val="28"/>
          <w:rtl w:val="true"/>
          <w:lang w:bidi="ar-SA"/>
        </w:rPr>
        <w:t>.</w:t>
      </w:r>
    </w:p>
    <w:p>
      <w:pPr>
        <w:pStyle w:val="Heading3"/>
        <w:numPr>
          <w:ilvl w:val="2"/>
          <w:numId w:val="1"/>
        </w:numPr>
        <w:rPr/>
      </w:pPr>
      <w:bookmarkStart w:id="1313" w:name="__RefHeading___Toc16703292_2142443653"/>
      <w:bookmarkStart w:id="1314" w:name="_Toc533"/>
      <w:bookmarkEnd w:id="1313"/>
      <w:r>
        <w:rPr/>
        <w:t>238</w:t>
      </w:r>
      <w:r>
        <w:rPr>
          <w:rtl w:val="true"/>
        </w:rPr>
        <w:t xml:space="preserve">- - </w:t>
      </w:r>
      <w:r>
        <w:rPr>
          <w:rtl w:val="true"/>
        </w:rPr>
        <w:t>محمد بن سنان</w:t>
      </w:r>
      <w:bookmarkEnd w:id="1314"/>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له كتب، و قد طعن عليه و ضعف، و كتبه مثل كتب الحسين على عددها و له كتاب النوادر و جميع ما رواه إلا ما كان فيها من تخليط أو غلوّ</w:t>
      </w:r>
      <w:r>
        <w:rPr>
          <w:rFonts w:eastAsia="Amiri" w:cs="Amiri" w:ascii="Amiri" w:hAnsi="Amiri"/>
          <w:color w:val="111111"/>
          <w:sz w:val="28"/>
          <w:szCs w:val="28"/>
          <w:rtl w:val="true"/>
          <w:lang w:bidi="ar-SA"/>
        </w:rPr>
        <w:t>.</w:t>
      </w:r>
    </w:p>
    <w:p>
      <w:pPr>
        <w:pStyle w:val="Heading3"/>
        <w:numPr>
          <w:ilvl w:val="2"/>
          <w:numId w:val="1"/>
        </w:numPr>
        <w:rPr/>
      </w:pPr>
      <w:bookmarkStart w:id="1315" w:name="__RefHeading___Toc16703294_2142443653"/>
      <w:bookmarkStart w:id="1316" w:name="_Toc534"/>
      <w:bookmarkEnd w:id="1315"/>
      <w:r>
        <w:rPr/>
        <w:t>239</w:t>
      </w:r>
      <w:r>
        <w:rPr>
          <w:rtl w:val="true"/>
        </w:rPr>
        <w:t xml:space="preserve">- - </w:t>
      </w:r>
      <w:r>
        <w:rPr>
          <w:rtl w:val="true"/>
        </w:rPr>
        <w:t>محمد بن سليمان</w:t>
      </w:r>
      <w:bookmarkEnd w:id="1316"/>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البصري الديلمى له كتاب يرمى بالغلوّ من أصحاب الكاظم و الرضا عليهما السّلام</w:t>
      </w:r>
      <w:r>
        <w:rPr>
          <w:rFonts w:eastAsia="Amiri" w:cs="Amiri" w:ascii="Amiri" w:hAnsi="Amiri"/>
          <w:color w:val="111111"/>
          <w:sz w:val="28"/>
          <w:szCs w:val="28"/>
          <w:rtl w:val="true"/>
          <w:lang w:bidi="ar-SA"/>
        </w:rPr>
        <w:t>.</w:t>
      </w:r>
    </w:p>
    <w:p>
      <w:pPr>
        <w:pStyle w:val="Heading3"/>
        <w:numPr>
          <w:ilvl w:val="2"/>
          <w:numId w:val="1"/>
        </w:numPr>
        <w:rPr/>
      </w:pPr>
      <w:bookmarkStart w:id="1317" w:name="__RefHeading___Toc16703296_2142443653"/>
      <w:bookmarkStart w:id="1318" w:name="_Toc535"/>
      <w:bookmarkEnd w:id="1317"/>
      <w:r>
        <w:rPr/>
        <w:t>240</w:t>
      </w:r>
      <w:r>
        <w:rPr>
          <w:rtl w:val="true"/>
        </w:rPr>
        <w:t xml:space="preserve">- - </w:t>
      </w:r>
      <w:r>
        <w:rPr>
          <w:rtl w:val="true"/>
        </w:rPr>
        <w:t>محمد بن زيد الطبرى</w:t>
      </w:r>
      <w:bookmarkEnd w:id="1318"/>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زيد الطبري أصله كوفي من أصحاب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319" w:name="__RefHeading___Toc16703298_2142443653"/>
      <w:bookmarkStart w:id="1320" w:name="_Toc536"/>
      <w:bookmarkEnd w:id="1319"/>
      <w:r>
        <w:rPr/>
        <w:t>241</w:t>
      </w:r>
      <w:r>
        <w:rPr>
          <w:rtl w:val="true"/>
        </w:rPr>
        <w:t xml:space="preserve">- - </w:t>
      </w:r>
      <w:r>
        <w:rPr>
          <w:rtl w:val="true"/>
        </w:rPr>
        <w:t>محمد بن عاصم</w:t>
      </w:r>
      <w:bookmarkEnd w:id="1320"/>
    </w:p>
    <w:p>
      <w:pPr>
        <w:pStyle w:val="BookText"/>
        <w:rPr/>
      </w:pPr>
      <w:r>
        <w:rPr>
          <w:rFonts w:ascii="Amiri" w:hAnsi="Amiri" w:eastAsia="Amiri" w:cs="Amiri"/>
          <w:color w:val="111111"/>
          <w:sz w:val="28"/>
          <w:sz w:val="28"/>
          <w:szCs w:val="28"/>
          <w:rtl w:val="true"/>
          <w:lang w:bidi="ar-SA"/>
        </w:rPr>
        <w:t>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عاصم من أصحاب أبي عبد اللّه عليه السّلام</w:t>
      </w:r>
      <w:r>
        <w:rPr>
          <w:rFonts w:eastAsia="Amiri" w:cs="Amiri" w:ascii="Amiri" w:hAnsi="Amiri"/>
          <w:color w:val="111111"/>
          <w:sz w:val="28"/>
          <w:szCs w:val="28"/>
          <w:rtl w:val="true"/>
          <w:lang w:bidi="ar-SA"/>
        </w:rPr>
        <w:t>.</w:t>
      </w:r>
    </w:p>
    <w:p>
      <w:pPr>
        <w:pStyle w:val="Heading3"/>
        <w:numPr>
          <w:ilvl w:val="2"/>
          <w:numId w:val="1"/>
        </w:numPr>
        <w:rPr/>
      </w:pPr>
      <w:bookmarkStart w:id="1321" w:name="__RefHeading___Toc16703300_2142443653"/>
      <w:bookmarkStart w:id="1322" w:name="_Toc537"/>
      <w:bookmarkEnd w:id="1321"/>
      <w:r>
        <w:rPr/>
        <w:t>242</w:t>
      </w:r>
      <w:r>
        <w:rPr>
          <w:rtl w:val="true"/>
        </w:rPr>
        <w:t xml:space="preserve">- - </w:t>
      </w:r>
      <w:r>
        <w:rPr>
          <w:rtl w:val="true"/>
        </w:rPr>
        <w:t>محمد بن عبد الرحمن الهمدانى</w:t>
      </w:r>
      <w:bookmarkEnd w:id="1322"/>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الهمداني كتب إلى أبي الحسن الثالث عليه السّلام</w:t>
      </w:r>
      <w:r>
        <w:rPr>
          <w:rFonts w:eastAsia="Amiri" w:cs="Amiri" w:ascii="Amiri" w:hAnsi="Amiri"/>
          <w:color w:val="111111"/>
          <w:sz w:val="28"/>
          <w:szCs w:val="28"/>
          <w:rtl w:val="true"/>
          <w:lang w:bidi="ar-SA"/>
        </w:rPr>
        <w:t>.</w:t>
      </w:r>
    </w:p>
    <w:p>
      <w:pPr>
        <w:pStyle w:val="Heading3"/>
        <w:numPr>
          <w:ilvl w:val="2"/>
          <w:numId w:val="1"/>
        </w:numPr>
        <w:rPr/>
      </w:pPr>
      <w:bookmarkStart w:id="1323" w:name="__RefHeading___Toc16703302_2142443653"/>
      <w:bookmarkStart w:id="1324" w:name="_Toc538"/>
      <w:bookmarkEnd w:id="1323"/>
      <w:r>
        <w:rPr/>
        <w:t>243</w:t>
      </w:r>
      <w:r>
        <w:rPr>
          <w:rtl w:val="true"/>
        </w:rPr>
        <w:t xml:space="preserve">- - </w:t>
      </w:r>
      <w:r>
        <w:rPr>
          <w:rtl w:val="true"/>
        </w:rPr>
        <w:t>محمد بن عبد اللّه</w:t>
      </w:r>
      <w:bookmarkEnd w:id="1324"/>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محمّد بن عبد اللّه الأشعري من أصحاب الرضا عليه السّلام</w:t>
      </w:r>
      <w:r>
        <w:rPr>
          <w:rFonts w:eastAsia="Amiri" w:cs="Amiri" w:ascii="Amiri" w:hAnsi="Amiri"/>
          <w:color w:val="111111"/>
          <w:sz w:val="28"/>
          <w:szCs w:val="28"/>
          <w:rtl w:val="true"/>
          <w:lang w:bidi="ar-SA"/>
        </w:rPr>
        <w:t xml:space="preserve">: </w:t>
      </w:r>
      <w:bookmarkStart w:id="1325" w:name="pg15972_214262"/>
    </w:p>
    <w:p>
      <w:pPr>
        <w:pStyle w:val="Heading3"/>
        <w:numPr>
          <w:ilvl w:val="2"/>
          <w:numId w:val="1"/>
        </w:numPr>
        <w:rPr/>
      </w:pPr>
      <w:bookmarkStart w:id="1326" w:name="__RefHeading___Toc16703304_2142443653"/>
      <w:bookmarkStart w:id="1327" w:name="_Toc539"/>
      <w:bookmarkEnd w:id="1325"/>
      <w:bookmarkEnd w:id="1326"/>
      <w:r>
        <w:rPr/>
        <w:t>244</w:t>
      </w:r>
      <w:r>
        <w:rPr>
          <w:rtl w:val="true"/>
        </w:rPr>
        <w:t xml:space="preserve">- - </w:t>
      </w:r>
      <w:r>
        <w:rPr>
          <w:rtl w:val="true"/>
        </w:rPr>
        <w:t>محمد بن عبد اللّه القمى</w:t>
      </w:r>
      <w:bookmarkEnd w:id="1327"/>
    </w:p>
    <w:p>
      <w:pPr>
        <w:pStyle w:val="BookText"/>
        <w:rPr/>
      </w:pPr>
      <w:r>
        <w:rPr>
          <w:rFonts w:ascii="Amiri" w:hAnsi="Amiri" w:eastAsia="Amiri" w:cs="Amiri"/>
          <w:color w:val="111111"/>
          <w:sz w:val="28"/>
          <w:sz w:val="28"/>
          <w:szCs w:val="28"/>
          <w:rtl w:val="true"/>
          <w:lang w:bidi="ar-SA"/>
        </w:rPr>
        <w:t>لم نجد بهذا العنوان ذكرا في كتب الرجال، و لعله متحد مع سابقه</w:t>
      </w:r>
      <w:r>
        <w:rPr>
          <w:rFonts w:eastAsia="Amiri" w:cs="Amiri" w:ascii="Amiri" w:hAnsi="Amiri"/>
          <w:color w:val="111111"/>
          <w:sz w:val="28"/>
          <w:szCs w:val="28"/>
          <w:rtl w:val="true"/>
          <w:lang w:bidi="ar-SA"/>
        </w:rPr>
        <w:t>.</w:t>
      </w:r>
    </w:p>
    <w:p>
      <w:pPr>
        <w:pStyle w:val="Heading3"/>
        <w:numPr>
          <w:ilvl w:val="2"/>
          <w:numId w:val="1"/>
        </w:numPr>
        <w:rPr/>
      </w:pPr>
      <w:bookmarkStart w:id="1328" w:name="__RefHeading___Toc16703306_2142443653"/>
      <w:bookmarkStart w:id="1329" w:name="_Toc540"/>
      <w:bookmarkEnd w:id="1328"/>
      <w:r>
        <w:rPr/>
        <w:t>245</w:t>
      </w:r>
      <w:r>
        <w:rPr>
          <w:rtl w:val="true"/>
        </w:rPr>
        <w:t xml:space="preserve">- - </w:t>
      </w:r>
      <w:r>
        <w:rPr>
          <w:rtl w:val="true"/>
        </w:rPr>
        <w:t>محمد بن عبد اللّه الطاهرى</w:t>
      </w:r>
      <w:bookmarkEnd w:id="1329"/>
    </w:p>
    <w:p>
      <w:pPr>
        <w:pStyle w:val="BookText"/>
        <w:rPr/>
      </w:pPr>
      <w:r>
        <w:rPr>
          <w:rFonts w:ascii="Amiri" w:hAnsi="Amiri" w:eastAsia="Amiri" w:cs="Amiri"/>
          <w:color w:val="111111"/>
          <w:sz w:val="28"/>
          <w:sz w:val="28"/>
          <w:szCs w:val="28"/>
          <w:rtl w:val="true"/>
          <w:lang w:bidi="ar-SA"/>
        </w:rPr>
        <w:t>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الطاهري من أصحاب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330" w:name="__RefHeading___Toc16703308_2142443653"/>
      <w:bookmarkStart w:id="1331" w:name="_Toc541"/>
      <w:bookmarkEnd w:id="1330"/>
      <w:r>
        <w:rPr/>
        <w:t>246</w:t>
      </w:r>
      <w:r>
        <w:rPr>
          <w:rtl w:val="true"/>
        </w:rPr>
        <w:t xml:space="preserve">- - </w:t>
      </w:r>
      <w:r>
        <w:rPr>
          <w:rtl w:val="true"/>
        </w:rPr>
        <w:t>محمد بن عبد اللّه بن على بن الحسين بن زيد</w:t>
      </w:r>
      <w:bookmarkEnd w:id="1331"/>
    </w:p>
    <w:p>
      <w:pPr>
        <w:pStyle w:val="BookText"/>
        <w:rPr/>
      </w:pPr>
      <w:r>
        <w:rPr>
          <w:rFonts w:ascii="Amiri" w:hAnsi="Amiri" w:eastAsia="Amiri" w:cs="Amiri"/>
          <w:color w:val="111111"/>
          <w:sz w:val="28"/>
          <w:sz w:val="28"/>
          <w:szCs w:val="28"/>
          <w:rtl w:val="true"/>
          <w:lang w:bidi="ar-SA"/>
        </w:rPr>
        <w:t>غير معنون في كتب رجال الحديث</w:t>
      </w:r>
      <w:r>
        <w:rPr>
          <w:rFonts w:eastAsia="Amiri" w:cs="Amiri" w:ascii="Amiri" w:hAnsi="Amiri"/>
          <w:color w:val="111111"/>
          <w:sz w:val="28"/>
          <w:szCs w:val="28"/>
          <w:rtl w:val="true"/>
          <w:lang w:bidi="ar-SA"/>
        </w:rPr>
        <w:t>.</w:t>
      </w:r>
    </w:p>
    <w:p>
      <w:pPr>
        <w:pStyle w:val="Heading3"/>
        <w:numPr>
          <w:ilvl w:val="2"/>
          <w:numId w:val="1"/>
        </w:numPr>
        <w:rPr/>
      </w:pPr>
      <w:bookmarkStart w:id="1332" w:name="__RefHeading___Toc16703310_2142443653"/>
      <w:bookmarkStart w:id="1333" w:name="_Toc542"/>
      <w:bookmarkEnd w:id="1332"/>
      <w:r>
        <w:rPr/>
        <w:t>247</w:t>
      </w:r>
      <w:r>
        <w:rPr>
          <w:rtl w:val="true"/>
        </w:rPr>
        <w:t xml:space="preserve">- - </w:t>
      </w:r>
      <w:r>
        <w:rPr>
          <w:rtl w:val="true"/>
        </w:rPr>
        <w:t>محمد بن عبد اللّه الخراسانى</w:t>
      </w:r>
      <w:bookmarkEnd w:id="1333"/>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الخراسانى خادم الرضا،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يروي عن الرضا أحاديث ذكرناها في المسند</w:t>
      </w:r>
      <w:r>
        <w:rPr>
          <w:rFonts w:eastAsia="Amiri" w:cs="Amiri" w:ascii="Amiri" w:hAnsi="Amiri"/>
          <w:color w:val="111111"/>
          <w:sz w:val="28"/>
          <w:szCs w:val="28"/>
          <w:rtl w:val="true"/>
          <w:lang w:bidi="ar-SA"/>
        </w:rPr>
        <w:t>.</w:t>
      </w:r>
    </w:p>
    <w:p>
      <w:pPr>
        <w:pStyle w:val="Heading3"/>
        <w:numPr>
          <w:ilvl w:val="2"/>
          <w:numId w:val="1"/>
        </w:numPr>
        <w:rPr/>
      </w:pPr>
      <w:bookmarkStart w:id="1334" w:name="__RefHeading___Toc16703312_2142443653"/>
      <w:bookmarkStart w:id="1335" w:name="_Toc543"/>
      <w:bookmarkEnd w:id="1334"/>
      <w:r>
        <w:rPr/>
        <w:t>248</w:t>
      </w:r>
      <w:r>
        <w:rPr>
          <w:rtl w:val="true"/>
        </w:rPr>
        <w:t xml:space="preserve">- - </w:t>
      </w:r>
      <w:r>
        <w:rPr>
          <w:rtl w:val="true"/>
        </w:rPr>
        <w:t>محمد بن عبد اللّه الصيقل</w:t>
      </w:r>
      <w:bookmarkEnd w:id="1335"/>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الصيقل من أصحاب الرضا عليه السّلام روى عنه حمدان بن النضر</w:t>
      </w:r>
      <w:r>
        <w:rPr>
          <w:rFonts w:eastAsia="Amiri" w:cs="Amiri" w:ascii="Amiri" w:hAnsi="Amiri"/>
          <w:color w:val="111111"/>
          <w:sz w:val="28"/>
          <w:szCs w:val="28"/>
          <w:rtl w:val="true"/>
          <w:lang w:bidi="ar-SA"/>
        </w:rPr>
        <w:t>.</w:t>
      </w:r>
    </w:p>
    <w:p>
      <w:pPr>
        <w:pStyle w:val="Heading3"/>
        <w:numPr>
          <w:ilvl w:val="2"/>
          <w:numId w:val="1"/>
        </w:numPr>
        <w:rPr/>
      </w:pPr>
      <w:bookmarkStart w:id="1336" w:name="__RefHeading___Toc16703314_2142443653"/>
      <w:bookmarkStart w:id="1337" w:name="_Toc544"/>
      <w:bookmarkEnd w:id="1336"/>
      <w:r>
        <w:rPr/>
        <w:t>249</w:t>
      </w:r>
      <w:r>
        <w:rPr>
          <w:rtl w:val="true"/>
        </w:rPr>
        <w:t xml:space="preserve">- - </w:t>
      </w:r>
      <w:r>
        <w:rPr>
          <w:rtl w:val="true"/>
        </w:rPr>
        <w:t>محمد بن عبيدة الهمدانى</w:t>
      </w:r>
      <w:bookmarkEnd w:id="1337"/>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عبيد الهمدانى من أصحاب الرضا عليه السّلام روى عنه ابن أبي نجران</w:t>
      </w:r>
      <w:r>
        <w:rPr>
          <w:rFonts w:eastAsia="Amiri" w:cs="Amiri" w:ascii="Amiri" w:hAnsi="Amiri"/>
          <w:color w:val="111111"/>
          <w:sz w:val="28"/>
          <w:szCs w:val="28"/>
          <w:rtl w:val="true"/>
          <w:lang w:bidi="ar-SA"/>
        </w:rPr>
        <w:t>.</w:t>
      </w:r>
    </w:p>
    <w:p>
      <w:pPr>
        <w:pStyle w:val="Heading3"/>
        <w:numPr>
          <w:ilvl w:val="2"/>
          <w:numId w:val="1"/>
        </w:numPr>
        <w:rPr/>
      </w:pPr>
      <w:bookmarkStart w:id="1338" w:name="__RefHeading___Toc16703316_2142443653"/>
      <w:bookmarkStart w:id="1339" w:name="_Toc545"/>
      <w:bookmarkEnd w:id="1338"/>
      <w:r>
        <w:rPr/>
        <w:t>250</w:t>
      </w:r>
      <w:r>
        <w:rPr>
          <w:rtl w:val="true"/>
        </w:rPr>
        <w:t xml:space="preserve">- - </w:t>
      </w:r>
      <w:r>
        <w:rPr>
          <w:rtl w:val="true"/>
        </w:rPr>
        <w:t>محمد بن عبيد اللّه</w:t>
      </w:r>
      <w:bookmarkEnd w:id="1339"/>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عبيد اللّه من أصحاب الرضا عليه السّلام روى عنه ابن أبي نصر</w:t>
      </w:r>
      <w:r>
        <w:rPr>
          <w:rFonts w:eastAsia="Amiri" w:cs="Amiri" w:ascii="Amiri" w:hAnsi="Amiri"/>
          <w:color w:val="111111"/>
          <w:sz w:val="28"/>
          <w:szCs w:val="28"/>
          <w:rtl w:val="true"/>
          <w:lang w:bidi="ar-SA"/>
        </w:rPr>
        <w:t>.</w:t>
      </w:r>
    </w:p>
    <w:p>
      <w:pPr>
        <w:pStyle w:val="Heading3"/>
        <w:numPr>
          <w:ilvl w:val="2"/>
          <w:numId w:val="1"/>
        </w:numPr>
        <w:rPr/>
      </w:pPr>
      <w:bookmarkStart w:id="1340" w:name="__RefHeading___Toc16703318_2142443653"/>
      <w:bookmarkStart w:id="1341" w:name="_Toc546"/>
      <w:bookmarkEnd w:id="1340"/>
      <w:r>
        <w:rPr/>
        <w:t>251</w:t>
      </w:r>
      <w:r>
        <w:rPr>
          <w:rtl w:val="true"/>
        </w:rPr>
        <w:t xml:space="preserve">- - </w:t>
      </w:r>
      <w:r>
        <w:rPr>
          <w:rtl w:val="true"/>
        </w:rPr>
        <w:t>محمد بن عرفة</w:t>
      </w:r>
      <w:bookmarkEnd w:id="1341"/>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عرفة روى عنه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الرضا عليه السّلام إلى آخر الحديث</w:t>
      </w:r>
      <w:r>
        <w:rPr>
          <w:rFonts w:eastAsia="Amiri" w:cs="Amiri" w:ascii="Amiri" w:hAnsi="Amiri"/>
          <w:color w:val="111111"/>
          <w:sz w:val="28"/>
          <w:szCs w:val="28"/>
          <w:rtl w:val="true"/>
          <w:lang w:bidi="ar-SA"/>
        </w:rPr>
        <w:t>.</w:t>
      </w:r>
    </w:p>
    <w:p>
      <w:pPr>
        <w:pStyle w:val="Heading3"/>
        <w:numPr>
          <w:ilvl w:val="2"/>
          <w:numId w:val="1"/>
        </w:numPr>
        <w:rPr/>
      </w:pPr>
      <w:bookmarkStart w:id="1342" w:name="__RefHeading___Toc16703320_2142443653"/>
      <w:bookmarkStart w:id="1343" w:name="_Toc547"/>
      <w:bookmarkEnd w:id="1342"/>
      <w:r>
        <w:rPr/>
        <w:t>252</w:t>
      </w:r>
      <w:r>
        <w:rPr>
          <w:rtl w:val="true"/>
        </w:rPr>
        <w:t xml:space="preserve">- - </w:t>
      </w:r>
      <w:r>
        <w:rPr>
          <w:rtl w:val="true"/>
        </w:rPr>
        <w:t>محمد بن على بن أبى عبد اللّه</w:t>
      </w:r>
      <w:bookmarkEnd w:id="1343"/>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أبي عبد اللّه روى على بن أسباط عنه عن الرضا عليه السّلام</w:t>
      </w:r>
      <w:r>
        <w:rPr>
          <w:rFonts w:eastAsia="Amiri" w:cs="Amiri" w:ascii="Amiri" w:hAnsi="Amiri"/>
          <w:color w:val="111111"/>
          <w:sz w:val="28"/>
          <w:szCs w:val="28"/>
          <w:rtl w:val="true"/>
          <w:lang w:bidi="ar-SA"/>
        </w:rPr>
        <w:t xml:space="preserve">. </w:t>
      </w:r>
      <w:bookmarkStart w:id="1344" w:name="pg15972_214263"/>
    </w:p>
    <w:p>
      <w:pPr>
        <w:pStyle w:val="Heading3"/>
        <w:numPr>
          <w:ilvl w:val="2"/>
          <w:numId w:val="1"/>
        </w:numPr>
        <w:rPr/>
      </w:pPr>
      <w:bookmarkStart w:id="1345" w:name="__RefHeading___Toc16703322_2142443653"/>
      <w:bookmarkStart w:id="1346" w:name="_Toc548"/>
      <w:bookmarkEnd w:id="1344"/>
      <w:bookmarkEnd w:id="1345"/>
      <w:r>
        <w:rPr/>
        <w:t>253</w:t>
      </w:r>
      <w:r>
        <w:rPr>
          <w:rtl w:val="true"/>
        </w:rPr>
        <w:t xml:space="preserve">- - </w:t>
      </w:r>
      <w:r>
        <w:rPr>
          <w:rtl w:val="true"/>
        </w:rPr>
        <w:t>محمد بن على ابو القاسم</w:t>
      </w:r>
      <w:bookmarkEnd w:id="1346"/>
    </w:p>
    <w:p>
      <w:pPr>
        <w:pStyle w:val="BookText"/>
        <w:rPr/>
      </w:pPr>
      <w:r>
        <w:rPr>
          <w:rFonts w:ascii="Amiri" w:hAnsi="Amiri" w:eastAsia="Amiri" w:cs="Amiri"/>
          <w:color w:val="111111"/>
          <w:sz w:val="28"/>
          <w:sz w:val="28"/>
          <w:szCs w:val="28"/>
          <w:rtl w:val="true"/>
          <w:lang w:bidi="ar-SA"/>
        </w:rPr>
        <w:t>لم نجد بهذا العنوان في المصادر و 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القرشيّ من أصحاب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347" w:name="__RefHeading___Toc16703324_2142443653"/>
      <w:bookmarkStart w:id="1348" w:name="_Toc549"/>
      <w:bookmarkEnd w:id="1347"/>
      <w:r>
        <w:rPr/>
        <w:t>254</w:t>
      </w:r>
      <w:r>
        <w:rPr>
          <w:rtl w:val="true"/>
        </w:rPr>
        <w:t xml:space="preserve">- - </w:t>
      </w:r>
      <w:r>
        <w:rPr>
          <w:rtl w:val="true"/>
        </w:rPr>
        <w:t>محمد بن على</w:t>
      </w:r>
      <w:bookmarkEnd w:id="1348"/>
    </w:p>
    <w:p>
      <w:pPr>
        <w:pStyle w:val="BookText"/>
        <w:rPr/>
      </w:pPr>
      <w:r>
        <w:rPr>
          <w:rFonts w:ascii="Amiri" w:hAnsi="Amiri" w:eastAsia="Amiri" w:cs="Amiri"/>
          <w:color w:val="111111"/>
          <w:sz w:val="28"/>
          <w:sz w:val="28"/>
          <w:szCs w:val="28"/>
          <w:rtl w:val="true"/>
          <w:lang w:bidi="ar-SA"/>
        </w:rPr>
        <w:t>مجهول، و مشترك بين عدّة من المحدّثين</w:t>
      </w:r>
      <w:r>
        <w:rPr>
          <w:rFonts w:eastAsia="Amiri" w:cs="Amiri" w:ascii="Amiri" w:hAnsi="Amiri"/>
          <w:color w:val="111111"/>
          <w:sz w:val="28"/>
          <w:szCs w:val="28"/>
          <w:rtl w:val="true"/>
          <w:lang w:bidi="ar-SA"/>
        </w:rPr>
        <w:t>.</w:t>
      </w:r>
    </w:p>
    <w:p>
      <w:pPr>
        <w:pStyle w:val="Heading3"/>
        <w:numPr>
          <w:ilvl w:val="2"/>
          <w:numId w:val="1"/>
        </w:numPr>
        <w:rPr/>
      </w:pPr>
      <w:bookmarkStart w:id="1349" w:name="__RefHeading___Toc16703326_2142443653"/>
      <w:bookmarkStart w:id="1350" w:name="_Toc550"/>
      <w:bookmarkEnd w:id="1349"/>
      <w:r>
        <w:rPr/>
        <w:t>255</w:t>
      </w:r>
      <w:r>
        <w:rPr>
          <w:rtl w:val="true"/>
        </w:rPr>
        <w:t xml:space="preserve">- - </w:t>
      </w:r>
      <w:r>
        <w:rPr>
          <w:rtl w:val="true"/>
        </w:rPr>
        <w:t>محمد بن على الهمدانى</w:t>
      </w:r>
      <w:bookmarkEnd w:id="135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إبراهيم الهمداني،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لأبيه وصلة بأبي الحسن، و حديثه يعرف و ينكر، و يروي عن الضعفاء كثيرا، و يعتمد المراسيل</w:t>
      </w:r>
      <w:r>
        <w:rPr>
          <w:rFonts w:eastAsia="Amiri" w:cs="Amiri" w:ascii="Amiri" w:hAnsi="Amiri"/>
          <w:color w:val="111111"/>
          <w:sz w:val="28"/>
          <w:szCs w:val="28"/>
          <w:rtl w:val="true"/>
          <w:lang w:bidi="ar-SA"/>
        </w:rPr>
        <w:t>.</w:t>
      </w:r>
    </w:p>
    <w:p>
      <w:pPr>
        <w:pStyle w:val="Heading3"/>
        <w:numPr>
          <w:ilvl w:val="2"/>
          <w:numId w:val="1"/>
        </w:numPr>
        <w:rPr/>
      </w:pPr>
      <w:bookmarkStart w:id="1351" w:name="__RefHeading___Toc16703328_2142443653"/>
      <w:bookmarkStart w:id="1352" w:name="_Toc551"/>
      <w:bookmarkEnd w:id="1351"/>
      <w:r>
        <w:rPr/>
        <w:t>256</w:t>
      </w:r>
      <w:r>
        <w:rPr>
          <w:rtl w:val="true"/>
        </w:rPr>
        <w:t xml:space="preserve">- - </w:t>
      </w:r>
      <w:r>
        <w:rPr>
          <w:rtl w:val="true"/>
        </w:rPr>
        <w:t>محمد بن على بن جعفر</w:t>
      </w:r>
      <w:bookmarkEnd w:id="135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جعفر من أصحاب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353" w:name="__RefHeading___Toc16703330_2142443653"/>
      <w:bookmarkStart w:id="1354" w:name="_Toc552"/>
      <w:bookmarkEnd w:id="1353"/>
      <w:r>
        <w:rPr/>
        <w:t>257</w:t>
      </w:r>
      <w:r>
        <w:rPr>
          <w:rtl w:val="true"/>
        </w:rPr>
        <w:t xml:space="preserve">- - </w:t>
      </w:r>
      <w:r>
        <w:rPr>
          <w:rtl w:val="true"/>
        </w:rPr>
        <w:t>محمد بن على بن الحسين بن يزيد</w:t>
      </w:r>
      <w:bookmarkEnd w:id="1354"/>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يزيد بن علي بن الحسين بن على بن أبي طالب عليهم السّلام له نسخة عن الرضا عليه السّلام، عنه جعفر بن محمّد الحسني</w:t>
      </w:r>
      <w:r>
        <w:rPr>
          <w:rFonts w:eastAsia="Amiri" w:cs="Amiri" w:ascii="Amiri" w:hAnsi="Amiri"/>
          <w:color w:val="111111"/>
          <w:sz w:val="28"/>
          <w:szCs w:val="28"/>
          <w:rtl w:val="true"/>
          <w:lang w:bidi="ar-SA"/>
        </w:rPr>
        <w:t>.</w:t>
      </w:r>
    </w:p>
    <w:p>
      <w:pPr>
        <w:pStyle w:val="Heading3"/>
        <w:numPr>
          <w:ilvl w:val="2"/>
          <w:numId w:val="1"/>
        </w:numPr>
        <w:rPr/>
      </w:pPr>
      <w:bookmarkStart w:id="1355" w:name="__RefHeading___Toc16703332_2142443653"/>
      <w:bookmarkStart w:id="1356" w:name="_Toc553"/>
      <w:bookmarkEnd w:id="1355"/>
      <w:r>
        <w:rPr/>
        <w:t>258</w:t>
      </w:r>
      <w:r>
        <w:rPr>
          <w:rtl w:val="true"/>
        </w:rPr>
        <w:t xml:space="preserve">- - </w:t>
      </w:r>
      <w:r>
        <w:rPr>
          <w:rtl w:val="true"/>
        </w:rPr>
        <w:t>محمد بن عمرو</w:t>
      </w:r>
      <w:bookmarkEnd w:id="1356"/>
    </w:p>
    <w:p>
      <w:pPr>
        <w:pStyle w:val="BookText"/>
        <w:rPr/>
      </w:pPr>
      <w:r>
        <w:rPr>
          <w:rFonts w:ascii="Amiri" w:hAnsi="Amiri" w:eastAsia="Amiri" w:cs="Amiri"/>
          <w:color w:val="111111"/>
          <w:sz w:val="28"/>
          <w:sz w:val="28"/>
          <w:szCs w:val="28"/>
          <w:rtl w:val="true"/>
          <w:lang w:bidi="ar-SA"/>
        </w:rPr>
        <w:t>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الزيات له كتاب، و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بن سعيد الزيات المدائني ثقة عين روى عن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357" w:name="__RefHeading___Toc16703334_2142443653"/>
      <w:bookmarkStart w:id="1358" w:name="_Toc554"/>
      <w:bookmarkEnd w:id="1357"/>
      <w:r>
        <w:rPr/>
        <w:t>259</w:t>
      </w:r>
      <w:r>
        <w:rPr>
          <w:rtl w:val="true"/>
        </w:rPr>
        <w:t xml:space="preserve">- - </w:t>
      </w:r>
      <w:r>
        <w:rPr>
          <w:rtl w:val="true"/>
        </w:rPr>
        <w:t>محمد بن عمر بن يزيد</w:t>
      </w:r>
      <w:bookmarkEnd w:id="1358"/>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يزيد بياع السابري روى عن أبى الحسن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359" w:name="__RefHeading___Toc16703336_2142443653"/>
      <w:bookmarkStart w:id="1360" w:name="_Toc555"/>
      <w:bookmarkEnd w:id="1359"/>
      <w:r>
        <w:rPr/>
        <w:t>260</w:t>
      </w:r>
      <w:r>
        <w:rPr>
          <w:rtl w:val="true"/>
        </w:rPr>
        <w:t xml:space="preserve">- - </w:t>
      </w:r>
      <w:r>
        <w:rPr>
          <w:rtl w:val="true"/>
        </w:rPr>
        <w:t>محمد بن عيسى اليقطينى</w:t>
      </w:r>
      <w:bookmarkEnd w:id="1360"/>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بن عبيد بن يقطين أبو جعفر اليقطيني مولى </w:t>
      </w:r>
      <w:bookmarkStart w:id="1361" w:name="pg15972_214264"/>
    </w:p>
    <w:p>
      <w:pPr>
        <w:pStyle w:val="BookText"/>
        <w:rPr/>
      </w:pPr>
      <w:bookmarkEnd w:id="1361"/>
      <w:r>
        <w:rPr>
          <w:rFonts w:ascii="Amiri" w:hAnsi="Amiri" w:eastAsia="Amiri" w:cs="Amiri"/>
          <w:color w:val="111111"/>
          <w:sz w:val="28"/>
          <w:sz w:val="28"/>
          <w:szCs w:val="28"/>
          <w:rtl w:val="true"/>
          <w:lang w:bidi="ar-SA"/>
        </w:rPr>
        <w:t>بني أسد بن خزيمة، اختلف علماؤنا في شأنه، قال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العبيدى و يثني عليه و يمدحه، و يميل إليه،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أقرانه مثله، و قال النجاشي و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القدر في أصحابنا، ثقة عين كثير الرواية حسن التصانيف، روى عن أبي جعفر الثانى عليه السّلام</w:t>
      </w:r>
      <w:r>
        <w:rPr>
          <w:rFonts w:eastAsia="Amiri" w:cs="Amiri" w:ascii="Amiri" w:hAnsi="Amiri"/>
          <w:color w:val="111111"/>
          <w:sz w:val="28"/>
          <w:szCs w:val="28"/>
          <w:rtl w:val="true"/>
          <w:lang w:bidi="ar-SA"/>
        </w:rPr>
        <w:t>.</w:t>
      </w:r>
    </w:p>
    <w:p>
      <w:pPr>
        <w:pStyle w:val="Heading3"/>
        <w:numPr>
          <w:ilvl w:val="2"/>
          <w:numId w:val="1"/>
        </w:numPr>
        <w:rPr/>
      </w:pPr>
      <w:bookmarkStart w:id="1362" w:name="__RefHeading___Toc16703338_2142443653"/>
      <w:bookmarkStart w:id="1363" w:name="_Toc556"/>
      <w:bookmarkEnd w:id="1362"/>
      <w:r>
        <w:rPr/>
        <w:t>261</w:t>
      </w:r>
      <w:r>
        <w:rPr>
          <w:rtl w:val="true"/>
        </w:rPr>
        <w:t xml:space="preserve">- - </w:t>
      </w:r>
      <w:r>
        <w:rPr>
          <w:rtl w:val="true"/>
        </w:rPr>
        <w:t>محمد بن عمرو بن سعيد</w:t>
      </w:r>
      <w:bookmarkEnd w:id="1363"/>
    </w:p>
    <w:p>
      <w:pPr>
        <w:pStyle w:val="BookText"/>
        <w:rPr/>
      </w:pPr>
      <w:r>
        <w:rPr>
          <w:rFonts w:ascii="Amiri" w:hAnsi="Amiri" w:eastAsia="Amiri" w:cs="Amiri"/>
          <w:color w:val="111111"/>
          <w:sz w:val="28"/>
          <w:sz w:val="28"/>
          <w:szCs w:val="28"/>
          <w:rtl w:val="true"/>
          <w:lang w:bidi="ar-SA"/>
        </w:rPr>
        <w:t xml:space="preserve">و هو محمّد بن عمرو بن سعيد الزيات الّذي ترجمناه تحت رقم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Heading3"/>
        <w:numPr>
          <w:ilvl w:val="2"/>
          <w:numId w:val="1"/>
        </w:numPr>
        <w:rPr/>
      </w:pPr>
      <w:bookmarkStart w:id="1364" w:name="__RefHeading___Toc16703340_2142443653"/>
      <w:bookmarkStart w:id="1365" w:name="_Toc557"/>
      <w:bookmarkEnd w:id="1364"/>
      <w:r>
        <w:rPr/>
        <w:t>262</w:t>
      </w:r>
      <w:r>
        <w:rPr>
          <w:rtl w:val="true"/>
        </w:rPr>
        <w:t xml:space="preserve">- - </w:t>
      </w:r>
      <w:r>
        <w:rPr>
          <w:rtl w:val="true"/>
        </w:rPr>
        <w:t>محمد بن عمارة</w:t>
      </w:r>
      <w:bookmarkEnd w:id="1365"/>
    </w:p>
    <w:p>
      <w:pPr>
        <w:pStyle w:val="BookText"/>
        <w:rPr/>
      </w:pPr>
      <w:r>
        <w:rPr>
          <w:rFonts w:ascii="Amiri" w:hAnsi="Amiri" w:eastAsia="Amiri" w:cs="Amiri"/>
          <w:color w:val="111111"/>
          <w:sz w:val="28"/>
          <w:sz w:val="28"/>
          <w:szCs w:val="28"/>
          <w:rtl w:val="true"/>
          <w:lang w:bidi="ar-SA"/>
        </w:rPr>
        <w:t>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عمارة بن الأشعث من أصحاب الرضا عليه السّلام، روى عنه سعد بن سعد</w:t>
      </w:r>
      <w:r>
        <w:rPr>
          <w:rFonts w:eastAsia="Amiri" w:cs="Amiri" w:ascii="Amiri" w:hAnsi="Amiri"/>
          <w:color w:val="111111"/>
          <w:sz w:val="28"/>
          <w:szCs w:val="28"/>
          <w:rtl w:val="true"/>
          <w:lang w:bidi="ar-SA"/>
        </w:rPr>
        <w:t>.</w:t>
      </w:r>
    </w:p>
    <w:p>
      <w:pPr>
        <w:pStyle w:val="Heading3"/>
        <w:numPr>
          <w:ilvl w:val="2"/>
          <w:numId w:val="1"/>
        </w:numPr>
        <w:rPr/>
      </w:pPr>
      <w:bookmarkStart w:id="1366" w:name="__RefHeading___Toc16703342_2142443653"/>
      <w:bookmarkStart w:id="1367" w:name="_Toc558"/>
      <w:bookmarkEnd w:id="1366"/>
      <w:r>
        <w:rPr/>
        <w:t>263</w:t>
      </w:r>
      <w:r>
        <w:rPr>
          <w:rtl w:val="true"/>
        </w:rPr>
        <w:t xml:space="preserve">- - </w:t>
      </w:r>
      <w:r>
        <w:rPr>
          <w:rtl w:val="true"/>
        </w:rPr>
        <w:t>محمد بن عيسى القمى</w:t>
      </w:r>
      <w:bookmarkEnd w:id="1367"/>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عبد اللّه بن سعد بن مالك الأشعري، أبو علي شيخ القميين، و وجه الأشاعرة، متقدم عند السلطان، و دخل على الرضا عليه السلام و سمع منه</w:t>
      </w:r>
      <w:r>
        <w:rPr>
          <w:rFonts w:eastAsia="Amiri" w:cs="Amiri" w:ascii="Amiri" w:hAnsi="Amiri"/>
          <w:color w:val="111111"/>
          <w:sz w:val="28"/>
          <w:szCs w:val="28"/>
          <w:rtl w:val="true"/>
          <w:lang w:bidi="ar-SA"/>
        </w:rPr>
        <w:t>.</w:t>
      </w:r>
    </w:p>
    <w:p>
      <w:pPr>
        <w:pStyle w:val="Heading3"/>
        <w:numPr>
          <w:ilvl w:val="2"/>
          <w:numId w:val="1"/>
        </w:numPr>
        <w:rPr/>
      </w:pPr>
      <w:bookmarkStart w:id="1368" w:name="__RefHeading___Toc16703344_2142443653"/>
      <w:bookmarkStart w:id="1369" w:name="_Toc559"/>
      <w:bookmarkEnd w:id="1368"/>
      <w:r>
        <w:rPr/>
        <w:t>264</w:t>
      </w:r>
      <w:r>
        <w:rPr>
          <w:rtl w:val="true"/>
        </w:rPr>
        <w:t xml:space="preserve">- - </w:t>
      </w:r>
      <w:r>
        <w:rPr>
          <w:rtl w:val="true"/>
        </w:rPr>
        <w:t>محمد بن الفضيل الصيرفى</w:t>
      </w:r>
      <w:bookmarkEnd w:id="1369"/>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الفضيل الصيرفي من أصحاب الرضا عليه السّلام، أزدي صيرفي يرمى بالغلوّ له كتاب</w:t>
      </w:r>
      <w:r>
        <w:rPr>
          <w:rFonts w:eastAsia="Amiri" w:cs="Amiri" w:ascii="Amiri" w:hAnsi="Amiri"/>
          <w:color w:val="111111"/>
          <w:sz w:val="28"/>
          <w:szCs w:val="28"/>
          <w:rtl w:val="true"/>
          <w:lang w:bidi="ar-SA"/>
        </w:rPr>
        <w:t>.</w:t>
      </w:r>
    </w:p>
    <w:p>
      <w:pPr>
        <w:pStyle w:val="Heading3"/>
        <w:numPr>
          <w:ilvl w:val="2"/>
          <w:numId w:val="1"/>
        </w:numPr>
        <w:rPr/>
      </w:pPr>
      <w:bookmarkStart w:id="1370" w:name="__RefHeading___Toc16703346_2142443653"/>
      <w:bookmarkStart w:id="1371" w:name="_Toc560"/>
      <w:bookmarkEnd w:id="1370"/>
      <w:r>
        <w:rPr/>
        <w:t>265</w:t>
      </w:r>
      <w:r>
        <w:rPr>
          <w:rtl w:val="true"/>
        </w:rPr>
        <w:t xml:space="preserve">- - </w:t>
      </w:r>
      <w:r>
        <w:rPr>
          <w:rtl w:val="true"/>
        </w:rPr>
        <w:t>محمد بن القاسم بن الفضيل</w:t>
      </w:r>
      <w:bookmarkEnd w:id="1371"/>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بن الفضيل بن يسار النهدي من أصحاب الرضا عليه السّلام له كتاب</w:t>
      </w:r>
      <w:r>
        <w:rPr>
          <w:rFonts w:eastAsia="Amiri" w:cs="Amiri" w:ascii="Amiri" w:hAnsi="Amiri"/>
          <w:color w:val="111111"/>
          <w:sz w:val="28"/>
          <w:szCs w:val="28"/>
          <w:rtl w:val="true"/>
          <w:lang w:bidi="ar-SA"/>
        </w:rPr>
        <w:t>.</w:t>
      </w:r>
    </w:p>
    <w:p>
      <w:pPr>
        <w:pStyle w:val="Heading3"/>
        <w:numPr>
          <w:ilvl w:val="2"/>
          <w:numId w:val="1"/>
        </w:numPr>
        <w:rPr/>
      </w:pPr>
      <w:bookmarkStart w:id="1372" w:name="__RefHeading___Toc16703348_2142443653"/>
      <w:bookmarkStart w:id="1373" w:name="_Toc561"/>
      <w:bookmarkEnd w:id="1372"/>
      <w:r>
        <w:rPr/>
        <w:t>266</w:t>
      </w:r>
      <w:r>
        <w:rPr>
          <w:rtl w:val="true"/>
        </w:rPr>
        <w:t xml:space="preserve">- - </w:t>
      </w:r>
      <w:r>
        <w:rPr>
          <w:rtl w:val="true"/>
        </w:rPr>
        <w:t>محمد بن القاسم بن العباس العلوى</w:t>
      </w:r>
      <w:bookmarkEnd w:id="1373"/>
    </w:p>
    <w:p>
      <w:pPr>
        <w:pStyle w:val="BookText"/>
        <w:rPr/>
      </w:pPr>
      <w:r>
        <w:rPr>
          <w:rFonts w:ascii="Amiri" w:hAnsi="Amiri" w:eastAsia="Amiri" w:cs="Amiri"/>
          <w:color w:val="111111"/>
          <w:sz w:val="28"/>
          <w:sz w:val="28"/>
          <w:szCs w:val="28"/>
          <w:rtl w:val="true"/>
          <w:lang w:bidi="ar-SA"/>
        </w:rPr>
        <w:t>لم نجده في كتب رجال الحديث</w:t>
      </w:r>
      <w:r>
        <w:rPr>
          <w:rFonts w:eastAsia="Amiri" w:cs="Amiri" w:ascii="Amiri" w:hAnsi="Amiri"/>
          <w:color w:val="111111"/>
          <w:sz w:val="28"/>
          <w:szCs w:val="28"/>
          <w:rtl w:val="true"/>
          <w:lang w:bidi="ar-SA"/>
        </w:rPr>
        <w:t>.</w:t>
      </w:r>
    </w:p>
    <w:p>
      <w:pPr>
        <w:pStyle w:val="Heading3"/>
        <w:numPr>
          <w:ilvl w:val="2"/>
          <w:numId w:val="1"/>
        </w:numPr>
        <w:rPr/>
      </w:pPr>
      <w:bookmarkStart w:id="1374" w:name="__RefHeading___Toc16703350_2142443653"/>
      <w:bookmarkStart w:id="1375" w:name="_Toc562"/>
      <w:bookmarkEnd w:id="1374"/>
      <w:r>
        <w:rPr/>
        <w:t>267</w:t>
      </w:r>
      <w:r>
        <w:rPr>
          <w:rtl w:val="true"/>
        </w:rPr>
        <w:t xml:space="preserve">- - </w:t>
      </w:r>
      <w:r>
        <w:rPr>
          <w:rtl w:val="true"/>
        </w:rPr>
        <w:t>محمد بن مضارب</w:t>
      </w:r>
      <w:bookmarkEnd w:id="1375"/>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مضارب، روى صفوان بن يحيى عنه عن الرضا عليه السّلام</w:t>
      </w:r>
      <w:r>
        <w:rPr>
          <w:rFonts w:eastAsia="Amiri" w:cs="Amiri" w:ascii="Amiri" w:hAnsi="Amiri"/>
          <w:color w:val="111111"/>
          <w:sz w:val="28"/>
          <w:szCs w:val="28"/>
          <w:rtl w:val="true"/>
          <w:lang w:bidi="ar-SA"/>
        </w:rPr>
        <w:t xml:space="preserve">. </w:t>
      </w:r>
      <w:bookmarkStart w:id="1376" w:name="pg15972_214265"/>
    </w:p>
    <w:p>
      <w:pPr>
        <w:pStyle w:val="Heading3"/>
        <w:numPr>
          <w:ilvl w:val="2"/>
          <w:numId w:val="1"/>
        </w:numPr>
        <w:rPr/>
      </w:pPr>
      <w:bookmarkStart w:id="1377" w:name="__RefHeading___Toc16703352_2142443653"/>
      <w:bookmarkStart w:id="1378" w:name="_Toc563"/>
      <w:bookmarkEnd w:id="1376"/>
      <w:bookmarkEnd w:id="1377"/>
      <w:r>
        <w:rPr/>
        <w:t>268</w:t>
      </w:r>
      <w:r>
        <w:rPr>
          <w:rtl w:val="true"/>
        </w:rPr>
        <w:t xml:space="preserve">- - </w:t>
      </w:r>
      <w:r>
        <w:rPr>
          <w:rtl w:val="true"/>
        </w:rPr>
        <w:t>محمد بن ميمون</w:t>
      </w:r>
      <w:bookmarkEnd w:id="1378"/>
    </w:p>
    <w:p>
      <w:pPr>
        <w:pStyle w:val="BookText"/>
        <w:rPr/>
      </w:pPr>
      <w:r>
        <w:rPr>
          <w:rFonts w:ascii="Amiri" w:hAnsi="Amiri" w:eastAsia="Amiri" w:cs="Amiri"/>
          <w:color w:val="111111"/>
          <w:sz w:val="28"/>
          <w:sz w:val="28"/>
          <w:szCs w:val="28"/>
          <w:rtl w:val="true"/>
          <w:lang w:bidi="ar-SA"/>
        </w:rPr>
        <w:t>روى حماد بن عيسى عنه عن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379" w:name="__RefHeading___Toc16703354_2142443653"/>
      <w:bookmarkStart w:id="1380" w:name="_Toc564"/>
      <w:bookmarkEnd w:id="1379"/>
      <w:r>
        <w:rPr/>
        <w:t>269</w:t>
      </w:r>
      <w:r>
        <w:rPr>
          <w:rtl w:val="true"/>
        </w:rPr>
        <w:t xml:space="preserve">- - </w:t>
      </w:r>
      <w:r>
        <w:rPr>
          <w:rtl w:val="true"/>
        </w:rPr>
        <w:t>محمد بن منصور الكوفى</w:t>
      </w:r>
      <w:bookmarkEnd w:id="1380"/>
    </w:p>
    <w:p>
      <w:pPr>
        <w:pStyle w:val="BookText"/>
        <w:rPr/>
      </w:pPr>
      <w:r>
        <w:rPr>
          <w:rFonts w:ascii="Amiri" w:hAnsi="Amiri" w:eastAsia="Amiri" w:cs="Amiri"/>
          <w:color w:val="111111"/>
          <w:sz w:val="28"/>
          <w:sz w:val="28"/>
          <w:szCs w:val="28"/>
          <w:rtl w:val="true"/>
          <w:lang w:bidi="ar-SA"/>
        </w:rPr>
        <w:t>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منصور الكوفي من أصحاب الرضا عليه السّلام، روى عنه محمّد بن سهل</w:t>
      </w:r>
      <w:r>
        <w:rPr>
          <w:rFonts w:eastAsia="Amiri" w:cs="Amiri" w:ascii="Amiri" w:hAnsi="Amiri"/>
          <w:color w:val="111111"/>
          <w:sz w:val="28"/>
          <w:szCs w:val="28"/>
          <w:rtl w:val="true"/>
          <w:lang w:bidi="ar-SA"/>
        </w:rPr>
        <w:t>.</w:t>
      </w:r>
    </w:p>
    <w:p>
      <w:pPr>
        <w:pStyle w:val="Heading3"/>
        <w:numPr>
          <w:ilvl w:val="2"/>
          <w:numId w:val="1"/>
        </w:numPr>
        <w:rPr/>
      </w:pPr>
      <w:bookmarkStart w:id="1381" w:name="__RefHeading___Toc16703356_2142443653"/>
      <w:bookmarkStart w:id="1382" w:name="_Toc565"/>
      <w:bookmarkEnd w:id="1381"/>
      <w:r>
        <w:rPr/>
        <w:t>270</w:t>
      </w:r>
      <w:r>
        <w:rPr>
          <w:rtl w:val="true"/>
        </w:rPr>
        <w:t xml:space="preserve">- - </w:t>
      </w:r>
      <w:r>
        <w:rPr>
          <w:rtl w:val="true"/>
        </w:rPr>
        <w:t>محمد بن يحيى بن حبيب</w:t>
      </w:r>
      <w:bookmarkEnd w:id="1382"/>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383" w:name="__RefHeading___Toc16703358_2142443653"/>
      <w:bookmarkStart w:id="1384" w:name="_Toc566"/>
      <w:bookmarkEnd w:id="1383"/>
      <w:r>
        <w:rPr/>
        <w:t>271</w:t>
      </w:r>
      <w:r>
        <w:rPr>
          <w:rtl w:val="true"/>
        </w:rPr>
        <w:t xml:space="preserve">- - </w:t>
      </w:r>
      <w:r>
        <w:rPr>
          <w:rtl w:val="true"/>
        </w:rPr>
        <w:t>محمد بن يحيى بن عمر بن على بن ابى طالب</w:t>
      </w:r>
      <w:bookmarkEnd w:id="1384"/>
    </w:p>
    <w:p>
      <w:pPr>
        <w:pStyle w:val="BookText"/>
        <w:rPr/>
      </w:pPr>
      <w:r>
        <w:rPr>
          <w:rFonts w:ascii="Amiri" w:hAnsi="Amiri" w:eastAsia="Amiri" w:cs="Amiri"/>
          <w:color w:val="111111"/>
          <w:sz w:val="28"/>
          <w:sz w:val="28"/>
          <w:szCs w:val="28"/>
          <w:rtl w:val="true"/>
          <w:lang w:bidi="ar-SA"/>
        </w:rPr>
        <w:t>لم نجد له عنوانا في كتب الحديث</w:t>
      </w:r>
      <w:r>
        <w:rPr>
          <w:rFonts w:eastAsia="Amiri" w:cs="Amiri" w:ascii="Amiri" w:hAnsi="Amiri"/>
          <w:color w:val="111111"/>
          <w:sz w:val="28"/>
          <w:szCs w:val="28"/>
          <w:rtl w:val="true"/>
          <w:lang w:bidi="ar-SA"/>
        </w:rPr>
        <w:t>.</w:t>
      </w:r>
    </w:p>
    <w:p>
      <w:pPr>
        <w:pStyle w:val="Heading3"/>
        <w:numPr>
          <w:ilvl w:val="2"/>
          <w:numId w:val="1"/>
        </w:numPr>
        <w:rPr/>
      </w:pPr>
      <w:bookmarkStart w:id="1385" w:name="__RefHeading___Toc16703360_2142443653"/>
      <w:bookmarkStart w:id="1386" w:name="_Toc567"/>
      <w:bookmarkEnd w:id="1385"/>
      <w:r>
        <w:rPr/>
        <w:t>272</w:t>
      </w:r>
      <w:r>
        <w:rPr>
          <w:rtl w:val="true"/>
        </w:rPr>
        <w:t xml:space="preserve">- - </w:t>
      </w:r>
      <w:r>
        <w:rPr>
          <w:rtl w:val="true"/>
        </w:rPr>
        <w:t>محمد بن يعقوب النهشلى</w:t>
      </w:r>
      <w:bookmarkEnd w:id="1386"/>
    </w:p>
    <w:p>
      <w:pPr>
        <w:pStyle w:val="BookText"/>
        <w:rPr/>
      </w:pPr>
      <w:r>
        <w:rPr>
          <w:rFonts w:ascii="Amiri" w:hAnsi="Amiri" w:eastAsia="Amiri" w:cs="Amiri"/>
          <w:color w:val="111111"/>
          <w:sz w:val="28"/>
          <w:sz w:val="28"/>
          <w:szCs w:val="28"/>
          <w:rtl w:val="true"/>
          <w:lang w:bidi="ar-SA"/>
        </w:rPr>
        <w:t>و هذا أيضا مجهول كسابقه</w:t>
      </w:r>
      <w:r>
        <w:rPr>
          <w:rFonts w:eastAsia="Amiri" w:cs="Amiri" w:ascii="Amiri" w:hAnsi="Amiri"/>
          <w:color w:val="111111"/>
          <w:sz w:val="28"/>
          <w:szCs w:val="28"/>
          <w:rtl w:val="true"/>
          <w:lang w:bidi="ar-SA"/>
        </w:rPr>
        <w:t>.</w:t>
      </w:r>
    </w:p>
    <w:p>
      <w:pPr>
        <w:pStyle w:val="Heading3"/>
        <w:numPr>
          <w:ilvl w:val="2"/>
          <w:numId w:val="1"/>
        </w:numPr>
        <w:rPr/>
      </w:pPr>
      <w:bookmarkStart w:id="1387" w:name="__RefHeading___Toc16703362_2142443653"/>
      <w:bookmarkStart w:id="1388" w:name="_Toc568"/>
      <w:bookmarkEnd w:id="1387"/>
      <w:r>
        <w:rPr/>
        <w:t>273</w:t>
      </w:r>
      <w:r>
        <w:rPr>
          <w:rtl w:val="true"/>
        </w:rPr>
        <w:t xml:space="preserve">- - </w:t>
      </w:r>
      <w:r>
        <w:rPr>
          <w:rtl w:val="true"/>
        </w:rPr>
        <w:t>محمود بن ابى البلاد</w:t>
      </w:r>
      <w:bookmarkEnd w:id="1388"/>
    </w:p>
    <w:p>
      <w:pPr>
        <w:pStyle w:val="BookText"/>
        <w:rPr/>
      </w:pPr>
      <w:r>
        <w:rPr>
          <w:rFonts w:ascii="Amiri" w:hAnsi="Amiri" w:eastAsia="Amiri" w:cs="Amiri"/>
          <w:color w:val="111111"/>
          <w:sz w:val="28"/>
          <w:sz w:val="28"/>
          <w:szCs w:val="28"/>
          <w:rtl w:val="true"/>
          <w:lang w:bidi="ar-SA"/>
        </w:rPr>
        <w:t>لم نعثر له ترجمة في المصادر التى كانت بأيدينا</w:t>
      </w:r>
      <w:r>
        <w:rPr>
          <w:rFonts w:eastAsia="Amiri" w:cs="Amiri" w:ascii="Amiri" w:hAnsi="Amiri"/>
          <w:color w:val="111111"/>
          <w:sz w:val="28"/>
          <w:szCs w:val="28"/>
          <w:rtl w:val="true"/>
          <w:lang w:bidi="ar-SA"/>
        </w:rPr>
        <w:t>.</w:t>
      </w:r>
    </w:p>
    <w:p>
      <w:pPr>
        <w:pStyle w:val="Heading3"/>
        <w:numPr>
          <w:ilvl w:val="2"/>
          <w:numId w:val="1"/>
        </w:numPr>
        <w:rPr/>
      </w:pPr>
      <w:bookmarkStart w:id="1389" w:name="__RefHeading___Toc16703364_2142443653"/>
      <w:bookmarkStart w:id="1390" w:name="_Toc569"/>
      <w:bookmarkEnd w:id="1389"/>
      <w:r>
        <w:rPr/>
        <w:t>274</w:t>
      </w:r>
      <w:r>
        <w:rPr>
          <w:rtl w:val="true"/>
        </w:rPr>
        <w:t xml:space="preserve">- - </w:t>
      </w:r>
      <w:r>
        <w:rPr>
          <w:rtl w:val="true"/>
        </w:rPr>
        <w:t>محول السجستاني</w:t>
      </w:r>
      <w:bookmarkEnd w:id="1390"/>
    </w:p>
    <w:p>
      <w:pPr>
        <w:pStyle w:val="BookText"/>
        <w:rPr/>
      </w:pPr>
      <w:r>
        <w:rPr>
          <w:rFonts w:ascii="Amiri" w:hAnsi="Amiri" w:eastAsia="Amiri" w:cs="Amiri"/>
          <w:color w:val="111111"/>
          <w:sz w:val="28"/>
          <w:sz w:val="28"/>
          <w:szCs w:val="28"/>
          <w:rtl w:val="true"/>
          <w:lang w:bidi="ar-SA"/>
        </w:rPr>
        <w:t>لم يعنون في كتب رجال الحديث، و كان محول في المدينة المنورة حين خروج الرضا عليه السّلام إلى خراسان، و ذكرنا حديثه معه عليه السّلام في كتاب الإمامة باب دلالات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391" w:name="__RefHeading___Toc16703366_2142443653"/>
      <w:bookmarkStart w:id="1392" w:name="_Toc570"/>
      <w:bookmarkEnd w:id="1391"/>
      <w:r>
        <w:rPr/>
        <w:t>275</w:t>
      </w:r>
      <w:r>
        <w:rPr>
          <w:rtl w:val="true"/>
        </w:rPr>
        <w:t xml:space="preserve">- - </w:t>
      </w:r>
      <w:r>
        <w:rPr>
          <w:rtl w:val="true"/>
        </w:rPr>
        <w:t>المرزبان بن عمران</w:t>
      </w:r>
      <w:bookmarkEnd w:id="1392"/>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المرزبان بن عمران بن عبد اللّه بن سعد الأشعريّ القمى، روى عن الرضا عليه السّلام، له كتاب عنه صفوان</w:t>
      </w:r>
      <w:r>
        <w:rPr>
          <w:rFonts w:eastAsia="Amiri" w:cs="Amiri" w:ascii="Amiri" w:hAnsi="Amiri"/>
          <w:color w:val="111111"/>
          <w:sz w:val="28"/>
          <w:szCs w:val="28"/>
          <w:rtl w:val="true"/>
          <w:lang w:bidi="ar-SA"/>
        </w:rPr>
        <w:t>.</w:t>
      </w:r>
    </w:p>
    <w:p>
      <w:pPr>
        <w:pStyle w:val="Heading3"/>
        <w:numPr>
          <w:ilvl w:val="2"/>
          <w:numId w:val="1"/>
        </w:numPr>
        <w:rPr/>
      </w:pPr>
      <w:bookmarkStart w:id="1393" w:name="__RefHeading___Toc16703368_2142443653"/>
      <w:bookmarkStart w:id="1394" w:name="_Toc571"/>
      <w:bookmarkEnd w:id="1393"/>
      <w:r>
        <w:rPr/>
        <w:t>276</w:t>
      </w:r>
      <w:r>
        <w:rPr>
          <w:rtl w:val="true"/>
        </w:rPr>
        <w:t xml:space="preserve">- - </w:t>
      </w:r>
      <w:r>
        <w:rPr>
          <w:rtl w:val="true"/>
        </w:rPr>
        <w:t>مسافر</w:t>
      </w:r>
      <w:bookmarkEnd w:id="1394"/>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مسافر مولى أبي الحسن عليه السّلام و روى عنه روايات ذكرناها في المسند</w:t>
      </w:r>
      <w:r>
        <w:rPr>
          <w:rFonts w:eastAsia="Amiri" w:cs="Amiri" w:ascii="Amiri" w:hAnsi="Amiri"/>
          <w:color w:val="111111"/>
          <w:sz w:val="28"/>
          <w:szCs w:val="28"/>
          <w:rtl w:val="true"/>
          <w:lang w:bidi="ar-SA"/>
        </w:rPr>
        <w:t xml:space="preserve">. </w:t>
      </w:r>
      <w:bookmarkStart w:id="1395" w:name="pg15972_214266"/>
    </w:p>
    <w:p>
      <w:pPr>
        <w:pStyle w:val="Heading3"/>
        <w:numPr>
          <w:ilvl w:val="2"/>
          <w:numId w:val="1"/>
        </w:numPr>
        <w:rPr/>
      </w:pPr>
      <w:bookmarkStart w:id="1396" w:name="__RefHeading___Toc16703370_2142443653"/>
      <w:bookmarkStart w:id="1397" w:name="_Toc572"/>
      <w:bookmarkEnd w:id="1395"/>
      <w:bookmarkEnd w:id="1396"/>
      <w:r>
        <w:rPr/>
        <w:t>277</w:t>
      </w:r>
      <w:r>
        <w:rPr>
          <w:rtl w:val="true"/>
        </w:rPr>
        <w:t xml:space="preserve">- - </w:t>
      </w:r>
      <w:r>
        <w:rPr>
          <w:rtl w:val="true"/>
        </w:rPr>
        <w:t>معاوية بن حكيم</w:t>
      </w:r>
      <w:bookmarkEnd w:id="1397"/>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حكيم بن عمار الدهنى ثقة جليل في أصحاب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398" w:name="__RefHeading___Toc16703372_2142443653"/>
      <w:bookmarkStart w:id="1399" w:name="_Toc573"/>
      <w:bookmarkEnd w:id="1398"/>
      <w:r>
        <w:rPr/>
        <w:t>278</w:t>
      </w:r>
      <w:r>
        <w:rPr>
          <w:rtl w:val="true"/>
        </w:rPr>
        <w:t xml:space="preserve">- - </w:t>
      </w:r>
      <w:r>
        <w:rPr>
          <w:rtl w:val="true"/>
        </w:rPr>
        <w:t>معاوية بن سعد</w:t>
      </w:r>
      <w:bookmarkEnd w:id="1399"/>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سعيد الكندي الكوفي له مسائل عن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400" w:name="__RefHeading___Toc16703374_2142443653"/>
      <w:bookmarkStart w:id="1401" w:name="_Toc574"/>
      <w:bookmarkEnd w:id="1400"/>
      <w:r>
        <w:rPr/>
        <w:t>279</w:t>
      </w:r>
      <w:r>
        <w:rPr>
          <w:rtl w:val="true"/>
        </w:rPr>
        <w:t xml:space="preserve">- - </w:t>
      </w:r>
      <w:r>
        <w:rPr>
          <w:rtl w:val="true"/>
        </w:rPr>
        <w:t>معبد بن عبد اللّه الشامى</w:t>
      </w:r>
      <w:bookmarkEnd w:id="1401"/>
    </w:p>
    <w:p>
      <w:pPr>
        <w:pStyle w:val="BookText"/>
        <w:rPr/>
      </w:pPr>
      <w:r>
        <w:rPr>
          <w:rFonts w:ascii="Amiri" w:hAnsi="Amiri" w:eastAsia="Amiri" w:cs="Amiri"/>
          <w:color w:val="111111"/>
          <w:sz w:val="28"/>
          <w:sz w:val="28"/>
          <w:szCs w:val="28"/>
          <w:rtl w:val="true"/>
          <w:lang w:bidi="ar-SA"/>
        </w:rPr>
        <w:t>لم نجد له ذكرا في كتب رجال الحديث</w:t>
      </w:r>
      <w:r>
        <w:rPr>
          <w:rFonts w:eastAsia="Amiri" w:cs="Amiri" w:ascii="Amiri" w:hAnsi="Amiri"/>
          <w:color w:val="111111"/>
          <w:sz w:val="28"/>
          <w:szCs w:val="28"/>
          <w:rtl w:val="true"/>
          <w:lang w:bidi="ar-SA"/>
        </w:rPr>
        <w:t>.</w:t>
      </w:r>
    </w:p>
    <w:p>
      <w:pPr>
        <w:pStyle w:val="Heading3"/>
        <w:numPr>
          <w:ilvl w:val="2"/>
          <w:numId w:val="1"/>
        </w:numPr>
        <w:rPr/>
      </w:pPr>
      <w:bookmarkStart w:id="1402" w:name="__RefHeading___Toc16703376_2142443653"/>
      <w:bookmarkStart w:id="1403" w:name="_Toc575"/>
      <w:bookmarkEnd w:id="1402"/>
      <w:r>
        <w:rPr/>
        <w:t>280</w:t>
      </w:r>
      <w:r>
        <w:rPr>
          <w:rtl w:val="true"/>
        </w:rPr>
        <w:t xml:space="preserve">- - </w:t>
      </w:r>
      <w:r>
        <w:rPr>
          <w:rtl w:val="true"/>
        </w:rPr>
        <w:t>معمر بن خلاد</w:t>
      </w:r>
      <w:bookmarkEnd w:id="1403"/>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خلاد أبو خلاد، بغداديّ ثقة روي عن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404" w:name="__RefHeading___Toc16703378_2142443653"/>
      <w:bookmarkStart w:id="1405" w:name="_Toc576"/>
      <w:bookmarkEnd w:id="1404"/>
      <w:r>
        <w:rPr/>
        <w:t>281</w:t>
      </w:r>
      <w:r>
        <w:rPr>
          <w:rtl w:val="true"/>
        </w:rPr>
        <w:t xml:space="preserve">- - </w:t>
      </w:r>
      <w:r>
        <w:rPr>
          <w:rtl w:val="true"/>
        </w:rPr>
        <w:t>مقاتل بن مقاتل</w:t>
      </w:r>
      <w:bookmarkEnd w:id="1405"/>
    </w:p>
    <w:p>
      <w:pPr>
        <w:pStyle w:val="BookText"/>
        <w:rPr/>
      </w:pPr>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قياما واقفى خبيث من أصحاب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406" w:name="__RefHeading___Toc16703380_2142443653"/>
      <w:bookmarkStart w:id="1407" w:name="_Toc577"/>
      <w:bookmarkEnd w:id="1406"/>
      <w:r>
        <w:rPr/>
        <w:t>282</w:t>
      </w:r>
      <w:r>
        <w:rPr>
          <w:rtl w:val="true"/>
        </w:rPr>
        <w:t xml:space="preserve">- - </w:t>
      </w:r>
      <w:r>
        <w:rPr>
          <w:rtl w:val="true"/>
        </w:rPr>
        <w:t>موسى بن ابى الحسن الرازى</w:t>
      </w:r>
      <w:bookmarkEnd w:id="1407"/>
    </w:p>
    <w:p>
      <w:pPr>
        <w:pStyle w:val="BookText"/>
        <w:rPr/>
      </w:pPr>
      <w:r>
        <w:rPr>
          <w:rFonts w:ascii="Amiri" w:hAnsi="Amiri" w:eastAsia="Amiri" w:cs="Amiri"/>
          <w:color w:val="111111"/>
          <w:sz w:val="28"/>
          <w:sz w:val="28"/>
          <w:szCs w:val="28"/>
          <w:rtl w:val="true"/>
          <w:lang w:bidi="ar-SA"/>
        </w:rPr>
        <w:t>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أبي الحسن الرازي، روى عنه إبراهيم بن هاشم عن أبي الحسن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408" w:name="__RefHeading___Toc16703382_2142443653"/>
      <w:bookmarkStart w:id="1409" w:name="_Toc578"/>
      <w:bookmarkEnd w:id="1408"/>
      <w:r>
        <w:rPr/>
        <w:t>283</w:t>
      </w:r>
      <w:r>
        <w:rPr>
          <w:rtl w:val="true"/>
        </w:rPr>
        <w:t xml:space="preserve">- - </w:t>
      </w:r>
      <w:r>
        <w:rPr>
          <w:rtl w:val="true"/>
        </w:rPr>
        <w:t>موسى بن سيار</w:t>
      </w:r>
      <w:bookmarkEnd w:id="1409"/>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سلمة كوفي، له كتاب عن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410" w:name="__RefHeading___Toc16703384_2142443653"/>
      <w:bookmarkStart w:id="1411" w:name="_Toc579"/>
      <w:bookmarkEnd w:id="1410"/>
      <w:r>
        <w:rPr/>
        <w:t>284</w:t>
      </w:r>
      <w:r>
        <w:rPr>
          <w:rtl w:val="true"/>
        </w:rPr>
        <w:t xml:space="preserve">- - </w:t>
      </w:r>
      <w:r>
        <w:rPr>
          <w:rtl w:val="true"/>
        </w:rPr>
        <w:t>موسى بن على القرشى</w:t>
      </w:r>
      <w:bookmarkEnd w:id="1411"/>
    </w:p>
    <w:p>
      <w:pPr>
        <w:pStyle w:val="BookText"/>
        <w:rPr/>
      </w:pPr>
      <w:r>
        <w:rPr>
          <w:rFonts w:ascii="Amiri" w:hAnsi="Amiri" w:eastAsia="Amiri" w:cs="Amiri"/>
          <w:color w:val="111111"/>
          <w:sz w:val="28"/>
          <w:sz w:val="28"/>
          <w:szCs w:val="28"/>
          <w:rtl w:val="true"/>
          <w:lang w:bidi="ar-SA"/>
        </w:rPr>
        <w:t>لم نعثر له ترجمه في كتب رجال الحديث</w:t>
      </w:r>
      <w:r>
        <w:rPr>
          <w:rFonts w:eastAsia="Amiri" w:cs="Amiri" w:ascii="Amiri" w:hAnsi="Amiri"/>
          <w:color w:val="111111"/>
          <w:sz w:val="28"/>
          <w:szCs w:val="28"/>
          <w:rtl w:val="true"/>
          <w:lang w:bidi="ar-SA"/>
        </w:rPr>
        <w:t>.</w:t>
      </w:r>
    </w:p>
    <w:p>
      <w:pPr>
        <w:pStyle w:val="Heading3"/>
        <w:numPr>
          <w:ilvl w:val="2"/>
          <w:numId w:val="1"/>
        </w:numPr>
        <w:rPr/>
      </w:pPr>
      <w:bookmarkStart w:id="1412" w:name="__RefHeading___Toc16703386_2142443653"/>
      <w:bookmarkStart w:id="1413" w:name="_Toc580"/>
      <w:bookmarkEnd w:id="1412"/>
      <w:r>
        <w:rPr/>
        <w:t>285</w:t>
      </w:r>
      <w:r>
        <w:rPr>
          <w:rtl w:val="true"/>
        </w:rPr>
        <w:t xml:space="preserve">- - </w:t>
      </w:r>
      <w:r>
        <w:rPr>
          <w:rtl w:val="true"/>
        </w:rPr>
        <w:t>موسى بن عمر بن بزيع</w:t>
      </w:r>
      <w:bookmarkEnd w:id="1413"/>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عمر بن بزيع مولى المنصور من أصحاب أبي جعفر الثاني عليه السّلام كوفي ثقة، و روى عن الرضا عليه السّلام أيضا</w:t>
      </w:r>
      <w:r>
        <w:rPr>
          <w:rFonts w:eastAsia="Amiri" w:cs="Amiri" w:ascii="Amiri" w:hAnsi="Amiri"/>
          <w:color w:val="111111"/>
          <w:sz w:val="28"/>
          <w:szCs w:val="28"/>
          <w:rtl w:val="true"/>
          <w:lang w:bidi="ar-SA"/>
        </w:rPr>
        <w:t xml:space="preserve">. </w:t>
      </w:r>
      <w:bookmarkStart w:id="1414" w:name="pg15972_214267"/>
    </w:p>
    <w:p>
      <w:pPr>
        <w:pStyle w:val="Heading3"/>
        <w:numPr>
          <w:ilvl w:val="2"/>
          <w:numId w:val="1"/>
        </w:numPr>
        <w:rPr/>
      </w:pPr>
      <w:bookmarkStart w:id="1415" w:name="__RefHeading___Toc16703388_2142443653"/>
      <w:bookmarkStart w:id="1416" w:name="_Toc581"/>
      <w:bookmarkEnd w:id="1414"/>
      <w:bookmarkEnd w:id="1415"/>
      <w:r>
        <w:rPr/>
        <w:t>286</w:t>
      </w:r>
      <w:r>
        <w:rPr>
          <w:rtl w:val="true"/>
        </w:rPr>
        <w:t xml:space="preserve">- - </w:t>
      </w:r>
      <w:r>
        <w:rPr>
          <w:rtl w:val="true"/>
        </w:rPr>
        <w:t>موسى بن مهران</w:t>
      </w:r>
      <w:bookmarkEnd w:id="1416"/>
    </w:p>
    <w:p>
      <w:pPr>
        <w:pStyle w:val="BookText"/>
        <w:rPr/>
      </w:pPr>
      <w:r>
        <w:rPr>
          <w:rFonts w:ascii="Amiri" w:hAnsi="Amiri" w:eastAsia="Amiri" w:cs="Amiri"/>
          <w:color w:val="111111"/>
          <w:sz w:val="28"/>
          <w:sz w:val="28"/>
          <w:szCs w:val="28"/>
          <w:rtl w:val="true"/>
          <w:lang w:bidi="ar-SA"/>
        </w:rPr>
        <w:t>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مهران من أصحاب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417" w:name="__RefHeading___Toc16703390_2142443653"/>
      <w:bookmarkStart w:id="1418" w:name="_Toc582"/>
      <w:bookmarkEnd w:id="1417"/>
      <w:r>
        <w:rPr/>
        <w:t>287</w:t>
      </w:r>
      <w:r>
        <w:rPr>
          <w:rtl w:val="true"/>
        </w:rPr>
        <w:t xml:space="preserve">- - </w:t>
      </w:r>
      <w:r>
        <w:rPr>
          <w:rtl w:val="true"/>
        </w:rPr>
        <w:t>موسى بن نصر الرازى</w:t>
      </w:r>
      <w:bookmarkEnd w:id="1418"/>
    </w:p>
    <w:p>
      <w:pPr>
        <w:pStyle w:val="BookText"/>
        <w:rPr/>
      </w:pPr>
      <w:r>
        <w:rPr>
          <w:rFonts w:ascii="Amiri" w:hAnsi="Amiri" w:eastAsia="Amiri" w:cs="Amiri"/>
          <w:color w:val="111111"/>
          <w:sz w:val="28"/>
          <w:sz w:val="28"/>
          <w:szCs w:val="28"/>
          <w:rtl w:val="true"/>
          <w:lang w:bidi="ar-SA"/>
        </w:rPr>
        <w:t>لم نجد له ذكرا في المصادر</w:t>
      </w:r>
      <w:r>
        <w:rPr>
          <w:rFonts w:eastAsia="Amiri" w:cs="Amiri" w:ascii="Amiri" w:hAnsi="Amiri"/>
          <w:color w:val="111111"/>
          <w:sz w:val="28"/>
          <w:szCs w:val="28"/>
          <w:rtl w:val="true"/>
          <w:lang w:bidi="ar-SA"/>
        </w:rPr>
        <w:t>.</w:t>
      </w:r>
    </w:p>
    <w:p>
      <w:pPr>
        <w:pStyle w:val="Heading3"/>
        <w:numPr>
          <w:ilvl w:val="2"/>
          <w:numId w:val="1"/>
        </w:numPr>
        <w:rPr/>
      </w:pPr>
      <w:bookmarkStart w:id="1419" w:name="__RefHeading___Toc16703392_2142443653"/>
      <w:bookmarkStart w:id="1420" w:name="_Toc583"/>
      <w:bookmarkEnd w:id="1419"/>
      <w:r>
        <w:rPr/>
        <w:t>288</w:t>
      </w:r>
      <w:r>
        <w:rPr>
          <w:rtl w:val="true"/>
        </w:rPr>
        <w:t xml:space="preserve">- - </w:t>
      </w:r>
      <w:r>
        <w:rPr>
          <w:rtl w:val="true"/>
        </w:rPr>
        <w:t>مهدى بن سابق</w:t>
      </w:r>
      <w:bookmarkEnd w:id="1420"/>
    </w:p>
    <w:p>
      <w:pPr>
        <w:pStyle w:val="BookText"/>
        <w:rPr/>
      </w:pPr>
      <w:r>
        <w:rPr>
          <w:rFonts w:ascii="Amiri" w:hAnsi="Amiri" w:eastAsia="Amiri" w:cs="Amiri"/>
          <w:color w:val="111111"/>
          <w:sz w:val="28"/>
          <w:sz w:val="28"/>
          <w:szCs w:val="28"/>
          <w:rtl w:val="true"/>
          <w:lang w:bidi="ar-SA"/>
        </w:rPr>
        <w:t>و هذا أيضا كسابقه مجهول لا يعرف</w:t>
      </w:r>
      <w:r>
        <w:rPr>
          <w:rFonts w:eastAsia="Amiri" w:cs="Amiri" w:ascii="Amiri" w:hAnsi="Amiri"/>
          <w:color w:val="111111"/>
          <w:sz w:val="28"/>
          <w:szCs w:val="28"/>
          <w:rtl w:val="true"/>
          <w:lang w:bidi="ar-SA"/>
        </w:rPr>
        <w:t>.</w:t>
      </w:r>
    </w:p>
    <w:p>
      <w:pPr>
        <w:pStyle w:val="Heading3"/>
        <w:numPr>
          <w:ilvl w:val="2"/>
          <w:numId w:val="1"/>
        </w:numPr>
        <w:rPr/>
      </w:pPr>
      <w:bookmarkStart w:id="1421" w:name="__RefHeading___Toc16703394_2142443653"/>
      <w:bookmarkStart w:id="1422" w:name="_Toc584"/>
      <w:bookmarkEnd w:id="1421"/>
      <w:r>
        <w:rPr/>
        <w:t>289</w:t>
      </w:r>
      <w:r>
        <w:rPr>
          <w:rtl w:val="true"/>
        </w:rPr>
        <w:t xml:space="preserve">- - </w:t>
      </w:r>
      <w:r>
        <w:rPr>
          <w:rtl w:val="true"/>
        </w:rPr>
        <w:t>ميسر</w:t>
      </w:r>
      <w:bookmarkEnd w:id="1422"/>
    </w:p>
    <w:p>
      <w:pPr>
        <w:pStyle w:val="BookText"/>
        <w:rPr/>
      </w:pPr>
      <w:r>
        <w:rPr>
          <w:rFonts w:ascii="Amiri" w:hAnsi="Amiri" w:eastAsia="Amiri" w:cs="Amiri"/>
          <w:color w:val="111111"/>
          <w:sz w:val="28"/>
          <w:sz w:val="28"/>
          <w:szCs w:val="28"/>
          <w:rtl w:val="true"/>
          <w:lang w:bidi="ar-SA"/>
        </w:rPr>
        <w:t>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 بن أبي البلاد يكنى أبا إسماعيل من بني قيس بن ثعلبة من أصحاب الصادق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 بن عبد اللّه النخعى من أصحاب الصادق عليه السّلام</w:t>
      </w:r>
      <w:r>
        <w:rPr>
          <w:rFonts w:eastAsia="Amiri" w:cs="Amiri" w:ascii="Amiri" w:hAnsi="Amiri"/>
          <w:color w:val="111111"/>
          <w:sz w:val="28"/>
          <w:szCs w:val="28"/>
          <w:rtl w:val="true"/>
          <w:lang w:bidi="ar-SA"/>
        </w:rPr>
        <w:t>.</w:t>
      </w:r>
    </w:p>
    <w:p>
      <w:pPr>
        <w:pStyle w:val="Heading3"/>
        <w:numPr>
          <w:ilvl w:val="2"/>
          <w:numId w:val="1"/>
        </w:numPr>
        <w:rPr/>
      </w:pPr>
      <w:bookmarkStart w:id="1423" w:name="__RefHeading___Toc16703396_2142443653"/>
      <w:bookmarkStart w:id="1424" w:name="_Toc585"/>
      <w:bookmarkEnd w:id="1423"/>
      <w:r>
        <w:rPr/>
        <w:t>290</w:t>
      </w:r>
      <w:r>
        <w:rPr>
          <w:rtl w:val="true"/>
        </w:rPr>
        <w:t xml:space="preserve">- - </w:t>
      </w:r>
      <w:r>
        <w:rPr>
          <w:rtl w:val="true"/>
        </w:rPr>
        <w:t>نادر الخادم</w:t>
      </w:r>
      <w:bookmarkEnd w:id="1424"/>
    </w:p>
    <w:p>
      <w:pPr>
        <w:pStyle w:val="BookText"/>
        <w:rPr/>
      </w:pPr>
      <w:r>
        <w:rPr>
          <w:rFonts w:ascii="Amiri" w:hAnsi="Amiri" w:eastAsia="Amiri" w:cs="Amiri"/>
          <w:color w:val="111111"/>
          <w:sz w:val="28"/>
          <w:sz w:val="28"/>
          <w:szCs w:val="28"/>
          <w:rtl w:val="true"/>
          <w:lang w:bidi="ar-SA"/>
        </w:rPr>
        <w:t>روى عن الرضا عليه السّلام روايات كثيرة ذكرناها في أبواب المسند</w:t>
      </w:r>
      <w:r>
        <w:rPr>
          <w:rFonts w:eastAsia="Amiri" w:cs="Amiri" w:ascii="Amiri" w:hAnsi="Amiri"/>
          <w:color w:val="111111"/>
          <w:sz w:val="28"/>
          <w:szCs w:val="28"/>
          <w:rtl w:val="true"/>
          <w:lang w:bidi="ar-SA"/>
        </w:rPr>
        <w:t>.</w:t>
      </w:r>
    </w:p>
    <w:p>
      <w:pPr>
        <w:pStyle w:val="Heading3"/>
        <w:numPr>
          <w:ilvl w:val="2"/>
          <w:numId w:val="1"/>
        </w:numPr>
        <w:rPr/>
      </w:pPr>
      <w:bookmarkStart w:id="1425" w:name="__RefHeading___Toc16703398_2142443653"/>
      <w:bookmarkStart w:id="1426" w:name="_Toc586"/>
      <w:bookmarkEnd w:id="1425"/>
      <w:r>
        <w:rPr/>
        <w:t>291</w:t>
      </w:r>
      <w:r>
        <w:rPr>
          <w:rtl w:val="true"/>
        </w:rPr>
        <w:t xml:space="preserve">- - </w:t>
      </w:r>
      <w:r>
        <w:rPr>
          <w:rtl w:val="true"/>
        </w:rPr>
        <w:t>نصر بن على الجهضمى</w:t>
      </w:r>
      <w:bookmarkEnd w:id="1426"/>
    </w:p>
    <w:p>
      <w:pPr>
        <w:pStyle w:val="BookText"/>
        <w:rPr/>
      </w:pPr>
      <w:r>
        <w:rPr>
          <w:rFonts w:ascii="Amiri" w:hAnsi="Amiri" w:eastAsia="Amiri" w:cs="Amiri"/>
          <w:color w:val="111111"/>
          <w:sz w:val="28"/>
          <w:sz w:val="28"/>
          <w:szCs w:val="28"/>
          <w:rtl w:val="true"/>
          <w:lang w:bidi="ar-SA"/>
        </w:rPr>
        <w:t>روى مواليد الائمة عن الرضا عليه السّلام، و قال فى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عليّ الجهضمى البصرى ثقة</w:t>
      </w:r>
      <w:r>
        <w:rPr>
          <w:rFonts w:eastAsia="Amiri" w:cs="Amiri" w:ascii="Amiri" w:hAnsi="Amiri"/>
          <w:color w:val="111111"/>
          <w:sz w:val="28"/>
          <w:szCs w:val="28"/>
          <w:rtl w:val="true"/>
          <w:lang w:bidi="ar-SA"/>
        </w:rPr>
        <w:t>.</w:t>
      </w:r>
    </w:p>
    <w:p>
      <w:pPr>
        <w:pStyle w:val="Heading3"/>
        <w:numPr>
          <w:ilvl w:val="2"/>
          <w:numId w:val="1"/>
        </w:numPr>
        <w:rPr/>
      </w:pPr>
      <w:bookmarkStart w:id="1427" w:name="__RefHeading___Toc16703400_2142443653"/>
      <w:bookmarkStart w:id="1428" w:name="_Toc587"/>
      <w:bookmarkEnd w:id="1427"/>
      <w:r>
        <w:rPr/>
        <w:t>292</w:t>
      </w:r>
      <w:r>
        <w:rPr>
          <w:rtl w:val="true"/>
        </w:rPr>
        <w:t xml:space="preserve">- - </w:t>
      </w:r>
      <w:r>
        <w:rPr>
          <w:rtl w:val="true"/>
        </w:rPr>
        <w:t>نعيم بن صالح الطبرى</w:t>
      </w:r>
      <w:bookmarkEnd w:id="1428"/>
    </w:p>
    <w:p>
      <w:pPr>
        <w:pStyle w:val="BookText"/>
        <w:rPr/>
      </w:pPr>
      <w:r>
        <w:rPr>
          <w:rFonts w:ascii="Amiri" w:hAnsi="Amiri" w:eastAsia="Amiri" w:cs="Amiri"/>
          <w:color w:val="111111"/>
          <w:sz w:val="28"/>
          <w:sz w:val="28"/>
          <w:szCs w:val="28"/>
          <w:rtl w:val="true"/>
          <w:lang w:bidi="ar-SA"/>
        </w:rPr>
        <w:t>لم نجد له عنوانا في كتب الرجال</w:t>
      </w:r>
      <w:r>
        <w:rPr>
          <w:rFonts w:eastAsia="Amiri" w:cs="Amiri" w:ascii="Amiri" w:hAnsi="Amiri"/>
          <w:color w:val="111111"/>
          <w:sz w:val="28"/>
          <w:szCs w:val="28"/>
          <w:rtl w:val="true"/>
          <w:lang w:bidi="ar-SA"/>
        </w:rPr>
        <w:t>.</w:t>
      </w:r>
    </w:p>
    <w:p>
      <w:pPr>
        <w:pStyle w:val="Heading3"/>
        <w:numPr>
          <w:ilvl w:val="2"/>
          <w:numId w:val="1"/>
        </w:numPr>
        <w:rPr/>
      </w:pPr>
      <w:bookmarkStart w:id="1429" w:name="__RefHeading___Toc16703402_2142443653"/>
      <w:bookmarkStart w:id="1430" w:name="_Toc588"/>
      <w:bookmarkEnd w:id="1429"/>
      <w:r>
        <w:rPr/>
        <w:t>293</w:t>
      </w:r>
      <w:r>
        <w:rPr>
          <w:rtl w:val="true"/>
        </w:rPr>
        <w:t xml:space="preserve">- - </w:t>
      </w:r>
      <w:r>
        <w:rPr>
          <w:rtl w:val="true"/>
        </w:rPr>
        <w:t>الوليد بن ابان</w:t>
      </w:r>
      <w:bookmarkEnd w:id="1430"/>
    </w:p>
    <w:p>
      <w:pPr>
        <w:pStyle w:val="BookText"/>
        <w:rPr/>
      </w:pPr>
      <w:r>
        <w:rPr>
          <w:rFonts w:ascii="Amiri" w:hAnsi="Amiri" w:eastAsia="Amiri" w:cs="Amiri"/>
          <w:color w:val="111111"/>
          <w:sz w:val="28"/>
          <w:sz w:val="28"/>
          <w:szCs w:val="28"/>
          <w:rtl w:val="true"/>
          <w:lang w:bidi="ar-SA"/>
        </w:rPr>
        <w:t>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أبان الضبي الرازي من أصحاب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431" w:name="__RefHeading___Toc16703404_2142443653"/>
      <w:bookmarkStart w:id="1432" w:name="_Toc589"/>
      <w:bookmarkEnd w:id="1431"/>
      <w:r>
        <w:rPr/>
        <w:t>294</w:t>
      </w:r>
      <w:r>
        <w:rPr>
          <w:rtl w:val="true"/>
        </w:rPr>
        <w:t xml:space="preserve">- - </w:t>
      </w:r>
      <w:r>
        <w:rPr>
          <w:rtl w:val="true"/>
        </w:rPr>
        <w:t>هارون بن موسى</w:t>
      </w:r>
      <w:bookmarkEnd w:id="1432"/>
    </w:p>
    <w:p>
      <w:pPr>
        <w:pStyle w:val="BookText"/>
        <w:rPr/>
      </w:pPr>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موسى الأعور البصري القاري من أصحاب الصادق عليه السلام</w:t>
      </w:r>
      <w:r>
        <w:rPr>
          <w:rFonts w:eastAsia="Amiri" w:cs="Amiri" w:ascii="Amiri" w:hAnsi="Amiri"/>
          <w:color w:val="111111"/>
          <w:sz w:val="28"/>
          <w:szCs w:val="28"/>
          <w:rtl w:val="true"/>
          <w:lang w:bidi="ar-SA"/>
        </w:rPr>
        <w:t>.</w:t>
      </w:r>
    </w:p>
    <w:p>
      <w:pPr>
        <w:pStyle w:val="Heading3"/>
        <w:numPr>
          <w:ilvl w:val="2"/>
          <w:numId w:val="1"/>
        </w:numPr>
        <w:rPr/>
      </w:pPr>
      <w:bookmarkStart w:id="1433" w:name="__RefHeading___Toc16703406_2142443653"/>
      <w:bookmarkStart w:id="1434" w:name="_Toc590"/>
      <w:bookmarkEnd w:id="1433"/>
      <w:r>
        <w:rPr/>
        <w:t>295</w:t>
      </w:r>
      <w:r>
        <w:rPr>
          <w:rtl w:val="true"/>
        </w:rPr>
        <w:t xml:space="preserve">- - </w:t>
      </w:r>
      <w:r>
        <w:rPr>
          <w:rtl w:val="true"/>
        </w:rPr>
        <w:t>هشام بن ابراهيم الراشدى</w:t>
      </w:r>
      <w:bookmarkEnd w:id="1434"/>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نجد له ذكرا في كتب الرجال و المصادر</w:t>
      </w:r>
      <w:r>
        <w:rPr>
          <w:rFonts w:eastAsia="Amiri" w:cs="Amiri" w:ascii="Amiri" w:hAnsi="Amiri"/>
          <w:color w:val="111111"/>
          <w:sz w:val="28"/>
          <w:szCs w:val="28"/>
          <w:rtl w:val="true"/>
          <w:lang w:bidi="ar-SA"/>
        </w:rPr>
        <w:t xml:space="preserve">. </w:t>
      </w:r>
      <w:bookmarkStart w:id="1435" w:name="pg15972_214268"/>
    </w:p>
    <w:p>
      <w:pPr>
        <w:pStyle w:val="Heading3"/>
        <w:numPr>
          <w:ilvl w:val="2"/>
          <w:numId w:val="1"/>
        </w:numPr>
        <w:rPr/>
      </w:pPr>
      <w:bookmarkStart w:id="1436" w:name="__RefHeading___Toc16703408_2142443653"/>
      <w:bookmarkStart w:id="1437" w:name="_Toc591"/>
      <w:bookmarkEnd w:id="1435"/>
      <w:bookmarkEnd w:id="1436"/>
      <w:r>
        <w:rPr/>
        <w:t>296</w:t>
      </w:r>
      <w:r>
        <w:rPr>
          <w:rtl w:val="true"/>
        </w:rPr>
        <w:t xml:space="preserve">- - </w:t>
      </w:r>
      <w:r>
        <w:rPr>
          <w:rtl w:val="true"/>
        </w:rPr>
        <w:t>هشام بن ابراهيم المشرقى الختلى</w:t>
      </w:r>
      <w:bookmarkEnd w:id="1437"/>
    </w:p>
    <w:p>
      <w:pPr>
        <w:pStyle w:val="BookText"/>
        <w:rPr/>
      </w:pPr>
      <w:r>
        <w:rPr>
          <w:rFonts w:ascii="Amiri" w:hAnsi="Amiri" w:eastAsia="Amiri" w:cs="Amiri"/>
          <w:color w:val="111111"/>
          <w:sz w:val="28"/>
          <w:sz w:val="28"/>
          <w:szCs w:val="28"/>
          <w:rtl w:val="true"/>
          <w:lang w:bidi="ar-SA"/>
        </w:rPr>
        <w:t>هشام بن إبراهيم العباسي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المشرقي روى عن الرضا عليه السّلام له كتاب يونس، قال أبو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الحسين بن إسكيب عن العباسى هاشم بن إبراهيم، و قلنا له أ كان من ولد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من الشيعة و طلبه السلطان، فكتب كتب الزيدية و كتب آيات إمامة العباس، ثمّ دسّ إلى مغمزيه و اختفى و اطلع على كتبه،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عباسى و آمنه و خلّى سبيله</w:t>
      </w:r>
      <w:r>
        <w:rPr>
          <w:rFonts w:eastAsia="Amiri" w:cs="Amiri" w:ascii="Amiri" w:hAnsi="Amiri"/>
          <w:color w:val="111111"/>
          <w:sz w:val="28"/>
          <w:szCs w:val="28"/>
          <w:rtl w:val="true"/>
          <w:lang w:bidi="ar-SA"/>
        </w:rPr>
        <w:t>.</w:t>
      </w:r>
    </w:p>
    <w:p>
      <w:pPr>
        <w:pStyle w:val="Heading3"/>
        <w:numPr>
          <w:ilvl w:val="2"/>
          <w:numId w:val="1"/>
        </w:numPr>
        <w:rPr/>
      </w:pPr>
      <w:bookmarkStart w:id="1438" w:name="__RefHeading___Toc16703410_2142443653"/>
      <w:bookmarkStart w:id="1439" w:name="_Toc592"/>
      <w:bookmarkEnd w:id="1438"/>
      <w:r>
        <w:rPr/>
        <w:t>297</w:t>
      </w:r>
      <w:r>
        <w:rPr>
          <w:rtl w:val="true"/>
        </w:rPr>
        <w:t xml:space="preserve">- - </w:t>
      </w:r>
      <w:r>
        <w:rPr>
          <w:rtl w:val="true"/>
        </w:rPr>
        <w:t>هشام بن ابراهيم الاحمر</w:t>
      </w:r>
      <w:bookmarkEnd w:id="1439"/>
    </w:p>
    <w:p>
      <w:pPr>
        <w:pStyle w:val="BookText"/>
        <w:rPr/>
      </w:pPr>
      <w:r>
        <w:rPr>
          <w:rFonts w:ascii="Amiri" w:hAnsi="Amiri" w:eastAsia="Amiri" w:cs="Amiri"/>
          <w:color w:val="111111"/>
          <w:sz w:val="28"/>
          <w:sz w:val="28"/>
          <w:szCs w:val="28"/>
          <w:rtl w:val="true"/>
          <w:lang w:bidi="ar-SA"/>
        </w:rPr>
        <w:t>هشام بن إبراهيم صاحب الرضا عليه السّلام و روى عنه روايات</w:t>
      </w:r>
    </w:p>
    <w:p>
      <w:pPr>
        <w:pStyle w:val="Heading3"/>
        <w:numPr>
          <w:ilvl w:val="2"/>
          <w:numId w:val="1"/>
        </w:numPr>
        <w:rPr/>
      </w:pPr>
      <w:bookmarkStart w:id="1440" w:name="__RefHeading___Toc16703412_2142443653"/>
      <w:bookmarkStart w:id="1441" w:name="_Toc593"/>
      <w:bookmarkEnd w:id="1440"/>
      <w:r>
        <w:rPr/>
        <w:t>298</w:t>
      </w:r>
      <w:r>
        <w:rPr>
          <w:rtl w:val="true"/>
        </w:rPr>
        <w:t xml:space="preserve">- - </w:t>
      </w:r>
      <w:r>
        <w:rPr>
          <w:rtl w:val="true"/>
        </w:rPr>
        <w:t>الهيثم بن عبد اللّه الرمانى</w:t>
      </w:r>
      <w:bookmarkEnd w:id="1441"/>
    </w:p>
    <w:p>
      <w:pPr>
        <w:pStyle w:val="BookText"/>
        <w:rPr/>
      </w:pPr>
      <w:r>
        <w:rPr>
          <w:rFonts w:ascii="Amiri" w:hAnsi="Amiri" w:eastAsia="Amiri" w:cs="Amiri"/>
          <w:color w:val="111111"/>
          <w:sz w:val="28"/>
          <w:sz w:val="28"/>
          <w:szCs w:val="28"/>
          <w:rtl w:val="true"/>
          <w:lang w:bidi="ar-SA"/>
        </w:rPr>
        <w:t>كوفي روى عن موسى و الرضا عليهما السّلام له كتاب</w:t>
      </w:r>
      <w:r>
        <w:rPr>
          <w:rFonts w:eastAsia="Amiri" w:cs="Amiri" w:ascii="Amiri" w:hAnsi="Amiri"/>
          <w:color w:val="111111"/>
          <w:sz w:val="28"/>
          <w:szCs w:val="28"/>
          <w:rtl w:val="true"/>
          <w:lang w:bidi="ar-SA"/>
        </w:rPr>
        <w:t>.</w:t>
      </w:r>
    </w:p>
    <w:p>
      <w:pPr>
        <w:pStyle w:val="Heading3"/>
        <w:numPr>
          <w:ilvl w:val="2"/>
          <w:numId w:val="1"/>
        </w:numPr>
        <w:rPr/>
      </w:pPr>
      <w:bookmarkStart w:id="1442" w:name="__RefHeading___Toc16703414_2142443653"/>
      <w:bookmarkStart w:id="1443" w:name="_Toc594"/>
      <w:bookmarkEnd w:id="1442"/>
      <w:r>
        <w:rPr/>
        <w:t>299</w:t>
      </w:r>
      <w:r>
        <w:rPr>
          <w:rtl w:val="true"/>
        </w:rPr>
        <w:t xml:space="preserve">- - </w:t>
      </w:r>
      <w:r>
        <w:rPr>
          <w:rtl w:val="true"/>
        </w:rPr>
        <w:t>الهيثم الفارسى ابو خالد</w:t>
      </w:r>
      <w:bookmarkEnd w:id="1443"/>
    </w:p>
    <w:p>
      <w:pPr>
        <w:pStyle w:val="BookText"/>
        <w:rPr/>
      </w:pPr>
      <w:r>
        <w:rPr>
          <w:rFonts w:ascii="Amiri" w:hAnsi="Amiri" w:eastAsia="Amiri" w:cs="Amiri"/>
          <w:color w:val="111111"/>
          <w:sz w:val="28"/>
          <w:sz w:val="28"/>
          <w:szCs w:val="28"/>
          <w:rtl w:val="true"/>
          <w:lang w:bidi="ar-SA"/>
        </w:rPr>
        <w:t>مجهول لا يعرف</w:t>
      </w:r>
      <w:r>
        <w:rPr>
          <w:rFonts w:eastAsia="Amiri" w:cs="Amiri" w:ascii="Amiri" w:hAnsi="Amiri"/>
          <w:color w:val="111111"/>
          <w:sz w:val="28"/>
          <w:szCs w:val="28"/>
          <w:rtl w:val="true"/>
          <w:lang w:bidi="ar-SA"/>
        </w:rPr>
        <w:t>.</w:t>
      </w:r>
    </w:p>
    <w:p>
      <w:pPr>
        <w:pStyle w:val="Heading3"/>
        <w:numPr>
          <w:ilvl w:val="2"/>
          <w:numId w:val="1"/>
        </w:numPr>
        <w:rPr/>
      </w:pPr>
      <w:bookmarkStart w:id="1444" w:name="__RefHeading___Toc16703416_2142443653"/>
      <w:bookmarkStart w:id="1445" w:name="_Toc595"/>
      <w:bookmarkEnd w:id="1444"/>
      <w:r>
        <w:rPr/>
        <w:t>300</w:t>
      </w:r>
      <w:r>
        <w:rPr>
          <w:rtl w:val="true"/>
        </w:rPr>
        <w:t xml:space="preserve">- - </w:t>
      </w:r>
      <w:r>
        <w:rPr>
          <w:rtl w:val="true"/>
        </w:rPr>
        <w:t>ياسر الخادم</w:t>
      </w:r>
      <w:bookmarkEnd w:id="1445"/>
    </w:p>
    <w:p>
      <w:pPr>
        <w:pStyle w:val="BookText"/>
        <w:rPr/>
      </w:pPr>
      <w:r>
        <w:rPr>
          <w:rFonts w:ascii="Amiri" w:hAnsi="Amiri" w:eastAsia="Amiri" w:cs="Amiri"/>
          <w:color w:val="111111"/>
          <w:sz w:val="28"/>
          <w:sz w:val="28"/>
          <w:szCs w:val="28"/>
          <w:rtl w:val="true"/>
          <w:lang w:bidi="ar-SA"/>
        </w:rPr>
        <w:t>هو خادم الرضا عليه السلام، مولى حمزة بن اليسع الأشعري، له مسائل عن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446" w:name="__RefHeading___Toc16703418_2142443653"/>
      <w:bookmarkStart w:id="1447" w:name="_Toc596"/>
      <w:bookmarkEnd w:id="1446"/>
      <w:r>
        <w:rPr/>
        <w:t>301</w:t>
      </w:r>
      <w:r>
        <w:rPr>
          <w:rtl w:val="true"/>
        </w:rPr>
        <w:t xml:space="preserve">- - </w:t>
      </w:r>
      <w:r>
        <w:rPr>
          <w:rtl w:val="true"/>
        </w:rPr>
        <w:t>يحيى</w:t>
      </w:r>
      <w:bookmarkEnd w:id="1447"/>
    </w:p>
    <w:p>
      <w:pPr>
        <w:pStyle w:val="BookText"/>
        <w:rPr/>
      </w:pPr>
      <w:r>
        <w:rPr>
          <w:rFonts w:ascii="Amiri" w:hAnsi="Amiri" w:eastAsia="Amiri" w:cs="Amiri"/>
          <w:color w:val="111111"/>
          <w:sz w:val="28"/>
          <w:sz w:val="28"/>
          <w:szCs w:val="28"/>
          <w:rtl w:val="true"/>
          <w:lang w:bidi="ar-SA"/>
        </w:rPr>
        <w:t>هو يحيى بن إبراهيم بن أبي البلاد من أصحاب الرضا عليه السّلام، هو و أبوه أحد القراء</w:t>
      </w:r>
      <w:r>
        <w:rPr>
          <w:rFonts w:eastAsia="Amiri" w:cs="Amiri" w:ascii="Amiri" w:hAnsi="Amiri"/>
          <w:color w:val="111111"/>
          <w:sz w:val="28"/>
          <w:szCs w:val="28"/>
          <w:rtl w:val="true"/>
          <w:lang w:bidi="ar-SA"/>
        </w:rPr>
        <w:t>.</w:t>
      </w:r>
    </w:p>
    <w:p>
      <w:pPr>
        <w:pStyle w:val="Heading3"/>
        <w:numPr>
          <w:ilvl w:val="2"/>
          <w:numId w:val="1"/>
        </w:numPr>
        <w:rPr/>
      </w:pPr>
      <w:bookmarkStart w:id="1448" w:name="__RefHeading___Toc16703420_2142443653"/>
      <w:bookmarkStart w:id="1449" w:name="_Toc597"/>
      <w:bookmarkEnd w:id="1448"/>
      <w:r>
        <w:rPr/>
        <w:t>302</w:t>
      </w:r>
      <w:r>
        <w:rPr>
          <w:rtl w:val="true"/>
        </w:rPr>
        <w:t xml:space="preserve">- - </w:t>
      </w:r>
      <w:r>
        <w:rPr>
          <w:rtl w:val="true"/>
        </w:rPr>
        <w:t>يحيى بن حبيب الزيات</w:t>
      </w:r>
      <w:bookmarkEnd w:id="1449"/>
    </w:p>
    <w:p>
      <w:pPr>
        <w:pStyle w:val="BookText"/>
        <w:rPr/>
      </w:pPr>
      <w:r>
        <w:rPr>
          <w:rFonts w:ascii="Amiri" w:hAnsi="Amiri" w:eastAsia="Amiri" w:cs="Amiri"/>
          <w:color w:val="111111"/>
          <w:sz w:val="28"/>
          <w:sz w:val="28"/>
          <w:szCs w:val="28"/>
          <w:rtl w:val="true"/>
          <w:lang w:bidi="ar-SA"/>
        </w:rPr>
        <w:t>روى أحمد بن محمّد بن عيسى عنه عن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450" w:name="__RefHeading___Toc16703422_2142443653"/>
      <w:bookmarkStart w:id="1451" w:name="_Toc598"/>
      <w:bookmarkEnd w:id="1450"/>
      <w:r>
        <w:rPr/>
        <w:t>303</w:t>
      </w:r>
      <w:r>
        <w:rPr>
          <w:rtl w:val="true"/>
        </w:rPr>
        <w:t xml:space="preserve">- - </w:t>
      </w:r>
      <w:r>
        <w:rPr>
          <w:rtl w:val="true"/>
        </w:rPr>
        <w:t>يحيى بن سعيد البلخى</w:t>
      </w:r>
      <w:bookmarkEnd w:id="1451"/>
    </w:p>
    <w:p>
      <w:pPr>
        <w:pStyle w:val="BookText"/>
        <w:rPr/>
      </w:pPr>
      <w:r>
        <w:rPr>
          <w:rFonts w:ascii="Amiri" w:hAnsi="Amiri" w:eastAsia="Amiri" w:cs="Amiri"/>
          <w:color w:val="111111"/>
          <w:sz w:val="28"/>
          <w:sz w:val="28"/>
          <w:szCs w:val="28"/>
          <w:rtl w:val="true"/>
          <w:lang w:bidi="ar-SA"/>
        </w:rPr>
        <w:t>لم نجد بهذا العنوان ذكرا في المعاجم الرجالية</w:t>
      </w:r>
      <w:r>
        <w:rPr>
          <w:rFonts w:eastAsia="Amiri" w:cs="Amiri" w:ascii="Amiri" w:hAnsi="Amiri"/>
          <w:color w:val="111111"/>
          <w:sz w:val="28"/>
          <w:szCs w:val="28"/>
          <w:rtl w:val="true"/>
          <w:lang w:bidi="ar-SA"/>
        </w:rPr>
        <w:t>.</w:t>
      </w:r>
    </w:p>
    <w:p>
      <w:pPr>
        <w:pStyle w:val="Heading3"/>
        <w:numPr>
          <w:ilvl w:val="2"/>
          <w:numId w:val="1"/>
        </w:numPr>
        <w:rPr/>
      </w:pPr>
      <w:bookmarkStart w:id="1452" w:name="__RefHeading___Toc16703424_2142443653"/>
      <w:bookmarkStart w:id="1453" w:name="_Toc599"/>
      <w:bookmarkEnd w:id="1452"/>
      <w:r>
        <w:rPr/>
        <w:t>304</w:t>
      </w:r>
      <w:r>
        <w:rPr>
          <w:rtl w:val="true"/>
        </w:rPr>
        <w:t xml:space="preserve">- - </w:t>
      </w:r>
      <w:r>
        <w:rPr>
          <w:rtl w:val="true"/>
        </w:rPr>
        <w:t>يحيى بن المبارك</w:t>
      </w:r>
      <w:bookmarkEnd w:id="1453"/>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المبارك من أصحاب الرضا عليه السّلام</w:t>
      </w:r>
      <w:r>
        <w:rPr>
          <w:rFonts w:eastAsia="Amiri" w:cs="Amiri" w:ascii="Amiri" w:hAnsi="Amiri"/>
          <w:color w:val="111111"/>
          <w:sz w:val="28"/>
          <w:szCs w:val="28"/>
          <w:rtl w:val="true"/>
          <w:lang w:bidi="ar-SA"/>
        </w:rPr>
        <w:t xml:space="preserve">. </w:t>
      </w:r>
      <w:bookmarkStart w:id="1454" w:name="pg15972_214269"/>
    </w:p>
    <w:p>
      <w:pPr>
        <w:pStyle w:val="Heading3"/>
        <w:numPr>
          <w:ilvl w:val="2"/>
          <w:numId w:val="1"/>
        </w:numPr>
        <w:rPr/>
      </w:pPr>
      <w:bookmarkStart w:id="1455" w:name="__RefHeading___Toc16703426_2142443653"/>
      <w:bookmarkStart w:id="1456" w:name="_Toc600"/>
      <w:bookmarkEnd w:id="1454"/>
      <w:bookmarkEnd w:id="1455"/>
      <w:r>
        <w:rPr/>
        <w:t>305</w:t>
      </w:r>
      <w:r>
        <w:rPr>
          <w:rtl w:val="true"/>
        </w:rPr>
        <w:t xml:space="preserve">- - </w:t>
      </w:r>
      <w:r>
        <w:rPr>
          <w:rtl w:val="true"/>
        </w:rPr>
        <w:t>يحيى بن محمد بن ابى حبيب</w:t>
      </w:r>
      <w:bookmarkEnd w:id="1456"/>
    </w:p>
    <w:p>
      <w:pPr>
        <w:pStyle w:val="BookText"/>
        <w:rPr/>
      </w:pPr>
      <w:r>
        <w:rPr>
          <w:rFonts w:ascii="Amiri" w:hAnsi="Amiri" w:eastAsia="Amiri" w:cs="Amiri"/>
          <w:color w:val="111111"/>
          <w:sz w:val="28"/>
          <w:sz w:val="28"/>
          <w:szCs w:val="28"/>
          <w:rtl w:val="true"/>
          <w:lang w:bidi="ar-SA"/>
        </w:rPr>
        <w:t>غير معنون في كتب الرجال</w:t>
      </w:r>
      <w:r>
        <w:rPr>
          <w:rFonts w:eastAsia="Amiri" w:cs="Amiri" w:ascii="Amiri" w:hAnsi="Amiri"/>
          <w:color w:val="111111"/>
          <w:sz w:val="28"/>
          <w:szCs w:val="28"/>
          <w:rtl w:val="true"/>
          <w:lang w:bidi="ar-SA"/>
        </w:rPr>
        <w:t>.</w:t>
      </w:r>
    </w:p>
    <w:p>
      <w:pPr>
        <w:pStyle w:val="Heading3"/>
        <w:numPr>
          <w:ilvl w:val="2"/>
          <w:numId w:val="1"/>
        </w:numPr>
        <w:rPr/>
      </w:pPr>
      <w:bookmarkStart w:id="1457" w:name="__RefHeading___Toc16703428_2142443653"/>
      <w:bookmarkStart w:id="1458" w:name="_Toc601"/>
      <w:bookmarkEnd w:id="1457"/>
      <w:r>
        <w:rPr/>
        <w:t>306</w:t>
      </w:r>
      <w:r>
        <w:rPr>
          <w:rtl w:val="true"/>
        </w:rPr>
        <w:t xml:space="preserve">- - </w:t>
      </w:r>
      <w:r>
        <w:rPr>
          <w:rtl w:val="true"/>
        </w:rPr>
        <w:t>يحيى بن محمد بن جعفر</w:t>
      </w:r>
      <w:bookmarkEnd w:id="1458"/>
    </w:p>
    <w:p>
      <w:pPr>
        <w:pStyle w:val="BookText"/>
        <w:rPr/>
      </w:pPr>
      <w:r>
        <w:rPr>
          <w:rFonts w:ascii="Amiri" w:hAnsi="Amiri" w:eastAsia="Amiri" w:cs="Amiri"/>
          <w:color w:val="111111"/>
          <w:sz w:val="28"/>
          <w:sz w:val="28"/>
          <w:szCs w:val="28"/>
          <w:rtl w:val="true"/>
          <w:lang w:bidi="ar-SA"/>
        </w:rPr>
        <w:t>و هذا أيضا مجهول كسابقه</w:t>
      </w:r>
      <w:r>
        <w:rPr>
          <w:rFonts w:eastAsia="Amiri" w:cs="Amiri" w:ascii="Amiri" w:hAnsi="Amiri"/>
          <w:color w:val="111111"/>
          <w:sz w:val="28"/>
          <w:szCs w:val="28"/>
          <w:rtl w:val="true"/>
          <w:lang w:bidi="ar-SA"/>
        </w:rPr>
        <w:t>.</w:t>
      </w:r>
    </w:p>
    <w:p>
      <w:pPr>
        <w:pStyle w:val="Heading3"/>
        <w:numPr>
          <w:ilvl w:val="2"/>
          <w:numId w:val="1"/>
        </w:numPr>
        <w:rPr/>
      </w:pPr>
      <w:bookmarkStart w:id="1459" w:name="__RefHeading___Toc16703430_2142443653"/>
      <w:bookmarkStart w:id="1460" w:name="_Toc602"/>
      <w:bookmarkEnd w:id="1459"/>
      <w:r>
        <w:rPr/>
        <w:t>307</w:t>
      </w:r>
      <w:r>
        <w:rPr>
          <w:rtl w:val="true"/>
        </w:rPr>
        <w:t xml:space="preserve">- - </w:t>
      </w:r>
      <w:r>
        <w:rPr>
          <w:rtl w:val="true"/>
        </w:rPr>
        <w:t>يحيى موسى الصنعانى</w:t>
      </w:r>
      <w:bookmarkEnd w:id="1460"/>
    </w:p>
    <w:p>
      <w:pPr>
        <w:pStyle w:val="BookText"/>
        <w:rPr/>
      </w:pPr>
      <w:r>
        <w:rPr>
          <w:rFonts w:ascii="Amiri" w:hAnsi="Amiri" w:eastAsia="Amiri" w:cs="Amiri"/>
          <w:color w:val="111111"/>
          <w:sz w:val="28"/>
          <w:sz w:val="28"/>
          <w:szCs w:val="28"/>
          <w:rtl w:val="true"/>
          <w:lang w:bidi="ar-SA"/>
        </w:rPr>
        <w:t>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موسى الصنعانى من أصحاب الرضا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الحسن الرضا و أبو جعفر على فخذه و هو يقشر له موزا و يطعمه</w:t>
      </w:r>
      <w:r>
        <w:rPr>
          <w:rFonts w:eastAsia="Amiri" w:cs="Amiri" w:ascii="Amiri" w:hAnsi="Amiri"/>
          <w:color w:val="111111"/>
          <w:sz w:val="28"/>
          <w:szCs w:val="28"/>
          <w:rtl w:val="true"/>
          <w:lang w:bidi="ar-SA"/>
        </w:rPr>
        <w:t>.</w:t>
      </w:r>
    </w:p>
    <w:p>
      <w:pPr>
        <w:pStyle w:val="Heading3"/>
        <w:numPr>
          <w:ilvl w:val="2"/>
          <w:numId w:val="1"/>
        </w:numPr>
        <w:rPr/>
      </w:pPr>
      <w:bookmarkStart w:id="1461" w:name="__RefHeading___Toc16703432_2142443653"/>
      <w:bookmarkStart w:id="1462" w:name="_Toc603"/>
      <w:bookmarkEnd w:id="1461"/>
      <w:r>
        <w:rPr/>
        <w:t>308</w:t>
      </w:r>
      <w:r>
        <w:rPr>
          <w:rtl w:val="true"/>
        </w:rPr>
        <w:t xml:space="preserve">- - </w:t>
      </w:r>
      <w:r>
        <w:rPr>
          <w:rtl w:val="true"/>
        </w:rPr>
        <w:t>اليسع بن حمزة</w:t>
      </w:r>
      <w:bookmarkEnd w:id="1462"/>
    </w:p>
    <w:p>
      <w:pPr>
        <w:pStyle w:val="BookText"/>
        <w:rPr/>
      </w:pPr>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اليسع بن حمزة، محمّد بن صندل، عن ياسر، عنه عن أبي الحسن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463" w:name="__RefHeading___Toc16703434_2142443653"/>
      <w:bookmarkStart w:id="1464" w:name="_Toc604"/>
      <w:bookmarkEnd w:id="1463"/>
      <w:r>
        <w:rPr/>
        <w:t>309</w:t>
      </w:r>
      <w:r>
        <w:rPr>
          <w:rtl w:val="true"/>
        </w:rPr>
        <w:t xml:space="preserve">- - </w:t>
      </w:r>
      <w:r>
        <w:rPr>
          <w:rtl w:val="true"/>
        </w:rPr>
        <w:t>يعقوب بن يقطين</w:t>
      </w:r>
      <w:bookmarkEnd w:id="1464"/>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يقطين من أصحاب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465" w:name="__RefHeading___Toc16703436_2142443653"/>
      <w:bookmarkStart w:id="1466" w:name="_Toc605"/>
      <w:bookmarkEnd w:id="1465"/>
      <w:r>
        <w:rPr/>
        <w:t>310</w:t>
      </w:r>
      <w:r>
        <w:rPr>
          <w:rtl w:val="true"/>
        </w:rPr>
        <w:t xml:space="preserve">- - </w:t>
      </w:r>
      <w:r>
        <w:rPr>
          <w:rtl w:val="true"/>
        </w:rPr>
        <w:t>يونس بن بكير</w:t>
      </w:r>
      <w:bookmarkEnd w:id="1466"/>
    </w:p>
    <w:p>
      <w:pPr>
        <w:pStyle w:val="BookText"/>
        <w:rPr/>
      </w:pPr>
      <w:r>
        <w:rPr>
          <w:rFonts w:ascii="Amiri" w:hAnsi="Amiri" w:eastAsia="Amiri" w:cs="Amiri"/>
          <w:color w:val="111111"/>
          <w:sz w:val="28"/>
          <w:sz w:val="28"/>
          <w:szCs w:val="28"/>
          <w:rtl w:val="true"/>
          <w:lang w:bidi="ar-SA"/>
        </w:rPr>
        <w:t>لم نجد له ذكرا في كتب رجال الحديث</w:t>
      </w:r>
      <w:r>
        <w:rPr>
          <w:rFonts w:eastAsia="Amiri" w:cs="Amiri" w:ascii="Amiri" w:hAnsi="Amiri"/>
          <w:color w:val="111111"/>
          <w:sz w:val="28"/>
          <w:szCs w:val="28"/>
          <w:rtl w:val="true"/>
          <w:lang w:bidi="ar-SA"/>
        </w:rPr>
        <w:t>.</w:t>
      </w:r>
    </w:p>
    <w:p>
      <w:pPr>
        <w:pStyle w:val="Heading3"/>
        <w:numPr>
          <w:ilvl w:val="2"/>
          <w:numId w:val="1"/>
        </w:numPr>
        <w:rPr/>
      </w:pPr>
      <w:bookmarkStart w:id="1467" w:name="__RefHeading___Toc16703438_2142443653"/>
      <w:bookmarkStart w:id="1468" w:name="_Toc606"/>
      <w:bookmarkEnd w:id="1467"/>
      <w:r>
        <w:rPr/>
        <w:t>311</w:t>
      </w:r>
      <w:r>
        <w:rPr>
          <w:rtl w:val="true"/>
        </w:rPr>
        <w:t xml:space="preserve">- - </w:t>
      </w:r>
      <w:r>
        <w:rPr>
          <w:rtl w:val="true"/>
        </w:rPr>
        <w:t>يونس بن بهمن</w:t>
      </w:r>
      <w:bookmarkEnd w:id="1468"/>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بهمن غال خطابي كوفي، يضع الحديث، روى عن أبى عبد اللّه عليه السّلام</w:t>
      </w:r>
      <w:r>
        <w:rPr>
          <w:rFonts w:eastAsia="Amiri" w:cs="Amiri" w:ascii="Amiri" w:hAnsi="Amiri"/>
          <w:color w:val="111111"/>
          <w:sz w:val="28"/>
          <w:szCs w:val="28"/>
          <w:rtl w:val="true"/>
          <w:lang w:bidi="ar-SA"/>
        </w:rPr>
        <w:t>.</w:t>
      </w:r>
    </w:p>
    <w:p>
      <w:pPr>
        <w:pStyle w:val="Heading3"/>
        <w:numPr>
          <w:ilvl w:val="2"/>
          <w:numId w:val="1"/>
        </w:numPr>
        <w:rPr/>
      </w:pPr>
      <w:bookmarkStart w:id="1469" w:name="__RefHeading___Toc16703440_2142443653"/>
      <w:bookmarkStart w:id="1470" w:name="_Toc607"/>
      <w:bookmarkEnd w:id="1469"/>
      <w:r>
        <w:rPr/>
        <w:t>312</w:t>
      </w:r>
      <w:r>
        <w:rPr>
          <w:rtl w:val="true"/>
        </w:rPr>
        <w:t xml:space="preserve">- - </w:t>
      </w:r>
      <w:r>
        <w:rPr>
          <w:rtl w:val="true"/>
        </w:rPr>
        <w:t>يونس بن عبد الرحمن</w:t>
      </w:r>
      <w:bookmarkEnd w:id="1470"/>
    </w:p>
    <w:p>
      <w:pPr>
        <w:pStyle w:val="BookText"/>
        <w:rPr/>
      </w:pPr>
      <w:r>
        <w:rPr>
          <w:rFonts w:ascii="Amiri" w:hAnsi="Amiri" w:eastAsia="Amiri" w:cs="Amiri"/>
          <w:color w:val="111111"/>
          <w:sz w:val="28"/>
          <w:sz w:val="28"/>
          <w:szCs w:val="28"/>
          <w:rtl w:val="true"/>
          <w:lang w:bidi="ar-SA"/>
        </w:rPr>
        <w:t>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 مولى آل يقطين له كتب كثيرة أكثر من ثلاثين كتابا، قال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عبد الرحمن أبو محمد كان وجها في أصحابنا، متقدّما عظيم المنزلة، روى عن أبي الحسن موسى و الرضا عليهما السّلام</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العطاردى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ما يتعلق به، و الأخبار الّتي وردت في شأنه في كتاب الرجال من المسند فليراجع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 كتاب الرواة عن الرضا عليه السّلام و به تمّ المسند المبارك و الأخبار المروية عن الرضا عليه السّلام، و الحمد للّه رب العالمين و صلى اللّه على محمّد و آله الطاهرين و السلام علينا و على عباد اللّه الصالحين، و نسأل اللّه تعالى أن يحشرنا في زمرة محمّد و آله عليه و عليهم السلام، و أن يوردنا حوضهم و يسقينا بكأسهم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تقبّل منّا هذا العمل الخالص، و وفّقنا فيما بقي من عمرنا بالأعمال الحسنة، اللهم إنا نشكو إليك فقد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غيبة ولينا عليه السّلام و كثرة عدوّنا و قلّة عددنا، و شدّة الفتن بنا و تظاهر الزمان علينا</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 بأنامله مؤلفه الفقير الى رحمة اللّه تعالى الشيخ عزيز اللّه العطاردى فى عصر يوم الاثنين التاسع و العشرين من شهر محرم الحرام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bookmarkStart w:id="1471" w:name="pg15972_214271"/>
    </w:p>
    <w:p>
      <w:pPr>
        <w:pStyle w:val="Heading2"/>
        <w:numPr>
          <w:ilvl w:val="1"/>
          <w:numId w:val="1"/>
        </w:numPr>
        <w:rPr/>
      </w:pPr>
      <w:bookmarkStart w:id="1472" w:name="__RefHeading___Toc16703442_2142443653"/>
      <w:bookmarkStart w:id="1473" w:name="_Toc608"/>
      <w:bookmarkEnd w:id="1471"/>
      <w:bookmarkEnd w:id="1472"/>
      <w:r>
        <w:rPr>
          <w:rtl w:val="true"/>
        </w:rPr>
        <w:t xml:space="preserve">فهرس الموضوعات كتاب الدعاء فيه </w:t>
      </w:r>
      <w:r>
        <w:rPr/>
        <w:t>32</w:t>
      </w:r>
      <w:r>
        <w:rPr>
          <w:rtl w:val="true"/>
        </w:rPr>
        <w:t xml:space="preserve"> </w:t>
      </w:r>
      <w:r>
        <w:rPr>
          <w:rtl w:val="true"/>
        </w:rPr>
        <w:t xml:space="preserve">بابا و </w:t>
      </w:r>
      <w:r>
        <w:rPr/>
        <w:t>102</w:t>
      </w:r>
      <w:r>
        <w:rPr>
          <w:rtl w:val="true"/>
        </w:rPr>
        <w:t xml:space="preserve"> </w:t>
      </w:r>
      <w:r>
        <w:rPr>
          <w:rtl w:val="true"/>
        </w:rPr>
        <w:t>حديثا</w:t>
      </w:r>
      <w:bookmarkEnd w:id="1473"/>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صفحة باب فضل الدعاء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الصلاة على رسول اللّه صلى اللّه عليه و آله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الجمعة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لا إله إلاّ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رجب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شعبان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رمضان و أدعيته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يوم الغدير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خطبة أمير المؤمنين عليه السّلام في يوم الغدير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محرّم و عاشوراء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بسم اللّه الرحمن الرحيم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فاتحة الكتاب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السجود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عند رؤية الهلال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صلاة اللّيل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عند الأذان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عند لبس الجديد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لصاحب الأمر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صفحة باب دعاء الفرج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دعاء العافية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آية الكرسى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صلاة الحوائج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قضاء الحوائج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الاعتكاف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للخنازير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للضالة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لرفع السحر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لحمّى الربع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الاحراز و الرقى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عند السفر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أدعية الرضا عليه السّلام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نوادر الأدعية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الاحتجاجات فيه ثلاثة أبواب و ستة عشر حديثا باب احتجاجه مع الزنادقة و أهل الأديان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احتجاجه مع سليمان المروزى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احتجاجه مع العلماء في مجلس المأمون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فيه خمسة أبواب 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باب المياه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الأحداث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الحيض و الاستحاضة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الجنابة و الأغسال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صفحة باب الوضوء و التيمّم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و فيه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و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باب فضل الصلاة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الأذان و الإقامة و التكبير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المساجد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القراءة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القنوت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التشهد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اللباس و المكان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أوقات الصلاة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يسجد عليه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أحكام السهو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صلاة المسافر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أحكام الصبيان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سجدتي الشكر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صلاة الجماعة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صلاة الكسوف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صلاة العيدين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النوافل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الصوم و فيه عشرة أبواب 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باب فضائل شهر رمضان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يوم الشكّ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أدب الصائم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صفحة باب من أصبح جنبا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القضاء و الكفارات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صوم يوم عاشوراء و عرفة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صوم التطوّع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الفطرة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فيه سبعة أبواب 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باب علة الزكاة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الإنفاق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زكاة مال الغائب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مستحقّ الزكاة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زكاة مال اليتيم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الخمس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الخراج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فيه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باب ابتداء الكعبة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الحجّ و العمرة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أحكام الحرم و المحرم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التلبية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الاستظلال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الصيد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نزول المزدلفة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صفحة باب الذبح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رمى الجمرات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الحلق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الطواف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الكفارات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نيابة الحجّ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الرّجل يستدين و يحجّ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وداع البيت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المسجد الحرام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الزيارة و فيه سبعة ابواب 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باب زيارة النبيّ صلّى اللّه عليه و آله و سلّم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زيارة أمير المؤمنين عليه السّلام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زيارة الأئمة عليهم السّلام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زيارة الحسين عليه السّلام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زيارة أبي الحسن موسى عليه السّلام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زيارة قبر فاطمة بقم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زيارة الصالحين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و فيه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و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باب أصناف النساء و فضلهنّ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العقد و الشهود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خطبة النكاح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صفحة باب المهر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الإطعام عند النكاح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الأبكار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الجمع بين الأختين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الخصيان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إتيان النساء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الإماء و العبيد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المتعة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نكاح الكوافر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الأولاد و الرضاع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نوادر النكاح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الطلاق فيه ثمانية أبواب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باب الشهود فى الطلاق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العدّة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المطلّقات ثلاثا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طلاق الخلع و المسترابة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طلاق السكران و الأخرص و الصبى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اللّعان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الظهار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المعيشة فيه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العنوان صفحة باب الكسب و إحراز القوت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المزارعة و بيع الثمار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النقد و النسيئة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الاجارة و الأجير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المياه و الارضين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الرقيق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الدّين و الربا و الرّهن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بيع الواحد بالاثنين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العصير و الخمر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خيار الحيوان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أجر المغنية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اللّقطة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عمل السلطان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مال اليتيم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الصيد و الذبائح فيه ستة أبواب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باب صيد اللّيل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صيد الطيور و السمك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النحر و الذبح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النطيحة و المتردّية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الفهد و البازى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صفحة باب ذبيحة ولد الزنا و أهل الكتاب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الاطعمة فيه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و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باب فضل العشاء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الملح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أحكام اللّحوم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يسقط من الخوان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الخبز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الضيف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الكليتين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السكر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الاشنان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أكل الطين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السويق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التمر و الرطب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الهندباء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العنب و الزبيب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الاجاص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التفاح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الغبيراء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الزيت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البطّيخ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الاترج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صفحة باب السفرجل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العدس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السلق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الكراث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اللّبان و الكمأة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الرمان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التين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الباقلا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الحمص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الموز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القرع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الارزّ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الباذنجان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الاشربة فيه ستة أبواب 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باب شرب الماء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باب العسل و اللّبن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الأواني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الخلّ و السويق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الفقاع و العصير و الخمر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النرد و الشطرنج و الغناء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التجمل فيه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العنوان صفحة باب اللّباس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الخواتيم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الحمّام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الفرش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الخضاب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الاظفار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الطيب و المسك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سعة المنزل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الكحل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الشعر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الخفّ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الديك و الحمام و الدابة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الجهاد و المرابطة فيه ثلاثة أبواب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باب الجهاد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قتال أهل الضلال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الأمر بالمعروف و النهي عن المنكر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الحدود فيه خمسة ابواب 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باب حدّ المحارب و السارق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 الزانى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 من يأتي البهيمة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المرتدّ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المبارك من اصحاب الرضا عليه السّلام</w:t>
      </w:r>
      <w:r>
        <w:rPr>
          <w:rFonts w:eastAsia="Amiri" w:cs="Amiri" w:ascii="Amiri" w:hAnsi="Amiri"/>
          <w:color w:val="111111"/>
          <w:sz w:val="28"/>
          <w:szCs w:val="28"/>
          <w:rtl w:val="true"/>
          <w:lang w:bidi="ar-SA"/>
        </w:rPr>
        <w:t xml:space="preserve">.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صفحة باب النوادر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الديات فيه خمسة ابواب 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باب دية الأعضاء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دية الصبيّ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قتيل الزّحام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المسلم يقتل الذمي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القضاء و الشهادات و فيه ثلاثة أبواب 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باب من تجوز شهادته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شهادة النساء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الأيمان و النذور فيه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الوصايا و فيه ثمانية أبواب 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باب الاقرار و المرض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أوصى بسهم من ماله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يوصي بوصيّة مبهمة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الوصية لامهات الأولاد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مات على غير وصيّة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كان له ولد ثم نفاه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وصية أهل الضلال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نوادر الوصيّة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الجنائز و فيه خمسة أبواب 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العنوان صفحة باب الموت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غسل الميت و تكفينه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الصلاة على الميت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 القبر و اللّحد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التعزية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المواريث فيه سبعة أبواب 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باب ميراث الأولاد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ميراث الإخوة و الأخوات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ميراث من علا من الآباء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ميراث الغريق و المهدوم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ميراث الخنثى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ميراث الأزواج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و التاريخ فيه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ما روي في أبي جرير القمي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أبي حمزة الثمالي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أحمد البزنطي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أحمد بن سابق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أحمد بن عمر الحلبي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الحسن بن محبوب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الحسين بن مهران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صفحة ما روي في الحسين بن قياما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حمزة بن بزيع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دعبل الخزاعي الشاعر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ذريح المحاربي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زرارة بن أعين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زرعة بن محمّد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زكريا ابن آدم القمي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زياد القندي و الرواسبي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سعيد بن المسيب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سعيدة مولاة جعفر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سفيان بن عيينة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صعصعة بن صوحان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صفوان بن يحيى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على بن أبي حمزة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عليّ بن خطاب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عبد اللّه بن طاوس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على بن عبيد اللّه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على بن مروان الجواني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علي بن يقطين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قيس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محمّد بن أبي زينب الأسدى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محمّد بن سنان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محمّد بن الفرات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صفحة ما روي في مرزبان بن عمران الأشعري القمي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مسافر مولى الرضا عليه السّلام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ميثم التمار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وهب أبو البخترى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هشام بن إبراهيم العباسي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هشام بن الحكم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هشام بن سالم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أبي بصير يحيى بن القاسم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يونس بن عبد الرحمن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الواقفية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النوادر و فيه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الرواة عن الرضا عليه السّلام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bookmarkStart w:id="1474" w:name="pg15972_214285"/>
    </w:p>
    <w:p>
      <w:pPr>
        <w:pStyle w:val="Heading2"/>
        <w:numPr>
          <w:ilvl w:val="1"/>
          <w:numId w:val="1"/>
        </w:numPr>
        <w:rPr/>
      </w:pPr>
      <w:bookmarkStart w:id="1475" w:name="__RefHeading___Toc16703444_2142443653"/>
      <w:bookmarkStart w:id="1476" w:name="_Toc609"/>
      <w:bookmarkEnd w:id="1474"/>
      <w:bookmarkEnd w:id="1475"/>
      <w:r>
        <w:rPr>
          <w:rtl w:val="true"/>
        </w:rPr>
        <w:t>مصادر التحقيق</w:t>
      </w:r>
      <w:bookmarkEnd w:id="14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للمؤرخ علي بن الحسين المسعودي طبع النجف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لأبي منصور أحمد بن على بن أبى طالب الطبرسى طبع النجف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أصبهان للحافظ أبى نعيم الأصبهاني طبع مدينة ليدن سنة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للشيخ أبي عبد اللّه محمّد بن النعمان المفيد طبع مكتبة الصدوق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للشيخ المفيد طبع طهران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للشيخ أبي جعفر الطوسيّ طبع دار الكتب الإسلامية بالنجف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لأمين الإسلام الطبرسيّ طبع المكتبة العلمية الإسلامية بطهران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الشيخ أبي جعفر الصدوق طبع قم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الشيخ الطائفة الطوسي طبع النجف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الشيخ المفيد محمّد بن محمّد بن النعمان العكبريّ البغداديّ طبع النجف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الانساب تأليف تاج الاسلام أبي سعد السمعانيّ المروزى طبع حيدرآباد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الانوار للعلامة محمّد باقر المجلسى طبع المكتبة الاسلامية و دار الكتب الاسلامية بطهران</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 النهاية لابن كثير الدمشقى مطبعة السعادة بالقاهرة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لشيعة المرتضى لأبي جعفر محمّد بن عليّ الطبريّ طبع النجف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تأليف محمّد بن الحسن الصفّار طبع تبريز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تأليف السيد محمّد مرتضى الحسيني الزبيدي طبع القاهرة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الوردي تأليف زين الدين ابن الوردى طبع دار المعرفة بيروت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الامم و الملوك لأبي جعفر الطبريّ طبع اروبا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 للحافظ أبى بكر الخطيب البغداديّ 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خليفة بن خياط طبع النجف الأشرف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للحافظ جلال الدين السيوطي مطبعة المدني بالقاهرة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الموصل للشيخ أبى زكريا الأزدي طبع إحياء التراث الاسلاميّ بالقاهرة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طبع مكتبة الحيدرية بالنجف الأشرف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للشيخ أبي محمّد الحسن بن علي بن شعبة الحرانى طبع الأعلمي بيروت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التدوين في أخبار قزوين للرافعي مخطوط مكتبة الناصرية بلكهنو من بلاد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لأبي الفرج عبد الرحمن بن الجوزي طبع تهران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علي بن إبراهيم القمّي طبع طهران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 الطبعة الجديدة بتصحيح الشريف الحجة السيد هاشم الرسولي دام توفيقه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التهذيب للحافظ أحمد بن علي المعروف بابن حجر طبع لكهنو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الخواطر و نزهة النواظر للشيخ الزاهد ورّام بن أبى فراس طبع دار الكتب الاسلامية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للشيخ أبي جعفر الطوسيّ طبع دار الكتب الاسلامية بالنجف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لابن جحر العسقلاني طبع حيدرآباد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للصدوق طبع مكتبه الصدوق سنة </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الثاقب في المناقب مخطوط مكتبة ملك الأهلية بطهران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للشيخ الصدوق طبع مكتبة الصدوق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الاخبار طبع مركز نشر الكتاب بطهران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لمحمد بن على الاردبيلى طبع طهران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أنساب العرب لابن حزم الأندلسي طبع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للحافظ أبي نعيم الاصبهاني طبع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للراوندي طبع طهران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للشيخ الصدوق طبع مكتبة الصدوق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للعلامة الحلّي طبع النجف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للشيخ أبى جعفر الطوسي طبع النجف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الكشي مطبعة الآداب بالنجف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النجاشي للشيخ أبي العباس النجاشي طبع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رشحات الفنون تأليف أمين الدين الحسيني الهروي مخطوط مكتبة ملا فيروز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كاماهال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ببمبئى من بلاد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شذرات الذهب لابن عماد الحنبلي طبع مصر</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 للشيخ الصدوق طبع مكتبة شمس بطهران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صورة الأرض لابن حوقل طبع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للشيخ الصدوق طبع قم سنه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الأخبار للشيخ الصدوق طبع قم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للشيخ المجاهد المحقق عبد الحسين الأميني قدس سره طبع دار الكتب الاسلامية بطهران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الطوسي طبع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النعمانى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الفخري في الأحكام السلطانية تأليف ابن طباطبا طبع مصر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 المهموم للسيد علي بن طاوس الحسني طبع النجف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للشيخ ابي جعفر الطوسى طبع النجف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الاسناد للشيخ عبد اللّه بن جعفر الحميري طبع النجف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للشيخ الأقدم محمّد بن يعقوب الكليني طبع دار الكتب الاسلامية بطهران سنه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التواريخ لابن الأثير طبع بيروت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تأليف عليّ بن عيسى الاربلي طبع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للشيخ الصدوق طبع مكتبة الصدوق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للشيخ أبي الفتح محمّد بن عليّ الكراجكي طبع طهران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الميزان للحافظ ابن حجر طبع حيدرآباد الدكن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لأحمد بن أبي عبد اللّه البرقي طبع الاستاذ السيد جلال الدين الارموي دامت توفيقاته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الجنان لليافعي اليمني طبع حيدرآباد سنه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 للمؤرّخ علي بن الحسين المسعودي طبع مصر</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تأليف محمّد بن المشهدي مخطوط لدى مكتبة العلامة الحجة آية اللّه </w:t>
      </w:r>
    </w:p>
    <w:p>
      <w:pPr>
        <w:pStyle w:val="BookText"/>
        <w:rPr/>
      </w:pPr>
      <w:r>
        <w:rPr>
          <w:rFonts w:ascii="Amiri" w:hAnsi="Amiri" w:eastAsia="Amiri" w:cs="Amiri"/>
          <w:color w:val="111111"/>
          <w:sz w:val="28"/>
          <w:sz w:val="28"/>
          <w:szCs w:val="28"/>
          <w:rtl w:val="true"/>
          <w:lang w:bidi="ar-SA"/>
        </w:rPr>
        <w:t>السيد شهاب الدين النجفي المرعشي دامت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للحاجّ ميرزا حسين النورى الطبرسى قدّس سرّه طبع طهران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عبد العظيم الحسني للشيخ عزيز اللّه العطاردي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و وفقه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السئول تأليف ابن طلحة الشافعي طبع طهران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معانى الأخبار للشيخ الصدوق طبع مكتبة الصدوق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تأليف ياقوت الحمويّ طبع اروبا سنة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لأبي الفرج الاصبهاني طبع النجف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الاخلاق تأليف أمين الاسلام الطبرسيّ طبع دار الكتب الاسلامية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لابن شهرآشوب المازندراني طبع طهران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الخوارزمىّ طبع النجف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للشيخ الصدوق طبع دار الكتب الاسلامية بالنجف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مهج الدعوات للسيد ابن طاوس طبع طهران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مواليد الائمة برواية نصر بن عليّ الجهضمي طبع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النجوم الزاهرة في ملوك مصر و القاهرة لابن تغري بردي طبع مصر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الأرب للقلقشندي طبع مصر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الاعيان لابن خلكان طبع مصر سنه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للشيخ سليمان القندزي البلخي طبع النجف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ياسر الخادم قد لقى الرضا و حديثه عن ابى الحسن العسكرى غريب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المصدر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المصدر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Pr>
        <w:t>477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المصدر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المصدر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توليته صدقات بلخ نظر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الاصل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عمر بن الخطاب كما ذكره الفريقين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مشكدانة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ان اخاك زيدا و هذا هو المعروف بزيد النار الّذي خرج بالبصرة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أبى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أبى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امر اطلاق و رخصة، لا أمر وجوب و فرض</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أجمعت الامامية على أن النبي لا يسهو مطلقا فى الاحكام و غيرها و خالفهم فى الاحكام الصدوق و شيخه ابن الوليد و مستند هما هذا الحديث</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أخرجت ما رويته فى هذا المعنى فى كتاب ابطال الغلو و التفويض</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image" Target="media/image2.jpeg"/><Relationship Id="rId582" Type="http://schemas.openxmlformats.org/officeDocument/2006/relationships/image" Target="media/image2.jpeg"/><Relationship Id="rId583" Type="http://schemas.openxmlformats.org/officeDocument/2006/relationships/footer" Target="footer576.xml"/><Relationship Id="rId584" Type="http://schemas.openxmlformats.org/officeDocument/2006/relationships/footnotes" Target="footnotes.xml"/><Relationship Id="rId585" Type="http://schemas.openxmlformats.org/officeDocument/2006/relationships/numbering" Target="numbering.xml"/><Relationship Id="rId586" Type="http://schemas.openxmlformats.org/officeDocument/2006/relationships/fontTable" Target="fontTable.xml"/><Relationship Id="rId587" Type="http://schemas.openxmlformats.org/officeDocument/2006/relationships/settings" Target="settings.xml"/><Relationship Id="rId5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591</Pages>
  <Words>8893</Words>
  <Characters>34518</Characters>
  <CharactersWithSpaces>42937</CharactersWithSpaces>
  <Paragraphs>523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2026-08-25T07:04:12Z</dcterms:created>
  <dc:creator>ghaemiyeh.com</dc:creator>
  <dc:description/>
  <dc:language>en-US</dc:language>
  <cp:lastModifiedBy/>
  <dcterms:modified xsi:type="dcterms:W3CDTF">2026-08-25T10:34:44Z</dcterms:modified>
  <cp:revision>1</cp:revision>
  <dc:subject/>
  <dc:title>مسند الإمام الرضا أبی الحسن علی إبن موسی علیهما السلام جلد 2</dc:title>
</cp:coreProperties>
</file>

<file path=docProps/custom.xml><?xml version="1.0" encoding="utf-8"?>
<Properties xmlns="http://schemas.openxmlformats.org/officeDocument/2006/custom-properties" xmlns:vt="http://schemas.openxmlformats.org/officeDocument/2006/docPropsVTypes"/>
</file>