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33.jpeg" ContentType="image/jpeg"/>
  <Override PartName="/word/media/image6.jpeg" ContentType="image/jpeg"/>
  <Override PartName="/word/media/image34.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12.jpeg" ContentType="image/jpeg"/>
  <Override PartName="/word/media/image27.jpeg" ContentType="image/jpeg"/>
  <Override PartName="/word/media/image50.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ریحانة الادب حاوى زندگانى متجاوز از پنج هزار تن از فقیهان حکیمان متکلمان ریاضى دانان منجمان مورخان ادیبان طبیبان و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22976_214244365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5722978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722980_2142443653">
            <w:r>
              <w:rPr>
                <w:webHidden/>
                <w:rStyle w:val="IndexLink"/>
                <w:rtl w:val="true"/>
              </w:rPr>
              <w:t>باب غين</w:t>
            </w:r>
            <w:r>
              <w:rPr>
                <w:rStyle w:val="IndexLink"/>
                <w:rtl w:val="true"/>
              </w:rPr>
              <w:tab/>
            </w:r>
            <w:r>
              <w:rPr>
                <w:rStyle w:val="IndexLink"/>
              </w:rPr>
              <w:t>10</w:t>
            </w:r>
          </w:hyperlink>
        </w:p>
        <w:p>
          <w:pPr>
            <w:pStyle w:val="Contents3"/>
            <w:tabs>
              <w:tab w:val="clear" w:pos="8459"/>
              <w:tab w:val="right" w:pos="9026" w:leader="dot"/>
            </w:tabs>
            <w:rPr/>
          </w:pPr>
          <w:hyperlink w:anchor="__RefHeading___Toc15722982_2142443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722984_2142443653">
            <w:r>
              <w:rPr>
                <w:webHidden/>
                <w:rStyle w:val="IndexLink"/>
                <w:rtl w:val="true"/>
              </w:rPr>
              <w:t>غافقى</w:t>
            </w:r>
            <w:r>
              <w:rPr>
                <w:rStyle w:val="IndexLink"/>
                <w:rtl w:val="true"/>
              </w:rPr>
              <w:tab/>
            </w:r>
            <w:r>
              <w:rPr>
                <w:rStyle w:val="IndexLink"/>
              </w:rPr>
              <w:t>11</w:t>
            </w:r>
          </w:hyperlink>
        </w:p>
        <w:p>
          <w:pPr>
            <w:pStyle w:val="Contents3"/>
            <w:tabs>
              <w:tab w:val="clear" w:pos="8459"/>
              <w:tab w:val="right" w:pos="9026" w:leader="dot"/>
            </w:tabs>
            <w:rPr/>
          </w:pPr>
          <w:hyperlink w:anchor="__RefHeading___Toc15722986_2142443653">
            <w:r>
              <w:rPr>
                <w:webHidden/>
                <w:rStyle w:val="IndexLink"/>
                <w:rtl w:val="true"/>
              </w:rPr>
              <w:t>غرناطى</w:t>
            </w:r>
            <w:r>
              <w:rPr>
                <w:rStyle w:val="IndexLink"/>
                <w:rtl w:val="true"/>
              </w:rPr>
              <w:tab/>
            </w:r>
            <w:r>
              <w:rPr>
                <w:rStyle w:val="IndexLink"/>
              </w:rPr>
              <w:t>13</w:t>
            </w:r>
          </w:hyperlink>
        </w:p>
        <w:p>
          <w:pPr>
            <w:pStyle w:val="Contents3"/>
            <w:tabs>
              <w:tab w:val="clear" w:pos="8459"/>
              <w:tab w:val="right" w:pos="9026" w:leader="dot"/>
            </w:tabs>
            <w:rPr/>
          </w:pPr>
          <w:hyperlink w:anchor="__RefHeading___Toc15722988_2142443653">
            <w:r>
              <w:rPr>
                <w:webHidden/>
                <w:rStyle w:val="IndexLink"/>
                <w:rtl w:val="true"/>
              </w:rPr>
              <w:t>غزال</w:t>
            </w:r>
            <w:r>
              <w:rPr>
                <w:rStyle w:val="IndexLink"/>
                <w:rtl w:val="true"/>
              </w:rPr>
              <w:tab/>
            </w:r>
            <w:r>
              <w:rPr>
                <w:rStyle w:val="IndexLink"/>
              </w:rPr>
              <w:t>14</w:t>
            </w:r>
          </w:hyperlink>
        </w:p>
        <w:p>
          <w:pPr>
            <w:pStyle w:val="Contents3"/>
            <w:tabs>
              <w:tab w:val="clear" w:pos="8459"/>
              <w:tab w:val="right" w:pos="9026" w:leader="dot"/>
            </w:tabs>
            <w:rPr/>
          </w:pPr>
          <w:hyperlink w:anchor="__RefHeading___Toc15722990_2142443653">
            <w:r>
              <w:rPr>
                <w:webHidden/>
                <w:rStyle w:val="IndexLink"/>
                <w:rtl w:val="true"/>
              </w:rPr>
              <w:t>غزالى</w:t>
            </w:r>
            <w:r>
              <w:rPr>
                <w:rStyle w:val="IndexLink"/>
                <w:rtl w:val="true"/>
              </w:rPr>
              <w:tab/>
            </w:r>
            <w:r>
              <w:rPr>
                <w:rStyle w:val="IndexLink"/>
              </w:rPr>
              <w:t>16</w:t>
            </w:r>
          </w:hyperlink>
        </w:p>
        <w:p>
          <w:pPr>
            <w:pStyle w:val="Contents3"/>
            <w:tabs>
              <w:tab w:val="clear" w:pos="8459"/>
              <w:tab w:val="right" w:pos="9026" w:leader="dot"/>
            </w:tabs>
            <w:rPr/>
          </w:pPr>
          <w:hyperlink w:anchor="__RefHeading___Toc15722992_2142443653">
            <w:r>
              <w:rPr>
                <w:webHidden/>
                <w:rStyle w:val="IndexLink"/>
                <w:rtl w:val="true"/>
              </w:rPr>
              <w:t>غزنوى</w:t>
            </w:r>
            <w:r>
              <w:rPr>
                <w:rStyle w:val="IndexLink"/>
                <w:rtl w:val="true"/>
              </w:rPr>
              <w:tab/>
            </w:r>
            <w:r>
              <w:rPr>
                <w:rStyle w:val="IndexLink"/>
              </w:rPr>
              <w:t>25</w:t>
            </w:r>
          </w:hyperlink>
        </w:p>
        <w:p>
          <w:pPr>
            <w:pStyle w:val="Contents3"/>
            <w:tabs>
              <w:tab w:val="clear" w:pos="8459"/>
              <w:tab w:val="right" w:pos="9026" w:leader="dot"/>
            </w:tabs>
            <w:rPr/>
          </w:pPr>
          <w:hyperlink w:anchor="__RefHeading___Toc15722994_2142443653">
            <w:r>
              <w:rPr>
                <w:webHidden/>
                <w:rStyle w:val="IndexLink"/>
                <w:rtl w:val="true"/>
              </w:rPr>
              <w:t>غزّى</w:t>
            </w:r>
            <w:r>
              <w:rPr>
                <w:rStyle w:val="IndexLink"/>
                <w:rtl w:val="true"/>
              </w:rPr>
              <w:tab/>
            </w:r>
            <w:r>
              <w:rPr>
                <w:rStyle w:val="IndexLink"/>
              </w:rPr>
              <w:t>26</w:t>
            </w:r>
          </w:hyperlink>
        </w:p>
        <w:p>
          <w:pPr>
            <w:pStyle w:val="Contents3"/>
            <w:tabs>
              <w:tab w:val="clear" w:pos="8459"/>
              <w:tab w:val="right" w:pos="9026" w:leader="dot"/>
            </w:tabs>
            <w:rPr/>
          </w:pPr>
          <w:hyperlink w:anchor="__RefHeading___Toc15722996_2142443653">
            <w:r>
              <w:rPr>
                <w:webHidden/>
                <w:rStyle w:val="IndexLink"/>
                <w:rtl w:val="true"/>
              </w:rPr>
              <w:t>غسانى</w:t>
            </w:r>
            <w:r>
              <w:rPr>
                <w:rStyle w:val="IndexLink"/>
                <w:rtl w:val="true"/>
              </w:rPr>
              <w:tab/>
            </w:r>
            <w:r>
              <w:rPr>
                <w:rStyle w:val="IndexLink"/>
              </w:rPr>
              <w:t>27</w:t>
            </w:r>
          </w:hyperlink>
        </w:p>
        <w:p>
          <w:pPr>
            <w:pStyle w:val="Contents3"/>
            <w:tabs>
              <w:tab w:val="clear" w:pos="8459"/>
              <w:tab w:val="right" w:pos="9026" w:leader="dot"/>
            </w:tabs>
            <w:rPr/>
          </w:pPr>
          <w:hyperlink w:anchor="__RefHeading___Toc15722998_2142443653">
            <w:r>
              <w:rPr>
                <w:webHidden/>
                <w:rStyle w:val="IndexLink"/>
                <w:rtl w:val="true"/>
              </w:rPr>
              <w:t>غضائرى</w:t>
            </w:r>
            <w:r>
              <w:rPr>
                <w:rStyle w:val="IndexLink"/>
                <w:rtl w:val="true"/>
              </w:rPr>
              <w:tab/>
            </w:r>
            <w:r>
              <w:rPr>
                <w:rStyle w:val="IndexLink"/>
              </w:rPr>
              <w:t>28</w:t>
            </w:r>
          </w:hyperlink>
        </w:p>
        <w:p>
          <w:pPr>
            <w:pStyle w:val="Contents3"/>
            <w:tabs>
              <w:tab w:val="clear" w:pos="8459"/>
              <w:tab w:val="right" w:pos="9026" w:leader="dot"/>
            </w:tabs>
            <w:rPr/>
          </w:pPr>
          <w:hyperlink w:anchor="__RefHeading___Toc15723000_2142443653">
            <w:r>
              <w:rPr>
                <w:webHidden/>
                <w:rStyle w:val="IndexLink"/>
                <w:rtl w:val="true"/>
              </w:rPr>
              <w:t>غفارى</w:t>
            </w:r>
            <w:r>
              <w:rPr>
                <w:rStyle w:val="IndexLink"/>
                <w:rtl w:val="true"/>
              </w:rPr>
              <w:tab/>
            </w:r>
            <w:r>
              <w:rPr>
                <w:rStyle w:val="IndexLink"/>
              </w:rPr>
              <w:t>30</w:t>
            </w:r>
          </w:hyperlink>
        </w:p>
        <w:p>
          <w:pPr>
            <w:pStyle w:val="Contents3"/>
            <w:tabs>
              <w:tab w:val="clear" w:pos="8459"/>
              <w:tab w:val="right" w:pos="9026" w:leader="dot"/>
            </w:tabs>
            <w:rPr/>
          </w:pPr>
          <w:hyperlink w:anchor="__RefHeading___Toc15723002_2142443653">
            <w:r>
              <w:rPr>
                <w:webHidden/>
                <w:rStyle w:val="IndexLink"/>
                <w:rtl w:val="true"/>
              </w:rPr>
              <w:t>غلام</w:t>
            </w:r>
            <w:r>
              <w:rPr>
                <w:rStyle w:val="IndexLink"/>
                <w:rtl w:val="true"/>
              </w:rPr>
              <w:tab/>
            </w:r>
            <w:r>
              <w:rPr>
                <w:rStyle w:val="IndexLink"/>
              </w:rPr>
              <w:t>32</w:t>
            </w:r>
          </w:hyperlink>
        </w:p>
        <w:p>
          <w:pPr>
            <w:pStyle w:val="Contents3"/>
            <w:tabs>
              <w:tab w:val="clear" w:pos="8459"/>
              <w:tab w:val="right" w:pos="9026" w:leader="dot"/>
            </w:tabs>
            <w:rPr/>
          </w:pPr>
          <w:hyperlink w:anchor="__RefHeading___Toc15723004_2142443653">
            <w:r>
              <w:rPr>
                <w:webHidden/>
                <w:rStyle w:val="IndexLink"/>
                <w:rtl w:val="true"/>
              </w:rPr>
              <w:t>غوث</w:t>
            </w:r>
            <w:r>
              <w:rPr>
                <w:rStyle w:val="IndexLink"/>
                <w:rtl w:val="true"/>
              </w:rPr>
              <w:tab/>
            </w:r>
            <w:r>
              <w:rPr>
                <w:rStyle w:val="IndexLink"/>
              </w:rPr>
              <w:t>37</w:t>
            </w:r>
          </w:hyperlink>
        </w:p>
        <w:p>
          <w:pPr>
            <w:pStyle w:val="Contents2"/>
            <w:tabs>
              <w:tab w:val="clear" w:pos="8743"/>
              <w:tab w:val="right" w:pos="9026" w:leader="dot"/>
            </w:tabs>
            <w:rPr/>
          </w:pPr>
          <w:hyperlink w:anchor="__RefHeading___Toc15723006_2142443653">
            <w:r>
              <w:rPr>
                <w:webHidden/>
                <w:rStyle w:val="IndexLink"/>
                <w:rtl w:val="true"/>
              </w:rPr>
              <w:t>باب فاء</w:t>
            </w:r>
            <w:r>
              <w:rPr>
                <w:rStyle w:val="IndexLink"/>
                <w:rtl w:val="true"/>
              </w:rPr>
              <w:tab/>
            </w:r>
            <w:r>
              <w:rPr>
                <w:rStyle w:val="IndexLink"/>
              </w:rPr>
              <w:t>45</w:t>
            </w:r>
          </w:hyperlink>
        </w:p>
        <w:p>
          <w:pPr>
            <w:pStyle w:val="Contents3"/>
            <w:tabs>
              <w:tab w:val="clear" w:pos="8459"/>
              <w:tab w:val="right" w:pos="9026" w:leader="dot"/>
            </w:tabs>
            <w:rPr/>
          </w:pPr>
          <w:hyperlink w:anchor="__RefHeading___Toc15723008_2142443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723010_2142443653">
            <w:r>
              <w:rPr>
                <w:webHidden/>
                <w:rStyle w:val="IndexLink"/>
                <w:rtl w:val="true"/>
              </w:rPr>
              <w:t>فاراب</w:t>
            </w:r>
            <w:r>
              <w:rPr>
                <w:rStyle w:val="IndexLink"/>
                <w:rtl w:val="true"/>
              </w:rPr>
              <w:tab/>
            </w:r>
            <w:r>
              <w:rPr>
                <w:rStyle w:val="IndexLink"/>
              </w:rPr>
              <w:t>45</w:t>
            </w:r>
          </w:hyperlink>
        </w:p>
        <w:p>
          <w:pPr>
            <w:pStyle w:val="Contents3"/>
            <w:tabs>
              <w:tab w:val="clear" w:pos="8459"/>
              <w:tab w:val="right" w:pos="9026" w:leader="dot"/>
            </w:tabs>
            <w:rPr/>
          </w:pPr>
          <w:hyperlink w:anchor="__RefHeading___Toc15723012_2142443653">
            <w:r>
              <w:rPr>
                <w:webHidden/>
                <w:rStyle w:val="IndexLink"/>
                <w:rtl w:val="true"/>
              </w:rPr>
              <w:t>فارسى</w:t>
            </w:r>
            <w:r>
              <w:rPr>
                <w:rStyle w:val="IndexLink"/>
                <w:rtl w:val="true"/>
              </w:rPr>
              <w:tab/>
            </w:r>
            <w:r>
              <w:rPr>
                <w:rStyle w:val="IndexLink"/>
              </w:rPr>
              <w:t>50</w:t>
            </w:r>
          </w:hyperlink>
        </w:p>
        <w:p>
          <w:pPr>
            <w:pStyle w:val="Contents3"/>
            <w:tabs>
              <w:tab w:val="clear" w:pos="8459"/>
              <w:tab w:val="right" w:pos="9026" w:leader="dot"/>
            </w:tabs>
            <w:rPr/>
          </w:pPr>
          <w:hyperlink w:anchor="__RefHeading___Toc15723014_2142443653">
            <w:r>
              <w:rPr>
                <w:webHidden/>
                <w:rStyle w:val="IndexLink"/>
                <w:rtl w:val="true"/>
              </w:rPr>
              <w:t>فاريابى</w:t>
            </w:r>
            <w:r>
              <w:rPr>
                <w:rStyle w:val="IndexLink"/>
                <w:rtl w:val="true"/>
              </w:rPr>
              <w:tab/>
            </w:r>
            <w:r>
              <w:rPr>
                <w:rStyle w:val="IndexLink"/>
              </w:rPr>
              <w:t>61</w:t>
            </w:r>
          </w:hyperlink>
        </w:p>
        <w:p>
          <w:pPr>
            <w:pStyle w:val="Contents3"/>
            <w:tabs>
              <w:tab w:val="clear" w:pos="8459"/>
              <w:tab w:val="right" w:pos="9026" w:leader="dot"/>
            </w:tabs>
            <w:rPr/>
          </w:pPr>
          <w:hyperlink w:anchor="__RefHeading___Toc15723016_2142443653">
            <w:r>
              <w:rPr>
                <w:webHidden/>
                <w:rStyle w:val="IndexLink"/>
                <w:rtl w:val="true"/>
              </w:rPr>
              <w:t>فاسى</w:t>
            </w:r>
            <w:r>
              <w:rPr>
                <w:rStyle w:val="IndexLink"/>
                <w:rtl w:val="true"/>
              </w:rPr>
              <w:tab/>
            </w:r>
            <w:r>
              <w:rPr>
                <w:rStyle w:val="IndexLink"/>
              </w:rPr>
              <w:t>61</w:t>
            </w:r>
          </w:hyperlink>
        </w:p>
        <w:p>
          <w:pPr>
            <w:pStyle w:val="Contents3"/>
            <w:tabs>
              <w:tab w:val="clear" w:pos="8459"/>
              <w:tab w:val="right" w:pos="9026" w:leader="dot"/>
            </w:tabs>
            <w:rPr/>
          </w:pPr>
          <w:hyperlink w:anchor="__RefHeading___Toc15723018_2142443653">
            <w:r>
              <w:rPr>
                <w:webHidden/>
                <w:rStyle w:val="IndexLink"/>
                <w:rtl w:val="true"/>
              </w:rPr>
              <w:t>فاضل</w:t>
            </w:r>
            <w:r>
              <w:rPr>
                <w:rStyle w:val="IndexLink"/>
                <w:rtl w:val="true"/>
              </w:rPr>
              <w:tab/>
            </w:r>
            <w:r>
              <w:rPr>
                <w:rStyle w:val="IndexLink"/>
              </w:rPr>
              <w:t>63</w:t>
            </w:r>
          </w:hyperlink>
        </w:p>
        <w:p>
          <w:pPr>
            <w:pStyle w:val="Contents3"/>
            <w:tabs>
              <w:tab w:val="clear" w:pos="8459"/>
              <w:tab w:val="right" w:pos="9026" w:leader="dot"/>
            </w:tabs>
            <w:rPr/>
          </w:pPr>
          <w:hyperlink w:anchor="__RefHeading___Toc15723020_2142443653">
            <w:r>
              <w:rPr>
                <w:webHidden/>
                <w:rStyle w:val="IndexLink"/>
                <w:rtl w:val="true"/>
              </w:rPr>
              <w:t>فتّال</w:t>
            </w:r>
            <w:r>
              <w:rPr>
                <w:rStyle w:val="IndexLink"/>
                <w:rtl w:val="true"/>
              </w:rPr>
              <w:tab/>
            </w:r>
            <w:r>
              <w:rPr>
                <w:rStyle w:val="IndexLink"/>
              </w:rPr>
              <w:t>76</w:t>
            </w:r>
          </w:hyperlink>
        </w:p>
        <w:p>
          <w:pPr>
            <w:pStyle w:val="Contents3"/>
            <w:tabs>
              <w:tab w:val="clear" w:pos="8459"/>
              <w:tab w:val="right" w:pos="9026" w:leader="dot"/>
            </w:tabs>
            <w:rPr/>
          </w:pPr>
          <w:hyperlink w:anchor="__RefHeading___Toc15723022_2142443653">
            <w:r>
              <w:rPr>
                <w:webHidden/>
                <w:rStyle w:val="IndexLink"/>
                <w:rtl w:val="true"/>
              </w:rPr>
              <w:t>فرّاء</w:t>
            </w:r>
            <w:r>
              <w:rPr>
                <w:rStyle w:val="IndexLink"/>
                <w:rtl w:val="true"/>
              </w:rPr>
              <w:tab/>
            </w:r>
            <w:r>
              <w:rPr>
                <w:rStyle w:val="IndexLink"/>
              </w:rPr>
              <w:t>99</w:t>
            </w:r>
          </w:hyperlink>
        </w:p>
        <w:p>
          <w:pPr>
            <w:pStyle w:val="Contents3"/>
            <w:tabs>
              <w:tab w:val="clear" w:pos="8459"/>
              <w:tab w:val="right" w:pos="9026" w:leader="dot"/>
            </w:tabs>
            <w:rPr/>
          </w:pPr>
          <w:hyperlink w:anchor="__RefHeading___Toc15723024_2142443653">
            <w:r>
              <w:rPr>
                <w:webHidden/>
                <w:rStyle w:val="IndexLink"/>
                <w:rtl w:val="true"/>
              </w:rPr>
              <w:t>فرغانى</w:t>
            </w:r>
            <w:r>
              <w:rPr>
                <w:rStyle w:val="IndexLink"/>
                <w:rtl w:val="true"/>
              </w:rPr>
              <w:tab/>
            </w:r>
            <w:r>
              <w:rPr>
                <w:rStyle w:val="IndexLink"/>
              </w:rPr>
              <w:t>117</w:t>
            </w:r>
          </w:hyperlink>
        </w:p>
        <w:p>
          <w:pPr>
            <w:pStyle w:val="Contents3"/>
            <w:tabs>
              <w:tab w:val="clear" w:pos="8459"/>
              <w:tab w:val="right" w:pos="9026" w:leader="dot"/>
            </w:tabs>
            <w:rPr/>
          </w:pPr>
          <w:hyperlink w:anchor="__RefHeading___Toc15723026_2142443653">
            <w:r>
              <w:rPr>
                <w:webHidden/>
                <w:rStyle w:val="IndexLink"/>
                <w:rtl w:val="true"/>
              </w:rPr>
              <w:t>فزارى</w:t>
            </w:r>
            <w:r>
              <w:rPr>
                <w:rStyle w:val="IndexLink"/>
                <w:rtl w:val="true"/>
              </w:rPr>
              <w:tab/>
            </w:r>
            <w:r>
              <w:rPr>
                <w:rStyle w:val="IndexLink"/>
              </w:rPr>
              <w:t>124</w:t>
            </w:r>
          </w:hyperlink>
        </w:p>
        <w:p>
          <w:pPr>
            <w:pStyle w:val="Contents3"/>
            <w:tabs>
              <w:tab w:val="clear" w:pos="8459"/>
              <w:tab w:val="right" w:pos="9026" w:leader="dot"/>
            </w:tabs>
            <w:rPr/>
          </w:pPr>
          <w:hyperlink w:anchor="__RefHeading___Toc15723028_2142443653">
            <w:r>
              <w:rPr>
                <w:webHidden/>
                <w:rStyle w:val="IndexLink"/>
                <w:rtl w:val="true"/>
              </w:rPr>
              <w:t>فسوى</w:t>
            </w:r>
            <w:r>
              <w:rPr>
                <w:rStyle w:val="IndexLink"/>
                <w:rtl w:val="true"/>
              </w:rPr>
              <w:tab/>
            </w:r>
            <w:r>
              <w:rPr>
                <w:rStyle w:val="IndexLink"/>
              </w:rPr>
              <w:t>130</w:t>
            </w:r>
          </w:hyperlink>
        </w:p>
        <w:p>
          <w:pPr>
            <w:pStyle w:val="Contents3"/>
            <w:tabs>
              <w:tab w:val="clear" w:pos="8459"/>
              <w:tab w:val="right" w:pos="9026" w:leader="dot"/>
            </w:tabs>
            <w:rPr/>
          </w:pPr>
          <w:hyperlink w:anchor="__RefHeading___Toc15723030_2142443653">
            <w:r>
              <w:rPr>
                <w:webHidden/>
                <w:rStyle w:val="IndexLink"/>
                <w:rtl w:val="true"/>
              </w:rPr>
              <w:t>فشاركى</w:t>
            </w:r>
            <w:r>
              <w:rPr>
                <w:rStyle w:val="IndexLink"/>
                <w:rtl w:val="true"/>
              </w:rPr>
              <w:tab/>
            </w:r>
            <w:r>
              <w:rPr>
                <w:rStyle w:val="IndexLink"/>
              </w:rPr>
              <w:t>130</w:t>
            </w:r>
          </w:hyperlink>
        </w:p>
        <w:p>
          <w:pPr>
            <w:pStyle w:val="Contents3"/>
            <w:tabs>
              <w:tab w:val="clear" w:pos="8459"/>
              <w:tab w:val="right" w:pos="9026" w:leader="dot"/>
            </w:tabs>
            <w:rPr/>
          </w:pPr>
          <w:hyperlink w:anchor="__RefHeading___Toc15723032_2142443653">
            <w:r>
              <w:rPr>
                <w:webHidden/>
                <w:rStyle w:val="IndexLink"/>
                <w:rtl w:val="true"/>
              </w:rPr>
              <w:t>فلكى</w:t>
            </w:r>
            <w:r>
              <w:rPr>
                <w:rStyle w:val="IndexLink"/>
                <w:rtl w:val="true"/>
              </w:rPr>
              <w:tab/>
            </w:r>
            <w:r>
              <w:rPr>
                <w:rStyle w:val="IndexLink"/>
              </w:rPr>
              <w:t>143</w:t>
            </w:r>
          </w:hyperlink>
        </w:p>
        <w:p>
          <w:pPr>
            <w:pStyle w:val="Contents3"/>
            <w:tabs>
              <w:tab w:val="clear" w:pos="8459"/>
              <w:tab w:val="right" w:pos="9026" w:leader="dot"/>
            </w:tabs>
            <w:rPr/>
          </w:pPr>
          <w:hyperlink w:anchor="__RefHeading___Toc15723034_2142443653">
            <w:r>
              <w:rPr>
                <w:webHidden/>
                <w:rStyle w:val="IndexLink"/>
                <w:rtl w:val="true"/>
              </w:rPr>
              <w:t>فندرسكى</w:t>
            </w:r>
            <w:r>
              <w:rPr>
                <w:rStyle w:val="IndexLink"/>
                <w:rtl w:val="true"/>
              </w:rPr>
              <w:tab/>
            </w:r>
            <w:r>
              <w:rPr>
                <w:rStyle w:val="IndexLink"/>
              </w:rPr>
              <w:t>148</w:t>
            </w:r>
          </w:hyperlink>
        </w:p>
        <w:p>
          <w:pPr>
            <w:pStyle w:val="Contents3"/>
            <w:tabs>
              <w:tab w:val="clear" w:pos="8459"/>
              <w:tab w:val="right" w:pos="9026" w:leader="dot"/>
            </w:tabs>
            <w:rPr/>
          </w:pPr>
          <w:hyperlink w:anchor="__RefHeading___Toc15723036_2142443653">
            <w:r>
              <w:rPr>
                <w:webHidden/>
                <w:rStyle w:val="IndexLink"/>
                <w:rtl w:val="true"/>
              </w:rPr>
              <w:t>فيروزآبادى</w:t>
            </w:r>
            <w:r>
              <w:rPr>
                <w:rStyle w:val="IndexLink"/>
                <w:rtl w:val="true"/>
              </w:rPr>
              <w:tab/>
            </w:r>
            <w:r>
              <w:rPr>
                <w:rStyle w:val="IndexLink"/>
              </w:rPr>
              <w:t>156</w:t>
            </w:r>
          </w:hyperlink>
        </w:p>
        <w:p>
          <w:pPr>
            <w:pStyle w:val="Contents3"/>
            <w:tabs>
              <w:tab w:val="clear" w:pos="8459"/>
              <w:tab w:val="right" w:pos="9026" w:leader="dot"/>
            </w:tabs>
            <w:rPr/>
          </w:pPr>
          <w:hyperlink w:anchor="__RefHeading___Toc15723038_2142443653">
            <w:r>
              <w:rPr>
                <w:webHidden/>
                <w:rStyle w:val="IndexLink"/>
                <w:rtl w:val="true"/>
              </w:rPr>
              <w:t>فيلسوف</w:t>
            </w:r>
            <w:r>
              <w:rPr>
                <w:rStyle w:val="IndexLink"/>
                <w:rtl w:val="true"/>
              </w:rPr>
              <w:tab/>
            </w:r>
            <w:r>
              <w:rPr>
                <w:rStyle w:val="IndexLink"/>
              </w:rPr>
              <w:t>181</w:t>
            </w:r>
          </w:hyperlink>
        </w:p>
        <w:p>
          <w:pPr>
            <w:pStyle w:val="Contents3"/>
            <w:tabs>
              <w:tab w:val="clear" w:pos="8459"/>
              <w:tab w:val="right" w:pos="9026" w:leader="dot"/>
            </w:tabs>
            <w:rPr/>
          </w:pPr>
          <w:hyperlink w:anchor="__RefHeading___Toc15723040_2142443653">
            <w:r>
              <w:rPr>
                <w:webHidden/>
                <w:rStyle w:val="IndexLink"/>
                <w:rtl w:val="true"/>
              </w:rPr>
              <w:t>فيّومى</w:t>
            </w:r>
            <w:r>
              <w:rPr>
                <w:rStyle w:val="IndexLink"/>
                <w:rtl w:val="true"/>
              </w:rPr>
              <w:tab/>
            </w:r>
            <w:r>
              <w:rPr>
                <w:rStyle w:val="IndexLink"/>
              </w:rPr>
              <w:t>183</w:t>
            </w:r>
          </w:hyperlink>
        </w:p>
        <w:p>
          <w:pPr>
            <w:pStyle w:val="Contents2"/>
            <w:tabs>
              <w:tab w:val="clear" w:pos="8743"/>
              <w:tab w:val="right" w:pos="9026" w:leader="dot"/>
            </w:tabs>
            <w:rPr/>
          </w:pPr>
          <w:hyperlink w:anchor="__RefHeading___Toc15723042_2142443653">
            <w:r>
              <w:rPr>
                <w:webHidden/>
                <w:rStyle w:val="IndexLink"/>
                <w:rtl w:val="true"/>
              </w:rPr>
              <w:t>باب قاف</w:t>
            </w:r>
            <w:r>
              <w:rPr>
                <w:rStyle w:val="IndexLink"/>
                <w:rtl w:val="true"/>
              </w:rPr>
              <w:tab/>
            </w:r>
            <w:r>
              <w:rPr>
                <w:rStyle w:val="IndexLink"/>
              </w:rPr>
              <w:t>185</w:t>
            </w:r>
          </w:hyperlink>
        </w:p>
        <w:p>
          <w:pPr>
            <w:pStyle w:val="Contents3"/>
            <w:tabs>
              <w:tab w:val="clear" w:pos="8459"/>
              <w:tab w:val="right" w:pos="9026" w:leader="dot"/>
            </w:tabs>
            <w:rPr/>
          </w:pPr>
          <w:hyperlink w:anchor="__RefHeading___Toc15723044_2142443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5723046_2142443653">
            <w:r>
              <w:rPr>
                <w:webHidden/>
                <w:rStyle w:val="IndexLink"/>
                <w:rtl w:val="true"/>
              </w:rPr>
              <w:t>قادرى</w:t>
            </w:r>
            <w:r>
              <w:rPr>
                <w:rStyle w:val="IndexLink"/>
                <w:rtl w:val="true"/>
              </w:rPr>
              <w:tab/>
            </w:r>
            <w:r>
              <w:rPr>
                <w:rStyle w:val="IndexLink"/>
              </w:rPr>
              <w:t>193</w:t>
            </w:r>
          </w:hyperlink>
        </w:p>
        <w:p>
          <w:pPr>
            <w:pStyle w:val="Contents3"/>
            <w:tabs>
              <w:tab w:val="clear" w:pos="8459"/>
              <w:tab w:val="right" w:pos="9026" w:leader="dot"/>
            </w:tabs>
            <w:rPr/>
          </w:pPr>
          <w:hyperlink w:anchor="__RefHeading___Toc15723048_2142443653">
            <w:r>
              <w:rPr>
                <w:webHidden/>
                <w:rStyle w:val="IndexLink"/>
                <w:rtl w:val="true"/>
              </w:rPr>
              <w:t>قارى</w:t>
            </w:r>
            <w:r>
              <w:rPr>
                <w:rStyle w:val="IndexLink"/>
                <w:rtl w:val="true"/>
              </w:rPr>
              <w:tab/>
            </w:r>
            <w:r>
              <w:rPr>
                <w:rStyle w:val="IndexLink"/>
              </w:rPr>
              <w:t>194</w:t>
            </w:r>
          </w:hyperlink>
        </w:p>
        <w:p>
          <w:pPr>
            <w:pStyle w:val="Contents3"/>
            <w:tabs>
              <w:tab w:val="clear" w:pos="8459"/>
              <w:tab w:val="right" w:pos="9026" w:leader="dot"/>
            </w:tabs>
            <w:rPr/>
          </w:pPr>
          <w:hyperlink w:anchor="__RefHeading___Toc15723050_2142443653">
            <w:r>
              <w:rPr>
                <w:webHidden/>
                <w:rStyle w:val="IndexLink"/>
                <w:rtl w:val="true"/>
              </w:rPr>
              <w:t>قاضى</w:t>
            </w:r>
            <w:r>
              <w:rPr>
                <w:rStyle w:val="IndexLink"/>
                <w:rtl w:val="true"/>
              </w:rPr>
              <w:tab/>
            </w:r>
            <w:r>
              <w:rPr>
                <w:rStyle w:val="IndexLink"/>
              </w:rPr>
              <w:t>202</w:t>
            </w:r>
          </w:hyperlink>
        </w:p>
        <w:p>
          <w:pPr>
            <w:pStyle w:val="Contents3"/>
            <w:tabs>
              <w:tab w:val="clear" w:pos="8459"/>
              <w:tab w:val="right" w:pos="9026" w:leader="dot"/>
            </w:tabs>
            <w:rPr/>
          </w:pPr>
          <w:hyperlink w:anchor="__RefHeading___Toc15723052_2142443653">
            <w:r>
              <w:rPr>
                <w:webHidden/>
                <w:rStyle w:val="IndexLink"/>
                <w:rtl w:val="true"/>
              </w:rPr>
              <w:t>قاينى</w:t>
            </w:r>
            <w:r>
              <w:rPr>
                <w:rStyle w:val="IndexLink"/>
                <w:rtl w:val="true"/>
              </w:rPr>
              <w:tab/>
            </w:r>
            <w:r>
              <w:rPr>
                <w:rStyle w:val="IndexLink"/>
              </w:rPr>
              <w:t>230</w:t>
            </w:r>
          </w:hyperlink>
        </w:p>
        <w:p>
          <w:pPr>
            <w:pStyle w:val="Contents3"/>
            <w:tabs>
              <w:tab w:val="clear" w:pos="8459"/>
              <w:tab w:val="right" w:pos="9026" w:leader="dot"/>
            </w:tabs>
            <w:rPr/>
          </w:pPr>
          <w:hyperlink w:anchor="__RefHeading___Toc15723054_2142443653">
            <w:r>
              <w:rPr>
                <w:webHidden/>
                <w:rStyle w:val="IndexLink"/>
                <w:rtl w:val="true"/>
              </w:rPr>
              <w:t>قايينى</w:t>
            </w:r>
            <w:r>
              <w:rPr>
                <w:rStyle w:val="IndexLink"/>
                <w:rtl w:val="true"/>
              </w:rPr>
              <w:tab/>
            </w:r>
            <w:r>
              <w:rPr>
                <w:rStyle w:val="IndexLink"/>
              </w:rPr>
              <w:t>230</w:t>
            </w:r>
          </w:hyperlink>
        </w:p>
        <w:p>
          <w:pPr>
            <w:pStyle w:val="Contents3"/>
            <w:tabs>
              <w:tab w:val="clear" w:pos="8459"/>
              <w:tab w:val="right" w:pos="9026" w:leader="dot"/>
            </w:tabs>
            <w:rPr/>
          </w:pPr>
          <w:hyperlink w:anchor="__RefHeading___Toc15723056_2142443653">
            <w:r>
              <w:rPr>
                <w:webHidden/>
                <w:rStyle w:val="IndexLink"/>
                <w:rtl w:val="true"/>
              </w:rPr>
              <w:t>قرافى</w:t>
            </w:r>
            <w:r>
              <w:rPr>
                <w:rStyle w:val="IndexLink"/>
                <w:rtl w:val="true"/>
              </w:rPr>
              <w:tab/>
            </w:r>
            <w:r>
              <w:rPr>
                <w:rStyle w:val="IndexLink"/>
              </w:rPr>
              <w:t>242</w:t>
            </w:r>
          </w:hyperlink>
        </w:p>
        <w:p>
          <w:pPr>
            <w:pStyle w:val="Contents3"/>
            <w:tabs>
              <w:tab w:val="clear" w:pos="8459"/>
              <w:tab w:val="right" w:pos="9026" w:leader="dot"/>
            </w:tabs>
            <w:rPr/>
          </w:pPr>
          <w:hyperlink w:anchor="__RefHeading___Toc15723058_2142443653">
            <w:r>
              <w:rPr>
                <w:webHidden/>
                <w:rStyle w:val="IndexLink"/>
                <w:rtl w:val="true"/>
              </w:rPr>
              <w:t>قرشى</w:t>
            </w:r>
            <w:r>
              <w:rPr>
                <w:rStyle w:val="IndexLink"/>
                <w:rtl w:val="true"/>
              </w:rPr>
              <w:tab/>
            </w:r>
            <w:r>
              <w:rPr>
                <w:rStyle w:val="IndexLink"/>
              </w:rPr>
              <w:t>244</w:t>
            </w:r>
          </w:hyperlink>
        </w:p>
        <w:p>
          <w:pPr>
            <w:pStyle w:val="Contents3"/>
            <w:tabs>
              <w:tab w:val="clear" w:pos="8459"/>
              <w:tab w:val="right" w:pos="9026" w:leader="dot"/>
            </w:tabs>
            <w:rPr/>
          </w:pPr>
          <w:hyperlink w:anchor="__RefHeading___Toc15723060_2142443653">
            <w:r>
              <w:rPr>
                <w:webHidden/>
                <w:rStyle w:val="IndexLink"/>
                <w:rtl w:val="true"/>
              </w:rPr>
              <w:t>قرطبى</w:t>
            </w:r>
            <w:r>
              <w:rPr>
                <w:rStyle w:val="IndexLink"/>
                <w:rtl w:val="true"/>
              </w:rPr>
              <w:tab/>
            </w:r>
            <w:r>
              <w:rPr>
                <w:rStyle w:val="IndexLink"/>
              </w:rPr>
              <w:t>245</w:t>
            </w:r>
          </w:hyperlink>
        </w:p>
        <w:p>
          <w:pPr>
            <w:pStyle w:val="Contents3"/>
            <w:tabs>
              <w:tab w:val="clear" w:pos="8459"/>
              <w:tab w:val="right" w:pos="9026" w:leader="dot"/>
            </w:tabs>
            <w:rPr/>
          </w:pPr>
          <w:hyperlink w:anchor="__RefHeading___Toc15723062_2142443653">
            <w:r>
              <w:rPr>
                <w:webHidden/>
                <w:rStyle w:val="IndexLink"/>
                <w:rtl w:val="true"/>
              </w:rPr>
              <w:t>قزّاز</w:t>
            </w:r>
            <w:r>
              <w:rPr>
                <w:rStyle w:val="IndexLink"/>
                <w:rtl w:val="true"/>
              </w:rPr>
              <w:tab/>
            </w:r>
            <w:r>
              <w:rPr>
                <w:rStyle w:val="IndexLink"/>
              </w:rPr>
              <w:t>250</w:t>
            </w:r>
          </w:hyperlink>
        </w:p>
        <w:p>
          <w:pPr>
            <w:pStyle w:val="Contents3"/>
            <w:tabs>
              <w:tab w:val="clear" w:pos="8459"/>
              <w:tab w:val="right" w:pos="9026" w:leader="dot"/>
            </w:tabs>
            <w:rPr/>
          </w:pPr>
          <w:hyperlink w:anchor="__RefHeading___Toc15723064_2142443653">
            <w:r>
              <w:rPr>
                <w:webHidden/>
                <w:rStyle w:val="IndexLink"/>
                <w:rtl w:val="true"/>
              </w:rPr>
              <w:t>قزوينى</w:t>
            </w:r>
            <w:r>
              <w:rPr>
                <w:rStyle w:val="IndexLink"/>
                <w:rtl w:val="true"/>
              </w:rPr>
              <w:tab/>
            </w:r>
            <w:r>
              <w:rPr>
                <w:rStyle w:val="IndexLink"/>
              </w:rPr>
              <w:t>250</w:t>
            </w:r>
          </w:hyperlink>
        </w:p>
        <w:p>
          <w:pPr>
            <w:pStyle w:val="Contents3"/>
            <w:tabs>
              <w:tab w:val="clear" w:pos="8459"/>
              <w:tab w:val="right" w:pos="9026" w:leader="dot"/>
            </w:tabs>
            <w:rPr/>
          </w:pPr>
          <w:hyperlink w:anchor="__RefHeading___Toc15723066_2142443653">
            <w:r>
              <w:rPr>
                <w:webHidden/>
                <w:rStyle w:val="IndexLink"/>
                <w:rtl w:val="true"/>
              </w:rPr>
              <w:t>قسطلانى</w:t>
            </w:r>
            <w:r>
              <w:rPr>
                <w:rStyle w:val="IndexLink"/>
                <w:rtl w:val="true"/>
              </w:rPr>
              <w:tab/>
            </w:r>
            <w:r>
              <w:rPr>
                <w:rStyle w:val="IndexLink"/>
              </w:rPr>
              <w:t>263</w:t>
            </w:r>
          </w:hyperlink>
        </w:p>
        <w:p>
          <w:pPr>
            <w:pStyle w:val="Contents3"/>
            <w:tabs>
              <w:tab w:val="clear" w:pos="8459"/>
              <w:tab w:val="right" w:pos="9026" w:leader="dot"/>
            </w:tabs>
            <w:rPr/>
          </w:pPr>
          <w:hyperlink w:anchor="__RefHeading___Toc15723068_2142443653">
            <w:r>
              <w:rPr>
                <w:webHidden/>
                <w:rStyle w:val="IndexLink"/>
                <w:rtl w:val="true"/>
              </w:rPr>
              <w:t>قشيرى</w:t>
            </w:r>
            <w:r>
              <w:rPr>
                <w:rStyle w:val="IndexLink"/>
                <w:rtl w:val="true"/>
              </w:rPr>
              <w:tab/>
            </w:r>
            <w:r>
              <w:rPr>
                <w:rStyle w:val="IndexLink"/>
              </w:rPr>
              <w:t>265</w:t>
            </w:r>
          </w:hyperlink>
        </w:p>
        <w:p>
          <w:pPr>
            <w:pStyle w:val="Contents3"/>
            <w:tabs>
              <w:tab w:val="clear" w:pos="8459"/>
              <w:tab w:val="right" w:pos="9026" w:leader="dot"/>
            </w:tabs>
            <w:rPr/>
          </w:pPr>
          <w:hyperlink w:anchor="__RefHeading___Toc15723070_2142443653">
            <w:r>
              <w:rPr>
                <w:webHidden/>
                <w:rStyle w:val="IndexLink"/>
                <w:rtl w:val="true"/>
              </w:rPr>
              <w:t>قصاب</w:t>
            </w:r>
            <w:r>
              <w:rPr>
                <w:rStyle w:val="IndexLink"/>
                <w:rtl w:val="true"/>
              </w:rPr>
              <w:tab/>
            </w:r>
            <w:r>
              <w:rPr>
                <w:rStyle w:val="IndexLink"/>
              </w:rPr>
              <w:t>267</w:t>
            </w:r>
          </w:hyperlink>
        </w:p>
        <w:p>
          <w:pPr>
            <w:pStyle w:val="Contents3"/>
            <w:tabs>
              <w:tab w:val="clear" w:pos="8459"/>
              <w:tab w:val="right" w:pos="9026" w:leader="dot"/>
            </w:tabs>
            <w:rPr/>
          </w:pPr>
          <w:hyperlink w:anchor="__RefHeading___Toc15723072_2142443653">
            <w:r>
              <w:rPr>
                <w:webHidden/>
                <w:rStyle w:val="IndexLink"/>
                <w:rtl w:val="true"/>
              </w:rPr>
              <w:t>قصبانى</w:t>
            </w:r>
            <w:r>
              <w:rPr>
                <w:rStyle w:val="IndexLink"/>
                <w:rtl w:val="true"/>
              </w:rPr>
              <w:tab/>
            </w:r>
            <w:r>
              <w:rPr>
                <w:rStyle w:val="IndexLink"/>
              </w:rPr>
              <w:t>268</w:t>
            </w:r>
          </w:hyperlink>
        </w:p>
        <w:p>
          <w:pPr>
            <w:pStyle w:val="Contents3"/>
            <w:tabs>
              <w:tab w:val="clear" w:pos="8459"/>
              <w:tab w:val="right" w:pos="9026" w:leader="dot"/>
            </w:tabs>
            <w:rPr/>
          </w:pPr>
          <w:hyperlink w:anchor="__RefHeading___Toc15723074_2142443653">
            <w:r>
              <w:rPr>
                <w:webHidden/>
                <w:rStyle w:val="IndexLink"/>
                <w:rtl w:val="true"/>
              </w:rPr>
              <w:t>قطّان</w:t>
            </w:r>
            <w:r>
              <w:rPr>
                <w:rStyle w:val="IndexLink"/>
                <w:rtl w:val="true"/>
              </w:rPr>
              <w:tab/>
            </w:r>
            <w:r>
              <w:rPr>
                <w:rStyle w:val="IndexLink"/>
              </w:rPr>
              <w:t>269</w:t>
            </w:r>
          </w:hyperlink>
        </w:p>
        <w:p>
          <w:pPr>
            <w:pStyle w:val="Contents3"/>
            <w:tabs>
              <w:tab w:val="clear" w:pos="8459"/>
              <w:tab w:val="right" w:pos="9026" w:leader="dot"/>
            </w:tabs>
            <w:rPr/>
          </w:pPr>
          <w:hyperlink w:anchor="__RefHeading___Toc15723076_2142443653">
            <w:r>
              <w:rPr>
                <w:webHidden/>
                <w:rStyle w:val="IndexLink"/>
                <w:rtl w:val="true"/>
              </w:rPr>
              <w:t>قطب</w:t>
            </w:r>
            <w:r>
              <w:rPr>
                <w:rStyle w:val="IndexLink"/>
                <w:rtl w:val="true"/>
              </w:rPr>
              <w:tab/>
            </w:r>
            <w:r>
              <w:rPr>
                <w:rStyle w:val="IndexLink"/>
              </w:rPr>
              <w:t>270</w:t>
            </w:r>
          </w:hyperlink>
        </w:p>
        <w:p>
          <w:pPr>
            <w:pStyle w:val="Contents3"/>
            <w:tabs>
              <w:tab w:val="clear" w:pos="8459"/>
              <w:tab w:val="right" w:pos="9026" w:leader="dot"/>
            </w:tabs>
            <w:rPr/>
          </w:pPr>
          <w:hyperlink w:anchor="__RefHeading___Toc15723078_2142443653">
            <w:r>
              <w:rPr>
                <w:webHidden/>
                <w:rStyle w:val="IndexLink"/>
                <w:rtl w:val="true"/>
              </w:rPr>
              <w:t>قطيفى</w:t>
            </w:r>
            <w:r>
              <w:rPr>
                <w:rStyle w:val="IndexLink"/>
                <w:rtl w:val="true"/>
              </w:rPr>
              <w:tab/>
            </w:r>
            <w:r>
              <w:rPr>
                <w:rStyle w:val="IndexLink"/>
              </w:rPr>
              <w:t>287</w:t>
            </w:r>
          </w:hyperlink>
        </w:p>
        <w:p>
          <w:pPr>
            <w:pStyle w:val="Contents3"/>
            <w:tabs>
              <w:tab w:val="clear" w:pos="8459"/>
              <w:tab w:val="right" w:pos="9026" w:leader="dot"/>
            </w:tabs>
            <w:rPr/>
          </w:pPr>
          <w:hyperlink w:anchor="__RefHeading___Toc15723080_2142443653">
            <w:r>
              <w:rPr>
                <w:webHidden/>
                <w:rStyle w:val="IndexLink"/>
                <w:rtl w:val="true"/>
              </w:rPr>
              <w:t>قفّال</w:t>
            </w:r>
            <w:r>
              <w:rPr>
                <w:rStyle w:val="IndexLink"/>
                <w:rtl w:val="true"/>
              </w:rPr>
              <w:tab/>
            </w:r>
            <w:r>
              <w:rPr>
                <w:rStyle w:val="IndexLink"/>
              </w:rPr>
              <w:t>288</w:t>
            </w:r>
          </w:hyperlink>
        </w:p>
        <w:p>
          <w:pPr>
            <w:pStyle w:val="Contents3"/>
            <w:tabs>
              <w:tab w:val="clear" w:pos="8459"/>
              <w:tab w:val="right" w:pos="9026" w:leader="dot"/>
            </w:tabs>
            <w:rPr/>
          </w:pPr>
          <w:hyperlink w:anchor="__RefHeading___Toc15723082_2142443653">
            <w:r>
              <w:rPr>
                <w:webHidden/>
                <w:rStyle w:val="IndexLink"/>
                <w:rtl w:val="true"/>
              </w:rPr>
              <w:t>قمى</w:t>
            </w:r>
            <w:r>
              <w:rPr>
                <w:rStyle w:val="IndexLink"/>
                <w:rtl w:val="true"/>
              </w:rPr>
              <w:tab/>
            </w:r>
            <w:r>
              <w:rPr>
                <w:rStyle w:val="IndexLink"/>
              </w:rPr>
              <w:t>294</w:t>
            </w:r>
          </w:hyperlink>
        </w:p>
        <w:p>
          <w:pPr>
            <w:pStyle w:val="Contents3"/>
            <w:tabs>
              <w:tab w:val="clear" w:pos="8459"/>
              <w:tab w:val="right" w:pos="9026" w:leader="dot"/>
            </w:tabs>
            <w:rPr/>
          </w:pPr>
          <w:hyperlink w:anchor="__RefHeading___Toc15723084_2142443653">
            <w:r>
              <w:rPr>
                <w:webHidden/>
                <w:rStyle w:val="IndexLink"/>
                <w:rtl w:val="true"/>
              </w:rPr>
              <w:t>قونيوى</w:t>
            </w:r>
            <w:r>
              <w:rPr>
                <w:rStyle w:val="IndexLink"/>
                <w:rtl w:val="true"/>
              </w:rPr>
              <w:tab/>
            </w:r>
            <w:r>
              <w:rPr>
                <w:rStyle w:val="IndexLink"/>
              </w:rPr>
              <w:t>311</w:t>
            </w:r>
          </w:hyperlink>
        </w:p>
        <w:p>
          <w:pPr>
            <w:pStyle w:val="Contents3"/>
            <w:tabs>
              <w:tab w:val="clear" w:pos="8459"/>
              <w:tab w:val="right" w:pos="9026" w:leader="dot"/>
            </w:tabs>
            <w:rPr/>
          </w:pPr>
          <w:hyperlink w:anchor="__RefHeading___Toc15723086_2142443653">
            <w:r>
              <w:rPr>
                <w:webHidden/>
                <w:rStyle w:val="IndexLink"/>
                <w:rtl w:val="true"/>
              </w:rPr>
              <w:t>قهپايى</w:t>
            </w:r>
            <w:r>
              <w:rPr>
                <w:rStyle w:val="IndexLink"/>
                <w:rtl w:val="true"/>
              </w:rPr>
              <w:tab/>
            </w:r>
            <w:r>
              <w:rPr>
                <w:rStyle w:val="IndexLink"/>
              </w:rPr>
              <w:t>312</w:t>
            </w:r>
          </w:hyperlink>
        </w:p>
        <w:p>
          <w:pPr>
            <w:pStyle w:val="Contents3"/>
            <w:tabs>
              <w:tab w:val="clear" w:pos="8459"/>
              <w:tab w:val="right" w:pos="9026" w:leader="dot"/>
            </w:tabs>
            <w:rPr/>
          </w:pPr>
          <w:hyperlink w:anchor="__RefHeading___Toc15723088_2142443653">
            <w:r>
              <w:rPr>
                <w:webHidden/>
                <w:rStyle w:val="IndexLink"/>
                <w:rtl w:val="true"/>
              </w:rPr>
              <w:t>قيروانى</w:t>
            </w:r>
            <w:r>
              <w:rPr>
                <w:rStyle w:val="IndexLink"/>
                <w:rtl w:val="true"/>
              </w:rPr>
              <w:tab/>
            </w:r>
            <w:r>
              <w:rPr>
                <w:rStyle w:val="IndexLink"/>
              </w:rPr>
              <w:t>313</w:t>
            </w:r>
          </w:hyperlink>
        </w:p>
        <w:p>
          <w:pPr>
            <w:pStyle w:val="Contents3"/>
            <w:tabs>
              <w:tab w:val="clear" w:pos="8459"/>
              <w:tab w:val="right" w:pos="9026" w:leader="dot"/>
            </w:tabs>
            <w:rPr/>
          </w:pPr>
          <w:hyperlink w:anchor="__RefHeading___Toc15723090_2142443653">
            <w:r>
              <w:rPr>
                <w:webHidden/>
                <w:rStyle w:val="IndexLink"/>
                <w:rtl w:val="true"/>
              </w:rPr>
              <w:t>قيسى</w:t>
            </w:r>
            <w:r>
              <w:rPr>
                <w:rStyle w:val="IndexLink"/>
                <w:rtl w:val="true"/>
              </w:rPr>
              <w:tab/>
            </w:r>
            <w:r>
              <w:rPr>
                <w:rStyle w:val="IndexLink"/>
              </w:rPr>
              <w:t>315</w:t>
            </w:r>
          </w:hyperlink>
        </w:p>
        <w:p>
          <w:pPr>
            <w:pStyle w:val="Contents2"/>
            <w:tabs>
              <w:tab w:val="clear" w:pos="8743"/>
              <w:tab w:val="right" w:pos="9026" w:leader="dot"/>
            </w:tabs>
            <w:rPr/>
          </w:pPr>
          <w:hyperlink w:anchor="__RefHeading___Toc15723092_2142443653">
            <w:r>
              <w:rPr>
                <w:webHidden/>
                <w:rStyle w:val="IndexLink"/>
                <w:rtl w:val="true"/>
              </w:rPr>
              <w:t>باب كاف</w:t>
            </w:r>
            <w:r>
              <w:rPr>
                <w:rStyle w:val="IndexLink"/>
                <w:rtl w:val="true"/>
              </w:rPr>
              <w:tab/>
            </w:r>
            <w:r>
              <w:rPr>
                <w:rStyle w:val="IndexLink"/>
              </w:rPr>
              <w:t>317</w:t>
            </w:r>
          </w:hyperlink>
        </w:p>
        <w:p>
          <w:pPr>
            <w:pStyle w:val="Contents3"/>
            <w:tabs>
              <w:tab w:val="clear" w:pos="8459"/>
              <w:tab w:val="right" w:pos="9026" w:leader="dot"/>
            </w:tabs>
            <w:rPr/>
          </w:pPr>
          <w:hyperlink w:anchor="__RefHeading___Toc15723094_2142443653">
            <w:r>
              <w:rPr>
                <w:webHidden/>
                <w:rStyle w:val="IndexLink"/>
                <w:rtl w:val="true"/>
              </w:rPr>
              <w:t>كابلى</w:t>
            </w:r>
            <w:r>
              <w:rPr>
                <w:rStyle w:val="IndexLink"/>
                <w:rtl w:val="true"/>
              </w:rPr>
              <w:tab/>
            </w:r>
            <w:r>
              <w:rPr>
                <w:rStyle w:val="IndexLink"/>
              </w:rPr>
              <w:t>317</w:t>
            </w:r>
          </w:hyperlink>
        </w:p>
        <w:p>
          <w:pPr>
            <w:pStyle w:val="Contents3"/>
            <w:tabs>
              <w:tab w:val="clear" w:pos="8459"/>
              <w:tab w:val="right" w:pos="9026" w:leader="dot"/>
            </w:tabs>
            <w:rPr/>
          </w:pPr>
          <w:hyperlink w:anchor="__RefHeading___Toc15723096_2142443653">
            <w:r>
              <w:rPr>
                <w:webHidden/>
                <w:rStyle w:val="IndexLink"/>
                <w:rtl w:val="true"/>
              </w:rPr>
              <w:t>كاتب</w:t>
            </w:r>
            <w:r>
              <w:rPr>
                <w:rStyle w:val="IndexLink"/>
                <w:rtl w:val="true"/>
              </w:rPr>
              <w:tab/>
            </w:r>
            <w:r>
              <w:rPr>
                <w:rStyle w:val="IndexLink"/>
              </w:rPr>
              <w:t>320</w:t>
            </w:r>
          </w:hyperlink>
        </w:p>
        <w:p>
          <w:pPr>
            <w:pStyle w:val="Contents3"/>
            <w:tabs>
              <w:tab w:val="clear" w:pos="8459"/>
              <w:tab w:val="right" w:pos="9026" w:leader="dot"/>
            </w:tabs>
            <w:rPr/>
          </w:pPr>
          <w:hyperlink w:anchor="__RefHeading___Toc15723098_2142443653">
            <w:r>
              <w:rPr>
                <w:webHidden/>
                <w:rStyle w:val="IndexLink"/>
                <w:rtl w:val="true"/>
              </w:rPr>
              <w:t>كازرونى</w:t>
            </w:r>
            <w:r>
              <w:rPr>
                <w:rStyle w:val="IndexLink"/>
                <w:rtl w:val="true"/>
              </w:rPr>
              <w:tab/>
            </w:r>
            <w:r>
              <w:rPr>
                <w:rStyle w:val="IndexLink"/>
              </w:rPr>
              <w:t>330</w:t>
            </w:r>
          </w:hyperlink>
        </w:p>
        <w:p>
          <w:pPr>
            <w:pStyle w:val="Contents3"/>
            <w:tabs>
              <w:tab w:val="clear" w:pos="8459"/>
              <w:tab w:val="right" w:pos="9026" w:leader="dot"/>
            </w:tabs>
            <w:rPr/>
          </w:pPr>
          <w:hyperlink w:anchor="__RefHeading___Toc15723100_2142443653">
            <w:r>
              <w:rPr>
                <w:webHidden/>
                <w:rStyle w:val="IndexLink"/>
                <w:rtl w:val="true"/>
              </w:rPr>
              <w:t>كاشف الغطاء</w:t>
            </w:r>
            <w:r>
              <w:rPr>
                <w:rStyle w:val="IndexLink"/>
                <w:rtl w:val="true"/>
              </w:rPr>
              <w:tab/>
            </w:r>
            <w:r>
              <w:rPr>
                <w:rStyle w:val="IndexLink"/>
              </w:rPr>
              <w:t>340</w:t>
            </w:r>
          </w:hyperlink>
        </w:p>
        <w:p>
          <w:pPr>
            <w:pStyle w:val="Contents3"/>
            <w:tabs>
              <w:tab w:val="clear" w:pos="8459"/>
              <w:tab w:val="right" w:pos="9026" w:leader="dot"/>
            </w:tabs>
            <w:rPr/>
          </w:pPr>
          <w:hyperlink w:anchor="__RefHeading___Toc15723102_2142443653">
            <w:r>
              <w:rPr>
                <w:webHidden/>
                <w:rStyle w:val="IndexLink"/>
                <w:rtl w:val="true"/>
              </w:rPr>
              <w:t>كاشى</w:t>
            </w:r>
            <w:r>
              <w:rPr>
                <w:rStyle w:val="IndexLink"/>
                <w:rtl w:val="true"/>
              </w:rPr>
              <w:tab/>
            </w:r>
            <w:r>
              <w:rPr>
                <w:rStyle w:val="IndexLink"/>
              </w:rPr>
              <w:t>350</w:t>
            </w:r>
          </w:hyperlink>
        </w:p>
        <w:p>
          <w:pPr>
            <w:pStyle w:val="Contents3"/>
            <w:tabs>
              <w:tab w:val="clear" w:pos="8459"/>
              <w:tab w:val="right" w:pos="9026" w:leader="dot"/>
            </w:tabs>
            <w:rPr/>
          </w:pPr>
          <w:hyperlink w:anchor="__RefHeading___Toc15723104_2142443653">
            <w:r>
              <w:rPr>
                <w:webHidden/>
                <w:rStyle w:val="IndexLink"/>
                <w:rtl w:val="true"/>
              </w:rPr>
              <w:t>كرابيسى</w:t>
            </w:r>
            <w:r>
              <w:rPr>
                <w:rStyle w:val="IndexLink"/>
                <w:rtl w:val="true"/>
              </w:rPr>
              <w:tab/>
            </w:r>
            <w:r>
              <w:rPr>
                <w:rStyle w:val="IndexLink"/>
              </w:rPr>
              <w:t>358</w:t>
            </w:r>
          </w:hyperlink>
        </w:p>
        <w:p>
          <w:pPr>
            <w:pStyle w:val="Contents3"/>
            <w:tabs>
              <w:tab w:val="clear" w:pos="8459"/>
              <w:tab w:val="right" w:pos="9026" w:leader="dot"/>
            </w:tabs>
            <w:rPr/>
          </w:pPr>
          <w:hyperlink w:anchor="__RefHeading___Toc15723106_2142443653">
            <w:r>
              <w:rPr>
                <w:webHidden/>
                <w:rStyle w:val="IndexLink"/>
                <w:rtl w:val="true"/>
              </w:rPr>
              <w:t>كرخى</w:t>
            </w:r>
            <w:r>
              <w:rPr>
                <w:rStyle w:val="IndexLink"/>
                <w:rtl w:val="true"/>
              </w:rPr>
              <w:tab/>
            </w:r>
            <w:r>
              <w:rPr>
                <w:rStyle w:val="IndexLink"/>
              </w:rPr>
              <w:t>365</w:t>
            </w:r>
          </w:hyperlink>
        </w:p>
        <w:p>
          <w:pPr>
            <w:pStyle w:val="Contents3"/>
            <w:tabs>
              <w:tab w:val="clear" w:pos="8459"/>
              <w:tab w:val="right" w:pos="9026" w:leader="dot"/>
            </w:tabs>
            <w:rPr/>
          </w:pPr>
          <w:hyperlink w:anchor="__RefHeading___Toc15723108_2142443653">
            <w:r>
              <w:rPr>
                <w:webHidden/>
                <w:rStyle w:val="IndexLink"/>
                <w:rtl w:val="true"/>
              </w:rPr>
              <w:t>كركى</w:t>
            </w:r>
            <w:r>
              <w:rPr>
                <w:rStyle w:val="IndexLink"/>
                <w:rtl w:val="true"/>
              </w:rPr>
              <w:tab/>
            </w:r>
            <w:r>
              <w:rPr>
                <w:rStyle w:val="IndexLink"/>
              </w:rPr>
              <w:t>367</w:t>
            </w:r>
          </w:hyperlink>
        </w:p>
        <w:p>
          <w:pPr>
            <w:pStyle w:val="Contents3"/>
            <w:tabs>
              <w:tab w:val="clear" w:pos="8459"/>
              <w:tab w:val="right" w:pos="9026" w:leader="dot"/>
            </w:tabs>
            <w:rPr/>
          </w:pPr>
          <w:hyperlink w:anchor="__RefHeading___Toc15723110_2142443653">
            <w:r>
              <w:rPr>
                <w:webHidden/>
                <w:rStyle w:val="IndexLink"/>
                <w:rtl w:val="true"/>
              </w:rPr>
              <w:t>كرمانى</w:t>
            </w:r>
            <w:r>
              <w:rPr>
                <w:rStyle w:val="IndexLink"/>
                <w:rtl w:val="true"/>
              </w:rPr>
              <w:tab/>
            </w:r>
            <w:r>
              <w:rPr>
                <w:rStyle w:val="IndexLink"/>
              </w:rPr>
              <w:t>370</w:t>
            </w:r>
          </w:hyperlink>
        </w:p>
        <w:p>
          <w:pPr>
            <w:pStyle w:val="Contents3"/>
            <w:tabs>
              <w:tab w:val="clear" w:pos="8459"/>
              <w:tab w:val="right" w:pos="9026" w:leader="dot"/>
            </w:tabs>
            <w:rPr/>
          </w:pPr>
          <w:hyperlink w:anchor="__RefHeading___Toc15723112_2142443653">
            <w:r>
              <w:rPr>
                <w:webHidden/>
                <w:rStyle w:val="IndexLink"/>
                <w:rtl w:val="true"/>
              </w:rPr>
              <w:t>كسائى</w:t>
            </w:r>
            <w:r>
              <w:rPr>
                <w:rStyle w:val="IndexLink"/>
                <w:rtl w:val="true"/>
              </w:rPr>
              <w:tab/>
            </w:r>
            <w:r>
              <w:rPr>
                <w:rStyle w:val="IndexLink"/>
              </w:rPr>
              <w:t>373</w:t>
            </w:r>
          </w:hyperlink>
        </w:p>
        <w:p>
          <w:pPr>
            <w:pStyle w:val="Contents3"/>
            <w:tabs>
              <w:tab w:val="clear" w:pos="8459"/>
              <w:tab w:val="right" w:pos="9026" w:leader="dot"/>
            </w:tabs>
            <w:rPr/>
          </w:pPr>
          <w:hyperlink w:anchor="__RefHeading___Toc15723114_2142443653">
            <w:r>
              <w:rPr>
                <w:webHidden/>
                <w:rStyle w:val="IndexLink"/>
                <w:rtl w:val="true"/>
              </w:rPr>
              <w:t>كشى</w:t>
            </w:r>
            <w:r>
              <w:rPr>
                <w:rStyle w:val="IndexLink"/>
                <w:rtl w:val="true"/>
              </w:rPr>
              <w:tab/>
            </w:r>
            <w:r>
              <w:rPr>
                <w:rStyle w:val="IndexLink"/>
              </w:rPr>
              <w:t>384</w:t>
            </w:r>
          </w:hyperlink>
        </w:p>
        <w:p>
          <w:pPr>
            <w:pStyle w:val="Contents3"/>
            <w:tabs>
              <w:tab w:val="clear" w:pos="8459"/>
              <w:tab w:val="right" w:pos="9026" w:leader="dot"/>
            </w:tabs>
            <w:rPr/>
          </w:pPr>
          <w:hyperlink w:anchor="__RefHeading___Toc15723116_2142443653">
            <w:r>
              <w:rPr>
                <w:webHidden/>
                <w:rStyle w:val="IndexLink"/>
                <w:rtl w:val="true"/>
              </w:rPr>
              <w:t>كعبى</w:t>
            </w:r>
            <w:r>
              <w:rPr>
                <w:rStyle w:val="IndexLink"/>
                <w:rtl w:val="true"/>
              </w:rPr>
              <w:tab/>
            </w:r>
            <w:r>
              <w:rPr>
                <w:rStyle w:val="IndexLink"/>
              </w:rPr>
              <w:t>386</w:t>
            </w:r>
          </w:hyperlink>
        </w:p>
        <w:p>
          <w:pPr>
            <w:pStyle w:val="Contents3"/>
            <w:tabs>
              <w:tab w:val="clear" w:pos="8459"/>
              <w:tab w:val="right" w:pos="9026" w:leader="dot"/>
            </w:tabs>
            <w:rPr/>
          </w:pPr>
          <w:hyperlink w:anchor="__RefHeading___Toc15723118_2142443653">
            <w:r>
              <w:rPr>
                <w:webHidden/>
                <w:rStyle w:val="IndexLink"/>
                <w:rtl w:val="true"/>
              </w:rPr>
              <w:t>كفعمى</w:t>
            </w:r>
            <w:r>
              <w:rPr>
                <w:rStyle w:val="IndexLink"/>
                <w:rtl w:val="true"/>
              </w:rPr>
              <w:tab/>
            </w:r>
            <w:r>
              <w:rPr>
                <w:rStyle w:val="IndexLink"/>
              </w:rPr>
              <w:t>388</w:t>
            </w:r>
          </w:hyperlink>
        </w:p>
        <w:p>
          <w:pPr>
            <w:pStyle w:val="Contents3"/>
            <w:tabs>
              <w:tab w:val="clear" w:pos="8459"/>
              <w:tab w:val="right" w:pos="9026" w:leader="dot"/>
            </w:tabs>
            <w:rPr/>
          </w:pPr>
          <w:hyperlink w:anchor="__RefHeading___Toc15723120_2142443653">
            <w:r>
              <w:rPr>
                <w:webHidden/>
                <w:rStyle w:val="IndexLink"/>
                <w:rtl w:val="true"/>
              </w:rPr>
              <w:t>كلبى</w:t>
            </w:r>
            <w:r>
              <w:rPr>
                <w:rStyle w:val="IndexLink"/>
                <w:rtl w:val="true"/>
              </w:rPr>
              <w:tab/>
            </w:r>
            <w:r>
              <w:rPr>
                <w:rStyle w:val="IndexLink"/>
              </w:rPr>
              <w:t>396</w:t>
            </w:r>
          </w:hyperlink>
        </w:p>
        <w:p>
          <w:pPr>
            <w:pStyle w:val="Contents3"/>
            <w:tabs>
              <w:tab w:val="clear" w:pos="8459"/>
              <w:tab w:val="right" w:pos="9026" w:leader="dot"/>
            </w:tabs>
            <w:rPr/>
          </w:pPr>
          <w:hyperlink w:anchor="__RefHeading___Toc15723122_2142443653">
            <w:r>
              <w:rPr>
                <w:webHidden/>
                <w:rStyle w:val="IndexLink"/>
                <w:rtl w:val="true"/>
              </w:rPr>
              <w:t>كلينى</w:t>
            </w:r>
            <w:r>
              <w:rPr>
                <w:rStyle w:val="IndexLink"/>
                <w:rtl w:val="true"/>
              </w:rPr>
              <w:tab/>
            </w:r>
            <w:r>
              <w:rPr>
                <w:rStyle w:val="IndexLink"/>
              </w:rPr>
              <w:t>403</w:t>
            </w:r>
          </w:hyperlink>
        </w:p>
        <w:p>
          <w:pPr>
            <w:pStyle w:val="Contents3"/>
            <w:tabs>
              <w:tab w:val="clear" w:pos="8459"/>
              <w:tab w:val="right" w:pos="9026" w:leader="dot"/>
            </w:tabs>
            <w:rPr/>
          </w:pPr>
          <w:hyperlink w:anchor="__RefHeading___Toc15723124_2142443653">
            <w:r>
              <w:rPr>
                <w:webHidden/>
                <w:rStyle w:val="IndexLink"/>
                <w:rtl w:val="true"/>
              </w:rPr>
              <w:t>كمال</w:t>
            </w:r>
            <w:r>
              <w:rPr>
                <w:rStyle w:val="IndexLink"/>
                <w:rtl w:val="true"/>
              </w:rPr>
              <w:tab/>
            </w:r>
            <w:r>
              <w:rPr>
                <w:rStyle w:val="IndexLink"/>
              </w:rPr>
              <w:t>407</w:t>
            </w:r>
          </w:hyperlink>
        </w:p>
        <w:p>
          <w:pPr>
            <w:pStyle w:val="Contents3"/>
            <w:tabs>
              <w:tab w:val="clear" w:pos="8459"/>
              <w:tab w:val="right" w:pos="9026" w:leader="dot"/>
            </w:tabs>
            <w:rPr/>
          </w:pPr>
          <w:hyperlink w:anchor="__RefHeading___Toc15723126_2142443653">
            <w:r>
              <w:rPr>
                <w:webHidden/>
                <w:rStyle w:val="IndexLink"/>
                <w:rtl w:val="true"/>
              </w:rPr>
              <w:t>كندى</w:t>
            </w:r>
            <w:r>
              <w:rPr>
                <w:rStyle w:val="IndexLink"/>
                <w:rtl w:val="true"/>
              </w:rPr>
              <w:tab/>
            </w:r>
            <w:r>
              <w:rPr>
                <w:rStyle w:val="IndexLink"/>
              </w:rPr>
              <w:t>421</w:t>
            </w:r>
          </w:hyperlink>
        </w:p>
        <w:p>
          <w:pPr>
            <w:pStyle w:val="Contents3"/>
            <w:tabs>
              <w:tab w:val="clear" w:pos="8459"/>
              <w:tab w:val="right" w:pos="9026" w:leader="dot"/>
            </w:tabs>
            <w:rPr/>
          </w:pPr>
          <w:hyperlink w:anchor="__RefHeading___Toc15723128_2142443653">
            <w:r>
              <w:rPr>
                <w:webHidden/>
                <w:rStyle w:val="IndexLink"/>
                <w:rtl w:val="true"/>
              </w:rPr>
              <w:t>كواكبى</w:t>
            </w:r>
            <w:r>
              <w:rPr>
                <w:rStyle w:val="IndexLink"/>
                <w:rtl w:val="true"/>
              </w:rPr>
              <w:tab/>
            </w:r>
            <w:r>
              <w:rPr>
                <w:rStyle w:val="IndexLink"/>
              </w:rPr>
              <w:t>427</w:t>
            </w:r>
          </w:hyperlink>
        </w:p>
        <w:p>
          <w:pPr>
            <w:pStyle w:val="Contents2"/>
            <w:tabs>
              <w:tab w:val="clear" w:pos="8743"/>
              <w:tab w:val="right" w:pos="9026" w:leader="dot"/>
            </w:tabs>
            <w:rPr/>
          </w:pPr>
          <w:hyperlink w:anchor="__RefHeading___Toc15723130_2142443653">
            <w:r>
              <w:rPr>
                <w:webHidden/>
                <w:rStyle w:val="IndexLink"/>
                <w:rtl w:val="true"/>
              </w:rPr>
              <w:t>باب كاف پارسى</w:t>
            </w:r>
            <w:r>
              <w:rPr>
                <w:rStyle w:val="IndexLink"/>
                <w:rtl w:val="true"/>
              </w:rPr>
              <w:tab/>
            </w:r>
            <w:r>
              <w:rPr>
                <w:rStyle w:val="IndexLink"/>
              </w:rPr>
              <w:t>445</w:t>
            </w:r>
          </w:hyperlink>
        </w:p>
        <w:p>
          <w:pPr>
            <w:pStyle w:val="Contents3"/>
            <w:tabs>
              <w:tab w:val="clear" w:pos="8459"/>
              <w:tab w:val="right" w:pos="9026" w:leader="dot"/>
            </w:tabs>
            <w:rPr/>
          </w:pPr>
          <w:hyperlink w:anchor="__RefHeading___Toc15723132_2142443653">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15723134_2142443653">
            <w:r>
              <w:rPr>
                <w:webHidden/>
                <w:rStyle w:val="IndexLink"/>
                <w:rtl w:val="true"/>
              </w:rPr>
              <w:t>گرهرودى</w:t>
            </w:r>
            <w:r>
              <w:rPr>
                <w:rStyle w:val="IndexLink"/>
                <w:rtl w:val="true"/>
              </w:rPr>
              <w:tab/>
            </w:r>
            <w:r>
              <w:rPr>
                <w:rStyle w:val="IndexLink"/>
              </w:rPr>
              <w:t>445</w:t>
            </w:r>
          </w:hyperlink>
        </w:p>
        <w:p>
          <w:pPr>
            <w:pStyle w:val="Contents3"/>
            <w:tabs>
              <w:tab w:val="clear" w:pos="8459"/>
              <w:tab w:val="right" w:pos="9026" w:leader="dot"/>
            </w:tabs>
            <w:rPr/>
          </w:pPr>
          <w:hyperlink w:anchor="__RefHeading___Toc15723136_2142443653">
            <w:r>
              <w:rPr>
                <w:webHidden/>
                <w:rStyle w:val="IndexLink"/>
                <w:rtl w:val="true"/>
              </w:rPr>
              <w:t>گنجى</w:t>
            </w:r>
            <w:r>
              <w:rPr>
                <w:rStyle w:val="IndexLink"/>
                <w:rtl w:val="true"/>
              </w:rPr>
              <w:tab/>
            </w:r>
            <w:r>
              <w:rPr>
                <w:rStyle w:val="IndexLink"/>
              </w:rPr>
              <w:t>448</w:t>
            </w:r>
          </w:hyperlink>
        </w:p>
        <w:p>
          <w:pPr>
            <w:pStyle w:val="Contents2"/>
            <w:tabs>
              <w:tab w:val="clear" w:pos="8743"/>
              <w:tab w:val="right" w:pos="9026" w:leader="dot"/>
            </w:tabs>
            <w:rPr/>
          </w:pPr>
          <w:hyperlink w:anchor="__RefHeading___Toc15723138_2142443653">
            <w:r>
              <w:rPr>
                <w:webHidden/>
                <w:rStyle w:val="IndexLink"/>
                <w:rtl w:val="true"/>
              </w:rPr>
              <w:t>باب لام</w:t>
            </w:r>
            <w:r>
              <w:rPr>
                <w:rStyle w:val="IndexLink"/>
                <w:rtl w:val="true"/>
              </w:rPr>
              <w:tab/>
            </w:r>
            <w:r>
              <w:rPr>
                <w:rStyle w:val="IndexLink"/>
              </w:rPr>
              <w:t>449</w:t>
            </w:r>
          </w:hyperlink>
        </w:p>
        <w:p>
          <w:pPr>
            <w:pStyle w:val="Contents3"/>
            <w:tabs>
              <w:tab w:val="clear" w:pos="8459"/>
              <w:tab w:val="right" w:pos="9026" w:leader="dot"/>
            </w:tabs>
            <w:rPr/>
          </w:pPr>
          <w:hyperlink w:anchor="__RefHeading___Toc15723140_2142443653">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15723142_2142443653">
            <w:r>
              <w:rPr>
                <w:webHidden/>
                <w:rStyle w:val="IndexLink"/>
                <w:rtl w:val="true"/>
              </w:rPr>
              <w:t>لارى</w:t>
            </w:r>
            <w:r>
              <w:rPr>
                <w:rStyle w:val="IndexLink"/>
                <w:rtl w:val="true"/>
              </w:rPr>
              <w:tab/>
            </w:r>
            <w:r>
              <w:rPr>
                <w:rStyle w:val="IndexLink"/>
              </w:rPr>
              <w:t>449</w:t>
            </w:r>
          </w:hyperlink>
        </w:p>
        <w:p>
          <w:pPr>
            <w:pStyle w:val="Contents3"/>
            <w:tabs>
              <w:tab w:val="clear" w:pos="8459"/>
              <w:tab w:val="right" w:pos="9026" w:leader="dot"/>
            </w:tabs>
            <w:rPr/>
          </w:pPr>
          <w:hyperlink w:anchor="__RefHeading___Toc15723144_2142443653">
            <w:r>
              <w:rPr>
                <w:webHidden/>
                <w:rStyle w:val="IndexLink"/>
                <w:rtl w:val="true"/>
              </w:rPr>
              <w:t>لاهيجى</w:t>
            </w:r>
            <w:r>
              <w:rPr>
                <w:rStyle w:val="IndexLink"/>
                <w:rtl w:val="true"/>
              </w:rPr>
              <w:tab/>
            </w:r>
            <w:r>
              <w:rPr>
                <w:rStyle w:val="IndexLink"/>
              </w:rPr>
              <w:t>454</w:t>
            </w:r>
          </w:hyperlink>
        </w:p>
        <w:p>
          <w:pPr>
            <w:pStyle w:val="Contents3"/>
            <w:tabs>
              <w:tab w:val="clear" w:pos="8459"/>
              <w:tab w:val="right" w:pos="9026" w:leader="dot"/>
            </w:tabs>
            <w:rPr/>
          </w:pPr>
          <w:hyperlink w:anchor="__RefHeading___Toc15723146_2142443653">
            <w:r>
              <w:rPr>
                <w:webHidden/>
                <w:rStyle w:val="IndexLink"/>
                <w:rtl w:val="true"/>
              </w:rPr>
              <w:t>لحيانى</w:t>
            </w:r>
            <w:r>
              <w:rPr>
                <w:rStyle w:val="IndexLink"/>
                <w:rtl w:val="true"/>
              </w:rPr>
              <w:tab/>
            </w:r>
            <w:r>
              <w:rPr>
                <w:rStyle w:val="IndexLink"/>
              </w:rPr>
              <w:t>457</w:t>
            </w:r>
          </w:hyperlink>
        </w:p>
        <w:p>
          <w:pPr>
            <w:pStyle w:val="Contents3"/>
            <w:tabs>
              <w:tab w:val="clear" w:pos="8459"/>
              <w:tab w:val="right" w:pos="9026" w:leader="dot"/>
            </w:tabs>
            <w:rPr/>
          </w:pPr>
          <w:hyperlink w:anchor="__RefHeading___Toc15723148_2142443653">
            <w:r>
              <w:rPr>
                <w:webHidden/>
                <w:rStyle w:val="IndexLink"/>
                <w:rtl w:val="true"/>
              </w:rPr>
              <w:t>لخمى</w:t>
            </w:r>
            <w:r>
              <w:rPr>
                <w:rStyle w:val="IndexLink"/>
                <w:rtl w:val="true"/>
              </w:rPr>
              <w:tab/>
            </w:r>
            <w:r>
              <w:rPr>
                <w:rStyle w:val="IndexLink"/>
              </w:rPr>
              <w:t>458</w:t>
            </w:r>
          </w:hyperlink>
        </w:p>
        <w:p>
          <w:pPr>
            <w:pStyle w:val="Contents3"/>
            <w:tabs>
              <w:tab w:val="clear" w:pos="8459"/>
              <w:tab w:val="right" w:pos="9026" w:leader="dot"/>
            </w:tabs>
            <w:rPr/>
          </w:pPr>
          <w:hyperlink w:anchor="__RefHeading___Toc15723150_2142443653">
            <w:r>
              <w:rPr>
                <w:webHidden/>
                <w:rStyle w:val="IndexLink"/>
                <w:rtl w:val="true"/>
              </w:rPr>
              <w:t>لوكرى</w:t>
            </w:r>
            <w:r>
              <w:rPr>
                <w:rStyle w:val="IndexLink"/>
                <w:rtl w:val="true"/>
              </w:rPr>
              <w:tab/>
            </w:r>
            <w:r>
              <w:rPr>
                <w:rStyle w:val="IndexLink"/>
              </w:rPr>
              <w:t>471</w:t>
            </w:r>
          </w:hyperlink>
        </w:p>
        <w:p>
          <w:pPr>
            <w:pStyle w:val="Contents3"/>
            <w:tabs>
              <w:tab w:val="clear" w:pos="8459"/>
              <w:tab w:val="right" w:pos="9026" w:leader="dot"/>
            </w:tabs>
            <w:rPr/>
          </w:pPr>
          <w:hyperlink w:anchor="__RefHeading___Toc15723152_2142443653">
            <w:r>
              <w:rPr>
                <w:webHidden/>
                <w:rStyle w:val="IndexLink"/>
                <w:rtl w:val="true"/>
              </w:rPr>
              <w:t>لؤلؤى</w:t>
            </w:r>
            <w:r>
              <w:rPr>
                <w:rStyle w:val="IndexLink"/>
                <w:rtl w:val="true"/>
              </w:rPr>
              <w:tab/>
            </w:r>
            <w:r>
              <w:rPr>
                <w:rStyle w:val="IndexLink"/>
              </w:rPr>
              <w:t>472</w:t>
            </w:r>
          </w:hyperlink>
        </w:p>
        <w:p>
          <w:pPr>
            <w:pStyle w:val="Contents3"/>
            <w:tabs>
              <w:tab w:val="clear" w:pos="8459"/>
              <w:tab w:val="right" w:pos="9026" w:leader="dot"/>
            </w:tabs>
            <w:rPr/>
          </w:pPr>
          <w:hyperlink w:anchor="__RefHeading___Toc15723154_2142443653">
            <w:r>
              <w:rPr>
                <w:webHidden/>
                <w:rStyle w:val="IndexLink"/>
                <w:rtl w:val="true"/>
              </w:rPr>
              <w:t>ليثى</w:t>
            </w:r>
            <w:r>
              <w:rPr>
                <w:rStyle w:val="IndexLink"/>
                <w:rtl w:val="true"/>
              </w:rPr>
              <w:tab/>
            </w:r>
            <w:r>
              <w:rPr>
                <w:rStyle w:val="IndexLink"/>
              </w:rPr>
              <w:t>473</w:t>
            </w:r>
          </w:hyperlink>
        </w:p>
        <w:p>
          <w:pPr>
            <w:pStyle w:val="Contents2"/>
            <w:tabs>
              <w:tab w:val="clear" w:pos="8743"/>
              <w:tab w:val="right" w:pos="9026" w:leader="dot"/>
            </w:tabs>
            <w:rPr/>
          </w:pPr>
          <w:hyperlink w:anchor="__RefHeading___Toc15723156_2142443653">
            <w:r>
              <w:rPr>
                <w:webHidden/>
                <w:rStyle w:val="IndexLink"/>
                <w:rtl w:val="true"/>
              </w:rPr>
              <w:t>باب ميم</w:t>
            </w:r>
            <w:r>
              <w:rPr>
                <w:rStyle w:val="IndexLink"/>
                <w:rtl w:val="true"/>
              </w:rPr>
              <w:tab/>
            </w:r>
            <w:r>
              <w:rPr>
                <w:rStyle w:val="IndexLink"/>
              </w:rPr>
              <w:t>474</w:t>
            </w:r>
          </w:hyperlink>
        </w:p>
        <w:p>
          <w:pPr>
            <w:pStyle w:val="Contents3"/>
            <w:tabs>
              <w:tab w:val="clear" w:pos="8459"/>
              <w:tab w:val="right" w:pos="9026" w:leader="dot"/>
            </w:tabs>
            <w:rPr/>
          </w:pPr>
          <w:hyperlink w:anchor="__RefHeading___Toc15723158_2142443653">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15723160_2142443653">
            <w:r>
              <w:rPr>
                <w:webHidden/>
                <w:rStyle w:val="IndexLink"/>
                <w:rtl w:val="true"/>
              </w:rPr>
              <w:t>ماجشون</w:t>
            </w:r>
            <w:r>
              <w:rPr>
                <w:rStyle w:val="IndexLink"/>
                <w:rtl w:val="true"/>
              </w:rPr>
              <w:tab/>
            </w:r>
            <w:r>
              <w:rPr>
                <w:rStyle w:val="IndexLink"/>
              </w:rPr>
              <w:t>474</w:t>
            </w:r>
          </w:hyperlink>
        </w:p>
        <w:p>
          <w:pPr>
            <w:pStyle w:val="Contents3"/>
            <w:tabs>
              <w:tab w:val="clear" w:pos="8459"/>
              <w:tab w:val="right" w:pos="9026" w:leader="dot"/>
            </w:tabs>
            <w:rPr/>
          </w:pPr>
          <w:hyperlink w:anchor="__RefHeading___Toc15723162_2142443653">
            <w:r>
              <w:rPr>
                <w:webHidden/>
                <w:rStyle w:val="IndexLink"/>
                <w:rtl w:val="true"/>
              </w:rPr>
              <w:t>مادرانى</w:t>
            </w:r>
            <w:r>
              <w:rPr>
                <w:rStyle w:val="IndexLink"/>
                <w:rtl w:val="true"/>
              </w:rPr>
              <w:tab/>
            </w:r>
            <w:r>
              <w:rPr>
                <w:rStyle w:val="IndexLink"/>
              </w:rPr>
              <w:t>476</w:t>
            </w:r>
          </w:hyperlink>
        </w:p>
        <w:p>
          <w:pPr>
            <w:pStyle w:val="Contents3"/>
            <w:tabs>
              <w:tab w:val="clear" w:pos="8459"/>
              <w:tab w:val="right" w:pos="9026" w:leader="dot"/>
            </w:tabs>
            <w:rPr/>
          </w:pPr>
          <w:hyperlink w:anchor="__RefHeading___Toc15723164_2142443653">
            <w:r>
              <w:rPr>
                <w:webHidden/>
                <w:rStyle w:val="IndexLink"/>
                <w:rtl w:val="true"/>
              </w:rPr>
              <w:t>ماذرانى</w:t>
            </w:r>
            <w:r>
              <w:rPr>
                <w:rStyle w:val="IndexLink"/>
                <w:rtl w:val="true"/>
              </w:rPr>
              <w:tab/>
            </w:r>
            <w:r>
              <w:rPr>
                <w:rStyle w:val="IndexLink"/>
              </w:rPr>
              <w:t>476</w:t>
            </w:r>
          </w:hyperlink>
        </w:p>
        <w:p>
          <w:pPr>
            <w:pStyle w:val="Contents3"/>
            <w:tabs>
              <w:tab w:val="clear" w:pos="8459"/>
              <w:tab w:val="right" w:pos="9026" w:leader="dot"/>
            </w:tabs>
            <w:rPr/>
          </w:pPr>
          <w:hyperlink w:anchor="__RefHeading___Toc15723166_2142443653">
            <w:r>
              <w:rPr>
                <w:webHidden/>
                <w:rStyle w:val="IndexLink"/>
                <w:rtl w:val="true"/>
              </w:rPr>
              <w:t>مازندرانى</w:t>
            </w:r>
            <w:r>
              <w:rPr>
                <w:rStyle w:val="IndexLink"/>
                <w:rtl w:val="true"/>
              </w:rPr>
              <w:tab/>
            </w:r>
            <w:r>
              <w:rPr>
                <w:rStyle w:val="IndexLink"/>
              </w:rPr>
              <w:t>477</w:t>
            </w:r>
          </w:hyperlink>
        </w:p>
        <w:p>
          <w:pPr>
            <w:pStyle w:val="Contents3"/>
            <w:tabs>
              <w:tab w:val="clear" w:pos="8459"/>
              <w:tab w:val="right" w:pos="9026" w:leader="dot"/>
            </w:tabs>
            <w:rPr/>
          </w:pPr>
          <w:hyperlink w:anchor="__RefHeading___Toc15723168_2142443653">
            <w:r>
              <w:rPr>
                <w:webHidden/>
                <w:rStyle w:val="IndexLink"/>
                <w:rtl w:val="true"/>
              </w:rPr>
              <w:t>مازنى</w:t>
            </w:r>
            <w:r>
              <w:rPr>
                <w:rStyle w:val="IndexLink"/>
                <w:rtl w:val="true"/>
              </w:rPr>
              <w:tab/>
            </w:r>
            <w:r>
              <w:rPr>
                <w:rStyle w:val="IndexLink"/>
              </w:rPr>
              <w:t>484</w:t>
            </w:r>
          </w:hyperlink>
        </w:p>
        <w:p>
          <w:pPr>
            <w:pStyle w:val="Contents3"/>
            <w:tabs>
              <w:tab w:val="clear" w:pos="8459"/>
              <w:tab w:val="right" w:pos="9026" w:leader="dot"/>
            </w:tabs>
            <w:rPr/>
          </w:pPr>
          <w:hyperlink w:anchor="__RefHeading___Toc15723170_2142443653">
            <w:r>
              <w:rPr>
                <w:webHidden/>
                <w:rStyle w:val="IndexLink"/>
                <w:rtl w:val="true"/>
              </w:rPr>
              <w:t>مالقى</w:t>
            </w:r>
            <w:r>
              <w:rPr>
                <w:rStyle w:val="IndexLink"/>
                <w:rtl w:val="true"/>
              </w:rPr>
              <w:tab/>
            </w:r>
            <w:r>
              <w:rPr>
                <w:rStyle w:val="IndexLink"/>
              </w:rPr>
              <w:t>488</w:t>
            </w:r>
          </w:hyperlink>
        </w:p>
        <w:p>
          <w:pPr>
            <w:pStyle w:val="Contents3"/>
            <w:tabs>
              <w:tab w:val="clear" w:pos="8459"/>
              <w:tab w:val="right" w:pos="9026" w:leader="dot"/>
            </w:tabs>
            <w:rPr/>
          </w:pPr>
          <w:hyperlink w:anchor="__RefHeading___Toc15723172_2142443653">
            <w:r>
              <w:rPr>
                <w:webHidden/>
                <w:rStyle w:val="IndexLink"/>
                <w:rtl w:val="true"/>
              </w:rPr>
              <w:t>مامقانى</w:t>
            </w:r>
            <w:r>
              <w:rPr>
                <w:rStyle w:val="IndexLink"/>
                <w:rtl w:val="true"/>
              </w:rPr>
              <w:tab/>
            </w:r>
            <w:r>
              <w:rPr>
                <w:rStyle w:val="IndexLink"/>
              </w:rPr>
              <w:t>492</w:t>
            </w:r>
          </w:hyperlink>
        </w:p>
        <w:p>
          <w:pPr>
            <w:pStyle w:val="Contents3"/>
            <w:tabs>
              <w:tab w:val="clear" w:pos="8459"/>
              <w:tab w:val="right" w:pos="9026" w:leader="dot"/>
            </w:tabs>
            <w:rPr/>
          </w:pPr>
          <w:hyperlink w:anchor="__RefHeading___Toc15723174_2142443653">
            <w:r>
              <w:rPr>
                <w:webHidden/>
                <w:rStyle w:val="IndexLink"/>
                <w:rtl w:val="true"/>
              </w:rPr>
              <w:t>ماوردى</w:t>
            </w:r>
            <w:r>
              <w:rPr>
                <w:rStyle w:val="IndexLink"/>
                <w:rtl w:val="true"/>
              </w:rPr>
              <w:tab/>
            </w:r>
            <w:r>
              <w:rPr>
                <w:rStyle w:val="IndexLink"/>
              </w:rPr>
              <w:t>499</w:t>
            </w:r>
          </w:hyperlink>
        </w:p>
        <w:p>
          <w:pPr>
            <w:pStyle w:val="Contents3"/>
            <w:tabs>
              <w:tab w:val="clear" w:pos="8459"/>
              <w:tab w:val="right" w:pos="9026" w:leader="dot"/>
            </w:tabs>
            <w:rPr/>
          </w:pPr>
          <w:hyperlink w:anchor="__RefHeading___Toc15723176_2142443653">
            <w:r>
              <w:rPr>
                <w:webHidden/>
                <w:rStyle w:val="IndexLink"/>
                <w:rtl w:val="true"/>
              </w:rPr>
              <w:t>ماهابادى</w:t>
            </w:r>
            <w:r>
              <w:rPr>
                <w:rStyle w:val="IndexLink"/>
                <w:rtl w:val="true"/>
              </w:rPr>
              <w:tab/>
            </w:r>
            <w:r>
              <w:rPr>
                <w:rStyle w:val="IndexLink"/>
              </w:rPr>
              <w:t>500</w:t>
            </w:r>
          </w:hyperlink>
        </w:p>
        <w:p>
          <w:pPr>
            <w:pStyle w:val="Contents3"/>
            <w:tabs>
              <w:tab w:val="clear" w:pos="8459"/>
              <w:tab w:val="right" w:pos="9026" w:leader="dot"/>
            </w:tabs>
            <w:rPr/>
          </w:pPr>
          <w:hyperlink w:anchor="__RefHeading___Toc15723178_2142443653">
            <w:r>
              <w:rPr>
                <w:webHidden/>
                <w:rStyle w:val="IndexLink"/>
                <w:rtl w:val="true"/>
              </w:rPr>
              <w:t>مجاشعى</w:t>
            </w:r>
            <w:r>
              <w:rPr>
                <w:rStyle w:val="IndexLink"/>
                <w:rtl w:val="true"/>
              </w:rPr>
              <w:tab/>
            </w:r>
            <w:r>
              <w:rPr>
                <w:rStyle w:val="IndexLink"/>
              </w:rPr>
              <w:t>514</w:t>
            </w:r>
          </w:hyperlink>
        </w:p>
        <w:p>
          <w:pPr>
            <w:pStyle w:val="Contents3"/>
            <w:tabs>
              <w:tab w:val="clear" w:pos="8459"/>
              <w:tab w:val="right" w:pos="9026" w:leader="dot"/>
            </w:tabs>
            <w:rPr/>
          </w:pPr>
          <w:hyperlink w:anchor="__RefHeading___Toc15723180_2142443653">
            <w:r>
              <w:rPr>
                <w:webHidden/>
                <w:rStyle w:val="IndexLink"/>
                <w:rtl w:val="true"/>
              </w:rPr>
              <w:t>مجتهد</w:t>
            </w:r>
            <w:r>
              <w:rPr>
                <w:rStyle w:val="IndexLink"/>
                <w:rtl w:val="true"/>
              </w:rPr>
              <w:tab/>
            </w:r>
            <w:r>
              <w:rPr>
                <w:rStyle w:val="IndexLink"/>
              </w:rPr>
              <w:t>515</w:t>
            </w:r>
          </w:hyperlink>
        </w:p>
        <w:p>
          <w:pPr>
            <w:pStyle w:val="Contents3"/>
            <w:tabs>
              <w:tab w:val="clear" w:pos="8459"/>
              <w:tab w:val="right" w:pos="9026" w:leader="dot"/>
            </w:tabs>
            <w:rPr/>
          </w:pPr>
          <w:hyperlink w:anchor="__RefHeading___Toc15723182_2142443653">
            <w:r>
              <w:rPr>
                <w:webHidden/>
                <w:rStyle w:val="IndexLink"/>
                <w:rtl w:val="true"/>
              </w:rPr>
              <w:t>مجدّد</w:t>
            </w:r>
            <w:r>
              <w:rPr>
                <w:rStyle w:val="IndexLink"/>
                <w:rtl w:val="true"/>
              </w:rPr>
              <w:tab/>
            </w:r>
            <w:r>
              <w:rPr>
                <w:rStyle w:val="IndexLink"/>
              </w:rPr>
              <w:t>527</w:t>
            </w:r>
          </w:hyperlink>
        </w:p>
        <w:p>
          <w:pPr>
            <w:pStyle w:val="Contents3"/>
            <w:tabs>
              <w:tab w:val="clear" w:pos="8459"/>
              <w:tab w:val="right" w:pos="9026" w:leader="dot"/>
            </w:tabs>
            <w:rPr/>
          </w:pPr>
          <w:hyperlink w:anchor="__RefHeading___Toc15723184_2142443653">
            <w:r>
              <w:rPr>
                <w:webHidden/>
                <w:rStyle w:val="IndexLink"/>
                <w:rtl w:val="true"/>
              </w:rPr>
              <w:t>مجريطى</w:t>
            </w:r>
            <w:r>
              <w:rPr>
                <w:rStyle w:val="IndexLink"/>
                <w:rtl w:val="true"/>
              </w:rPr>
              <w:tab/>
            </w:r>
            <w:r>
              <w:rPr>
                <w:rStyle w:val="IndexLink"/>
              </w:rPr>
              <w:t>532</w:t>
            </w:r>
          </w:hyperlink>
        </w:p>
        <w:p>
          <w:pPr>
            <w:pStyle w:val="Contents3"/>
            <w:tabs>
              <w:tab w:val="clear" w:pos="8459"/>
              <w:tab w:val="right" w:pos="9026" w:leader="dot"/>
            </w:tabs>
            <w:rPr/>
          </w:pPr>
          <w:hyperlink w:anchor="__RefHeading___Toc15723186_2142443653">
            <w:r>
              <w:rPr>
                <w:webHidden/>
                <w:rStyle w:val="IndexLink"/>
                <w:rtl w:val="true"/>
              </w:rPr>
              <w:t>مجلسى</w:t>
            </w:r>
            <w:r>
              <w:rPr>
                <w:rStyle w:val="IndexLink"/>
                <w:rtl w:val="true"/>
              </w:rPr>
              <w:tab/>
            </w:r>
            <w:r>
              <w:rPr>
                <w:rStyle w:val="IndexLink"/>
              </w:rPr>
              <w:t>533</w:t>
            </w:r>
          </w:hyperlink>
        </w:p>
        <w:p>
          <w:pPr>
            <w:pStyle w:val="Contents3"/>
            <w:tabs>
              <w:tab w:val="clear" w:pos="8459"/>
              <w:tab w:val="right" w:pos="9026" w:leader="dot"/>
            </w:tabs>
            <w:rPr/>
          </w:pPr>
          <w:hyperlink w:anchor="__RefHeading___Toc15723188_2142443653">
            <w:r>
              <w:rPr>
                <w:webHidden/>
                <w:rStyle w:val="IndexLink"/>
                <w:rtl w:val="true"/>
              </w:rPr>
              <w:t>محاملى</w:t>
            </w:r>
            <w:r>
              <w:rPr>
                <w:rStyle w:val="IndexLink"/>
                <w:rtl w:val="true"/>
              </w:rPr>
              <w:tab/>
            </w:r>
            <w:r>
              <w:rPr>
                <w:rStyle w:val="IndexLink"/>
              </w:rPr>
              <w:t>566</w:t>
            </w:r>
          </w:hyperlink>
        </w:p>
        <w:p>
          <w:pPr>
            <w:pStyle w:val="Contents3"/>
            <w:tabs>
              <w:tab w:val="clear" w:pos="8459"/>
              <w:tab w:val="right" w:pos="9026" w:leader="dot"/>
            </w:tabs>
            <w:rPr/>
          </w:pPr>
          <w:hyperlink w:anchor="__RefHeading___Toc15723190_2142443653">
            <w:r>
              <w:rPr>
                <w:webHidden/>
                <w:rStyle w:val="IndexLink"/>
                <w:rtl w:val="true"/>
              </w:rPr>
              <w:t>محقق</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7_150388"/>
      <w:bookmarkStart w:id="1" w:name="pg15917_150388"/>
      <w:bookmarkEnd w:id="1"/>
    </w:p>
    <w:p>
      <w:pPr>
        <w:pStyle w:val="Heading2"/>
        <w:numPr>
          <w:ilvl w:val="1"/>
          <w:numId w:val="1"/>
        </w:numPr>
        <w:rPr/>
      </w:pPr>
      <w:bookmarkStart w:id="2" w:name="pg15917_150388"/>
      <w:bookmarkStart w:id="3" w:name="__RefHeading___Toc15722976_214244365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زندگانی متجاوز از پنج‌هزار تن از فقیهان، حکیمان ،متکلمان ،ریاضی‌دانان ،منجمان ،مورخان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مدرس‌تبریزی؛ زیرنظر علیرضا سبحانی؛ تحقیق موسسه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w:t>
      </w:r>
      <w:r>
        <w:rPr>
          <w:rFonts w:ascii="IRNazanin" w:hAnsi="IRNazanin" w:eastAsia="IRNazanin"/>
          <w:color w:val="111111"/>
          <w:sz w:val="28"/>
          <w:sz w:val="28"/>
          <w:szCs w:val="28"/>
          <w:lang w:bidi="fa-IR"/>
        </w:rPr>
        <w:t>۲۰۳‭‬ ‭</w:t>
      </w:r>
      <w:r>
        <w:rPr>
          <w:rFonts w:eastAsia="IRNazanin" w:cs="IRNazanin"/>
          <w:color w:val="111111"/>
          <w:sz w:val="28"/>
          <w:szCs w:val="28"/>
          <w:lang w:bidi="fa-IR"/>
        </w:rPr>
        <w:t>/</w:t>
      </w:r>
      <w:r>
        <w:rPr>
          <w:rFonts w:ascii="IRNazanin" w:hAnsi="IRNazanin" w:eastAsia="IRNazanin"/>
          <w:color w:val="111111"/>
          <w:sz w:val="28"/>
          <w:sz w:val="28"/>
          <w:szCs w:val="28"/>
          <w:lang w:bidi="fa-IR"/>
        </w:rPr>
        <w:t>ف۲۲‏</w:t>
      </w:r>
      <w:r>
        <w:rPr>
          <w:rFonts w:ascii="IRNazanin" w:hAnsi="IRNazanin" w:eastAsia="IRNazanin"/>
          <w:color w:val="111111"/>
          <w:sz w:val="28"/>
          <w:sz w:val="28"/>
          <w:szCs w:val="28"/>
          <w:lang w:bidi="fa-IR"/>
        </w:rPr>
        <w:t>‫‬‭م۴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۹۲۰</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۴۱۲۴۱۷۳</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22978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زير نظر حجة الاسلام عليرضا سبحانى</w:t>
      </w:r>
    </w:p>
    <w:p>
      <w:pPr>
        <w:pStyle w:val="BookText"/>
        <w:rPr/>
      </w:pPr>
      <w:r>
        <w:rPr>
          <w:rFonts w:ascii="Amiri" w:hAnsi="Amiri" w:eastAsia="Amiri" w:cs="Amiri"/>
          <w:color w:val="111111"/>
          <w:sz w:val="28"/>
          <w:sz w:val="28"/>
          <w:szCs w:val="28"/>
          <w:rtl w:val="true"/>
          <w:lang w:bidi="ar-SA"/>
        </w:rPr>
        <w:t>ريحانة الادب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ميرزا محمدعلى مدرس تبريزى</w:t>
      </w:r>
    </w:p>
    <w:p>
      <w:pPr>
        <w:pStyle w:val="BookText"/>
        <w:rPr/>
      </w:pPr>
      <w:r>
        <w:rPr>
          <w:rFonts w:eastAsia="IRNazanin" w:cs="IRNazanin"/>
          <w:color w:val="111111"/>
          <w:sz w:val="28"/>
          <w:szCs w:val="28"/>
          <w:lang w:bidi="fa-IR"/>
        </w:rPr>
        <w:t>1296-1373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1258-1333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حاوى زندگانى متجاوز از پنج هزار تن از فقيهان،</w:t>
      </w:r>
    </w:p>
    <w:p>
      <w:pPr>
        <w:pStyle w:val="BookText"/>
        <w:rPr/>
      </w:pPr>
      <w:r>
        <w:rPr>
          <w:rFonts w:ascii="Amiri" w:hAnsi="Amiri" w:eastAsia="Amiri" w:cs="Amiri"/>
          <w:color w:val="111111"/>
          <w:sz w:val="28"/>
          <w:sz w:val="28"/>
          <w:szCs w:val="28"/>
          <w:rtl w:val="true"/>
          <w:lang w:bidi="ar-SA"/>
        </w:rPr>
        <w:t>حكيمان، متكلمان، رياضى دانان، منجمان، مورخان،</w:t>
      </w:r>
    </w:p>
    <w:p>
      <w:pPr>
        <w:pStyle w:val="BookText"/>
        <w:rPr/>
      </w:pPr>
      <w:r>
        <w:rPr>
          <w:rFonts w:ascii="Amiri" w:hAnsi="Amiri" w:eastAsia="Amiri" w:cs="Amiri"/>
          <w:color w:val="111111"/>
          <w:sz w:val="28"/>
          <w:sz w:val="28"/>
          <w:szCs w:val="28"/>
          <w:rtl w:val="true"/>
          <w:lang w:bidi="ar-SA"/>
        </w:rPr>
        <w:t>اديبان، طبيبان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 xml:space="preserve">غازى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محملى</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مؤسسه امام 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17_150392"/>
      <w:bookmarkStart w:id="8" w:name="pg15917_150392"/>
      <w:bookmarkEnd w:id="8"/>
    </w:p>
    <w:p>
      <w:pPr>
        <w:pStyle w:val="Heading2"/>
        <w:numPr>
          <w:ilvl w:val="1"/>
          <w:numId w:val="1"/>
        </w:numPr>
        <w:rPr/>
      </w:pPr>
      <w:bookmarkStart w:id="9" w:name="pg15917_150392"/>
      <w:bookmarkStart w:id="10" w:name="__RefHeading___Toc15722980_2142443653"/>
      <w:bookmarkStart w:id="11" w:name="_Toc3"/>
      <w:bookmarkEnd w:id="9"/>
      <w:bookmarkEnd w:id="10"/>
      <w:r>
        <w:rPr>
          <w:rtl w:val="true"/>
        </w:rPr>
        <w:t>باب غين</w:t>
      </w:r>
      <w:bookmarkEnd w:id="11"/>
    </w:p>
    <w:p>
      <w:pPr>
        <w:pStyle w:val="Heading3"/>
        <w:numPr>
          <w:ilvl w:val="2"/>
          <w:numId w:val="1"/>
        </w:numPr>
        <w:rPr/>
      </w:pPr>
      <w:bookmarkStart w:id="12" w:name="__RefHeading___Toc15722982_2142443653"/>
      <w:bookmarkStart w:id="13" w:name="_Toc4"/>
      <w:bookmarkEnd w:id="12"/>
      <w:r>
        <w:rPr>
          <w:rtl w:val="true"/>
        </w:rPr>
        <w:t>اشاره</w:t>
      </w:r>
      <w:bookmarkEnd w:id="13"/>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غازى، ملا خليل بن غازى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ملا خليل بن غازى</w:t>
      </w:r>
    </w:p>
    <w:p>
      <w:pPr>
        <w:pStyle w:val="BookText"/>
        <w:rPr/>
      </w:pPr>
      <w:r>
        <w:rPr>
          <w:rFonts w:eastAsia="Times New Roman" w:cs="Times New Roman" w:ascii="Times New Roman" w:hAnsi="Times New Roman"/>
          <w:color w:val="111111"/>
          <w:sz w:val="28"/>
          <w:szCs w:val="28"/>
          <w:lang w:val="en-US" w:bidi="en-US"/>
        </w:rPr>
        <w:t>2274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غازى، محمدقاسم خان مازندرانى </w:t>
      </w:r>
      <w:r>
        <w:rPr>
          <w:rFonts w:eastAsia="IRNazanin" w:cs="IRNazanin"/>
          <w:color w:val="111111"/>
          <w:sz w:val="28"/>
          <w:szCs w:val="28"/>
          <w:rtl w:val="true"/>
          <w:lang w:bidi="fa-IR"/>
        </w:rPr>
        <w:t xml:space="preserve">(... -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ميرزا حسن، از شعراى ايرانى عهد محمدشاه قاجار و ناصرالدين شاه قاجار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با رضاقلى خان هدايت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ربودند از كف، دلم را دو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سنگين دل جوركيش ستمگر</w:t>
      </w:r>
    </w:p>
    <w:p>
      <w:pPr>
        <w:pStyle w:val="BookText"/>
        <w:rPr/>
      </w:pPr>
      <w:r>
        <w:rPr>
          <w:rFonts w:ascii="IRNazanin" w:hAnsi="IRNazanin" w:eastAsia="IRNazanin"/>
          <w:color w:val="111111"/>
          <w:sz w:val="28"/>
          <w:sz w:val="28"/>
          <w:szCs w:val="28"/>
          <w:rtl w:val="true"/>
          <w:lang w:bidi="fa-IR"/>
        </w:rPr>
        <w:t xml:space="preserve">يكى روى او همچو مهرى به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زلف او همچو مشكى بر آذر</w:t>
      </w:r>
    </w:p>
    <w:p>
      <w:pPr>
        <w:pStyle w:val="BookText"/>
        <w:rPr/>
      </w:pPr>
      <w:r>
        <w:rPr>
          <w:rFonts w:ascii="IRNazanin" w:hAnsi="IRNazanin" w:eastAsia="IRNazanin"/>
          <w:color w:val="111111"/>
          <w:sz w:val="28"/>
          <w:sz w:val="28"/>
          <w:szCs w:val="28"/>
          <w:rtl w:val="true"/>
          <w:lang w:bidi="fa-IR"/>
        </w:rPr>
        <w:t xml:space="preserve">يكى صيد سازد دلم را به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بند دارد تنم را به چنبر</w:t>
      </w:r>
    </w:p>
    <w:p>
      <w:pPr>
        <w:pStyle w:val="BookText"/>
        <w:rPr/>
      </w:pPr>
      <w:r>
        <w:rPr>
          <w:rFonts w:ascii="IRNazanin" w:hAnsi="IRNazanin" w:eastAsia="IRNazanin"/>
          <w:color w:val="111111"/>
          <w:sz w:val="28"/>
          <w:sz w:val="28"/>
          <w:szCs w:val="28"/>
          <w:rtl w:val="true"/>
          <w:lang w:bidi="fa-IR"/>
        </w:rPr>
        <w:t xml:space="preserve">يكى قدّ او همچو سروى به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روى او همچو ماهى منوّر</w:t>
      </w:r>
    </w:p>
    <w:p>
      <w:pPr>
        <w:pStyle w:val="BookText"/>
        <w:rPr/>
      </w:pPr>
      <w:r>
        <w:rPr>
          <w:rFonts w:ascii="IRNazanin" w:hAnsi="IRNazanin" w:eastAsia="IRNazanin"/>
          <w:color w:val="111111"/>
          <w:sz w:val="28"/>
          <w:sz w:val="28"/>
          <w:szCs w:val="28"/>
          <w:rtl w:val="true"/>
          <w:lang w:bidi="fa-IR"/>
        </w:rPr>
        <w:t xml:space="preserve">يكى دانه بنمايد از خال مشكين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دام بگشايد از سنبل تر</w:t>
      </w:r>
    </w:p>
    <w:p>
      <w:pPr>
        <w:pStyle w:val="BookText"/>
        <w:rPr/>
      </w:pPr>
      <w:r>
        <w:rPr>
          <w:rFonts w:ascii="IRNazanin" w:hAnsi="IRNazanin" w:eastAsia="IRNazanin"/>
          <w:color w:val="111111"/>
          <w:sz w:val="28"/>
          <w:sz w:val="28"/>
          <w:szCs w:val="28"/>
          <w:rtl w:val="true"/>
          <w:lang w:bidi="fa-IR"/>
        </w:rPr>
        <w:t xml:space="preserve">به يك جان چه بازم همى بر دو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دل چه سازم همى با دو دلبر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مازندران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غاضرى، جابر بن ازرق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غاضرى، حفص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غاضرى، عباس بن عيسى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غاضرى، محمد بن عباس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ثقات محدّثين اواخر قرن سيم هجرت مى باشد و يا خود </w:t>
      </w:r>
      <w:bookmarkStart w:id="14" w:name="pg15917_150393"/>
    </w:p>
    <w:p>
      <w:pPr>
        <w:pStyle w:val="BookText"/>
        <w:rPr/>
      </w:pPr>
      <w:bookmarkEnd w:id="14"/>
      <w:r>
        <w:rPr>
          <w:rFonts w:ascii="IRNazanin" w:hAnsi="IRNazanin" w:eastAsia="IRNazanin"/>
          <w:color w:val="111111"/>
          <w:sz w:val="28"/>
          <w:sz w:val="28"/>
          <w:szCs w:val="28"/>
          <w:rtl w:val="true"/>
          <w:lang w:bidi="fa-IR"/>
        </w:rPr>
        <w:t xml:space="preserve">اوايل قرن چهارم را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سعد بن عبداللّه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نينوايى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كرده و تفسيرى نوشته كه به تفسير غاضرى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الجنّة والنّار؛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زيارة ابى عبداللّه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 و در ميان قبيلۀ بنى غاضرة بن اسد بن وبره از بطون بنى اسد امرار حيات مى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722984_2142443653"/>
      <w:bookmarkStart w:id="16" w:name="_Toc5"/>
      <w:bookmarkEnd w:id="15"/>
      <w:r>
        <w:rPr>
          <w:rtl w:val="true"/>
        </w:rPr>
        <w:t>غافقى</w:t>
      </w:r>
      <w:bookmarkEnd w:id="16"/>
    </w:p>
    <w:p>
      <w:pPr>
        <w:pStyle w:val="BookText"/>
        <w:rPr/>
      </w:pPr>
      <w:r>
        <w:rPr>
          <w:rFonts w:ascii="IRNazanin" w:hAnsi="IRNazanin" w:eastAsia="IRNazanin"/>
          <w:color w:val="111111"/>
          <w:sz w:val="28"/>
          <w:sz w:val="28"/>
          <w:szCs w:val="28"/>
          <w:rtl w:val="true"/>
          <w:lang w:bidi="fa-IR"/>
        </w:rPr>
        <w:t>غافقى</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غافقى، ابراهيم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عيسى بن يعقوب،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نحو و قرائت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مقامى عالى داشت و شرح الجمل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غالب خوزستانى يا غالب خوزى، عبداللّٰه بن ابى حفص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غالى، سعيد بن اخت صفوان</w:t>
      </w:r>
    </w:p>
    <w:p>
      <w:pPr>
        <w:pStyle w:val="BookText"/>
        <w:rPr/>
      </w:pPr>
      <w:r>
        <w:rPr>
          <w:rFonts w:ascii="IRNazanin" w:hAnsi="IRNazanin" w:eastAsia="IRNazanin"/>
          <w:color w:val="111111"/>
          <w:sz w:val="28"/>
          <w:sz w:val="28"/>
          <w:szCs w:val="28"/>
          <w:rtl w:val="true"/>
          <w:lang w:bidi="fa-IR"/>
        </w:rPr>
        <w:t>مصطلح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غامدى، بكر بن محمد ازدى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غامدى، جندب بن زهير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غامدى، حجن بن مرقع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غامدى، سليمان بن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غامدى، عمارة بن سرى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غامدى، لوط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غامدى، محمد بن سائب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 سيد اسداللّه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اساتيد شعراى شيراز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هجو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توبه كرده و مديحه مى گفته و از اشعار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 xml:space="preserve">كرده عشّاق جان نثار، نثار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 دل در رهت قطارقطار</w:t>
      </w:r>
    </w:p>
    <w:p>
      <w:pPr>
        <w:pStyle w:val="BookText"/>
        <w:rPr/>
      </w:pPr>
      <w:r>
        <w:rPr>
          <w:rFonts w:ascii="IRNazanin" w:hAnsi="IRNazanin" w:eastAsia="IRNazanin"/>
          <w:color w:val="111111"/>
          <w:sz w:val="28"/>
          <w:sz w:val="28"/>
          <w:szCs w:val="28"/>
          <w:rtl w:val="true"/>
          <w:lang w:bidi="fa-IR"/>
        </w:rPr>
        <w:t xml:space="preserve">كى به ما بى كسان نظاره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گلى كت بود هَزار، هزار</w:t>
      </w:r>
    </w:p>
    <w:p>
      <w:pPr>
        <w:pStyle w:val="BookText"/>
        <w:rPr/>
      </w:pPr>
      <w:r>
        <w:rPr>
          <w:rFonts w:ascii="IRNazanin" w:hAnsi="IRNazanin" w:eastAsia="IRNazanin"/>
          <w:color w:val="111111"/>
          <w:sz w:val="28"/>
          <w:sz w:val="28"/>
          <w:szCs w:val="28"/>
          <w:rtl w:val="true"/>
          <w:lang w:bidi="fa-IR"/>
        </w:rPr>
        <w:t xml:space="preserve">تا كى از خون عاشقان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تا ساعد اى نگار، نگار</w:t>
      </w:r>
    </w:p>
    <w:p>
      <w:pPr>
        <w:pStyle w:val="BookText"/>
        <w:rPr/>
      </w:pPr>
      <w:r>
        <w:rPr>
          <w:rFonts w:ascii="Amiri" w:hAnsi="Amiri" w:eastAsia="Amiri" w:cs="Amiri"/>
          <w:color w:val="111111"/>
          <w:sz w:val="28"/>
          <w:sz w:val="28"/>
          <w:szCs w:val="28"/>
          <w:rtl w:val="true"/>
          <w:lang w:bidi="ar-SA"/>
        </w:rPr>
        <w:t xml:space="preserve">اى بسا دين و دل كه در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آن ديو جان شكار، شكار</w:t>
      </w:r>
    </w:p>
    <w:p>
      <w:pPr>
        <w:pStyle w:val="BookText"/>
        <w:rPr/>
      </w:pPr>
      <w:r>
        <w:rPr>
          <w:rFonts w:ascii="IRNazanin" w:hAnsi="IRNazanin" w:eastAsia="IRNazanin"/>
          <w:color w:val="111111"/>
          <w:sz w:val="28"/>
          <w:sz w:val="28"/>
          <w:szCs w:val="28"/>
          <w:rtl w:val="true"/>
          <w:lang w:bidi="fa-IR"/>
        </w:rPr>
        <w:t xml:space="preserve">هشت جنّت بده به يك ساغر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خدا كردت آن دوچار، دچار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دارالسّلام شيراز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پيش از فوتش حاضر بودم كه اوراق خود را خواسته و امر به شستن تمامى هجويّات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ضبط مدايح ائمّۀ اطهار عليهم السلام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مركب خواسته و تاريخ وفات خود را بالبداهه گفته و وصيّت نمود كه بر سنگ مزارش نقش كنند؛ پس شهادتين گفته و جان داد و تاريخ مذكور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شد سيّد اسد از دار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بنده بود و مصطفى را</w:t>
      </w:r>
    </w:p>
    <w:p>
      <w:pPr>
        <w:pStyle w:val="BookText"/>
        <w:rPr/>
      </w:pPr>
      <w:r>
        <w:rPr>
          <w:rFonts w:ascii="IRNazanin" w:hAnsi="IRNazanin" w:eastAsia="IRNazanin"/>
          <w:color w:val="111111"/>
          <w:sz w:val="28"/>
          <w:sz w:val="28"/>
          <w:szCs w:val="28"/>
          <w:rtl w:val="true"/>
          <w:lang w:bidi="fa-IR"/>
        </w:rPr>
        <w:t xml:space="preserve">شهادت گفت و رفت از اين جهان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او ملايك هست يك جا</w:t>
      </w:r>
    </w:p>
    <w:p>
      <w:pPr>
        <w:pStyle w:val="BookText"/>
        <w:rPr/>
      </w:pPr>
      <w:r>
        <w:rPr>
          <w:rFonts w:ascii="IRNazanin" w:hAnsi="IRNazanin" w:eastAsia="IRNazanin"/>
          <w:color w:val="111111"/>
          <w:sz w:val="28"/>
          <w:sz w:val="28"/>
          <w:szCs w:val="28"/>
          <w:rtl w:val="true"/>
          <w:lang w:bidi="fa-IR"/>
        </w:rPr>
        <w:t xml:space="preserve">پى تاريخ خود اين فرد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اگر از عدد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غرا</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كم كنى، مطابق تاريخ فوق مى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bookmarkStart w:id="17" w:name="pg15917_150395"/>
    </w:p>
    <w:p>
      <w:pPr>
        <w:pStyle w:val="BookText"/>
        <w:rPr/>
      </w:pPr>
      <w:bookmarkEnd w:id="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غرّاد، سعيد بن احمد بن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غرة الفضلاء،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مزيدى</w:t>
      </w:r>
    </w:p>
    <w:p>
      <w:pPr>
        <w:pStyle w:val="BookText"/>
        <w:rPr/>
      </w:pPr>
      <w:r>
        <w:rPr>
          <w:rFonts w:ascii="Amiri" w:hAnsi="Amiri" w:eastAsia="Amiri" w:cs="Amiri"/>
          <w:color w:val="111111"/>
          <w:sz w:val="28"/>
          <w:sz w:val="28"/>
          <w:szCs w:val="28"/>
          <w:rtl w:val="true"/>
          <w:lang w:bidi="ar-SA"/>
        </w:rPr>
        <w:t xml:space="preserve">غرس الدين، خليل بن شاهين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شاهين</w:t>
      </w:r>
    </w:p>
    <w:p>
      <w:pPr>
        <w:pStyle w:val="Heading3"/>
        <w:numPr>
          <w:ilvl w:val="2"/>
          <w:numId w:val="1"/>
        </w:numPr>
        <w:rPr/>
      </w:pPr>
      <w:bookmarkStart w:id="18" w:name="__RefHeading___Toc15722986_2142443653"/>
      <w:bookmarkStart w:id="19" w:name="_Toc6"/>
      <w:bookmarkEnd w:id="18"/>
      <w:r>
        <w:rPr>
          <w:rtl w:val="true"/>
        </w:rPr>
        <w:t>غرناطى</w:t>
      </w:r>
      <w:bookmarkEnd w:id="19"/>
    </w:p>
    <w:p>
      <w:pPr>
        <w:pStyle w:val="BookText"/>
        <w:rPr/>
      </w:pPr>
      <w:r>
        <w:rPr>
          <w:rFonts w:ascii="IRNazanin" w:hAnsi="IRNazanin" w:eastAsia="IRNazanin"/>
          <w:color w:val="111111"/>
          <w:sz w:val="28"/>
          <w:sz w:val="28"/>
          <w:szCs w:val="28"/>
          <w:rtl w:val="true"/>
          <w:lang w:bidi="fa-IR"/>
        </w:rPr>
        <w:t>غرناطى</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غرناطى، احمد بن ابراهيم بن زبير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الزبير، احمد بن ابراهيم</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غرناطى، احمد بن على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بادش، احمد بن على</w:t>
      </w:r>
    </w:p>
    <w:p>
      <w:pPr>
        <w:pStyle w:val="BookText"/>
        <w:rPr/>
      </w:pP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غرناطى، احمد بن يوسف بن مالك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اندلسى غرناطى،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نحوى لغوى، در نحو و فنون لغت خبير، در نظم و نثر قادر، بسيار متديّن و متواضع و بااخلاق و نيكومحضر، در عربيّه و غيره تأليفات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ابوعبداللّه محمد بن جابر اعمى، كه از شعراى نامى وقت بوده، رفاقت و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بديعيّۀ همين رفيق خود را شرح كرده و همين دو رفيق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مرافقت همديگر به قاهره رفته و در آنجا با ابوحيّان و غيره ملاقات كردند و اخيراً در حدود سى سال در حلّه اقامت نمود تا آنكه در نيمۀ رمضان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رفيق مذكورش مرثيه اى گفته و از اشعار خود احمد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لاتعادِ الناس فى اوطانهم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يُرعىٰ غريب الوطن</w:t>
      </w:r>
    </w:p>
    <w:p>
      <w:pPr>
        <w:pStyle w:val="BookText"/>
        <w:rPr/>
      </w:pPr>
      <w:r>
        <w:rPr>
          <w:rFonts w:ascii="Amiri" w:hAnsi="Amiri" w:eastAsia="Amiri" w:cs="Amiri"/>
          <w:color w:val="111111"/>
          <w:sz w:val="28"/>
          <w:sz w:val="28"/>
          <w:szCs w:val="28"/>
          <w:rtl w:val="true"/>
          <w:lang w:bidi="ar-SA"/>
        </w:rPr>
        <w:t xml:space="preserve">و اذا ما عشت عيشا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الناس بخلق حسن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غرناطى، على بن احمد بن خلف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بادش، على بن احمد بن بادش </w:t>
      </w:r>
      <w:bookmarkStart w:id="20" w:name="pg15917_150396"/>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غروى، احمد بن عبداللّه</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برهان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الدين غريب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غريفى</w:t>
      </w:r>
    </w:p>
    <w:p>
      <w:pPr>
        <w:pStyle w:val="BookText"/>
        <w:rPr/>
      </w:pPr>
      <w:r>
        <w:rPr>
          <w:rFonts w:ascii="Amiri" w:hAnsi="Amiri" w:eastAsia="Amiri" w:cs="Amiri"/>
          <w:color w:val="111111"/>
          <w:sz w:val="28"/>
          <w:sz w:val="28"/>
          <w:szCs w:val="28"/>
          <w:rtl w:val="true"/>
          <w:lang w:bidi="ar-SA"/>
        </w:rPr>
        <w:t>بنا به بعض نسخ كتب رجاليّه، لقب رجالى حسين بن حسن بن احمد بن سليمان است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722988_2142443653"/>
      <w:bookmarkStart w:id="22" w:name="_Toc7"/>
      <w:bookmarkEnd w:id="21"/>
      <w:r>
        <w:rPr>
          <w:rtl w:val="true"/>
        </w:rPr>
        <w:t>غزال</w:t>
      </w:r>
      <w:bookmarkEnd w:id="22"/>
    </w:p>
    <w:p>
      <w:pPr>
        <w:pStyle w:val="BookText"/>
        <w:rPr/>
      </w:pPr>
      <w:r>
        <w:rPr>
          <w:rFonts w:ascii="IRNazanin" w:hAnsi="IRNazanin" w:eastAsia="IRNazanin"/>
          <w:color w:val="111111"/>
          <w:sz w:val="28"/>
          <w:sz w:val="28"/>
          <w:szCs w:val="28"/>
          <w:rtl w:val="true"/>
          <w:lang w:bidi="fa-IR"/>
        </w:rPr>
        <w:t>غزال</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 واصل بن عطا </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مدنى تابعى معتزلى،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جهت بسيار نشستن او در بازار غزّالان، ملقّب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لقب بوده، از مشاهير علماى اوايل قرن دويم هجرت، از تلامذۀ حسن بصرى، مؤسّس و سرسلسلۀ فرقۀ معتزله، كه به جهت انتساب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مى باشد و يا خود واصليّه، يكى از شعبات آن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معتزله، اخيراً به واسطۀ اختلاف نظر در بعضى از عقايد دينيّه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غيرها به شعب مختلفه منشعب و على الترتيب اتباع واصل بن عطا، ابوالهذيل علاّف، ابراهيم نظام، عمرو بن بحر جاحظ، ابوالحسن بن عمر، حناط، بشر بن معتمر، معمّر بن عباد، موسى بن عيسى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ثمامة بن اسرائيل، هشام بن عمر، احمد بن الحائط، ابوعلى جبائى و پسرش، ابوهاشم عبدالسلام، بوده و بسط مراتب، خارج از موضوع كتاب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فرقۀ معتزله به طور كلى معتقد هستند بر اينكه حسن و قبح اشيا، عقلى و داخل در </w:t>
      </w:r>
    </w:p>
    <w:p>
      <w:pPr>
        <w:pStyle w:val="BookText"/>
        <w:rPr/>
      </w:pPr>
      <w:r>
        <w:rPr>
          <w:rFonts w:ascii="IRNazanin" w:hAnsi="IRNazanin" w:eastAsia="IRNazanin"/>
          <w:color w:val="111111"/>
          <w:sz w:val="28"/>
          <w:sz w:val="28"/>
          <w:szCs w:val="28"/>
          <w:rtl w:val="true"/>
          <w:lang w:bidi="fa-IR"/>
        </w:rPr>
        <w:t>جهنم، مخلّد و قرآن مجيد حادث و مخلوق و صفات اللّه، عين ذات و فاعل خير و شرّ، خود مخلوق بوده و قدرت از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عثمان و قاتلين او نيز گويند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و همچنين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طرف اصحاب جمل و نيز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فريقين اصحاب صفّين خاطى بوده و شهادت هيچ يك قبول نمى باشد و نيز تجويز كرده اند كه عثمان و على هر دو به خطا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عقايد معتزله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مرتكب كبيره را نه مؤمن دانند و نه كافر؛ چنانچه كسى در مسجد به حسن بصرى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ما جمعى از خوارج ظهور يافته اند كه معصيت كبيره را كفر و مرتكب آن را كافر دانند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وعيديۀ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مقابل، جمعى ديگر از ايشان هستند كه عمل را جزو و ركن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ندانسته و گويند كه معصيت اصلاً خللى به ايمان مؤمن نمى رساند؛ همچنان كه عبادت و طاعت سودى به كافر ندارد و ايشان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پس كدام يك از اين دو عقيده حق بوده و مورد تصويب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انديشه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 كه حاضر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گويم كه مرتكب كبيره مؤمن مطلق است و هم نمى گويم كه كافر مطلق است؛ بَلْ هُوَ فىٖ مَنْزلَةٍ بَيْنَ المَنْزِلَتَيْنِ لاٰ مُؤمِن وَ 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اصحاب حسن نزديكى يكى از ستون هاى مسجد كناره كشيد و به تقرير و بيان آن مطلب آغاز كرد؛ پس حسن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جهت، واصل و اتباع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مرتكب كبيره كه خوارج تكفيرش كرده و ديگران از اهل ايمانش دانند، واصل بن عطا، برخلاف دو فرقه به بين المنزلتين معتقد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اهل العلم والجهل؛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3" w:name="pg15917_150398"/>
    </w:p>
    <w:p>
      <w:pPr>
        <w:pStyle w:val="Heading3"/>
        <w:numPr>
          <w:ilvl w:val="2"/>
          <w:numId w:val="1"/>
        </w:numPr>
        <w:rPr/>
      </w:pPr>
      <w:bookmarkStart w:id="24" w:name="__RefHeading___Toc15722990_2142443653"/>
      <w:bookmarkStart w:id="25" w:name="_Toc8"/>
      <w:bookmarkEnd w:id="23"/>
      <w:bookmarkEnd w:id="24"/>
      <w:r>
        <w:rPr>
          <w:rtl w:val="true"/>
        </w:rPr>
        <w:t>غزالى</w:t>
      </w:r>
      <w:bookmarkEnd w:id="25"/>
    </w:p>
    <w:p>
      <w:pPr>
        <w:pStyle w:val="BookText"/>
        <w:rPr/>
      </w:pPr>
      <w:r>
        <w:rPr>
          <w:rFonts w:ascii="IRNazanin" w:hAnsi="IRNazanin" w:eastAsia="IRNazanin"/>
          <w:color w:val="111111"/>
          <w:sz w:val="28"/>
          <w:sz w:val="28"/>
          <w:szCs w:val="28"/>
          <w:rtl w:val="true"/>
          <w:lang w:bidi="fa-IR"/>
        </w:rPr>
        <w:t>غزالى</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احمد، طوسى غزالى،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فقهاى شافعيّه، برادر كهتر حجة الاسلام غزالى محمد ذيل الترجمه، بسيار حسن المنظر و مليح الكلام والمحضر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جلالتى كه در فقاهت داشته، باز به واسطۀ كثرت قوۀ ناطقه با واعظى شهرت يافت و پس از آنكه برادر مذكورش از تدريس منصرف شده و منزوى گرديد، به سمت نيابت از او، در مدرسۀ نظاميّۀ بغداد درس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انقطاع 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و انزوا رغبتى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سياحت رفته و عرفا و صوفيّه را خدمت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طريقت و تصوف را از ابوبكر نساج طوسى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ظاهر و باطن و شريعت و طريقت را جمع كرد تا آنكه از اكابر و مشايخ عرفايش مى شمارند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احياء الاحياء يا لباب الاحياء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تلخيص كتاب احياء العلوم برادر مذكورش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الذّخيرة فى علم البصيرة؛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العشّاق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رساله اى است در تصوف و مراتب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الاحياء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نزد او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 اَلَّذِينَ أَسْرَفُوا عَلىٰ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اهل معصيت را با اضافه دادن به خودش مشرّف 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هان على اللوم فى جنب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الاعادي انه لخليع</w:t>
      </w:r>
    </w:p>
    <w:p>
      <w:pPr>
        <w:pStyle w:val="BookText"/>
        <w:rPr/>
      </w:pPr>
      <w:r>
        <w:rPr>
          <w:rFonts w:ascii="Amiri" w:hAnsi="Amiri" w:eastAsia="Amiri" w:cs="Amiri"/>
          <w:color w:val="111111"/>
          <w:sz w:val="28"/>
          <w:sz w:val="28"/>
          <w:szCs w:val="28"/>
          <w:rtl w:val="true"/>
          <w:lang w:bidi="ar-SA"/>
        </w:rPr>
        <w:t xml:space="preserve">اصم اذا نوديت باسمى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قيل لى يا عبدها لسميع</w:t>
      </w:r>
    </w:p>
    <w:p>
      <w:pPr>
        <w:pStyle w:val="BookText"/>
        <w:rPr/>
      </w:pPr>
      <w:r>
        <w:rPr>
          <w:rFonts w:ascii="IRNazanin" w:hAnsi="IRNazanin" w:eastAsia="IRNazanin"/>
          <w:color w:val="111111"/>
          <w:sz w:val="28"/>
          <w:sz w:val="28"/>
          <w:szCs w:val="28"/>
          <w:rtl w:val="true"/>
          <w:lang w:bidi="fa-IR"/>
        </w:rPr>
        <w:t>از اشعار احمد غزالى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چتر سنجرى، رخ بختم سياه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 اگر بود هوس ملك سنجرم</w:t>
      </w:r>
    </w:p>
    <w:p>
      <w:pPr>
        <w:pStyle w:val="BookText"/>
        <w:rPr/>
      </w:pPr>
      <w:r>
        <w:rPr>
          <w:rFonts w:ascii="Amiri" w:hAnsi="Amiri" w:eastAsia="Amiri" w:cs="Amiri"/>
          <w:color w:val="111111"/>
          <w:sz w:val="28"/>
          <w:sz w:val="28"/>
          <w:szCs w:val="28"/>
          <w:rtl w:val="true"/>
          <w:lang w:bidi="ar-SA"/>
        </w:rPr>
        <w:t xml:space="preserve">تا يافت جان من خبر از ملك نيم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ملك نيمروز به يك جو نمى خرم</w:t>
      </w:r>
    </w:p>
    <w:p>
      <w:pPr>
        <w:pStyle w:val="BookText"/>
        <w:rPr/>
      </w:pPr>
      <w:r>
        <w:rPr>
          <w:rFonts w:ascii="IRNazanin" w:hAnsi="IRNazanin" w:eastAsia="IRNazanin"/>
          <w:color w:val="111111"/>
          <w:sz w:val="28"/>
          <w:sz w:val="28"/>
          <w:szCs w:val="28"/>
          <w:rtl w:val="true"/>
          <w:lang w:bidi="fa-IR"/>
        </w:rPr>
        <w:t xml:space="preserve">عريانِ ملك بخشم، گويى كه خامه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نكته گويم، گويى كه دفترم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با عشق روان شد از عدم مركب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چراغ وصل، دائم شب ما</w:t>
      </w:r>
    </w:p>
    <w:p>
      <w:pPr>
        <w:pStyle w:val="BookText"/>
        <w:rPr/>
      </w:pPr>
      <w:r>
        <w:rPr>
          <w:rFonts w:ascii="Amiri" w:hAnsi="Amiri" w:eastAsia="Amiri" w:cs="Amiri"/>
          <w:color w:val="111111"/>
          <w:sz w:val="28"/>
          <w:sz w:val="28"/>
          <w:szCs w:val="28"/>
          <w:rtl w:val="true"/>
          <w:lang w:bidi="ar-SA"/>
        </w:rPr>
        <w:t xml:space="preserve">زآن مى كه حرام نيست در مذهب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اجل خشك نبينى لب ما</w:t>
      </w:r>
    </w:p>
    <w:p>
      <w:pPr>
        <w:pStyle w:val="BookText"/>
        <w:rPr/>
      </w:pPr>
      <w:r>
        <w:rPr>
          <w:rFonts w:ascii="IRNazanin" w:hAnsi="IRNazanin" w:eastAsia="IRNazanin"/>
          <w:color w:val="111111"/>
          <w:sz w:val="28"/>
          <w:sz w:val="28"/>
          <w:szCs w:val="28"/>
          <w:rtl w:val="true"/>
          <w:lang w:bidi="fa-IR"/>
        </w:rPr>
        <w:t xml:space="preserve">وفات احمد غزالى به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قزوين واقع گرديد و ابن خلّكان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عنوان مشهورى احمد است، تشديد را بر تخفيف ترجيح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غزالى، شاعر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شعراى عهد تهماسبى مى باشد كه به هندوستان رفته و با شيخ فيضى دكنى آتى الترجمه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علميّۀ متداوله، در اصول طريقت نيز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مثنوى به نام اسرار مكتوم، اسرار مكنونه، رشحات الحيات، مرآت الكائنات، نقش بديع از آثار قلمى اوست و كليّات او معادل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نقش بديع مذكور را به نام عليقلى خان، حاكم جانپور هند، نوشته و به هر بيتى، يك اشرفى طلا انعام و جايزه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عليقلى خان مورد مراحم اكبرشاه هندى بود تا به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صحيح،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شيخ فيضى مذكور،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نهصدوهشتاد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معناً مادّۀ تاريخ او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كعبه اگر دل سوى غير است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گنه است و كعبه دير است تو را</w:t>
      </w:r>
    </w:p>
    <w:p>
      <w:pPr>
        <w:pStyle w:val="BookText"/>
        <w:rPr/>
      </w:pPr>
      <w:r>
        <w:rPr>
          <w:rFonts w:ascii="Amiri" w:hAnsi="Amiri" w:eastAsia="Amiri" w:cs="Amiri"/>
          <w:color w:val="111111"/>
          <w:sz w:val="28"/>
          <w:sz w:val="28"/>
          <w:szCs w:val="28"/>
          <w:rtl w:val="true"/>
          <w:lang w:bidi="ar-SA"/>
        </w:rPr>
        <w:t xml:space="preserve">ور دل به حق است و ساكن بتكده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باش كه عاقبت به خير است تو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خاك دل آن روز كه مى بيختند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شبنمى از عشق بر آن ريختند</w:t>
      </w:r>
    </w:p>
    <w:p>
      <w:pPr>
        <w:pStyle w:val="BookText"/>
        <w:rPr/>
      </w:pPr>
      <w:r>
        <w:rPr>
          <w:rFonts w:ascii="Amiri" w:hAnsi="Amiri" w:eastAsia="Amiri" w:cs="Amiri"/>
          <w:color w:val="111111"/>
          <w:sz w:val="28"/>
          <w:sz w:val="28"/>
          <w:szCs w:val="28"/>
          <w:rtl w:val="true"/>
          <w:lang w:bidi="ar-SA"/>
        </w:rPr>
        <w:t xml:space="preserve">دل كه بدان رشحه غم اندود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كبابى كه نمك سود 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ديدۀ عاشق كه دهد خون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همان خون كه چكد زآن كباب</w:t>
      </w:r>
    </w:p>
    <w:p>
      <w:pPr>
        <w:pStyle w:val="BookText"/>
        <w:rPr/>
      </w:pPr>
      <w:r>
        <w:rPr>
          <w:rFonts w:ascii="IRNazanin" w:hAnsi="IRNazanin" w:eastAsia="IRNazanin"/>
          <w:color w:val="111111"/>
          <w:sz w:val="28"/>
          <w:sz w:val="28"/>
          <w:szCs w:val="28"/>
          <w:rtl w:val="true"/>
          <w:lang w:bidi="fa-IR"/>
        </w:rPr>
        <w:t xml:space="preserve">بى اثر مهر، چه آب و چه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نمك عشق، چه سنگ و چه دل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آهن و سنگى كه شرارى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دل كه نه يارى در اوست</w:t>
      </w:r>
    </w:p>
    <w:p>
      <w:pPr>
        <w:pStyle w:val="BookText"/>
        <w:rPr/>
      </w:pPr>
      <w:r>
        <w:rPr>
          <w:rFonts w:ascii="Amiri" w:hAnsi="Amiri" w:eastAsia="Amiri" w:cs="Amiri"/>
          <w:color w:val="111111"/>
          <w:sz w:val="28"/>
          <w:sz w:val="28"/>
          <w:szCs w:val="28"/>
          <w:rtl w:val="true"/>
          <w:lang w:bidi="ar-SA"/>
        </w:rPr>
        <w:t xml:space="preserve">نيست دل آن دل كه در آن داغ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لالۀ بى داغ در اين باغ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چرخ در اين سلسله پا در 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اين مرحله لايعقل است</w:t>
      </w:r>
    </w:p>
    <w:p>
      <w:pPr>
        <w:pStyle w:val="BookText"/>
        <w:rPr/>
      </w:pPr>
      <w:r>
        <w:rPr>
          <w:rFonts w:ascii="IRNazanin" w:hAnsi="IRNazanin" w:eastAsia="IRNazanin"/>
          <w:color w:val="111111"/>
          <w:sz w:val="28"/>
          <w:sz w:val="28"/>
          <w:szCs w:val="28"/>
          <w:rtl w:val="true"/>
          <w:lang w:bidi="fa-IR"/>
        </w:rPr>
        <w:t xml:space="preserve">روى بتان گرچه سراسر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كشتۀ آنيم كه عاشق كش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هر بت رعنا كه جفاكيش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دل ما سوى او بيشتر</w:t>
      </w:r>
    </w:p>
    <w:p>
      <w:pPr>
        <w:pStyle w:val="BookText"/>
        <w:rPr/>
      </w:pPr>
      <w:r>
        <w:rPr>
          <w:rFonts w:ascii="Amiri" w:hAnsi="Amiri" w:eastAsia="Amiri" w:cs="Amiri"/>
          <w:color w:val="111111"/>
          <w:sz w:val="28"/>
          <w:sz w:val="28"/>
          <w:szCs w:val="28"/>
          <w:rtl w:val="true"/>
          <w:lang w:bidi="ar-SA"/>
        </w:rPr>
        <w:t xml:space="preserve">سوزش و تلخى است غرض از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به شيرينى از آن خوش تر آب</w:t>
      </w:r>
    </w:p>
    <w:p>
      <w:pPr>
        <w:pStyle w:val="BookText"/>
        <w:rPr/>
      </w:pPr>
      <w:r>
        <w:rPr>
          <w:rFonts w:ascii="IRNazanin" w:hAnsi="IRNazanin" w:eastAsia="IRNazanin"/>
          <w:color w:val="111111"/>
          <w:sz w:val="28"/>
          <w:sz w:val="28"/>
          <w:szCs w:val="28"/>
          <w:rtl w:val="true"/>
          <w:lang w:bidi="fa-IR"/>
        </w:rPr>
        <w:t>بارى، در هيچ يك از مدارك موجوده در نزد اين نگارنده سراغى از اسم و نسب غزالى شاعر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 العارفين گويد كه وفات غزالى شاعر،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اگره به موت فجأه وقوع يافته، ولكن اين تاريخ، اشتباه محض مى باشد و با مصاحبت فيضى، كه در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پنجاه سالگى وفات يافته، منافات بيّن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3278</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شاعر هراتى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هرات اواخر قرن دهم هجرت مى باشد كه با غزالى شاعر مشهدى فوق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هندوستان سفر كرده و هر دو با همديگر مطايبه داشتند و اين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انديشه كه چون خون غزالى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انديشه كه انديشۀ ديگر نكند</w:t>
      </w:r>
    </w:p>
    <w:p>
      <w:pPr>
        <w:pStyle w:val="BookText"/>
        <w:rPr/>
      </w:pPr>
      <w:r>
        <w:rPr>
          <w:rFonts w:ascii="IRNazanin" w:hAnsi="IRNazanin" w:eastAsia="IRNazanin"/>
          <w:color w:val="111111"/>
          <w:sz w:val="28"/>
          <w:sz w:val="28"/>
          <w:szCs w:val="28"/>
          <w:rtl w:val="true"/>
          <w:lang w:bidi="fa-IR"/>
        </w:rPr>
        <w:t>نام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غزالى، محمد بن محمد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احمد، اشعرى الاصول، شافعى الفروع، طوسى الموطن، ابوحامدالكنيه، زين الدين اللّقب، حجة الاسلام و امام غزالى الشّهره، از اعاظم فقهاى شافعيّه مى باشد كه در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طايران يا غزاله از قراء طوس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كمى در اثر ذكاوت فطرى كه داشته، مقدمات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فقه پيش احمد بن </w:t>
      </w:r>
    </w:p>
    <w:p>
      <w:pPr>
        <w:pStyle w:val="BookText"/>
        <w:rPr/>
      </w:pPr>
      <w:r>
        <w:rPr>
          <w:rFonts w:ascii="IRNazanin" w:hAnsi="IRNazanin" w:eastAsia="IRNazanin"/>
          <w:color w:val="111111"/>
          <w:sz w:val="28"/>
          <w:sz w:val="28"/>
          <w:szCs w:val="28"/>
          <w:rtl w:val="true"/>
          <w:lang w:bidi="fa-IR"/>
        </w:rPr>
        <w:t>محمد رازى خواند؛ پس در نيشابور، كه از مراكز مهمّۀ علميّه بوده، در حوزۀ امام الحرمين جوينى اخذ مراتب كمال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آن استاد معظّم خود، مشارٌبالبنان و در سلك علما و محقّقين عرفا منسلك و به تأليف آغاز كرد و مورد تحسين و تصديق وى گرديد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زنده در گور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به سامره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افاضل، كه در خدمت وزير كبير نظام الملك بوده اند، مباحثه و مناظره كرد و به همۀ ايشان تفوق يافته و به شهرتش افزوده شد و مشمول احترامات آن وزير علم پرور و عالم 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مدرّسى مدرسۀ نظاميّۀ بغداد، كه در آن اوان اهميّت بسيارى داشته، منتصب شد و تا سيصد تن از افاضل وقت حاضر استفاده از بيانات شيواى او بوده اند تا در اندك مدتى علاوه بر آن مقام بزرگ، در امورات دنيوى و سياسى نيز نفوذ فوق العاده احراز نمود؛ به طورى كه كارهاى مهم بدو محول شده و انجام مى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در آن اوان، تمامى مردم بغداد در اظهار مذهب و اعتقاد آزاد بوده اند، غزالى نيز روى اين اصل و در اثر حقيقت طلبى، از فرصت استفاده كرد و با ارباب مذاهب مختلفۀ ديگر آميزش نمود و به اسرار عقايدشان واقف و پس از اعمال فكر عميق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كنه و حقيقت آنها، طريقۀ صوفيّه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علايق دنيوى را پشت پا زد و ازآن رو كه آن همه تحصيلات و تعليمات مدرّسى دور از نيّت خالص و مشوب به ريا و تزوير و خودنمايى بوده است، خود را از حيطۀ علوم ظاهرى و تحصيلات ريايى و قيل و قال مدرسه كناره كشيد و رهسپار ديار عشق و حقيقت و انزوا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عزلت را بر آن همه عزّت ظاهرى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دايرۀ زهد و انقطاع و تصوف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بيت اللّه مشرّف و به اظهار خودش در آنجا از روح پاك حضرت خاتم الانبياء صلى الله عليه و آله و حضرت ابراهيم خليل اللّه عليه السلام استمداد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مراجعت، در مسجد اموى شام بناى تدريس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اكثر اوقات مشغول فكر و ذكر بوده، بازهم از اشتغالات علمى دست بردار نشد و در فكر نجات و استخلاص غرق شدگان غوطۀ جهالت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در بيت المقدس به عبادت پرداخت؛ عاقبت به موطن اصلى خود، طوس، مراجعت نمود و در جوار خانۀ خود مدرسه اى براى طلاّب دينيّه و خانقاهى براى صوفيّه تأسيس داد و اوقات خود را به تدريس علوم باطن و ختم قرآن و مجالست اهل دل و ارباب معنى تقسيم كرد و در </w:t>
      </w:r>
    </w:p>
    <w:p>
      <w:pPr>
        <w:pStyle w:val="BookText"/>
        <w:rPr/>
      </w:pPr>
      <w:r>
        <w:rPr>
          <w:rFonts w:ascii="IRNazanin" w:hAnsi="IRNazanin" w:eastAsia="IRNazanin"/>
          <w:color w:val="111111"/>
          <w:sz w:val="28"/>
          <w:sz w:val="28"/>
          <w:szCs w:val="28"/>
          <w:rtl w:val="true"/>
          <w:lang w:bidi="fa-IR"/>
        </w:rPr>
        <w:t>هيچ حال از وظايف مقرّرۀ رياضت و سلوك راه حقيقت دست بردار نبود و به همان حال ترك علايق، ثابت و راسخ ماند و در تصوف و اصول طريقت به شيخ ابوعلى فارمدى انتساب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تأليفات طريفه و منيفۀ بسيارى دارد كه نوعاً در آنها مبتكر و شاهدى عادل و گواهى صادق بر تبحّر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الاجوبة الغزاليّة فى المسائل الاخراويّة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در ضمن اربع رسائل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الاجوبة المسكتة عن المسائل المبهتة؛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لكناو و مصر و استانبول و غيره چاپ و از شاهكارهاى كتب مواعظ اخلاقى و عرفانى اسلامى و بهترين معرف مقامات عرفانى مؤلفش مى باشد و به تصديق بعضى از اجله، مؤلفين كتب اخلاقى بعد از او، در هر طبقه كه آمده اند، خوشه چين خرمن اين كتاب وى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الابرار والنّجاة من الاشرار؛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فى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رسالۀ الجام العوام عن علم الكلام، المنقذ من الضّلال، المضنون به على غير اهله، المضنون الصّغير خود غزالى است و در مصر و بمبئى به همين اسم اربع رسائل چاپ شده است و رسالۀ مضنون صغير مذكور همان اجوبة غزاليّة مزبور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قسم چهارم جواهر القرآن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الحجّ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فى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و اين هر دو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اربع رسائل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الاملاء عن اشكالات الاحياء يا الاملاء على مشكل الاحياء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پاره اى اعتراضاتى است كه بعضى از معاصرين او بر كتاب احياء العلوم وارد آورده اند كه در فارس چاپ شده و در حاشيۀ كتاب اتّحاف السّادة سيد مرتضى زبيدى نيز، كه شرح احياء العلوم مى باشد،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الهداية يا بداية الهداية و تهذيب النّفوس بالآداب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و مواعظ كه بارها در مصر و قاهره چاپ و حاوى ضروريات عبادات وعادات عموم مكلفين و طالبين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 المسبوك فى 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سلطان محمد بن ملكشاه سلجوقى به زبان فارسى تأليف و بارها در مصر و قاهره چاپ و چند مرتبه ترجمه به تركى 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تحصين الادلّة؛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التّفرقة بين الاسلام والزّندقة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با چهار رسالۀ متفرقۀ ديگر اكابر در</w:t>
      </w:r>
    </w:p>
    <w:p>
      <w:pPr>
        <w:pStyle w:val="BookText"/>
        <w:rPr/>
      </w:pPr>
      <w:r>
        <w:rPr>
          <w:rFonts w:ascii="IRNazanin" w:hAnsi="IRNazanin" w:eastAsia="IRNazanin"/>
          <w:color w:val="111111"/>
          <w:sz w:val="28"/>
          <w:sz w:val="28"/>
          <w:szCs w:val="28"/>
          <w:rtl w:val="true"/>
          <w:lang w:bidi="fa-IR"/>
        </w:rPr>
        <w:t>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ياقوت التّأويل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القرآن عن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القرآن و درره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مصر و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القولين؛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التّصانيف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به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الفاخرة فى كشف علوم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و پاريس و ليبسيك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مكارم الشّريعة؛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الباطنيّة؛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القدسيّة بادلّتها البرهانيّة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اللّدنّيّة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علم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العالمين و كشف ما فى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هند چاپ شده و بعضى اين كتاب را از غزالى ندانسته و تأليف يكى از باطنيه دانند و در كشف الظّنون نيز اصلاً كتابى بدين نام مذكور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المضنون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والجوهر المكنون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خاتم مشهور بوده و دُرّ نظيم هم گويند و آن را از قواعد جفر استخراج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مقصد الاسنى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جنّة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جنّة الاسماء، موافق آنچه در كشف الظّنون از بعض كتب نقل كرده، از حضرت اميرالمؤمنين عليه السلام بوده و غزالى آن را شرح كرده است و در ذريعه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بيان كيفيّت دعاى جنّة الاسماء، كه بدان حضرت نسبت داده شده، عبارت از يك ارجوزه و دو قصيدۀ تائيّه و رائيّه مى باشد كه ارجوزه در آخر ديوان منسوب به حضرت اميرالمؤمنين عليه السلام در قاهره چاپ و اوّلش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العلى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الفرد العليم الرازق</w:t>
      </w:r>
    </w:p>
    <w:p>
      <w:pPr>
        <w:pStyle w:val="BookText"/>
        <w:rPr/>
      </w:pPr>
      <w:r>
        <w:rPr>
          <w:rFonts w:ascii="Amiri" w:hAnsi="Amiri" w:eastAsia="Amiri" w:cs="Amiri"/>
          <w:color w:val="111111"/>
          <w:sz w:val="28"/>
          <w:sz w:val="28"/>
          <w:szCs w:val="28"/>
          <w:rtl w:val="true"/>
          <w:lang w:bidi="ar-SA"/>
        </w:rPr>
        <w:t>تا آنجا كه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 xml:space="preserve">انا عليّ ابن عم الهادى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الداعى الى الرشاد</w:t>
      </w:r>
    </w:p>
    <w:p>
      <w:pPr>
        <w:pStyle w:val="BookText"/>
        <w:rPr/>
      </w:pPr>
      <w:r>
        <w:rPr>
          <w:rFonts w:ascii="Amiri" w:hAnsi="Amiri" w:eastAsia="Amiri" w:cs="Amiri"/>
          <w:color w:val="111111"/>
          <w:sz w:val="28"/>
          <w:sz w:val="28"/>
          <w:szCs w:val="28"/>
          <w:rtl w:val="true"/>
          <w:lang w:bidi="ar-SA"/>
        </w:rPr>
        <w:t xml:space="preserve">بعد على قد دعانى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غزونا و فتحنا خيبرا</w:t>
      </w:r>
    </w:p>
    <w:p>
      <w:pPr>
        <w:pStyle w:val="BookText"/>
        <w:rPr/>
      </w:pPr>
      <w:r>
        <w:rPr>
          <w:rFonts w:ascii="Amiri" w:hAnsi="Amiri" w:eastAsia="Amiri" w:cs="Amiri"/>
          <w:color w:val="111111"/>
          <w:sz w:val="28"/>
          <w:sz w:val="28"/>
          <w:szCs w:val="28"/>
          <w:rtl w:val="true"/>
          <w:lang w:bidi="ar-SA"/>
        </w:rPr>
        <w:t>دو قصيدۀ مذكوره نيز در شرح جنّة الاسماء منسوب به غزالى، كه نسخۀ آن در سامرا مستقلاً موجود و در ضمن كتاب ادعيّۀ امير سيد حسن قزوينى هم مندرج است، وارد و مذكور و عنوان آن شرح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شرح دعاء جنة الاسماء المختارة فى الارض والسماء للامام ابى حامد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 آن شرح اين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منزل الكتاب ذكرا مفصلا و جاعل الملائكة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ذريعه بعد از اين </w:t>
      </w:r>
    </w:p>
    <w:p>
      <w:pPr>
        <w:pStyle w:val="BookText"/>
        <w:rPr/>
      </w:pPr>
      <w:r>
        <w:rPr>
          <w:rFonts w:ascii="IRNazanin" w:hAnsi="IRNazanin" w:eastAsia="IRNazanin"/>
          <w:color w:val="111111"/>
          <w:sz w:val="28"/>
          <w:sz w:val="28"/>
          <w:szCs w:val="28"/>
          <w:rtl w:val="true"/>
          <w:lang w:bidi="fa-IR"/>
        </w:rPr>
        <w:t>جمله از خود غزالى نقل كرده است كه در آن شرح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اوقاتى كه در مدرسۀ نظاميّۀ بغداد اقامت داشته، روزى خليفه احضارش كرد و اوراقى را كه از خزانه بيرون آورده بود، بدو داد كه ميان آنها ورقى هم بوده به خطّ مبارك كوفى حضرت اميرالمؤمنين عليه السلام كه آن حضرت آن را به خواهش ابوالمنذر عبداللّه بن حسان از اجلاّى شيعيان كوفه نوشته و حاوى كيفيّت دعاى جنّة الاسماء و شرايط آن و كيفيّت ترتيب كتابت حروف نوزده گانۀ بسم اللّه، پس حروف نوزده گانۀ آيه، پس اسماء نوزده گانه، پس صور هريكى در ميان دايرۀ جداگانه اى شبيه به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دعا نيز به همين سبب است و آن حضرت تمامى اين تفاصيل را در دو قصيده بيان فرموده است؛ يكى تائيّه كه در حدود چهل بيت بوده و مطلعش،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بدأتُ ببسم اللّه مفتتحا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ازكىٰ المحامد حمد اللّه فاتضحت</w:t>
      </w:r>
    </w:p>
    <w:p>
      <w:pPr>
        <w:pStyle w:val="BookText"/>
        <w:rPr/>
      </w:pPr>
      <w:r>
        <w:rPr>
          <w:rFonts w:ascii="Amiri" w:hAnsi="Amiri" w:eastAsia="Amiri" w:cs="Amiri"/>
          <w:color w:val="111111"/>
          <w:sz w:val="28"/>
          <w:sz w:val="28"/>
          <w:szCs w:val="28"/>
          <w:rtl w:val="true"/>
          <w:lang w:bidi="ar-SA"/>
        </w:rPr>
        <w:t>تا آنجا كه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وسمها جنة الاسماء و الق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اسنة الطعن بالطاعون اذ جرحت</w:t>
      </w:r>
    </w:p>
    <w:p>
      <w:pPr>
        <w:pStyle w:val="BookText"/>
        <w:rPr/>
      </w:pPr>
      <w:r>
        <w:rPr>
          <w:rFonts w:ascii="IRNazanin" w:hAnsi="IRNazanin" w:eastAsia="IRNazanin"/>
          <w:color w:val="111111"/>
          <w:sz w:val="28"/>
          <w:sz w:val="28"/>
          <w:szCs w:val="28"/>
          <w:rtl w:val="true"/>
          <w:lang w:bidi="fa-IR"/>
        </w:rPr>
        <w:t>قصيدۀ ديگر هم رائيّه كه حاوى سى و چند بيت بوده و مطلعش،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اللّه و اُثني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مولى زائد من شكره</w:t>
      </w:r>
    </w:p>
    <w:p>
      <w:pPr>
        <w:pStyle w:val="BookText"/>
        <w:rPr/>
      </w:pPr>
      <w:r>
        <w:rPr>
          <w:rFonts w:ascii="Amiri" w:hAnsi="Amiri" w:eastAsia="Amiri" w:cs="Amiri"/>
          <w:color w:val="111111"/>
          <w:sz w:val="28"/>
          <w:sz w:val="28"/>
          <w:szCs w:val="28"/>
          <w:rtl w:val="true"/>
          <w:lang w:bidi="ar-SA"/>
        </w:rPr>
        <w:t>تا آنجا كه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ابا المنذر صن قولا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 قد غدت مستترة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شرح منسوب به غزالى، همين قصيدۀ رائيّه را نيز به حضرت اميرالمؤمنين عليه السلام نسبت داده و گويد كه سبب تبديل بحرى به بحرى ديگر و عدول كردن آن حضرت از يك قافيه به قافيۀ ديگر، همانا محض براعت و به ملال نينجاميدن سامع است، نه از راه عجز از اتمام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رسانيدن آن بحر و قافيۀ اولى است، والاّ آن حضرت فصيح ترين كسى است كه شعر گفته، بلكه در تمامى مكالمات خود افصح تمامى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بعد از شرح اين دعا و قرائت كردن آن پيش خليفه دو نسخه از آن نوشته است؛ يكى براى خود و ديگرى براى حرز خليفه؛ سپس خليفه مقرّر داشت كه باز آن اوراق را به همان صندوق قفلى كه در خزانه بوده، برگردانند و جاى كليد صندوق را هم با سرب مسدود نمايند كه به دست مردمان نااهل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بعد از اين همه، با ذكر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كرامات اين دعا و تأثيرات عجيبۀ آن، شرح خود را خاتمه داده است؛ انتهى كلام الذّريعة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نگارنده ظنّ قوى دارم بر اينكه همين ارجوزه و دو قصيدۀ داير بر جنّة الاسماء، در شمس المعارف كبرى شيخ احمد بونى سالف الترجمه نيز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العليل فى القياس والتّعليل؛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كه با رسالة قدسيّة مذكور در يك جا در اسكندريه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المحقّقين و برهان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تبر مسبوك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القرآن؛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فضائح الاباحيّة؛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فضائح الباطنيّة و فضائل المستظهريّة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اهداى حضور مستظهر عباسى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به همين جهت، مستظهرى هم گويند و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التّفرقة بين الاسلام والزّندقة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پنج فقره رسالۀ ديگر خود غزالى در مصر چاپ شده و ظاهراً غير از آن است كه به نام تفرقة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العشرة؛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والتّبيين فى غرور الخلق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پارسى و در اخلاق و مواعظ و بارها در ايران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يا لباب الاحياء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احياء العلوم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الامين الى موعظة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احياء العلوم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الطّالبين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مرشد امين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المستظهرى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كتاب فضائح الباطنية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الانوار فى لطائف الاخبار؛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المضنون به على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چنانچه بعضى گفته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المضنون به على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اكسير و ظاهراً همان مضنون الصّغير مذكور در اربع رسائل فوق و يا چنانچه اشاره شد، مضنون الصّغير همان اجوبة غزاليّة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المضنون به على غير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در توحيد كه در ضمن اربع رسائل فوق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حكمت طبيعى و الهى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الاسنى فى شرح اسماء اللّه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المنتحل فى علم الجدل؛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المنقذ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 والمفصح عن الاحوال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كشف الظّنون گفته و يا المنقذ من الضّلال والموصل الى ذى العزّة والجلال چنانچه ديگرى گفته و به هرحال، آن مختصرى است در غايت و اسرار علوم و كنه و حقيقت مذاهب و در نيشابور تأليف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العابدين الى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و آخر تأليفات اوست و چندين مرتبه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نفس و طلب سعادت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تبر مسبوك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فقه شافعى بوده و در قاهره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التّأويل فى تفسير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چهل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تمامى كتب و رسالات متفرقۀ او را زياده بر نهصد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تسنّن و تشيّع غزالى هم محل خلاف ارباب تراجم است و قاضى نوراللّه شوشترى، چنانچه عادت او مى باشد، در تشييد مبانى تشيّع وى اهتمام تمام به كار برده و ما نيز قضاوت در اين موضوع را به كتب تراجم احوال موكول مى داريم و بهتر از آنها تأليفات خود اوست؛ خصوصاً آنچه در اواخر عمرش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عربى و فارسى او نيز، خصوصاً در تصوف و عرفان، بسيار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حلّت عقارب صدعه فى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فجلّ بها عن التّشبيه</w:t>
      </w:r>
    </w:p>
    <w:p>
      <w:pPr>
        <w:pStyle w:val="BookText"/>
        <w:rPr/>
      </w:pPr>
      <w:r>
        <w:rPr>
          <w:rFonts w:ascii="Amiri" w:hAnsi="Amiri" w:eastAsia="Amiri" w:cs="Amiri"/>
          <w:color w:val="111111"/>
          <w:sz w:val="28"/>
          <w:sz w:val="28"/>
          <w:szCs w:val="28"/>
          <w:rtl w:val="true"/>
          <w:lang w:bidi="ar-SA"/>
        </w:rPr>
        <w:t xml:space="preserve">و لقد عهدناه يحلّ به برجها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العجائب كيف حلّت فيه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كس را پس پردۀ قضا راه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 قدر هيچ كس آگاه نشد</w:t>
      </w:r>
    </w:p>
    <w:p>
      <w:pPr>
        <w:pStyle w:val="BookText"/>
        <w:rPr/>
      </w:pPr>
      <w:r>
        <w:rPr>
          <w:rFonts w:ascii="IRNazanin" w:hAnsi="IRNazanin" w:eastAsia="IRNazanin"/>
          <w:color w:val="111111"/>
          <w:sz w:val="28"/>
          <w:sz w:val="28"/>
          <w:szCs w:val="28"/>
          <w:rtl w:val="true"/>
          <w:lang w:bidi="fa-IR"/>
        </w:rPr>
        <w:t xml:space="preserve">هركس ز سر قياس، چيزى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نگشت و قصّه كوتاه نشد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ما جامه نمازى به سر خم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خرابات تيمّم كرديم</w:t>
      </w:r>
    </w:p>
    <w:p>
      <w:pPr>
        <w:pStyle w:val="BookText"/>
        <w:rPr/>
      </w:pPr>
      <w:r>
        <w:rPr>
          <w:rFonts w:ascii="IRNazanin" w:hAnsi="IRNazanin" w:eastAsia="IRNazanin"/>
          <w:color w:val="111111"/>
          <w:sz w:val="28"/>
          <w:sz w:val="28"/>
          <w:szCs w:val="28"/>
          <w:rtl w:val="true"/>
          <w:lang w:bidi="fa-IR"/>
        </w:rPr>
        <w:t xml:space="preserve">شايد كه در اين ميكده ها دريابيم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يار كه در صومعه ها گم كرديم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بنابر اوّل،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دين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ولادت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نيز بنابر مشهور، روز دوشنبه چهاردهم جمادى الآخر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بعضى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طابران نامى از قراء طوس واقع گرديد و 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ديگر،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عمر و تاريخ </w:t>
      </w:r>
      <w:bookmarkStart w:id="26" w:name="pg15917_150407"/>
    </w:p>
    <w:p>
      <w:pPr>
        <w:pStyle w:val="BookText"/>
        <w:rPr/>
      </w:pPr>
      <w:bookmarkEnd w:id="26"/>
      <w:r>
        <w:rPr>
          <w:rFonts w:ascii="IRNazanin" w:hAnsi="IRNazanin" w:eastAsia="IRNazanin"/>
          <w:color w:val="111111"/>
          <w:sz w:val="28"/>
          <w:sz w:val="28"/>
          <w:szCs w:val="28"/>
          <w:rtl w:val="true"/>
          <w:lang w:bidi="fa-IR"/>
        </w:rPr>
        <w:t>وفاتش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 xml:space="preserve">نصيب حجت اسلام از اين سراى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پنجه وچار و وفات پانصدوپنج</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سال وفات او چنانچه، در رياض العارفين گفته،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حجة الاسلام، به جهت انتساب به ديه غزالۀ طوس و يا به جهت شغل نخ تابى داشتن پدرش بوده، چنانچه اشاره نموديم و يا خود به جهت آن است كه پيرزنانى را كه پشم هاى ريسيدۀ خود را براى فروش مى آورده اند، ديده و به فقر و ضعف و ناتوانى ايشان رحم مى كرد و صدقه مى داد و مردمان را به صدقه دادن ايشان امر مى نمود؛ پس به جهت همين مقدار نسبت به زنان نخ ريس و نخ تاب، كه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غزالى مشهدى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غزالى، شاعر مشهدى</w:t>
      </w:r>
    </w:p>
    <w:p>
      <w:pPr>
        <w:pStyle w:val="BookText"/>
        <w:rPr/>
      </w:pPr>
      <w:r>
        <w:rPr>
          <w:rFonts w:ascii="IRNazanin" w:hAnsi="IRNazanin" w:eastAsia="IRNazanin"/>
          <w:color w:val="111111"/>
          <w:sz w:val="28"/>
          <w:sz w:val="28"/>
          <w:szCs w:val="28"/>
          <w:rtl w:val="true"/>
          <w:lang w:bidi="fa-IR"/>
        </w:rPr>
        <w:t xml:space="preserve">غزالى هراتى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غزالى، شاعر هراتى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غزلى، عبدويه</w:t>
      </w:r>
    </w:p>
    <w:p>
      <w:p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722992_2142443653"/>
      <w:bookmarkStart w:id="28" w:name="_Toc9"/>
      <w:bookmarkEnd w:id="27"/>
      <w:r>
        <w:rPr>
          <w:rtl w:val="true"/>
        </w:rPr>
        <w:t>غزنوى</w:t>
      </w:r>
      <w:bookmarkEnd w:id="28"/>
    </w:p>
    <w:p>
      <w:pPr>
        <w:pStyle w:val="BookText"/>
        <w:rPr/>
      </w:pPr>
      <w:r>
        <w:rPr>
          <w:rFonts w:ascii="IRNazanin" w:hAnsi="IRNazanin" w:eastAsia="IRNazanin"/>
          <w:color w:val="111111"/>
          <w:sz w:val="28"/>
          <w:sz w:val="28"/>
          <w:szCs w:val="28"/>
          <w:rtl w:val="true"/>
          <w:lang w:bidi="fa-IR"/>
        </w:rPr>
        <w:t>غزنوى</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غزنوى، سيد حسن بن ناصر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علوى، از مشاهير شعرا و عرفا و اكابر اهل سلوك قرن ششم هجرت مى باشد كه با حكيم سنايى معاصر، در زهد و ورع و حسن اخلاق طاق و يگانۀ آفاق و در مقامات </w:t>
      </w:r>
      <w:bookmarkStart w:id="29" w:name="pg15917_150408"/>
    </w:p>
    <w:p>
      <w:pPr>
        <w:pStyle w:val="BookText"/>
        <w:rPr/>
      </w:pPr>
      <w:bookmarkEnd w:id="29"/>
      <w:r>
        <w:rPr>
          <w:rFonts w:ascii="IRNazanin" w:hAnsi="IRNazanin" w:eastAsia="IRNazanin"/>
          <w:color w:val="111111"/>
          <w:sz w:val="28"/>
          <w:sz w:val="28"/>
          <w:szCs w:val="28"/>
          <w:rtl w:val="true"/>
          <w:lang w:bidi="fa-IR"/>
        </w:rPr>
        <w:t>سير و سلوك به مقامى بلند رسيد تا مشمول مراحم سلطان وقت، بهرام شاه غزنوى، گرديد؛ لكن عاقبت سلطان بهرام، از كثرت مريدان وى در انديشه شد و به همين جهت، دو شمشير و يك غلاف پيش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آنكه در يك شهر دو سلطان ممتنع است؛ مثل ممتنع بودن دو شمشير در يك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نيز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تشرّف به زيارت حضرت رسالت صلى الله عليه و آله قصيده اى غرّا گفت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نزديكى قبر مطهّر آن حضرت به آواز بلندش خوانده و خواستار صله و خلعت گرديد؛ پس به نوشتۀ رياض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جامۀ خلعتى پيش او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آن را برداشته و بر سر گذاشت و پس از اداى وظايف زيارت، به بغداد، پس به خراسان رفت و در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ديگر،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جوين اسفرايين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كى ز جهان پرگزند انديشى‌؟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ز جان مستمند انديشى‌؟</w:t>
      </w:r>
    </w:p>
    <w:p>
      <w:pPr>
        <w:pStyle w:val="BookText"/>
        <w:rPr/>
      </w:pPr>
      <w:r>
        <w:rPr>
          <w:rFonts w:ascii="IRNazanin" w:hAnsi="IRNazanin" w:eastAsia="IRNazanin"/>
          <w:color w:val="111111"/>
          <w:sz w:val="28"/>
          <w:sz w:val="28"/>
          <w:szCs w:val="28"/>
          <w:rtl w:val="true"/>
          <w:lang w:bidi="fa-IR"/>
        </w:rPr>
        <w:t xml:space="preserve">آنچ از تو توان ستد همين كالبد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مزبله گو مباش، چند انديشى‌؟</w:t>
      </w:r>
    </w:p>
    <w:p>
      <w:pPr>
        <w:pStyle w:val="BookText"/>
        <w:rPr/>
      </w:pPr>
      <w:r>
        <w:rPr>
          <w:rFonts w:ascii="IRNazanin" w:hAnsi="IRNazanin" w:eastAsia="IRNazanin"/>
          <w:color w:val="111111"/>
          <w:sz w:val="28"/>
          <w:sz w:val="28"/>
          <w:szCs w:val="28"/>
          <w:rtl w:val="true"/>
          <w:lang w:bidi="fa-IR"/>
        </w:rPr>
        <w:t xml:space="preserve">ديوان غزنوى حاوى پنج هزار بيت بوده و هنوز چاپ نشده و نسخۀ خطّى آن به شمارۀ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غزنوى، عمر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سراج الدين، عمر بن اسحاق بن احمد</w:t>
      </w:r>
    </w:p>
    <w:p>
      <w:pPr>
        <w:pStyle w:val="Heading3"/>
        <w:numPr>
          <w:ilvl w:val="2"/>
          <w:numId w:val="1"/>
        </w:numPr>
        <w:rPr/>
      </w:pPr>
      <w:bookmarkStart w:id="30" w:name="__RefHeading___Toc15722994_2142443653"/>
      <w:bookmarkStart w:id="31" w:name="_Toc10"/>
      <w:bookmarkEnd w:id="30"/>
      <w:r>
        <w:rPr>
          <w:rtl w:val="true"/>
        </w:rPr>
        <w:t>غزّى</w:t>
      </w:r>
      <w:bookmarkEnd w:id="31"/>
    </w:p>
    <w:p>
      <w:pPr>
        <w:pStyle w:val="BookText"/>
        <w:rPr/>
      </w:pPr>
      <w:r>
        <w:rPr>
          <w:rFonts w:ascii="Amiri" w:hAnsi="Amiri" w:eastAsia="Amiri" w:cs="Amiri"/>
          <w:color w:val="111111"/>
          <w:sz w:val="28"/>
          <w:sz w:val="28"/>
          <w:szCs w:val="28"/>
          <w:rtl w:val="true"/>
          <w:lang w:bidi="ar-SA"/>
        </w:rPr>
        <w:t>غزّى</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غزّى، ابراهيم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كلبى، ابراهيم بن يحيى</w:t>
      </w:r>
    </w:p>
    <w:p>
      <w:pPr>
        <w:pStyle w:val="BookText"/>
        <w:rPr/>
      </w:pPr>
      <w:r>
        <w:rPr>
          <w:rFonts w:ascii="Amiri" w:hAnsi="Amiri" w:eastAsia="Amiri" w:cs="Amiri"/>
          <w:color w:val="111111"/>
          <w:sz w:val="28"/>
          <w:sz w:val="28"/>
          <w:szCs w:val="28"/>
          <w:rtl w:val="true"/>
          <w:lang w:bidi="ar-SA"/>
        </w:rPr>
        <w:t xml:space="preserve">غزّى،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عبداللّه بن احمد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غزّى، محمد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قاسم، محمد بن قاسم </w:t>
      </w:r>
      <w:bookmarkStart w:id="32" w:name="pg15917_150409"/>
    </w:p>
    <w:p>
      <w:pPr>
        <w:pStyle w:val="Heading3"/>
        <w:numPr>
          <w:ilvl w:val="2"/>
          <w:numId w:val="1"/>
        </w:numPr>
        <w:rPr/>
      </w:pPr>
      <w:bookmarkStart w:id="33" w:name="__RefHeading___Toc15722996_2142443653"/>
      <w:bookmarkStart w:id="34" w:name="_Toc11"/>
      <w:bookmarkEnd w:id="32"/>
      <w:bookmarkEnd w:id="33"/>
      <w:r>
        <w:rPr>
          <w:rtl w:val="true"/>
        </w:rPr>
        <w:t>غسانى</w:t>
      </w:r>
      <w:bookmarkEnd w:id="34"/>
    </w:p>
    <w:p>
      <w:pPr>
        <w:pStyle w:val="BookText"/>
        <w:rPr/>
      </w:pPr>
      <w:r>
        <w:rPr>
          <w:rFonts w:ascii="IRNazanin" w:hAnsi="IRNazanin" w:eastAsia="IRNazanin"/>
          <w:color w:val="111111"/>
          <w:sz w:val="28"/>
          <w:sz w:val="28"/>
          <w:szCs w:val="28"/>
          <w:rtl w:val="true"/>
          <w:lang w:bidi="fa-IR"/>
        </w:rPr>
        <w:t>غسانى</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غسانى، احمد بن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زبير، احمد بن على</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غسانى، حسين بن محمد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جيانى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محدّثين و ادبا و ائمّۀ علم حديث و ادب مى باشد كه در حسن خط و اشعار و نوادر و انساب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قرطبه محل استفادۀ اعيان افاضل بود و كتاب تقييد المهمل در ضبط اسامى مشتبهۀ رجال صحيحين از آثار نافعۀ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ابن خلّكان، ولادتش در ماه محرّم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جيان نام اندلس و وفاتش نيز در شب جمعه دوازدهم شعبان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گرديده و در كشف الظّنون سال ولادت مذكور را سال وفات نوشته و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غسانى، سعد بن محمد بن صبيح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قيروانى البلده، غسّانى القبيله، از اعلام علماى عربيّه، نحوى اديب متفنّن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را بسيار نكوهش كرده و مى گفت كه آن ناشى از قلّت عقل و دنائت همّت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المشكل فى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الملحدين؛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 آنچه در روضات از بغيه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بغية الوعاة سيوطى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وفات غسّانى را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در جاى ديگر از همان كتاب گفته است كه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w:t>
      </w:r>
      <w:r>
        <w:rPr>
          <w:rFonts w:eastAsia="IRNazanin" w:cs="IRNazanin"/>
          <w:color w:val="111111"/>
          <w:sz w:val="28"/>
          <w:szCs w:val="28"/>
          <w:rtl w:val="true"/>
          <w:lang w:bidi="fa-IR"/>
        </w:rPr>
        <w:t xml:space="preserve">. </w:t>
      </w:r>
      <w:bookmarkStart w:id="35" w:name="pg15917_150410"/>
    </w:p>
    <w:p>
      <w:pPr>
        <w:pStyle w:val="BookText"/>
        <w:rPr/>
      </w:pPr>
      <w:bookmarkEnd w:id="3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غسانى، عبدالمنعم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جيلانى، عبدالمنعم بن عمر</w:t>
      </w:r>
    </w:p>
    <w:p>
      <w:pPr>
        <w:pStyle w:val="BookText"/>
        <w:rPr/>
      </w:pPr>
      <w:r>
        <w:rPr>
          <w:rFonts w:eastAsia="Times New Roman" w:cs="Times New Roman" w:ascii="Times New Roman" w:hAnsi="Times New Roman"/>
          <w:color w:val="111111"/>
          <w:sz w:val="28"/>
          <w:szCs w:val="28"/>
          <w:lang w:val="en-US" w:bidi="en-US"/>
        </w:rPr>
        <w:t>2287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غسانى، محمد بن على بن خضر </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 نحوى، لغوى تاريخى،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قرن هفتم هجرت بوده و در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هريك از فنون مذكوره مصنّفاتى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التّكميل والاتمام لكتاب التّعريف والاعلام عبدالرحمان سهيلى؛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السّلوة عن ذهاب البصر؛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المشرع الرّوى فى الزيارة على غريبى الهروى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لما يعتريك تغنم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غنيمتى راحة و اجر</w:t>
      </w:r>
    </w:p>
    <w:p>
      <w:pPr>
        <w:pStyle w:val="BookText"/>
        <w:rPr/>
      </w:pPr>
      <w:r>
        <w:rPr>
          <w:rFonts w:ascii="Amiri" w:hAnsi="Amiri" w:eastAsia="Amiri" w:cs="Amiri"/>
          <w:color w:val="111111"/>
          <w:sz w:val="28"/>
          <w:sz w:val="28"/>
          <w:szCs w:val="28"/>
          <w:rtl w:val="true"/>
          <w:lang w:bidi="ar-SA"/>
        </w:rPr>
        <w:t xml:space="preserve">فإنّ كل الخطوب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يجلوه ضوء فجر</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الندوى، محمدهاشم، تذكرة النوادر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غشانى يا غشمانى، احمد بن رزق</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722998_2142443653"/>
      <w:bookmarkStart w:id="37" w:name="_Toc12"/>
      <w:bookmarkEnd w:id="36"/>
      <w:r>
        <w:rPr>
          <w:rtl w:val="true"/>
        </w:rPr>
        <w:t>غضائرى</w:t>
      </w:r>
      <w:bookmarkEnd w:id="37"/>
    </w:p>
    <w:p>
      <w:pPr>
        <w:pStyle w:val="BookText"/>
        <w:rPr/>
      </w:pPr>
      <w:r>
        <w:rPr>
          <w:rFonts w:ascii="IRNazanin" w:hAnsi="IRNazanin" w:eastAsia="IRNazanin"/>
          <w:color w:val="111111"/>
          <w:sz w:val="28"/>
          <w:sz w:val="28"/>
          <w:szCs w:val="28"/>
          <w:rtl w:val="true"/>
          <w:lang w:bidi="fa-IR"/>
        </w:rPr>
        <w:t>غضائرى</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غضائرى،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الغضائرى، احمد بن حسين بن عبداللّٰه </w:t>
      </w:r>
    </w:p>
    <w:p>
      <w:pPr>
        <w:pStyle w:val="BookText"/>
        <w:rPr/>
      </w:pPr>
      <w:r>
        <w:rPr>
          <w:rFonts w:eastAsia="Times New Roman" w:cs="Times New Roman" w:ascii="Times New Roman" w:hAnsi="Times New Roman"/>
          <w:color w:val="111111"/>
          <w:sz w:val="28"/>
          <w:szCs w:val="28"/>
          <w:lang w:val="en-US" w:bidi="en-US"/>
        </w:rPr>
        <w:t>2288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غضائرى، حسين بن عبيداللّه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اصطلاح علما،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جليل، محدّث نبيل، رجالى كثيرالروايت، از مشايخ حديث شيعه و وجوه و اعيان فرقۀ محقّه كه با شيخ مفيد توأم و در فضل و كمالات نفسانيّه بر ديگران مقدّم؛ جلالت وى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همه مسلم؛ حتى جمعى از علماى عامّه نيز بسيارش ستوده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صدوق و قلانسى و تلعكبرى و ابوغالب زرارى و ديگر مشايخ كبار روايت كرده و خودش از مشايخ نجاشى و شيخ طوسى و نظاير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در رجال نيز بصير، اقوال او در كتب رجاليّه منقول، ولكن تأليفى در علم رجال بدو نسبت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امامت و غيره تأليفات بسيارى داشته و در پانزدهم صفر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عبيداللّه الغضائرى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موثق بلا تناكر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غضائرى،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شعراى عراق عجم مى باشد كه در رى نشو و نما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 بهاءالدوله ديلمى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عنايات ملوكانۀ او ثروت بسيارى اندوخت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وفات او به غزنه رفته و در دربار سلطان محمود غزنوى نيز تقرّب يافت تا آنكه محسود شعراى نامى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كه مقدّم و مسلم ايشان بوده، علانيه با وى خصومت ورزيد، قصيدۀ لاميّۀ هفتادونه بيتى او را، كه در مدح سلطان سروده و متضمّن سپاسگزارى از صله و انعامات وى بوده، اعتراضات بارده وارد آورد و يك قصيدۀ هفتادوپنج بيتى با همان وزن و قافيه در جواب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غضائرى نيز ديگرباره با قصيدۀ لاميّۀ نودوشش بيتى ديگرى آن قصيدۀ عنصرى را جواب سخت گفت و هر سه قصيده در مجمع الفصحاء ثبت شده و نقل آنها در اين مقام موجب اطالۀ كلام است و از اشعار قصيدۀ اوّلى مذكورۀ غضائرى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 كرد كه پيدا نكرد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ايزد دادار بى نظيروهمال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هر دو جهان را كف تو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بنده نماندى به ايزد متعال </w:t>
      </w:r>
      <w:bookmarkStart w:id="38" w:name="pg15917_150412"/>
    </w:p>
    <w:p>
      <w:pPr>
        <w:pStyle w:val="BookText"/>
        <w:rPr/>
      </w:pPr>
      <w:bookmarkEnd w:id="38"/>
      <w:r>
        <w:rPr>
          <w:rFonts w:ascii="IRNazanin" w:hAnsi="IRNazanin" w:eastAsia="IRNazanin"/>
          <w:color w:val="111111"/>
          <w:sz w:val="28"/>
          <w:sz w:val="28"/>
          <w:szCs w:val="28"/>
          <w:rtl w:val="true"/>
          <w:lang w:bidi="fa-IR"/>
        </w:rPr>
        <w:t xml:space="preserve">وفات غضائرى 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محمد رازى، كه از عجم مى باشد، به جهت آن بوده كه نسب ايشان به حسين بن عبيداللّه غضائرى فوق و يا به شخص غضائرى ديگرى اتّصال داشته است؛ به هرحال، اينكه در قاموس الاعلام،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غين و ضاد است، مابين غصائرى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غين و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عين و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داشته، هر دو اشتباه و غفلت از حقيقت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غضارى،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الغضائرى، احمد بن حسين بن عبداللّٰه</w:t>
      </w:r>
    </w:p>
    <w:p>
      <w:pPr>
        <w:pStyle w:val="BookText"/>
        <w:rPr/>
      </w:pPr>
      <w:r>
        <w:rPr>
          <w:rFonts w:ascii="Amiri" w:hAnsi="Amiri" w:eastAsia="Amiri" w:cs="Amiri"/>
          <w:color w:val="111111"/>
          <w:sz w:val="28"/>
          <w:sz w:val="28"/>
          <w:szCs w:val="28"/>
          <w:rtl w:val="true"/>
          <w:lang w:bidi="ar-SA"/>
        </w:rPr>
        <w:t xml:space="preserve">غضارى،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غضائرى، حسين بن عبيداللّٰه بن ابراهيم</w:t>
      </w:r>
    </w:p>
    <w:p>
      <w:pPr>
        <w:pStyle w:val="BookText"/>
        <w:rPr/>
      </w:pPr>
      <w:r>
        <w:rPr>
          <w:rFonts w:ascii="IRNazanin" w:hAnsi="IRNazanin" w:eastAsia="IRNazanin"/>
          <w:color w:val="111111"/>
          <w:sz w:val="28"/>
          <w:sz w:val="28"/>
          <w:szCs w:val="28"/>
          <w:rtl w:val="true"/>
          <w:lang w:bidi="fa-IR"/>
        </w:rPr>
        <w:t xml:space="preserve">غضارى،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غضائرى،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غطفانى، سالم بن ابى الجعد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غطفانى، ربيع 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غطفانى، سليك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هستند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723000_2142443653"/>
      <w:bookmarkStart w:id="40" w:name="_Toc13"/>
      <w:bookmarkEnd w:id="39"/>
      <w:r>
        <w:rPr>
          <w:rtl w:val="true"/>
        </w:rPr>
        <w:t>غفارى</w:t>
      </w:r>
      <w:bookmarkEnd w:id="40"/>
    </w:p>
    <w:p>
      <w:pPr>
        <w:pStyle w:val="BookText"/>
        <w:rPr/>
      </w:pPr>
      <w:r>
        <w:rPr>
          <w:rFonts w:ascii="IRNazanin" w:hAnsi="IRNazanin" w:eastAsia="IRNazanin"/>
          <w:color w:val="111111"/>
          <w:sz w:val="28"/>
          <w:sz w:val="28"/>
          <w:szCs w:val="28"/>
          <w:rtl w:val="true"/>
          <w:lang w:bidi="fa-IR"/>
        </w:rPr>
        <w:t>غفارى</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غفارى، قاضى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افاضل قرن دهم هجرت مى باشد كه در نثر و نظم و فنون شعريّه فريد عصر خود </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مدتى در رى قضاوت نمود و در اشعار،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 من ديوانه اى هرگز قدم در دشت غم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وادى كه من سر مى نهم، مجنون قدم ننهاد</w:t>
      </w:r>
    </w:p>
    <w:p>
      <w:pPr>
        <w:pStyle w:val="BookText"/>
        <w:rPr/>
      </w:pPr>
      <w:r>
        <w:rPr>
          <w:rFonts w:ascii="IRNazanin" w:hAnsi="IRNazanin" w:eastAsia="IRNazanin"/>
          <w:color w:val="111111"/>
          <w:sz w:val="28"/>
          <w:sz w:val="28"/>
          <w:szCs w:val="28"/>
          <w:rtl w:val="true"/>
          <w:lang w:bidi="fa-IR"/>
        </w:rPr>
        <w:t>گويند مفتون جوان صادق نامى بوده تا آنكه روزى آن جوان، او را به حوض پرآبى پرت داده و دستش شكسته شد و اين قطعه را انشا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 xml:space="preserve">به عشق صادق اگر دست من شكست چه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عاشق صادق بود چنين باشد</w:t>
      </w:r>
    </w:p>
    <w:p>
      <w:pPr>
        <w:pStyle w:val="BookText"/>
        <w:rPr/>
      </w:pPr>
      <w:r>
        <w:rPr>
          <w:rFonts w:ascii="IRNazanin" w:hAnsi="IRNazanin" w:eastAsia="IRNazanin"/>
          <w:color w:val="111111"/>
          <w:sz w:val="28"/>
          <w:sz w:val="28"/>
          <w:szCs w:val="28"/>
          <w:rtl w:val="true"/>
          <w:lang w:bidi="fa-IR"/>
        </w:rPr>
        <w:t xml:space="preserve">پى ثبوت، مرا احتياج بيّنه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عاشق صادق در آستين باشد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وجه نسبت غفارى در اينجا معلوم نيست كه به كدام يك از معانى مذكوره در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غفرى، حمزة بن 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غفرى املى، احمد بن محمد</w:t>
      </w:r>
    </w:p>
    <w:p>
      <w:pPr>
        <w:pStyle w:val="BookText"/>
        <w:rPr/>
      </w:pPr>
      <w:r>
        <w:rPr>
          <w:rFonts w:ascii="Amiri" w:hAnsi="Amiri" w:eastAsia="Amiri" w:cs="Amiri"/>
          <w:color w:val="111111"/>
          <w:sz w:val="28"/>
          <w:sz w:val="28"/>
          <w:szCs w:val="28"/>
          <w:rtl w:val="true"/>
          <w:lang w:bidi="ar-SA"/>
        </w:rPr>
        <w:t xml:space="preserve">به نوشتۀ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غلابى، محمد بن زكريا بن دينار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بصرى البلده، ابوعبداللّه الكنيه، جوهرى النّسبه، غلابى القبيله، از وجوه و اعيان محدّثين اماميّۀ اواخر قرن سيم هجرت مى باشد كه مورّخ اخبارى و كثيرالعلم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تأليفاتى در اخبار فاطمه و جمل و صفّين و مقتل حسين عليه السلام و غيرها بدو منسوب است و در سال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تنقيح المقال، با غين اوّل و باى ابجد آخر و تخفيف لام و نسبت آن به بنى غلاب مى باشد كه در خاتمۀ باب كنى خواهد آمد و مشدّد بودن لام آن و همچنين نون بودن آخر و عين بودن اوّل و مشدّد بودن لام آن، چنانچه هريكى از بعضى نقل شده، اشتباه و يا ناشى از سهو قلم كاتب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 xml:space="preserve">. </w:t>
      </w:r>
      <w:bookmarkStart w:id="41" w:name="pg15917_150414"/>
    </w:p>
    <w:p>
      <w:pPr>
        <w:pStyle w:val="Heading3"/>
        <w:numPr>
          <w:ilvl w:val="2"/>
          <w:numId w:val="1"/>
        </w:numPr>
        <w:rPr/>
      </w:pPr>
      <w:bookmarkStart w:id="42" w:name="__RefHeading___Toc15723002_2142443653"/>
      <w:bookmarkStart w:id="43" w:name="_Toc14"/>
      <w:bookmarkEnd w:id="41"/>
      <w:bookmarkEnd w:id="42"/>
      <w:r>
        <w:rPr>
          <w:rtl w:val="true"/>
        </w:rPr>
        <w:t>غلام</w:t>
      </w:r>
      <w:bookmarkEnd w:id="43"/>
    </w:p>
    <w:p>
      <w:pPr>
        <w:pStyle w:val="BookText"/>
        <w:rPr/>
      </w:pPr>
      <w:r>
        <w:rPr>
          <w:rFonts w:ascii="IRNazanin" w:hAnsi="IRNazanin" w:eastAsia="IRNazanin"/>
          <w:color w:val="111111"/>
          <w:sz w:val="28"/>
          <w:sz w:val="28"/>
          <w:szCs w:val="28"/>
          <w:rtl w:val="true"/>
          <w:lang w:bidi="fa-IR"/>
        </w:rPr>
        <w:t>غلام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درمقباس الهداية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در اصطلاح رجال و درايه، دلالت به هيچ كدام از مدح و ذم نداشته و مراد از غلام فلان، تلميذ او و متأدب به آداب اوست كه در شرح حال اكثر، به همين معنى تصريح كرده اند؛ چنانچه در بكر بن محمد بن حبيب مازنى گويند كه از غلامان اسماعيل بن ميثم است، زيرا كه از وى تأدب كرده و در كشى گويند كه از غلامان عياشى است، زيرا كه مصاحب وى بوده و از وى اخذ مراتب نموده و نظاير آن بسيار و در اغلب موارد از كتب رجاليه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تلميذ و متأدب به آداب شخصى استعمال يافته، بلكه بعضى گويد كه در كتب رجاليه در غير معنى تلميذ اصلاً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پرواضح است كه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صورتى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علم شخصى ديگر باشد، مثل غلام فلان و اما در صورت عدم اضافه، لازم است كه به همان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جديدالبلوغ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شده و يا به قرينۀ مقام، معنى عبد مملوك را اراده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بعضى از موصوفين به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تذكر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 ابى الجيش، طاهر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ثعلب، محمد بن عبدالواحد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مطرز، محمد بن عبدالواحد بن ابى هاشم</w:t>
      </w:r>
    </w:p>
    <w:p>
      <w:pPr>
        <w:pStyle w:val="BookText"/>
        <w:rPr/>
      </w:pP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غلام خليل، احمد بن محمد بن غالب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البلده، باهلى القبيله، ابوعبداللّه الكنيه، غلام خليل الشّهره، از محدّثين عامّه مى باشد كه بسيار فصيح و در لسان بعضى از اهل فن ممدوح، ولى در كلمات اكثر ايشان با عبارات مختلفۀ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مقدوح بوده و در سال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مرده و به بصره اش نقل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الخليل الآملى، احمد بن محمد</w:t>
      </w:r>
    </w:p>
    <w:p>
      <w:pPr>
        <w:pStyle w:val="BookText"/>
        <w:rPr/>
      </w:pPr>
      <w:r>
        <w:rPr>
          <w:rFonts w:ascii="IRNazanin" w:hAnsi="IRNazanin" w:eastAsia="IRNazanin"/>
          <w:color w:val="111111"/>
          <w:sz w:val="28"/>
          <w:sz w:val="28"/>
          <w:szCs w:val="28"/>
          <w:rtl w:val="true"/>
          <w:lang w:bidi="fa-IR"/>
        </w:rPr>
        <w:t>چنانچه در تنقيح المقال گفته، 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 زحل، عبداللّه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علماى حساب و نجوم قرن چهارم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النّجوم؛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المجرّدة؛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التّيسيرات؛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بيستم محرّم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لاهورى مفتى بن مفتى غلام محمد بن مفتى رحيم اللّه، قريشى اسدى هاشمى، از دانشمندان اواخر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سيزدهم هجرى هندوستان مى باشد و يا خود اوايل قرن حاضر چهاردهم هجرت را نيز ديده و 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و انشا و نويسندگى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اشعار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بالخصوص در مادّۀ تاريخ گويى متخصّص و متفرّد و اگر فاقدالنظير هم نباشد، قليل النظير بود؛ چنانچه در ولادت يا وفات و يا وقايع ديگر شخصى به چندين نوع مادّۀ تاريخ نظمى سروده كه از ديگر شعرا و تذكره نويسان نوعاً معهود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كلمات افسانه نماى او 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خزينة الاصفيا ى او، كه ذيلاً مذكور مى داريم، از اين جهت نسبت به ديگر تذكره ها و كتب تراجم داراى امتياز مخصوصى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كه در شرح حال اجمالى اكابر دينى و مشايخ صوفيّه و عرفاى هند و ايران است، به هفت مخزن مرتّب نموده است؛ مخزن اول در شرح حال اجمالى حضرت رسالت صلى الله عليه و آله و ائمّۀ اطهار عليهم السلام و خلفا و ائمّه و پيشوايان اهل سنّت و پنج مخزن ديگر در ذكر مشايخ و اولياى سلسلۀ قادريّه، چشتيّه، نقشبنديّه، سهرورديّه، سلاسل و خانواده هاى متفرقۀ عرفا على الترتيب و مخزن هفتم نيز مشتمل بر شرح حال ازواج و بنات طاهرات حضرت نبوى و جمعى از عرفا و صلحاى نسوان و مجاذيب عقلاى مجانين سلف بوده و چنانچه اشاره شد، در وفات هريك از اشخاصى كه به شرح حالش پرداخته و متجاوز از هزار تن مى باشد، مادّۀ تاريخ مكمّلى گفته، بلكه بسا در ولادت و يا قضاياى ديگر ايشان نيز به چندين وجه </w:t>
      </w:r>
    </w:p>
    <w:p>
      <w:pPr>
        <w:pStyle w:val="BookText"/>
        <w:rPr/>
      </w:pPr>
      <w:r>
        <w:rPr>
          <w:rFonts w:ascii="IRNazanin" w:hAnsi="IRNazanin" w:eastAsia="IRNazanin"/>
          <w:color w:val="111111"/>
          <w:sz w:val="28"/>
          <w:sz w:val="28"/>
          <w:szCs w:val="28"/>
          <w:rtl w:val="true"/>
          <w:lang w:bidi="fa-IR"/>
        </w:rPr>
        <w:t>مادّه تاريخى بيان كرده و در اين جنبه متفرّد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خود آن كتاب، بهترين مصدّق اين موضوع است و من باب نمونه چندى از آنها را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تأليف اين كتاب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شده و در شوال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خاتمه يافته و اسم خود اين كتاب، خزينة الاصفيا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همزۀ آخر، تاريخ شروع به تأليف آن بوده و با همزۀ آخر، خزينة الاصفياء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اختتام آن است و علاوه بر اين، در آخر آن كتاب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 xml:space="preserve">گشت پر از عطاى ايزد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خوبى و گنج محجوبى</w:t>
      </w:r>
    </w:p>
    <w:p>
      <w:pPr>
        <w:pStyle w:val="BookText"/>
        <w:rPr/>
      </w:pPr>
      <w:r>
        <w:rPr>
          <w:rFonts w:ascii="Amiri" w:hAnsi="Amiri" w:eastAsia="Amiri" w:cs="Amiri"/>
          <w:color w:val="111111"/>
          <w:sz w:val="28"/>
          <w:sz w:val="28"/>
          <w:szCs w:val="28"/>
          <w:rtl w:val="true"/>
          <w:lang w:bidi="ar-SA"/>
        </w:rPr>
        <w:t xml:space="preserve">ابتدايش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خزينۀ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خزانۀ خوبى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نيز در ديباچۀ آن كتاب بعد از چند شعرى كه در مدح آن گفته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او خازن خرد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خزينۀ ابرار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نيز بعد از چند بيت ديگر در مدح آن كتاب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خازن دل گفت سرور سال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مخزن اسرار گنج اوليا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نيز در شرح حال خجسته مآل ولىّ ذوالجلال،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آن حضرت را، كه به عقيدۀ او سيزدهم رمضان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مذكور داشته و يازدهم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بودن را نيز به روايتى نسبت داده و غيبت آن حضرت را نيز مابين سه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مردّد داشته و خودش قول آخرى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كرده كه آن حضرت ناف زده و ختنه كرده متولد شد؛ بر بازوى راستش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كٰانَ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تولد، به دو زانو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 به جانب آسمان برداشته، عطسه زده و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بعد از ولادت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نُرِيدُ أَنْ نَمُنَّ عَلَى اَلَّذِينَ اُسْتُضْعِفُوا فِي اَلْأَرْضِ وَ نَجْعَلَهُمْ أَئِمَّةً وَ نَجْعَلَهُمُ اَلْوٰارِثِينَ‌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ذكر پاره اى كرامات و خارق عادات ديگر، اين مثنوى را كه حاوى چندين فقره مادّۀ تاريخ ولادت و غيبت آن بزرگوار است، موافق هريك از اقوال مذكوره در هر دو فقره گفته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 xml:space="preserve">هادى خلق مهدى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نامىّ او محمّد دان</w:t>
      </w:r>
    </w:p>
    <w:p>
      <w:pPr>
        <w:pStyle w:val="BookText"/>
        <w:rPr/>
      </w:pPr>
      <w:r>
        <w:rPr>
          <w:rFonts w:ascii="IRNazanin" w:hAnsi="IRNazanin" w:eastAsia="IRNazanin"/>
          <w:color w:val="111111"/>
          <w:sz w:val="28"/>
          <w:sz w:val="28"/>
          <w:szCs w:val="28"/>
          <w:rtl w:val="true"/>
          <w:lang w:bidi="fa-IR"/>
        </w:rPr>
        <w:t xml:space="preserve">از رخش گشت دو جهان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زمين روشن، آسمان روشن</w:t>
      </w:r>
    </w:p>
    <w:p>
      <w:pPr>
        <w:pStyle w:val="BookText"/>
        <w:rPr/>
      </w:pPr>
      <w:r>
        <w:rPr>
          <w:rFonts w:ascii="Amiri" w:hAnsi="Amiri" w:eastAsia="Amiri" w:cs="Amiri"/>
          <w:color w:val="111111"/>
          <w:sz w:val="28"/>
          <w:sz w:val="28"/>
          <w:szCs w:val="28"/>
          <w:rtl w:val="true"/>
          <w:lang w:bidi="ar-SA"/>
        </w:rPr>
        <w:t xml:space="preserve">سال توليد آن شه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فرمود</w:t>
      </w:r>
    </w:p>
    <w:p>
      <w:pPr>
        <w:pStyle w:val="BookText"/>
        <w:rPr/>
      </w:pPr>
      <w:r>
        <w:rPr>
          <w:rFonts w:ascii="IRNazanin" w:hAnsi="IRNazanin" w:eastAsia="IRNazanin"/>
          <w:color w:val="111111"/>
          <w:sz w:val="28"/>
          <w:sz w:val="28"/>
          <w:szCs w:val="28"/>
          <w:rtl w:val="true"/>
          <w:lang w:bidi="fa-IR"/>
        </w:rPr>
        <w:t xml:space="preserve">سال توليد او چه ها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حق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سال توليد او چه گوهر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ولى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بود او راحم و امام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توليد اوست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توليد سيّد 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ظاهر بدل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ولى</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شد چو غايب ز چشم اهل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و سالش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شد روشن</w:t>
      </w:r>
    </w:p>
    <w:p>
      <w:pPr>
        <w:pStyle w:val="BookText"/>
        <w:rPr/>
      </w:pPr>
      <w:r>
        <w:rPr>
          <w:rFonts w:ascii="IRNazanin" w:hAnsi="IRNazanin" w:eastAsia="IRNazanin"/>
          <w:color w:val="111111"/>
          <w:sz w:val="28"/>
          <w:sz w:val="28"/>
          <w:szCs w:val="28"/>
          <w:rtl w:val="true"/>
          <w:lang w:bidi="fa-IR"/>
        </w:rPr>
        <w:t xml:space="preserve">مى شود سال غيبتش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شمارى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تاريخ غيبتش به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پيدا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كامل دين</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گر تو تاريخ غيبتش جويى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گويى</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باز تاريخ آن ولى 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حق عالى</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كتاب گلدستۀ كرامات نيز از تأليفات غلام سرور است كه در مناقب عبدالقادر گيلانى بوده و شرح حال عبدالقادر نيز به عنوان محيى الدين، عبدالقادر بن ابى صالح موسى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غلام سرور به دست نيامد، لكن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و شايد اوايل قرن چهاردهم را نيز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خزينة الاصفياء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مطبعۀ منشى نولكشور بلدۀ كانپور هند چاپ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تاريخ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تاريخ چاپ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كتاب خزينة الاصفيا استخراج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 عيّاشى، احمد بن محمد بن حسين ازدى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غلام عيّاشى، محمد بن عمر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كشى</w:t>
      </w:r>
    </w:p>
    <w:p>
      <w:pPr>
        <w:pStyle w:val="BookText"/>
        <w:rPr/>
      </w:pPr>
      <w:r>
        <w:rPr>
          <w:rFonts w:ascii="Amiri" w:hAnsi="Amiri" w:eastAsia="Amiri" w:cs="Amiri"/>
          <w:color w:val="111111"/>
          <w:sz w:val="28"/>
          <w:sz w:val="28"/>
          <w:szCs w:val="28"/>
          <w:rtl w:val="true"/>
          <w:lang w:bidi="ar-SA"/>
        </w:rPr>
        <w:t xml:space="preserve">غلام كسائى، على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لحيانى، على</w:t>
      </w:r>
    </w:p>
    <w:p>
      <w:pPr>
        <w:pStyle w:val="BookText"/>
        <w:rPr/>
      </w:pPr>
      <w:r>
        <w:rPr>
          <w:rFonts w:ascii="Amiri" w:hAnsi="Amiri" w:eastAsia="Amiri" w:cs="Amiri"/>
          <w:color w:val="111111"/>
          <w:sz w:val="28"/>
          <w:sz w:val="28"/>
          <w:szCs w:val="28"/>
          <w:rtl w:val="true"/>
          <w:lang w:bidi="ar-SA"/>
        </w:rPr>
        <w:t xml:space="preserve">غلام المرتضى، عبدالعزيز بن نحرير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البراج</w:t>
      </w:r>
    </w:p>
    <w:p>
      <w:pPr>
        <w:pStyle w:val="BookText"/>
        <w:rPr/>
      </w:pPr>
      <w:r>
        <w:rPr>
          <w:rFonts w:ascii="Amiri" w:hAnsi="Amiri" w:eastAsia="Amiri" w:cs="Amiri"/>
          <w:color w:val="111111"/>
          <w:sz w:val="28"/>
          <w:sz w:val="28"/>
          <w:szCs w:val="28"/>
          <w:rtl w:val="true"/>
          <w:lang w:bidi="ar-SA"/>
        </w:rPr>
        <w:t xml:space="preserve">غلام نفطويه، احمد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برزويه</w:t>
      </w:r>
    </w:p>
    <w:p>
      <w:pPr>
        <w:pStyle w:val="BookText"/>
        <w:rPr/>
      </w:pPr>
      <w:r>
        <w:rPr>
          <w:rFonts w:ascii="Amiri" w:hAnsi="Amiri" w:eastAsia="Amiri" w:cs="Amiri"/>
          <w:color w:val="111111"/>
          <w:sz w:val="28"/>
          <w:sz w:val="28"/>
          <w:szCs w:val="28"/>
          <w:rtl w:val="true"/>
          <w:lang w:bidi="ar-SA"/>
        </w:rPr>
        <w:t xml:space="preserve">غليمى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غمشانى</w:t>
      </w:r>
    </w:p>
    <w:p>
      <w:pPr>
        <w:pStyle w:val="BookText"/>
        <w:rPr/>
      </w:pPr>
      <w:r>
        <w:rPr>
          <w:rFonts w:ascii="IRNazanin" w:hAnsi="IRNazanin" w:eastAsia="IRNazanin"/>
          <w:color w:val="111111"/>
          <w:sz w:val="28"/>
          <w:sz w:val="28"/>
          <w:szCs w:val="28"/>
          <w:rtl w:val="true"/>
          <w:lang w:bidi="fa-IR"/>
        </w:rPr>
        <w:t>در بعضى از كتب رجاليّه همان احمد بن رزق است كه به عنوان غشانى اشاره نموديم و گويا يكى به ديگرى تحريف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غنمى، تميم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غنوى، ابان بن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غنوى، ابراهيم بن حمزه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غنوى، 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غنوى، انس بن ابى مرشد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غنوى، بشير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غنوى، حسان بن مهران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غنوى، حمزة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غنوى، هارون بن حمزة بن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حالشان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غواصى، عزالدين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يزدى، از مشاهير شعراى ايرانى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اشعار بسيارى در مدايح حضرت ائمّۀ اطهار عليهم السلام گفته و از اوست</w:t>
      </w:r>
      <w:r>
        <w:rPr>
          <w:rFonts w:eastAsia="IRNazanin" w:cs="IRNazanin"/>
          <w:color w:val="111111"/>
          <w:sz w:val="28"/>
          <w:szCs w:val="28"/>
          <w:rtl w:val="true"/>
          <w:lang w:bidi="fa-IR"/>
        </w:rPr>
        <w:t xml:space="preserve">: </w:t>
      </w:r>
      <w:bookmarkStart w:id="44" w:name="pg15917_150419"/>
    </w:p>
    <w:p>
      <w:pPr>
        <w:pStyle w:val="BookText"/>
        <w:rPr/>
      </w:pPr>
      <w:bookmarkEnd w:id="44"/>
      <w:r>
        <w:rPr>
          <w:rFonts w:ascii="IRNazanin" w:hAnsi="IRNazanin" w:eastAsia="IRNazanin"/>
          <w:color w:val="111111"/>
          <w:sz w:val="28"/>
          <w:sz w:val="28"/>
          <w:szCs w:val="28"/>
          <w:rtl w:val="true"/>
          <w:lang w:bidi="fa-IR"/>
        </w:rPr>
        <w:t xml:space="preserve">گر نمردم به سر كوى توام اشك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ها كنم آنجا كه فلك رشك برد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بى تو روزم به غم و شب به جنون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دانى به من از هجر تو چون مى گذرد</w:t>
      </w:r>
    </w:p>
    <w:p>
      <w:pPr>
        <w:pStyle w:val="BookText"/>
        <w:rPr/>
      </w:pPr>
      <w:r>
        <w:rPr>
          <w:rFonts w:ascii="IRNazanin" w:hAnsi="IRNazanin" w:eastAsia="IRNazanin"/>
          <w:color w:val="111111"/>
          <w:sz w:val="28"/>
          <w:sz w:val="28"/>
          <w:szCs w:val="28"/>
          <w:rtl w:val="true"/>
          <w:lang w:bidi="fa-IR"/>
        </w:rPr>
        <w:t xml:space="preserve">آيد از ديده خيالت به دل و حيرانم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سان هر دم از آن دجلۀ خون مى گذرد</w:t>
      </w:r>
    </w:p>
    <w:p>
      <w:pPr>
        <w:pStyle w:val="BookText"/>
        <w:rPr/>
      </w:pP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منظومه اى است مستقل و يا خود نظم كتاب روضة الشهداى كاشفى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تاريخ طبرى؛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ذخيرۀ خوارزمشاهى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قصص الانبياء؛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كليله و دمنه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5723004_2142443653"/>
      <w:bookmarkStart w:id="46" w:name="_Toc15"/>
      <w:bookmarkEnd w:id="45"/>
      <w:r>
        <w:rPr>
          <w:rtl w:val="true"/>
        </w:rPr>
        <w:t>غوث</w:t>
      </w:r>
      <w:bookmarkEnd w:id="46"/>
    </w:p>
    <w:p>
      <w:pPr>
        <w:pStyle w:val="BookText"/>
        <w:rPr/>
      </w:pPr>
      <w:r>
        <w:rPr>
          <w:rFonts w:ascii="IRNazanin" w:hAnsi="IRNazanin" w:eastAsia="IRNazanin"/>
          <w:color w:val="111111"/>
          <w:sz w:val="28"/>
          <w:sz w:val="28"/>
          <w:szCs w:val="28"/>
          <w:rtl w:val="true"/>
          <w:lang w:bidi="fa-IR"/>
        </w:rPr>
        <w:t>غوث</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غوث اعظم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عبدالقادر بن ابى صالح موسى</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غوث الثقلين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محيى الدين، عبدالقادر بن ابى صالح موسى</w:t>
      </w:r>
    </w:p>
    <w:p>
      <w:pPr>
        <w:pStyle w:val="BookText"/>
        <w:rPr/>
      </w:pPr>
      <w:r>
        <w:rPr>
          <w:rFonts w:ascii="IRNazanin" w:hAnsi="IRNazanin" w:eastAsia="IRNazanin"/>
          <w:color w:val="111111"/>
          <w:sz w:val="28"/>
          <w:sz w:val="28"/>
          <w:szCs w:val="28"/>
          <w:rtl w:val="true"/>
          <w:lang w:bidi="fa-IR"/>
        </w:rPr>
        <w:t>در اصطلاح بعضى از عرفا، شيخ عبدالقادر گيلانى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غوث عالم </w:t>
      </w:r>
      <w:r>
        <w:rPr>
          <w:rFonts w:eastAsia="IRNazanin" w:cs="IRNazanin"/>
          <w:color w:val="111111"/>
          <w:sz w:val="28"/>
          <w:szCs w:val="28"/>
          <w:rtl w:val="true"/>
          <w:lang w:bidi="fa-IR"/>
        </w:rPr>
        <w:t xml:space="preserve">(... -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فوقاً تحت عنوان غوث مذكور داشتيم، مصداق اين گونه القاب و اوصاف شخصاً و زماناً و مكاناً مختلف مى باشد، لكن با اين لقب، در اصطلاح بعضى از متأخّرين عرفا، بالخصوص شيخ محمد گواليارى را اراده نمايند كه از اكابر مشايخ عرفاى هند و از احفاد شيخ عطّار سالف الترجمۀ نيشابورى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موطن اصلى خود، </w:t>
      </w:r>
    </w:p>
    <w:p>
      <w:pPr>
        <w:pStyle w:val="BookText"/>
        <w:rPr/>
      </w:pPr>
      <w:r>
        <w:rPr>
          <w:rFonts w:ascii="IRNazanin" w:hAnsi="IRNazanin" w:eastAsia="IRNazanin"/>
          <w:color w:val="111111"/>
          <w:sz w:val="28"/>
          <w:sz w:val="28"/>
          <w:szCs w:val="28"/>
          <w:rtl w:val="true"/>
          <w:lang w:bidi="fa-IR"/>
        </w:rPr>
        <w:t>نيشابور، به هندوستان رفته و سياحت هاى بسيارى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طريقت هريك از سلاسل متفرقۀ صوفيّه به كسب فيوضات باطنى نائل و به چندين خرقه ممتاز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اوراد غوثيّه؛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خمسه؛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مشاهير صوفيۀ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مقامات عروج خود به آسمان مى باشد و بدين سبب، مورد طعن علماى 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مخالف شرع بودن آن كتاب، به شاه وقت شكايت برده و در صدد آزار وى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گواليار به گجرات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آنجا نيز به عداوت او برخاسته و قتل او را تصميم دادند؛ عاقبت شيخ وجيه الدين، كه رئيس ايشان بوده و به شيخ محمد نيز ارادت داشته، خاطرنشانش نمود كه چون مجلس علما منعقد شد و سخن از معراج به ميان آمد، شيخ بگويد كه اين معراج من در عالم خواب بوده، نه بيدارى؛ پس شيخ اين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نيز از آزار او صرف نظر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شيخ محمد، در پانزدهم رمضان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هند واقع شد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متقى سلطان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گواليار و يا به نوشتۀ قاموس الاعلام، در محلّۀ ظهورآباد شهر غازيپور مى باشد كه مزار هندوان بوده و اعتقاد كامل دربارۀ وى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غولچه، سالم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ابومعمر، سالم بن عبداللّٰه</w:t>
      </w:r>
    </w:p>
    <w:p>
      <w:pPr>
        <w:pStyle w:val="BookText"/>
        <w:rPr/>
      </w:pPr>
      <w:r>
        <w:rPr>
          <w:rFonts w:eastAsia="Times New Roman" w:cs="Times New Roman" w:ascii="Times New Roman" w:hAnsi="Times New Roman"/>
          <w:color w:val="111111"/>
          <w:sz w:val="28"/>
          <w:szCs w:val="28"/>
          <w:lang w:val="en-US" w:bidi="en-US"/>
        </w:rPr>
        <w:t>2297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غياثاى حلوايى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قرن يازدهم هجرت شيراز مى باشد كه در غزل و قصيده دستى توانا و قدرتى رسا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دارالشفا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كرده و طرف ميل و محبت موزونان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آبله آورده و قصيده اى در اين باب گفته كه از ابيات همان قصيده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در سامان كدام افزون 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اختر وز بيابان ريگ و از ما آبله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اواخر نابينا شد و در آن حال، شبى به جهت مهمّى از خانه بيرون شد و از بام افتاد و </w:t>
      </w:r>
    </w:p>
    <w:p>
      <w:pPr>
        <w:pStyle w:val="BookText"/>
        <w:rPr/>
      </w:pPr>
      <w:r>
        <w:rPr>
          <w:rFonts w:ascii="IRNazanin" w:hAnsi="IRNazanin" w:eastAsia="IRNazanin"/>
          <w:color w:val="111111"/>
          <w:sz w:val="28"/>
          <w:sz w:val="28"/>
          <w:szCs w:val="28"/>
          <w:rtl w:val="true"/>
          <w:lang w:bidi="fa-IR"/>
        </w:rPr>
        <w:t>درگذشت؛ نيز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چو قضاى خدا زلف سياهت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دل تسليم جو داده رضا بر قضا</w:t>
      </w:r>
    </w:p>
    <w:p>
      <w:pPr>
        <w:pStyle w:val="BookText"/>
        <w:rPr/>
      </w:pPr>
      <w:r>
        <w:rPr>
          <w:rFonts w:ascii="IRNazanin" w:hAnsi="IRNazanin" w:eastAsia="IRNazanin"/>
          <w:color w:val="111111"/>
          <w:sz w:val="28"/>
          <w:sz w:val="28"/>
          <w:szCs w:val="28"/>
          <w:rtl w:val="true"/>
          <w:lang w:bidi="fa-IR"/>
        </w:rPr>
        <w:t xml:space="preserve">آه چه دور است اين، واى چه نزديكى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ما تا به تو وز دل تو تا به ما</w:t>
      </w:r>
    </w:p>
    <w:p>
      <w:pPr>
        <w:pStyle w:val="BookText"/>
        <w:rPr/>
      </w:pPr>
      <w:r>
        <w:rPr>
          <w:rFonts w:ascii="IRNazanin" w:hAnsi="IRNazanin" w:eastAsia="IRNazanin"/>
          <w:color w:val="111111"/>
          <w:sz w:val="28"/>
          <w:sz w:val="28"/>
          <w:szCs w:val="28"/>
          <w:rtl w:val="true"/>
          <w:lang w:bidi="fa-IR"/>
        </w:rPr>
        <w:t>اسم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تذكره نصرآبادى،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مولا جمشيد بن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محمود بن محمد، كاشانى، مفسّر زوارى، حكيم رياضى، منجّم ماهر، از اكابر علما و رياضيّين اواسط قرن نهم هجرت، استاد على بن حسن زوارى سالف الترجمه و با محقّق كركى على بن عبدالعالى آتى الترجمه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شرح حال خواجه نصير طوسى نگارش داديم، كتابى در تكميل زيج ايلخانى خواجه، كه ناقص مانده بوده، تأليف داده و به زيج خاقانى موسومش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علمى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الابعاد والاجرام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نسخۀ آن در كتب موقوفۀ مدرسۀ فاضل خان مشهد مقدس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جيب درجة واحدة؛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الالحاقات العشرة بذيل نزهة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خود كتاب نزهة الحدائق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جمشيد معروف است و در ذريعه از بعض فهرست ها استظهار كرده كه سيّد گازر، مؤلف تفسير معروف به تفسير گازر، نيز استاد على بن حسن زوارى باشد؛ چنانچه غياث الدين، استاد او بوده و بعد از آن، احتمال داده كه ايشان متّحد باشند؛ يعنى سيد گازر صاحب تفسير، عبارت از همين غياث الدين باشد و محتمل است كه جمشيد و سيد گازر دو نفر بوده و هر دو استاد على بن حسن مفسّر زوارى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تحت عنوان جرجانى، حسين بن حسن نگارش داديم، احتمال قوى مى رود كه سيد گازر صاحب تفسير، همان ابوالمحاسن جرجانى حسين بوده و تفسير گازر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از همان تفسير جلاء الاذهان نام جرجانى، حسين باشد و رجوع به همين عنوان جرجانى، حسين بن حسن نيز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سيّد گازر مفسّر كه تفسيرى هم معروف به تفسير گازر دارد، بين غياث الدين جمشيد و ابوالمحاسن جرجانى، حسين و يا شخصى ديگر</w:t>
      </w:r>
    </w:p>
    <w:p>
      <w:pPr>
        <w:pStyle w:val="BookText"/>
        <w:rPr/>
      </w:pPr>
      <w:r>
        <w:rPr>
          <w:rFonts w:ascii="IRNazanin" w:hAnsi="IRNazanin" w:eastAsia="IRNazanin"/>
          <w:color w:val="111111"/>
          <w:sz w:val="28"/>
          <w:sz w:val="28"/>
          <w:szCs w:val="28"/>
          <w:rtl w:val="true"/>
          <w:lang w:bidi="fa-IR"/>
        </w:rPr>
        <w:t>بودن غير ايشان مردّد و تفسير او، كه از جملۀ تفاسير اماميّه معدود و به تفسير گازر معروف است بين جمشيد غياث الدين و تفسير جلاء الاذهان نام ابوالمحاسن جرجانى و يا تفسيرى ديگر بودن غير اين دو تفسير مردّد و هنوز كاملاً منقّح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مفتاح الحساب خود را ملخص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المصباح فى شرح تلخيص المفتاح مذكور؛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جمشيد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طبق المناطق اوست و آن آلتى است از اختراعات خود او و كتاب نزهة الحدائق را نيز براى عمل به همين آلت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 التّسهيلات؛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 خاقانى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جام جمشيد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الحساب؛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جام جمشيد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غياث الدين در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و در بعض موارد از ذريعه صاحب ترجمه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غياث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داشته و شايد مراد او سيّد لغوى است، نه سيّد نسبى؛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سيد اسماعيل حميرى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غياث الدين، چلبى </w:t>
      </w:r>
      <w:r>
        <w:rPr>
          <w:rFonts w:eastAsia="IRNazanin" w:cs="IRNazanin"/>
          <w:color w:val="111111"/>
          <w:sz w:val="28"/>
          <w:szCs w:val="28"/>
          <w:rtl w:val="true"/>
          <w:lang w:bidi="fa-IR"/>
        </w:rPr>
        <w:t xml:space="preserve">(... -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 چلبى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عثمانى اوايل قرن دهم هجرت مى باشد كه مدتى در استانبول و ادرنه و بروسه مدرّس بوده و به تصوّف نيز نسبت داشت و در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الدين، سيد عبدالكريم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عبدالكريم بن احمد</w:t>
      </w:r>
    </w:p>
    <w:p>
      <w:pPr>
        <w:pStyle w:val="BookText"/>
        <w:rPr/>
      </w:pPr>
      <w:r>
        <w:rPr>
          <w:rFonts w:eastAsia="Times New Roman" w:cs="Times New Roman" w:ascii="Times New Roman" w:hAnsi="Times New Roman"/>
          <w:color w:val="111111"/>
          <w:sz w:val="28"/>
          <w:szCs w:val="28"/>
          <w:lang w:val="en-US" w:bidi="en-US"/>
        </w:rPr>
        <w:t>2300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كمال الدين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كاشانى، طبيب عالم ماهر، از اطبّاى نامى اواخر قرن دهم هجرت مى باشد كه در سال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سيد حسين مجتهد كركى آتى الترجمه اجازه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الادوية المفردة و كشف الاسرار فى بيان الادوية المفردة والمركّبة، كه براى شاه اسماعيل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داده، از آثار قلمى او بوده و سال وفاتش به دست نيامد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محمد بن حميدالدين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خواندمير</w:t>
      </w:r>
    </w:p>
    <w:p>
      <w:pPr>
        <w:pStyle w:val="BookText"/>
        <w:rPr/>
      </w:pPr>
      <w:r>
        <w:rPr>
          <w:rFonts w:ascii="Amiri" w:hAnsi="Amiri" w:eastAsia="Amiri" w:cs="Amiri"/>
          <w:color w:val="111111"/>
          <w:sz w:val="28"/>
          <w:sz w:val="28"/>
          <w:szCs w:val="28"/>
          <w:rtl w:val="true"/>
          <w:lang w:bidi="ar-SA"/>
        </w:rPr>
        <w:t xml:space="preserve">غياث الدين، ابن همام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خواندمير</w:t>
      </w:r>
    </w:p>
    <w:p>
      <w:pPr>
        <w:pStyle w:val="BookText"/>
        <w:rPr/>
      </w:pP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غياث الدين،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صدرالحكما و صدرالحقيقة امير صدرالدين محمد بن غياث الدين منصور بن صدرالدين محمد بن ابراهيم بن محمد بن اسحاق بن على بن عرب شاه، حسنى حسينى دشتكى، از اعاظم علما و فحول حكماى نامى اسلامى امامى، جامع معقول و منقول، حاوى فروع و اصول، اكمل اهل دقّت و نظر، در كلمات اجلاّى ارباب تراجم و 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حادى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غياث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نقش خاتم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ناصرالشريعة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فنون كلام و حكمت و احاطۀ شرايع اسلام، وحيد ايّام و جلالت علمى او مسلم يگانه و بيگانه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چهارده سالگى داعيۀ جدل و مناظره با علاّمۀ دوانى در مطالب علميّۀ عاليه در خود ديده و در بيست سالگى از تحصيل و ضبط علوم فارغ و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سلطنت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صدارت عظمى نائل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صدور 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عاقبت در نتيجۀ پاره اى مباحثات علميّه كه در محضر سلطان بين او و شيخ على محقّق كركى وقوع يافته، از صدارت استعفا نمود و به شيراز رفت و اقامت گزيد و مدرسه اى كه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منصوريه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تأسيس داده و تأليفات طريفه اى دارد كه در اثبات تبحّر و تفنّن وى برهانى قاطع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الواجب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منصورى؛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والتّلويحات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الهى و طبيعى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هياكل النّور عن ظلمات شواكل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شرح هياكل النّور شيخ شهاب الدين سهروردى است كه در حكمت اشراقى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شرح به دفع اعتراضاتى كه ملا جلال دوانى به كتاب هياكل النّور مذكور داشته،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كه با عبارات موجز و بدون دليل حاوى جميع مباحث الهيات و طبيعيات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هيجده سالگى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التّصوف والاخلاق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غياث الدين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قطعۀ مزبور صفحۀ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المشيخة كنز السّالكين مى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اخلاق منصورى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هل 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اختصارش، حاوى تحقيقات لطيفه و مباحث شريفه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پارسى در فنون حكمت كه يك نسخۀ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كتابخانۀ عبدالحميدخان اول در استانبول و يك قسمت آن نيز به ضميمۀ تأويل الآيات عبدالرزاق كاشانى از موقوفات نادرشاه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در بيان جهات سته از علم هيأت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آداب البحث قاضى عضدالدين ايجى؛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خواجه؛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چغمينى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شفا ى ابوعلى سينا؛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مفتاح العلوم سكاكى؛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الكلام لايضاح محجّة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تعرض به كلمات حجة الاسلام نام غزالى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معانى و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الرّضوان؛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تلخيص معالم الشّفا ى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السّلطنة؛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والمعارج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 كه در هيجده سالگى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المحاكمات فى مابين الحواشى الدّوانية و حواشى مير صدرالدين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خود غياث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شرح تجريد؛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المحاكمات فى مابين حواشى آن دو عالم بارع بر شرح مختصر الاصول عضدى؛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المحاكمات فى مابين حواشى دو عالم مذكور بر شرح مطالع؛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القبلة؛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تعديل الميزان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العارفين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غياث الدين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شيراز واقع شد و در بقعۀ منصوريّه نامى از مدرسۀ منصوريّه مدفون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غيرت، ميرزا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از شعراى سادات موسوى اصفهان مى باشد كه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تا بوى گلى بود به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 نياويخت ز گلبن قفس 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غمگين ز گردش فلك پرده در نى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بتان پرده نشين مى كشد مرا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غيور، نواب اشجع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غيور جنگ بهادر، از اكابر شعراى هندوستان مى باشد كه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 نسب وى بنابر مشهور، به اويس قرنى موصول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چو برق بت سرخ پوش رفت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كرشمۀ او عقل و هوش رفت و گذشت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عشق ز پروانه مى توان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سوخت جان عزيز و خموش رفت و گذشت</w:t>
      </w:r>
      <w:bookmarkStart w:id="47" w:name="pg15917_150427"/>
    </w:p>
    <w:p>
      <w:pPr>
        <w:pStyle w:val="BookText"/>
        <w:rPr/>
      </w:pPr>
      <w:bookmarkEnd w:id="47"/>
      <w:r>
        <w:rPr>
          <w:rFonts w:eastAsia="Times New Roman" w:cs="Times New Roman" w:ascii="Times New Roman" w:hAnsi="Times New Roman"/>
          <w:color w:val="111111"/>
          <w:sz w:val="28"/>
          <w:szCs w:val="28"/>
          <w:lang w:val="en-US" w:bidi="en-US"/>
        </w:rPr>
        <w:t>261</w:t>
      </w:r>
    </w:p>
    <w:p>
      <w:pPr>
        <w:pStyle w:val="Heading2"/>
        <w:numPr>
          <w:ilvl w:val="1"/>
          <w:numId w:val="1"/>
        </w:numPr>
        <w:rPr/>
      </w:pPr>
      <w:bookmarkStart w:id="48" w:name="__RefHeading___Toc15723006_2142443653"/>
      <w:bookmarkStart w:id="49" w:name="_Toc16"/>
      <w:bookmarkEnd w:id="48"/>
      <w:r>
        <w:rPr>
          <w:rtl w:val="true"/>
        </w:rPr>
        <w:t>باب فاء</w:t>
      </w:r>
      <w:bookmarkEnd w:id="49"/>
    </w:p>
    <w:p>
      <w:pPr>
        <w:pStyle w:val="Heading3"/>
        <w:numPr>
          <w:ilvl w:val="2"/>
          <w:numId w:val="1"/>
        </w:numPr>
        <w:rPr/>
      </w:pPr>
      <w:bookmarkStart w:id="50" w:name="__RefHeading___Toc15723008_2142443653"/>
      <w:bookmarkStart w:id="51" w:name="_Toc17"/>
      <w:bookmarkEnd w:id="50"/>
      <w:r>
        <w:rPr>
          <w:rtl w:val="true"/>
        </w:rPr>
        <w:t>اشاره</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فائدى، احمد بن على</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فائشى، محمد بن حماد همدانى</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فاتك، عبيداللّٰه بن حر</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5723010_2142443653"/>
      <w:bookmarkStart w:id="53" w:name="_Toc18"/>
      <w:bookmarkEnd w:id="52"/>
      <w:r>
        <w:rPr>
          <w:rtl w:val="true"/>
        </w:rPr>
        <w:t>فاراب</w:t>
      </w:r>
      <w:bookmarkEnd w:id="53"/>
    </w:p>
    <w:p>
      <w:pPr>
        <w:pStyle w:val="BookText"/>
        <w:rPr/>
      </w:pPr>
      <w:r>
        <w:rPr>
          <w:rFonts w:ascii="IRNazanin" w:hAnsi="IRNazanin" w:eastAsia="IRNazanin"/>
          <w:color w:val="111111"/>
          <w:sz w:val="28"/>
          <w:sz w:val="28"/>
          <w:szCs w:val="28"/>
          <w:rtl w:val="true"/>
          <w:lang w:bidi="fa-IR"/>
        </w:rPr>
        <w:t>فاراب</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فارابى، اسحاق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ادباى قرن چهارم هجرت و دايى اسماعيل بن حماد جوهرى سالف الترجمه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الاعراب؛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نسخه از آن به رقم </w:t>
      </w: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اياصوفياى استانبول و چهار نسخه هم در خزانۀ مصريه و ظاهراً دو نسخه نيز به شمارۀ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ادب الكاتب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فارابى، اسماعيل بن حماد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اسماعيل بن حماد</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فارابى، محمد بن طرخان بن اوزلغ </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بن احمد بن طرخان يا محمد بن محمد بن محمد بن طرخان، حكيم تركى فلسفى، ابونصرالكنيه، فارابى الولادة والشّهره، از اكابر فلاسفۀ نامى و حكماى اسلامى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چهارم هجرى زمان آل بويه مى باشد كه در قبال ارسطو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و كسى از ايشان به پايۀ وى نرسيده و در قوۀ مدركه داراى اوّلين درجه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با آن همه جلالت علمى آفاقى كه داشته، از كتاب هاى وى استفاده هاى بسيارى كرده و در مصنّفات خود از انوار علميه اش اقتباس مى نموده؛ اين است كه در كلمات اكابر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 و نخستين حكيم و فيلسوفى كه در دورۀ اسلام ظهور كرده،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فارابى نخست در مولد خود، شهر فاراب، علوم ابتدايى را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بلاد ايرانى زبان فارسى و بعضى از السنۀ ديگر را فراگرفت؛ پس به بغداد رفته و زبان عربى را هم در آنجا استوار داشت و علم منطق را از ابوبشر متى بن يونس، كه در آن علم وحيد دهر بوده،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بن عبّاد و شيعيان بغداد مصاحبت داشته؛ پس به حرّان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يوحنّا بن خيلان، حكيم نصرانى، به تكميل آن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بغداد عودت كرده و به تحصيل رياضيّات و فنون حكمت مشغول و تمامى كتاب هاى ارسطو را تتبّع كرده و ممارست نمود و آنى از مطالعۀ آنها غفلت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 معانى مقصوده و اطّلاع بر مطالب مندرجۀ آنها مهارتى بسزا يافت و در طبّ و منطق و موسيقى و تمامى فنون فلسفه به مقامى رسيد كه تا آن اوان دسترس كسى از اسلاميان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كه كدام يك از تو و ارسطو در فنون فلسفه داناتر هستيد؟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زمان ارسطو را درك مى كردم، هرآينه بزرگ ترين تلامذۀ او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فارابى در روى كتاب النّفس ارسطو و به خط خودش نوشته بوده كه من اين كتاب را صد مرتبه خواندم؛ چنانچه كتاب سماع طبيعى ارسطو را چهل مرتبه خواندم و مى گفته است كه باز به مراجعۀ آن محتاج تر مى باشم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نوراللّه شوشترى فارابى را بسيار ستوده و گويد كه وى معلّم مقالات اهل يونان </w:t>
      </w:r>
    </w:p>
    <w:p>
      <w:pPr>
        <w:pStyle w:val="BookText"/>
        <w:rPr/>
      </w:pPr>
      <w:r>
        <w:rPr>
          <w:rFonts w:ascii="IRNazanin" w:hAnsi="IRNazanin" w:eastAsia="IRNazanin"/>
          <w:color w:val="111111"/>
          <w:sz w:val="28"/>
          <w:sz w:val="28"/>
          <w:szCs w:val="28"/>
          <w:rtl w:val="true"/>
          <w:lang w:bidi="fa-IR"/>
        </w:rPr>
        <w:t>و متمّم كمالات نوع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حكيمى است از فلاسفۀ اسلامى كه بر مسند ترجمانى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حكمت را از زبان يونانى به عربى نقل و بين العرب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معلّم اوّل، ارسطو، در تعليم مطالب فلسفه شركت پيدا كرده و بدو اقتفا نمود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 وجه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فارابى به امر و اشارۀ منصور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نوح سامانى به تكميل و اصلاح ترجمه هاى كتب ارسطو كه ناقص بوده و اصلاح نشده بوده اند، پرداخته و آن اصلاح و تكميل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 و به همين جهت، خودش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به هرحال، عاقبت به مصر و شام رفت و در شام مشمول مراحم ملوكانۀ سيف الدولة بن حمدان، حكمران وقت، گرديد و به طور استمرارى تا حين وفاتش روزى چهار درهم بدو مى داده و او نيز در اثر عزّت نفس قانع و امرار حيات مى نموده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مجلس سيف الدوله، كه پر از افاضل علوم و معارف متنوعه بوده،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زىّ اصلى تركى نژادى خود كه همواره ملتزمش بوده، به پا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جلوس، فارابى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جاى خودم بنشينم يا در مكان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جاى خودت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فارابى از ميان آن جماعت گذشته و خود را به مسند سيف الدوله رسانيد و به جاى وى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با زبان مخصوصى كه غير از غلامان حاضر خدمت، كس ديگر آشنايش نبوده و در موارد مخصوصه با همان زبان حرف مى زد، بديشان گفت كه چند چيز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خواهم كرد كه اگر جواب ندهد، با طعن نيزه اش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فارابى فهميد و با همان زبان گفت كه اى سلطان، صبر كرده و منتظر عاقبت كار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عجب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اين زبان را هم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كه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هفتاد زبان مى دانم؛ سپس با علماى مجلس در هر فنى مناظره شد و در همۀ آنها به همۀ ايشان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به جلالت وى اذعان كرده و سكوت ورزيدند و به نوشتن مقالات وى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ايشان سلطان با فارابى خلوت كرده و از ميل داشتن او به طعام و شراب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اظهار بى رغبتى كرد و در جواب استفسار از ميل داشتن سماع اظهار رغبت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تمامى مغنّى ها و خواننده ها به امر سلطان حاضر شدند و هريكى به آهنگ مخصوصى بناى سرود گذاشتند، لكن هيچ كدام مقبول طبع فارابى نگرديد و هر يك يكى را تخطئه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تعجّب سلطان افزوده شد و پرسيد كه مگر </w:t>
      </w:r>
    </w:p>
    <w:p>
      <w:pPr>
        <w:pStyle w:val="BookText"/>
        <w:rPr/>
      </w:pPr>
      <w:r>
        <w:rPr>
          <w:rFonts w:ascii="IRNazanin" w:hAnsi="IRNazanin" w:eastAsia="IRNazanin"/>
          <w:color w:val="111111"/>
          <w:sz w:val="28"/>
          <w:sz w:val="28"/>
          <w:szCs w:val="28"/>
          <w:rtl w:val="true"/>
          <w:lang w:bidi="fa-IR"/>
        </w:rPr>
        <w:t>تو به اصول اين صناعت هم آشنا هستى‌؟ پس فارابى از كيسۀ خود چند دانه عود برآورده و با وضع مخصوصى تركيب داد و بنواخت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آن، همۀ حضّار خنديدند؛ پس وضعى ديگر تركيب داد و همين كه بنواخت، همه شان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سيّمى بعد از تغيير تركيب، به مجرّد نواختن همه شان حتى دربانان به خواب رفتند؛ پس فارابى ايشان را بدان حال گذاشته و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فارابى علاوه بر منطق و موسيقى كه استاد كل آن دو علم بوده و آلت قانون نام از آلات مشهورۀ طرب را اختراع نموده است، كتاب هاى بسيارى در فنون متنوعه نگارش داده كه محل استفادۀ فحول ارباب معقول و به اكثر السنۀ خارجه ترجمه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اهل المدينة الفاضلة والمدينة الجاهلة والمدينة الفاسقة والمدينة المبدلة والمدينة الضّالّة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ليدن چاپ و در ذريعه از چندين موضع اين كتاب استظهار كرده كه فارابى شيعۀ امامى مذهب و به عصمت ائمۀ طاهرين عليهم السلام معتقد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عن غرض ارسطوطاليس فى كتاب مابعدالطّبيعة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كتاب اغراض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احكام النّجوم؛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المفارقات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در هشت صفحه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الاجتماعات المدنيّة؛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و در موضوع خود بى نظير و محتاج اليه طالب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احصاء القضايا؛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فارابى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نسخه از آن در كتابخانۀ اياصوفياى استانبول به رقم </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اخلاق و ديگرى به نام الالفاظ الافلاطونيّة و تقويم سياسة الملوكيّة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الجدل؛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اغراض ارسطوطاليس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دكن چاپ و حاوى تحقيق مقالات كتاب حروف نام خود و تحقيق غرض ارسطو در كتاب مابعدالطّبيعة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الافلاطونيّة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اخلاق فارابى مذكور فوق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الايقات؛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و در حيدرآباد دكن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التّعليقات فى الامور العامّة و بعض الطّبيعيّات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دكن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التّعليم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فلسفۀ يونانى را در آن مهذب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على سبيل السّعادة؛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التّوطئة فى علم المنطق؛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المرضيّة فى بعض الرّسالات الفارابيّة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رسالۀ فارابى در ليدن و مصر به همين اسم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رأيى الحكيمين افلاطون و ارسطوطاليس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حدوث عالم و اثبات صانع و نفس و عقل و مجازات خير و شر و غير اينها و با شرح حكمة الاشراق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و حال وجودهم؛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السّياسة؛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كتاب نواميس افلاطون؛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كتب المنطق؛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حركة الفلك و انها سرمديّة؛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الفارابى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ثمرة مرضية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المدنيّة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اقتصاد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فصوص الحكمة خود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آن در كتابخانۀ پترسبورگ به رقم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آراء اهل المدينة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آراء اهل المدينة مذكور شد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المبادى الانسانيّة؛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الفلسفة القديمة؛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الى صناعة الموسيقى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آن در خزانۀ مصريه و يك نسخه نيز در كتابخانۀ كوپريلى استانبول به رقم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العلوم؛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المغالطة؛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الملّة الفاضلة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نوشتۀ احمد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كرده است كه نفوس شريره بعد از موت، معذّب به عذاب ابدى بوده و مبتلاى آلام نامتناهى مى باشند و در كتاب سياست مدنيّه آنها را بعد از مردن فانى محض دانسته و فقط به بقاى ابدى نفوس صالحه معتقد بوده و سعادت را منحصر به همين حيات دنيوى داشته است و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ظاهر كلام بعضى از ارباب تراجم آنكه فارابى داراى قريحۀ شعرى خوبى هم بوده و اين رباعى را بدو نسبت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اسرار وجود، خام و ناپخته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گوهر بس شريف، ناسفته بماند</w:t>
      </w:r>
    </w:p>
    <w:p>
      <w:pPr>
        <w:pStyle w:val="BookText"/>
        <w:rPr/>
      </w:pPr>
      <w:r>
        <w:rPr>
          <w:rFonts w:ascii="IRNazanin" w:hAnsi="IRNazanin" w:eastAsia="IRNazanin"/>
          <w:color w:val="111111"/>
          <w:sz w:val="28"/>
          <w:sz w:val="28"/>
          <w:szCs w:val="28"/>
          <w:rtl w:val="true"/>
          <w:lang w:bidi="fa-IR"/>
        </w:rPr>
        <w:t xml:space="preserve">هركس به دليل عقل چيزى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كه اصل بود، ناگفته بماند</w:t>
      </w:r>
    </w:p>
    <w:p>
      <w:pPr>
        <w:pStyle w:val="BookText"/>
        <w:rPr/>
      </w:pPr>
      <w:r>
        <w:rPr>
          <w:rFonts w:ascii="Amiri" w:hAnsi="Amiri" w:eastAsia="Amiri" w:cs="Amiri"/>
          <w:color w:val="111111"/>
          <w:sz w:val="28"/>
          <w:sz w:val="28"/>
          <w:szCs w:val="28"/>
          <w:rtl w:val="true"/>
          <w:lang w:bidi="ar-SA"/>
        </w:rPr>
        <w:t>ايضاً از او و خطاب به افلاك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آن كه شما پير و جوان ديداريد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 پوشان اين كهن ديواريد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طفلى ز شما در بر ما محبوس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خلاص همّتى بگماريد</w:t>
      </w:r>
    </w:p>
    <w:p>
      <w:pPr>
        <w:pStyle w:val="BookText"/>
        <w:rPr/>
      </w:pPr>
      <w:r>
        <w:rPr>
          <w:rFonts w:ascii="IRNazanin" w:hAnsi="IRNazanin" w:eastAsia="IRNazanin"/>
          <w:color w:val="111111"/>
          <w:sz w:val="28"/>
          <w:sz w:val="28"/>
          <w:szCs w:val="28"/>
          <w:rtl w:val="true"/>
          <w:lang w:bidi="fa-IR"/>
        </w:rPr>
        <w:t>نيز در مقام تردّد و اظهار علاقۀ مفرط قلبى به احباب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 تقاعد جسمي عن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قلبي اليكم شيّق عجل</w:t>
      </w:r>
    </w:p>
    <w:p>
      <w:pPr>
        <w:pStyle w:val="BookText"/>
        <w:rPr/>
      </w:pPr>
      <w:r>
        <w:rPr>
          <w:rFonts w:ascii="Amiri" w:hAnsi="Amiri" w:eastAsia="Amiri" w:cs="Amiri"/>
          <w:color w:val="111111"/>
          <w:sz w:val="28"/>
          <w:sz w:val="28"/>
          <w:szCs w:val="28"/>
          <w:rtl w:val="true"/>
          <w:lang w:bidi="ar-SA"/>
        </w:rPr>
        <w:t xml:space="preserve">و كيف يقعد مشتاق يحركه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الباعثان الشوق والامل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نهضتُ فما لى غيركم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و ما لي عندكم بدل </w:t>
      </w:r>
      <w:bookmarkStart w:id="54" w:name="pg15917_150432"/>
    </w:p>
    <w:p>
      <w:pPr>
        <w:pStyle w:val="BookText"/>
        <w:rPr/>
      </w:pPr>
      <w:bookmarkEnd w:id="54"/>
      <w:r>
        <w:rPr>
          <w:rFonts w:ascii="Amiri" w:hAnsi="Amiri" w:eastAsia="Amiri" w:cs="Amiri"/>
          <w:color w:val="111111"/>
          <w:sz w:val="28"/>
          <w:sz w:val="28"/>
          <w:szCs w:val="28"/>
          <w:rtl w:val="true"/>
          <w:lang w:bidi="ar-SA"/>
        </w:rPr>
        <w:t xml:space="preserve">و كم تعرض بى الاقوام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يستأذنون علىٰ قلبي فما وصلوا</w:t>
      </w:r>
    </w:p>
    <w:p>
      <w:pPr>
        <w:pStyle w:val="BookText"/>
        <w:rPr/>
      </w:pPr>
      <w:r>
        <w:rPr>
          <w:rFonts w:ascii="IRNazanin" w:hAnsi="IRNazanin" w:eastAsia="IRNazanin"/>
          <w:color w:val="111111"/>
          <w:sz w:val="28"/>
          <w:sz w:val="28"/>
          <w:szCs w:val="28"/>
          <w:rtl w:val="true"/>
          <w:lang w:bidi="fa-IR"/>
        </w:rPr>
        <w:t>فارابى بسيار زاهد و نسبت به دنيا و منزل و خانه بى 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آميزش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اقامت دمشق منزلى هم براى خود معيّن ننمود و همواره در كنار آب و جاى هاى پردرخت مى نشست و مشغول تأليف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محصّلين و اهل علم نيز در همان حال از وى استفاده مى نمودند و در اثر قناعت، كه گنجى بى نهايت است، با چهار درهم، كه از طرف سيف الدوله براى او مقرّر بوده، امرار حيات مى نمود تا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در دمشق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الدولۀ مذكور با جمعى ديگر بر جنازه اش نماز خواندند و در خارج باب صغير آن شهر دفن كردند 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از ارباب سير، در اثناى سفر مكّه كه در آخر عمر مى نموده، با قطّاع الطريق مصادف شد و از روى مهارتى كه در تيراندازى داشته، با ايشان مشغول مقاتله و مقابله بوده و عاقبت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 xml:space="preserve">؛ فرصت شيرازى، محمدنصير، آثار عجم،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النبى، ابوقتادۀ انصارى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ابوقتادۀ انصارى</w:t>
      </w:r>
    </w:p>
    <w:p>
      <w:pPr>
        <w:pStyle w:val="Heading3"/>
        <w:numPr>
          <w:ilvl w:val="2"/>
          <w:numId w:val="1"/>
        </w:numPr>
        <w:rPr/>
      </w:pPr>
      <w:bookmarkStart w:id="55" w:name="__RefHeading___Toc15723012_2142443653"/>
      <w:bookmarkStart w:id="56" w:name="_Toc19"/>
      <w:bookmarkEnd w:id="55"/>
      <w:r>
        <w:rPr>
          <w:rtl w:val="true"/>
        </w:rPr>
        <w:t>فارسى</w:t>
      </w:r>
      <w:bookmarkEnd w:id="56"/>
    </w:p>
    <w:p>
      <w:pPr>
        <w:pStyle w:val="BookText"/>
        <w:rPr/>
      </w:pPr>
      <w:r>
        <w:rPr>
          <w:rFonts w:ascii="IRNazanin" w:hAnsi="IRNazanin" w:eastAsia="IRNazanin"/>
          <w:color w:val="111111"/>
          <w:sz w:val="28"/>
          <w:sz w:val="28"/>
          <w:szCs w:val="28"/>
          <w:rtl w:val="true"/>
          <w:lang w:bidi="fa-IR"/>
        </w:rPr>
        <w:t>فارسى</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فارسى، ابراهيم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نحوى لغوى، از ادباى اواخر قرن چهارم هجرت و از تلامذۀ ابوعلى حسن بن احمد فارسى مذكور ذيل و حسن بن على سيرافى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سامانيان به بخارا رفته و مورد اعزاز و اكرام شد و جمعى از اولاد رؤسا و اكابر از وى درس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الجرمى و نقض ديوان متنبّى از آثار قلمى وى مى باشد و سال وفات و </w:t>
      </w:r>
    </w:p>
    <w:p>
      <w:pPr>
        <w:pStyle w:val="BookText"/>
        <w:rPr/>
      </w:pPr>
      <w:r>
        <w:rPr>
          <w:rFonts w:ascii="IRNazanin" w:hAnsi="IRNazanin" w:eastAsia="IRNazanin"/>
          <w:color w:val="111111"/>
          <w:sz w:val="28"/>
          <w:sz w:val="28"/>
          <w:szCs w:val="28"/>
          <w:rtl w:val="true"/>
          <w:lang w:bidi="fa-IR"/>
        </w:rPr>
        <w:t>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فارسى، ابراهيم بن على بن يوسف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شيرازى</w:t>
      </w:r>
    </w:p>
    <w:p>
      <w:pPr>
        <w:pStyle w:val="BookText"/>
        <w:rPr/>
      </w:pPr>
      <w:r>
        <w:rPr>
          <w:rFonts w:eastAsia="Times New Roman" w:cs="Times New Roman" w:ascii="Times New Roman" w:hAnsi="Times New Roman"/>
          <w:color w:val="111111"/>
          <w:sz w:val="28"/>
          <w:szCs w:val="28"/>
          <w:lang w:val="en-US" w:bidi="en-US"/>
        </w:rPr>
        <w:t>2307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فارسى، حسن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حسن بن على بن احمد بن عبدالغفار بن محمد بن سليمان بن ابان، فارسى معتزلى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نحويّين و محدّثين شيراز مى باشد كه به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فسا از توابع آن شهر متولد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و در عصر خود مقتداى نحويّين و فارس ميدان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رشيقۀ او در قواعد عربيّه مشهور و در كتب ادبيّه مذكور و محل استفاده و مراجعۀ اكابر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فحول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طبرسى در مجمع البيان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شَهٰادَةُ بَيْنِكُمْ إِذٰا حَضَرَ أَحَدَكُمُ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سورۀ مباركۀ مائده بياناتى از وى نقل كرده و گويد كه اين همه از متفرّعات كلام ابوعلى فارسى مى باشد و كافى است در اينكه او يگانه فارس ميدان نحو بوده و با سرانگشت فكر دقيق، كشف حجاب از روى اسرار و مشكلات آن علم نموده است و گويند كه نحو، به فارسى آغاز و به فارسى ختم گرديده و مقصود سيبويه و همين ابوعلى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از زجاج و ابن السراج و ديگر افاضل وقت اخذ مراتب علميّه نموده و سيد رضى و ابن جنّى و على بن عيسى ربعى و ديگر اكابر معاصرين ايشان نيز از تلامذۀ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و تنوخى نيز از وى استماع حديث نموده و از او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مدّتى سياحت كرده و يك چندى در حلب نزد سيف الدولة بن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ابوالطيب متنبى ملاقات و مباحثه نموده و عاقبت به بلاد فارس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عضدالدولۀ ديلمى قربى بسزا يافته و به مقامى عالى رسيد و كتاب ايضاح را براى او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كه با آن همه سلطنت و عظمت در شمار علماى نحو و ادب و فنون عربيّه مى باشد، مى گفته است كه من در نجوم غلام ابوالحسين رازى صوفى بوده و در نحو غلام ابوعلى مى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روزى در ميدان شيراز از ابوعلى پرسيد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القَوْمُ الاّٰ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منصوب است‌؟ ابوعلى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مفعول فعل مقدّر است كه عبارت از استثنى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فعل مقدّر را امتنع نمى گيرند كه زيد به واسطۀ فاعليّت مرفوع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در فكر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جواب ميدانى بوده و جواب شايان بعد از مراجعت به منزل به عرض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عودت، براى اثبات دعواى خويش كلامى بپرداخت كه مورد تحسين سلطان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ابوعلى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ابيات الاعراب؛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الاغفال فى ما اغفله الزّجاج من المعانى؛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نحو و يك نسخه از آن، كه خط خواهرزادۀ خود ابوعلى نيز در روى آن هست، در خزانۀ غرويه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و چنانچه اشاره شد، آن را براى عضدالدوله تأليف داده و پس از آنكه به نظر وى رسيد، صغير و حقيرش تلقى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براى اطفال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تكمله را تأليف داده و به نظر سلطانش رسانيد،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بر شيخ مستولى شده و تأليفى كرده كه ما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چند نسخه از كتاب ايضاح ابوعلى در كتابخانه هاى استانبول و دو نسخه در خزانۀ مصريه و دو نسخه نيز در كتابخانۀ اسكوريال به 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نسخه نيز در كتابخانۀ اياصوفيا به رقم </w:t>
      </w: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مجلد بوده و ابن جنى تلخيصش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و يك نسخه از آن در كتابخانۀ عاطف در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كتاب سيبويه؛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فى القرائات؛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ابيات ايضاح؛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المأه؛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عوامل الاعراب؛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البصريّات؛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البغداديّات؛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الحلبيّات؛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الشّيرازيّات؛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العسكريّات؛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القصريّات؛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الكرمانيّات؛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المجلسيّات؛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والممدود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كه در مجلس ابوعلى مذاكرۀ شعر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شعر گفتن حال شما را غبطه مى كنم و با آن همه تحقيقاتى كه نسبت به شعر و علوم راجع به شعر دارم، طبع من موافقت با شعر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هيچ شعرى انشا كرده اى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p>
    <w:p>
      <w:pPr>
        <w:pStyle w:val="BookText"/>
        <w:rPr/>
      </w:pPr>
      <w:r>
        <w:rPr>
          <w:rFonts w:ascii="IRNazanin" w:hAnsi="IRNazanin" w:eastAsia="IRNazanin"/>
          <w:color w:val="111111"/>
          <w:sz w:val="28"/>
          <w:sz w:val="28"/>
          <w:szCs w:val="28"/>
          <w:rtl w:val="true"/>
          <w:lang w:bidi="fa-IR"/>
        </w:rPr>
        <w:t>از اين سه شعر كه دربارۀ پيرى گفته ام، شعرى ديگر از خودم در خاطر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خضبت الشيب لما كان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خضب الشيب اولى ان يعابا</w:t>
      </w:r>
    </w:p>
    <w:p>
      <w:pPr>
        <w:pStyle w:val="BookText"/>
        <w:rPr/>
      </w:pPr>
      <w:r>
        <w:rPr>
          <w:rFonts w:ascii="Amiri" w:hAnsi="Amiri" w:eastAsia="Amiri" w:cs="Amiri"/>
          <w:color w:val="111111"/>
          <w:sz w:val="28"/>
          <w:sz w:val="28"/>
          <w:szCs w:val="28"/>
          <w:rtl w:val="true"/>
          <w:lang w:bidi="ar-SA"/>
        </w:rPr>
        <w:t xml:space="preserve">و لم اخضب مخافة هجر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عيبا خشيت و لا عتابا</w:t>
      </w:r>
    </w:p>
    <w:p>
      <w:pPr>
        <w:pStyle w:val="BookText"/>
        <w:rPr/>
      </w:pPr>
      <w:r>
        <w:rPr>
          <w:rFonts w:ascii="Amiri" w:hAnsi="Amiri" w:eastAsia="Amiri" w:cs="Amiri"/>
          <w:color w:val="111111"/>
          <w:sz w:val="28"/>
          <w:sz w:val="28"/>
          <w:szCs w:val="28"/>
          <w:rtl w:val="true"/>
          <w:lang w:bidi="ar-SA"/>
        </w:rPr>
        <w:t xml:space="preserve">و لكن المشيب بدىٰ ذميما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فصيرّت الخضاب له عقابا</w:t>
      </w:r>
    </w:p>
    <w:p>
      <w:pPr>
        <w:pStyle w:val="BookText"/>
        <w:rPr/>
      </w:pPr>
      <w:r>
        <w:rPr>
          <w:rFonts w:ascii="IRNazanin" w:hAnsi="IRNazanin" w:eastAsia="IRNazanin"/>
          <w:color w:val="111111"/>
          <w:sz w:val="28"/>
          <w:sz w:val="28"/>
          <w:szCs w:val="28"/>
          <w:rtl w:val="true"/>
          <w:lang w:bidi="fa-IR"/>
        </w:rPr>
        <w:t xml:space="preserve">وفات ابوعلى بنابر مشهور، روز يكشنبه هفدهم ربيع الثانى يا ربيع الاول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و در مقبرۀ شونيزيه مدفون گرديد و به قول ابن النديم، وفات او پيش از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فارسى، حسن بن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خطّاطان زمان عمادالدولۀ ديلمى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عضدالدولۀ ديلمى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از سه خط نسخ و رقاع و ثلث، خطّ تعليق را استخراج و ايجاد نمود و مكاتبات و مراسلات دولتى را بدان خط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منشيان وقت نيز تابع وى شدند و آن خط را از وى اخذ و به جهت سلاطين و امرا با همان خط مكاتبه كردند 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نوشتن مراسلات دولتى به همين خط تعليق،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گفتند و بدين اسم معروف و در ميان عثمانى ها و مصرى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 و كلمات اين خط به يكديگر پيچيده و بستگى داشته و تغيير و تبديل در آن متعسر مى باشد وقاآنى هم بدين معنى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زلف تو پيچيده تر از خط ترسّل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زلف تو مرا دست توسّل</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فارسى، حسن بن خطير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حنفيّۀ قرن ششم هجرت مى باشد كه فقيه نحوى، لغوى متكلّم، قارى مورّخ، منطقى حسابى، عروضى طبيب، رياضى </w:t>
      </w:r>
    </w:p>
    <w:p>
      <w:pPr>
        <w:pStyle w:val="BookText"/>
        <w:rPr/>
      </w:pPr>
      <w:r>
        <w:rPr>
          <w:rFonts w:ascii="Amiri" w:hAnsi="Amiri" w:eastAsia="Amiri" w:cs="Amiri"/>
          <w:color w:val="111111"/>
          <w:sz w:val="28"/>
          <w:sz w:val="28"/>
          <w:szCs w:val="28"/>
          <w:rtl w:val="true"/>
          <w:lang w:bidi="ar-SA"/>
        </w:rPr>
        <w:t>مفسّر خلافى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علوم مذكوره و تمامى علوم متداوله، خصوصاً در تفسير و معرفت ناسخ و منسوخ آيات شريفه دارا و قرآن مجيد را با تمامى قرائات عشره، بلكه با قرائات شاذّه نيز تلاوت مى نمود و در هريك از علوم متداوله كتابى حفظ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از اولاد نعمان بن منذر مى باشد و به همين جهت، خود را در مكتوبات و مراسلاتش به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نموده؛ چنانچه به جهت اقامت در شيراز،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اختلاف الصّحابة والتّابعين و كتاب الحجّة، كه شرح صحيحين مى باشد، از تأليفات او بوده و وفاتش به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پنجاه سالگى واقع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نعمانى، حسن بن خطير هم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فارسى، روزبهان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صبرى، روزبهان</w:t>
      </w:r>
    </w:p>
    <w:p>
      <w:pPr>
        <w:pStyle w:val="BookText"/>
        <w:rPr/>
      </w:pPr>
      <w:r>
        <w:rPr>
          <w:rFonts w:eastAsia="Times New Roman" w:cs="Times New Roman" w:ascii="Times New Roman" w:hAnsi="Times New Roman"/>
          <w:color w:val="111111"/>
          <w:sz w:val="28"/>
          <w:szCs w:val="28"/>
          <w:lang w:val="en-US" w:bidi="en-US"/>
        </w:rPr>
        <w:t>2310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فارسى، زيد بن على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فارسى فسوى، اديب كامل، نحوى لغوى و در بسيارى از علوم متداوله دانا و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ابوالحسن، خواهرزادۀ ابوعلى فارسى فوق الذكر، اخذ كرد و حديث را نيز از ابوذر هروى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ايضاح ابوعلى مذكور و شرح حماسة ابوتمام از تأليفات وى بوده و در ماه ذى قعده يا ذى حجۀ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طرابلس شام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سلمان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صحابى نامى تاريخى حضرت رسالت مأبى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مردم شيراز يا اهواز يا شوشتر يا رامهرمز و يا قريۀ تاجى نام از اصفهان، نامش پيش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 بن وخشودان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ماهويه يا بهبود بن بدخشان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اولاد منوچهر پيشدادى از ملوك ايران، وصىّ وصىّ حضرت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خداوند يگانه به چيزى ديگر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قبلۀ دينى او سمت مشرق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مشرق نماز مى خوانده و در قلب خود سجده به معبود حقيقى مى نمود، لكن پدر و مادرش تصور مى كردند كه او نيز مثل ايشان سجده به آفتاب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همواره منتظر ظهور نور حضرت پيغمبر </w:t>
      </w:r>
    </w:p>
    <w:p>
      <w:pPr>
        <w:pStyle w:val="BookText"/>
        <w:rPr/>
      </w:pPr>
      <w:r>
        <w:rPr>
          <w:rFonts w:ascii="IRNazanin" w:hAnsi="IRNazanin" w:eastAsia="IRNazanin"/>
          <w:color w:val="111111"/>
          <w:sz w:val="28"/>
          <w:sz w:val="28"/>
          <w:szCs w:val="28"/>
          <w:rtl w:val="true"/>
          <w:lang w:bidi="fa-IR"/>
        </w:rPr>
        <w:t>آخرالزمان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آن حجّت خدا به بلاد بسيارى مسافرت ها كرده و جوياى اسرار نبوّت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اين مرام مقدّس شكنجه و آزار بسيار ديد تا آنكه مژدۀ ولادت آن حضرت مسموعش شد و مسافرت تهامه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اسيرش كردند و به يك نفر يهودى اش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يهودى دانست كه او دوستدار محمّد است، او را به زنى از قبيلۀ بنى سليم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نيز او را در محوطه اى كه داشته، گذاشت تا روزى هفت طايفه كه ابر هم سايبان ايشان بوده، از دور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همان علامت دانست كه در ميان ايشان پيغمبرى هست تا آنكه همه شان بدان محوطه وارد شدند و ابر نيز با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خرماهاى خشك و پست و زبون مى خوردند و حضرت رسالت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بخوريد و چيزى از مال ايشان ضايع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دانستم كه پيغمبر صدقه نمى خورد، ولكن هديه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استكشاف اينكه يكى از ايشان پيغمبر است يا نه، يك طبق رطب با اذن آن زن مالكۀ خودم آورده و به نام صدقه پيش ايشان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 علىّ بن ابى طالب و عقيل و حمزة بن عبدالمطلب از خوردن آن امساك فرمودند و آن حضرت به زيد بن حارثه امر نمود كه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قلب خود اين را يك علامت گرفت و طبقى ديگر از رطب، باز به اذن آن مالكه اش آورده و به نام هديه پيش ايشان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ايشان نيز بعد از امر آن حضرت تناول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اين را نيز يك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ديگر براى نبوت گرفت و پشت سر آن حضرت مى گشته و در انتظار كشف حقيقت امر مى بود كه ديگر روشن تر گردد تا آنكه آن حضرت، به نام اصلى اش مخاطب داشته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مهر نبوت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اظهار رغبت و اشتياق نمود؛ پس آن حضرت لباس را از دوش مبارك رد كرد و روزبه آن مهر مبارك را در ميان دو دوش مبارك ديده و به قدم آن حضرت افتاد و بوسه داد و به شرف اسلام مشرّف گرديد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به شرحى كه در كتب مربوطه نگارش يافته، روزبه را از آن زن مالكه اش ابتياع كرده و آزادش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نام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بلكه در بعضى اخبار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نهى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هويتش مى پرسيدند، مى گفت كه من سلمان بن </w:t>
      </w:r>
    </w:p>
    <w:p>
      <w:pPr>
        <w:pStyle w:val="BookText"/>
        <w:rPr/>
      </w:pPr>
      <w:r>
        <w:rPr>
          <w:rFonts w:ascii="IRNazanin" w:hAnsi="IRNazanin" w:eastAsia="IRNazanin"/>
          <w:color w:val="111111"/>
          <w:sz w:val="28"/>
          <w:sz w:val="28"/>
          <w:szCs w:val="28"/>
          <w:rtl w:val="true"/>
          <w:lang w:bidi="fa-IR"/>
        </w:rPr>
        <w:t>اسلام بوده و از بنى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باقرى ديگر هست كه چندى از اصحاب حضرت رسالت جمع شدند و هركس با نسب خود مفاخرت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سلمان اصل و نسب او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ضلالت و فقير و غلام مملوك بودم؛ پس خداى تعالى به بركت وجود مقدس حضرت محمد صلى الله عليه و آله هدايتم كرده و غنى و آزادم گردانيد و حسب و نسب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آزادى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متّصف بوده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آزادكرده را 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از اصحاب كرام حضرت رسالت صلى الله عليه و آله و حضرت اميرالمؤمنين عليه السلام،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اخبار دينيّۀ وارده از حضرت رسالت صلى الله عليه و آله و حضرات ائمّۀ اطهار عليهم السلام، از حواريّين حضرت رسالت، اول اركان اربعه، در شمار اهل بيت عصمت و طهارت عليهم السلام، داناى اسم اعظم و در بعضى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عظمت مقام و رفعت مرتبه و زهد و ورع و تقوا و وفور عقل و علم سلمان مشهور و مسلم اسلاميان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با آن همه جلالت آفاقى كه دارد، از فهم اسرار و نكات و دقايقى كه معلوم سلمان بوده، قاصر و مانند موسى نسبت به خضر تاب تحمّل اسرار معلومۀ سلمان را نداشته و اگر وقوف يافتى، تكفيرش كرده و يا به قتلش آورده و يا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قاتل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مدلول اخبار وارده در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خبر، اخبار از مغيّبات سلمان نيز وارد آمده است؛ من جمله وقتى از موضع كربلا عبور مى كرده، خواستار نام آن ارض اقدس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مصارع اخوانى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رحالهم و هذا مناخ ركابهم و هذا مهراق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فيها خير الاولين و يقتل بها خير الآخرين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مذكور شد، سلمان، وصىّ وصىّ حضرت عيسى بوده و گويا به همين جهت، بعد از وفات او، خود حضرت اميرالمؤمنين عليه السلام متصدّى تغسيل وى گرديد كه به مدلول بعضى اخبار وارده، وصىّ پيغمبر را شخصى ديگر غير از پيغمبر يا وصى پيغمبر غسل نمى دهد و اين قضيه به تنهايى با قطع نظر از ديگر مفاخر سلمان، در افتخار او به جهانيان كافى بوده و سر به ثريّا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من باب تيمّن و تبرّك همين مقدار نگاشته آمد كه زينت اين اوراق پريشان ما گردد، والاّ فضايل و كرامات سلمان و جلالت و عظمت او بالاتر از قدرت قلم اين ناچيز بوده و شرح حال </w:t>
      </w:r>
    </w:p>
    <w:p>
      <w:pPr>
        <w:pStyle w:val="BookText"/>
        <w:rPr/>
      </w:pPr>
      <w:r>
        <w:rPr>
          <w:rFonts w:ascii="Amiri" w:hAnsi="Amiri" w:eastAsia="Amiri" w:cs="Amiri"/>
          <w:color w:val="111111"/>
          <w:sz w:val="28"/>
          <w:sz w:val="28"/>
          <w:szCs w:val="28"/>
          <w:rtl w:val="true"/>
          <w:lang w:bidi="ar-SA"/>
        </w:rPr>
        <w:t>سعادت منوال او كتاب مستقلى را لازم دارد و طالب تفصيل، رجوع به اواخر جلد ششم و جلد هشتم بحار الانوار مجلسى كند و يا به كتاب نفس الرّحمان علاّمۀ نورى، حاج ميرزا حسين، مراجعه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فارسى، عبدالرحمان بن احمد بن عبدالغفار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عضدى، عبدالرحمان</w:t>
      </w:r>
    </w:p>
    <w:p>
      <w:pPr>
        <w:pStyle w:val="BookText"/>
        <w:rPr/>
      </w:pP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فارسى، عبدالغافر </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ابى عبداللّه اسماعيل بن عبدالغافر بن محمد، حافظ قشيرى نيشابورى، از مشاهير علما و محدّثين عامّه مى باشد كه در پنج سالگى قرآن مجيد را خوانده و مبادى علوم دينيّه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الحرمين جوينى اصول علم حديث و فقه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مذكور خود و مادر خود، امة الرحيم دختر عبدالكريم قشيرى و جدّۀ خود، فاطمه دختر ابوعلى دقاق و دايى هاى خود، ابوسعد و ابوسعيد و ديگر محدّثين وقت احاديث بسيارى استماع نموده و اخذ مراتب علميّه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خوارزم و هند و غزنه رفته و به نشر احاديث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باز به نيشابور برگشته و مشغول وعظ و خطابه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مكمّل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الغرائب فى غريب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 المفهم فى شرح غرائب صحيح مسلم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نيشابور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فارسى، على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حزم، على بن احمد</w:t>
      </w:r>
    </w:p>
    <w:p>
      <w:pPr>
        <w:pStyle w:val="BookText"/>
        <w:rPr/>
      </w:pPr>
      <w:r>
        <w:rPr>
          <w:rFonts w:ascii="Amiri" w:hAnsi="Amiri" w:eastAsia="Amiri" w:cs="Amiri"/>
          <w:color w:val="111111"/>
          <w:sz w:val="28"/>
          <w:sz w:val="28"/>
          <w:szCs w:val="28"/>
          <w:rtl w:val="true"/>
          <w:lang w:bidi="ar-SA"/>
        </w:rPr>
        <w:t xml:space="preserve">فارسى، مجدالدين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مجدالدين فارسى</w:t>
      </w:r>
    </w:p>
    <w:p>
      <w:pPr>
        <w:pStyle w:val="BookText"/>
        <w:rPr/>
      </w:pPr>
      <w:r>
        <w:rPr>
          <w:rFonts w:ascii="Amiri" w:hAnsi="Amiri" w:eastAsia="Amiri" w:cs="Amiri"/>
          <w:color w:val="111111"/>
          <w:sz w:val="28"/>
          <w:sz w:val="28"/>
          <w:szCs w:val="28"/>
          <w:rtl w:val="true"/>
          <w:lang w:bidi="ar-SA"/>
        </w:rPr>
        <w:t xml:space="preserve">فارسى، محمد بن احمد يا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فتّال، محمد بن احمد بن على</w:t>
      </w:r>
    </w:p>
    <w:p>
      <w:pPr>
        <w:pStyle w:val="BookText"/>
        <w:rPr/>
      </w:pPr>
      <w:r>
        <w:rPr>
          <w:rFonts w:ascii="Amiri" w:hAnsi="Amiri" w:eastAsia="Amiri" w:cs="Amiri"/>
          <w:color w:val="111111"/>
          <w:sz w:val="28"/>
          <w:sz w:val="28"/>
          <w:szCs w:val="28"/>
          <w:rtl w:val="true"/>
          <w:lang w:bidi="ar-SA"/>
        </w:rPr>
        <w:t xml:space="preserve">فارسى،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ابوالخير، محمد بن محمد</w:t>
      </w:r>
    </w:p>
    <w:p>
      <w:pPr>
        <w:pStyle w:val="BookText"/>
        <w:rPr/>
      </w:pPr>
      <w:r>
        <w:rPr>
          <w:rFonts w:ascii="IRNazanin" w:hAnsi="IRNazanin" w:eastAsia="IRNazanin"/>
          <w:color w:val="111111"/>
          <w:sz w:val="28"/>
          <w:sz w:val="28"/>
          <w:szCs w:val="28"/>
          <w:rtl w:val="true"/>
          <w:lang w:bidi="fa-IR"/>
        </w:rPr>
        <w:t xml:space="preserve">فارض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الفارض</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چلبى بيگ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علامه چلبى بيگ </w:t>
      </w:r>
    </w:p>
    <w:p>
      <w:pPr>
        <w:pStyle w:val="BookText"/>
        <w:rPr/>
      </w:pPr>
      <w:r>
        <w:rPr>
          <w:rFonts w:ascii="Amiri" w:hAnsi="Amiri" w:eastAsia="Amiri" w:cs="Amiri"/>
          <w:color w:val="111111"/>
          <w:sz w:val="28"/>
          <w:sz w:val="28"/>
          <w:szCs w:val="28"/>
          <w:rtl w:val="true"/>
          <w:lang w:bidi="ar-SA"/>
        </w:rPr>
        <w:t xml:space="preserve">فارغا، محمدابراهيم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عشرتى</w:t>
      </w:r>
    </w:p>
    <w:p>
      <w:pPr>
        <w:pStyle w:val="BookText"/>
        <w:rPr/>
      </w:pPr>
      <w:r>
        <w:rPr>
          <w:rFonts w:ascii="IRNazanin" w:hAnsi="IRNazanin" w:eastAsia="IRNazanin"/>
          <w:color w:val="111111"/>
          <w:sz w:val="28"/>
          <w:sz w:val="28"/>
          <w:szCs w:val="28"/>
          <w:rtl w:val="true"/>
          <w:lang w:bidi="fa-IR"/>
        </w:rPr>
        <w:t>برادر آقا على عشرتى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فارقى، ابوالقاسم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فارقى</w:t>
      </w:r>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فارقى، حسن بن ابراهيم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فقيه شافعى زاهد متّقى، نخست در مولد خود، ميافارقين، اشتغال علم داشته و اخيراً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ابواسحاق شيرازى، مؤلف كتاب المهذّب و شيخ ابونصر ابن الصباغ، مؤلف كتاب الشّامل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واسط قضاوت كرد و بيش از پيش بر حسن ظنّ اهالى كه دربارۀ او داشته اند،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فوائد المهذّب از تأليفات او بوده و عبداللّه بن ابى عصرون نيز از تلامذۀ حسن فارقى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فارقى، حسن بن اسد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اديب نحوى لغوى، شاعر دقيق الفكر مليح النظم و كثيرالجناس و متمكّن بر وزن قافيه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اشعار او غالباً خالى از محسنّات بديعيّه نبوده و همواره مشمول مراحم سلطان ملك شاه سلجوقى و وزير اعظم، نظام الملك،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نوشتۀ بعضى از ارباب سير، فارقى معدن ادب و منبع كلام عرب و علاّمۀ زمان خود و مقتداى نحويّين و لغويّين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الافصاح و شرح لمع، كه در شرح ابيات مشكلۀ لمع ابن جنّى مى باشد، از اوست و در سال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حران به امر ابن مروان، صاحب دياربكر، به دارش كشيدند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فارقى،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سعد يا سعيد،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اديبى است فاضل نحوى كه در فنون عربيّه تقدّم به ديگران داشته و كتاب تفسير المسائل المشكلة فى اوّل المقتضب </w:t>
      </w:r>
    </w:p>
    <w:p>
      <w:pPr>
        <w:pStyle w:val="BookText"/>
        <w:rPr/>
      </w:pPr>
      <w:r>
        <w:rPr>
          <w:rFonts w:ascii="IRNazanin" w:hAnsi="IRNazanin" w:eastAsia="IRNazanin"/>
          <w:color w:val="111111"/>
          <w:sz w:val="28"/>
          <w:sz w:val="28"/>
          <w:szCs w:val="28"/>
          <w:rtl w:val="true"/>
          <w:lang w:bidi="fa-IR"/>
        </w:rPr>
        <w:t xml:space="preserve">للمبرّد و كتاب التّقسيمات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تقسيمات العوامل و عللها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بيست وسيم جمادى الاولى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فارقى، عبدالرحيم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نباته، عبدالرحيم</w:t>
      </w:r>
    </w:p>
    <w:p>
      <w:pPr>
        <w:pStyle w:val="BookText"/>
        <w:rPr/>
      </w:pPr>
      <w:r>
        <w:rPr>
          <w:rFonts w:ascii="IRNazanin" w:hAnsi="IRNazanin" w:eastAsia="IRNazanin"/>
          <w:color w:val="111111"/>
          <w:sz w:val="28"/>
          <w:sz w:val="28"/>
          <w:szCs w:val="28"/>
          <w:rtl w:val="true"/>
          <w:lang w:bidi="fa-IR"/>
        </w:rPr>
        <w:t xml:space="preserve">فارمدى، فضل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ابوعلى فارمدى</w:t>
      </w:r>
    </w:p>
    <w:p>
      <w:pPr>
        <w:pStyle w:val="BookText"/>
        <w:rPr/>
      </w:pP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فاروقى، احمد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مشايخ عرفاى نقشبنديّه مى باشد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الف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به عمر بن خطّاب،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رسانيده و نسبت طريقتى او نيز در سلسلۀ نقشبنديّه به چندين واسطه به شيخ عبدالقادر گيلانى موصول، بلكه در سلسلۀ سهرورديّه و قادريّه و چشتيّه و بعضى از سلاسل ديگر صوفيّه نيز به اكابر آن سلسله نسبت ارادت رسانده و كراماتى نيز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الانهار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مكتوبات احمديّه از تأليفات او بوده و در اين كتاب دويمى بسيارى از حالات خود و مقالات نقشبنديّه را نگارش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رفيع المنزلت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ولادت اوست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كمال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صراطالمستقيم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فاروقى، عبدالباقى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الفضائل شيخ على، مفتى حنفى موصلى، عالم فاضل كامل، موصلى المولد، بغدادى المسكن والمدفن، از خانوادۀ علميّه بوده كه فضل و ادب هريك از افراد اين خانواده مشهور و به جهت انتساب به عمر بن خطّاب،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عبدالباقى با كثرت ذكاوت و وسعت فكر شهرت داشت و در عصر خود امام الادباء و پيش از بيست سالگى متقلّد كارهاى بزرگ شد و </w:t>
      </w:r>
    </w:p>
    <w:p>
      <w:pPr>
        <w:pStyle w:val="BookText"/>
        <w:rPr/>
      </w:pPr>
      <w:r>
        <w:rPr>
          <w:rFonts w:ascii="Amiri" w:hAnsi="Amiri" w:eastAsia="Amiri" w:cs="Amiri"/>
          <w:color w:val="111111"/>
          <w:sz w:val="28"/>
          <w:sz w:val="28"/>
          <w:szCs w:val="28"/>
          <w:rtl w:val="true"/>
          <w:lang w:bidi="ar-SA"/>
        </w:rPr>
        <w:t>آثار قلمى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الباقيات الصّالحات يا ترياق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قصايد عبدالباقى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محبت اهل بيت عصمت عليهم السلام از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نظم آن فارغ گرديد و بارها چاپ شده و شيخ جعفر نقدى آتى الترجمه شرحى بر آن نوشته و به وسيلة النّجاة فى شرح الباقيات موسومش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همزية البوصيرى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التّرياق الفاروقى فى منشآت الفاروقى؛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اهلة الافكار فى معانى الابتكار يا ديوان 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هر دو عبارت از همان باقيات صالحات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الباز الاشهب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مدح شيخ عبدالقادر گيلانى است و سيد محمود آلوسى سالف الترجمه نيز كتاب طراز مذهب را در شرح همين قصيدة باز اشهب تأليف داده و با خود قصيده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 العينيّة در مدح حضرت اميرالمؤمنين كه آلوسى مذكور شرحش كرده و آن را به الخريدة الغيبيّة فى شرح القصيدة العينيّة موسوم داشته و با خود قصيده در مصر چاپ شده است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العلى الذى فوق العلى 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عند البيت اذ رفعا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القصيدة اللاّميّة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سيد كاظم رشتى سالف الترجمه شرحش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الدّهر فى تراجم فضلاء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از اشعار عبدالباقى كه علاوه بر قصيدة عينيّة مذكوره در مدح حضرت اميرالمؤمنين عليه السلام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 xml:space="preserve">يا ابا الاوصياء انت 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صهره و ابن عمِّه و اخوه</w:t>
      </w:r>
    </w:p>
    <w:p>
      <w:pPr>
        <w:pStyle w:val="BookText"/>
        <w:rPr/>
      </w:pPr>
      <w:r>
        <w:rPr>
          <w:rFonts w:ascii="Amiri" w:hAnsi="Amiri" w:eastAsia="Amiri" w:cs="Amiri"/>
          <w:color w:val="111111"/>
          <w:sz w:val="28"/>
          <w:sz w:val="28"/>
          <w:szCs w:val="28"/>
          <w:rtl w:val="true"/>
          <w:lang w:bidi="ar-SA"/>
        </w:rPr>
        <w:t xml:space="preserve">ان للّه فى معاليك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العالمين ما عرفوه</w:t>
      </w:r>
    </w:p>
    <w:p>
      <w:pPr>
        <w:pStyle w:val="BookText"/>
        <w:rPr/>
      </w:pPr>
      <w:r>
        <w:rPr>
          <w:rFonts w:ascii="IRNazanin" w:hAnsi="IRNazanin" w:eastAsia="IRNazanin"/>
          <w:color w:val="111111"/>
          <w:sz w:val="28"/>
          <w:sz w:val="28"/>
          <w:szCs w:val="28"/>
          <w:rtl w:val="true"/>
          <w:lang w:bidi="fa-IR"/>
        </w:rPr>
        <w:t xml:space="preserve">انت ثانى الآباء فى منتهى الدو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آبائه تعد بنوه</w:t>
      </w:r>
    </w:p>
    <w:p>
      <w:pPr>
        <w:pStyle w:val="BookText"/>
        <w:rPr/>
      </w:pPr>
      <w:r>
        <w:rPr>
          <w:rFonts w:ascii="IRNazanin" w:hAnsi="IRNazanin" w:eastAsia="IRNazanin"/>
          <w:color w:val="111111"/>
          <w:sz w:val="28"/>
          <w:sz w:val="28"/>
          <w:szCs w:val="28"/>
          <w:rtl w:val="true"/>
          <w:lang w:bidi="fa-IR"/>
        </w:rPr>
        <w:t xml:space="preserve">خلق اللّه آدما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له و انت ابوه</w:t>
      </w:r>
    </w:p>
    <w:p>
      <w:pPr>
        <w:pStyle w:val="BookText"/>
        <w:rPr/>
      </w:pPr>
      <w:r>
        <w:rPr>
          <w:rFonts w:ascii="IRNazanin" w:hAnsi="IRNazanin" w:eastAsia="IRNazanin"/>
          <w:color w:val="111111"/>
          <w:sz w:val="28"/>
          <w:sz w:val="28"/>
          <w:szCs w:val="28"/>
          <w:rtl w:val="true"/>
          <w:lang w:bidi="fa-IR"/>
        </w:rPr>
        <w:t xml:space="preserve">وفات عبدالباقى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بغداد واقع 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العلما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مادّۀ تاريخ وفات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bookmarkStart w:id="57" w:name="pg15917_150443"/>
    </w:p>
    <w:p>
      <w:pPr>
        <w:pStyle w:val="BookText"/>
        <w:rPr/>
      </w:pPr>
      <w:bookmarkEnd w:id="57"/>
      <w:r>
        <w:rPr>
          <w:rFonts w:ascii="Amiri" w:hAnsi="Amiri" w:eastAsia="Amiri" w:cs="Amiri"/>
          <w:color w:val="111111"/>
          <w:sz w:val="28"/>
          <w:sz w:val="28"/>
          <w:szCs w:val="28"/>
          <w:rtl w:val="true"/>
          <w:lang w:bidi="ar-SA"/>
        </w:rPr>
        <w:t xml:space="preserve">فاروقى،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Heading3"/>
        <w:numPr>
          <w:ilvl w:val="2"/>
          <w:numId w:val="1"/>
        </w:numPr>
        <w:rPr/>
      </w:pPr>
      <w:bookmarkStart w:id="58" w:name="__RefHeading___Toc15723014_2142443653"/>
      <w:bookmarkStart w:id="59" w:name="_Toc20"/>
      <w:bookmarkEnd w:id="58"/>
      <w:r>
        <w:rPr>
          <w:rtl w:val="true"/>
        </w:rPr>
        <w:t>فاريابى</w:t>
      </w:r>
      <w:bookmarkEnd w:id="59"/>
    </w:p>
    <w:p>
      <w:pPr>
        <w:pStyle w:val="BookText"/>
        <w:rPr/>
      </w:pPr>
      <w:r>
        <w:rPr>
          <w:rFonts w:ascii="Amiri" w:hAnsi="Amiri" w:eastAsia="Amiri" w:cs="Amiri"/>
          <w:color w:val="111111"/>
          <w:sz w:val="28"/>
          <w:sz w:val="28"/>
          <w:szCs w:val="28"/>
          <w:rtl w:val="true"/>
          <w:lang w:bidi="ar-SA"/>
        </w:rPr>
        <w:t>فاريابى</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فاريابى، طاهر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طاهر</w:t>
      </w:r>
    </w:p>
    <w:p>
      <w:pPr>
        <w:pStyle w:val="Heading3"/>
        <w:numPr>
          <w:ilvl w:val="2"/>
          <w:numId w:val="1"/>
        </w:numPr>
        <w:rPr/>
      </w:pPr>
      <w:bookmarkStart w:id="60" w:name="__RefHeading___Toc15723016_2142443653"/>
      <w:bookmarkStart w:id="61" w:name="_Toc21"/>
      <w:bookmarkEnd w:id="60"/>
      <w:r>
        <w:rPr>
          <w:rtl w:val="true"/>
        </w:rPr>
        <w:t>فاسى</w:t>
      </w:r>
      <w:bookmarkEnd w:id="61"/>
    </w:p>
    <w:p>
      <w:pPr>
        <w:pStyle w:val="BookText"/>
        <w:rPr/>
      </w:pPr>
      <w:r>
        <w:rPr>
          <w:rFonts w:ascii="IRNazanin" w:hAnsi="IRNazanin" w:eastAsia="IRNazanin"/>
          <w:color w:val="111111"/>
          <w:sz w:val="28"/>
          <w:sz w:val="28"/>
          <w:szCs w:val="28"/>
          <w:rtl w:val="true"/>
          <w:lang w:bidi="fa-IR"/>
        </w:rPr>
        <w:t>فاسى</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فاسى، عبدالقادر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يوسف بن محمد، فاسى مغربى، مالكى المذهب، ابومحمدالكنيه، فقيهى است محدّث مفسّر صوفى، از اكابر اتقياى علماى مغرب زمين، جلالت و بى نظير بودن او در تمامى علوم متداوله مسلم تمامى اكابر آن نواحى بوده و از زمان صغر آوازۀ وى عالم گير و تلامذۀ او در علوم شريعت و فنون طريقت بسيار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الاجوبة الصّغرى؛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الاجوبة الكبرى؛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سه در فاس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العمل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فاسى،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عمر بن ابى زرع، فاسى مغربى،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قرن هشتم هجرت كه معروف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الانيس المطرب و روض القرطاس فى اخبار ملوك المغرب و تاريخ مدينة 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كتاب القرطاس معروف و در فاس و نمسا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البستان فى اخبار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شهاب الدين احمد بن على، حسينى فاسى مكى،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حافظ، قاضى مالكى، مورّخ جليل، مشايخ اجازه و سماع او در حدود پانصد تن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الكرام باخبار البلد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شفاء الغرام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التّقييد؛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الغرام باخبار البلد الحرام يا شفاء الغرام تاريخ بلد اللّه الحرام؛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الثّمين؛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من اخبار الملوك والخلفاء و ولاة مكّة الشّرفاء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اين كتاب تا آخر خلفاى عباسيّه در قازان روسيه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فاسى به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سركيس، يوسف اليان، معجم المطبوعات العربية والمعربة، ص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فاسى، محمدمهدى </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على بن يوسف، قصرى الولاده، مالكى المذهب، فاسى المسكن واللّقب، از افاضل اواسط قرن يازدهم هجرت، مؤلف كتاب تحفة الملوك و مطالع المسرّات بجلاء دلائل الخيرات مى باشد و وفاتش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عبدالرحمان يا محمد، هروى فاشانى،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بوده و ابومنصور ازهرى صاحب كتاب تهذيب اللّغة و جمعى ديگر از اكابر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الغريبين، كه حاوى غرايب حديث و قرآن مجيد است، از او </w:t>
      </w:r>
      <w:bookmarkStart w:id="62" w:name="pg15917_150445"/>
    </w:p>
    <w:p>
      <w:pPr>
        <w:pStyle w:val="BookText"/>
        <w:rPr/>
      </w:pPr>
      <w:bookmarkEnd w:id="62"/>
      <w:r>
        <w:rPr>
          <w:rFonts w:ascii="IRNazanin" w:hAnsi="IRNazanin" w:eastAsia="IRNazanin"/>
          <w:color w:val="111111"/>
          <w:sz w:val="28"/>
          <w:sz w:val="28"/>
          <w:szCs w:val="28"/>
          <w:rtl w:val="true"/>
          <w:lang w:bidi="fa-IR"/>
        </w:rPr>
        <w:t xml:space="preserve">مى باشد و در ماه رجب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p>
    <w:p>
      <w:pPr>
        <w:pStyle w:val="Heading3"/>
        <w:numPr>
          <w:ilvl w:val="2"/>
          <w:numId w:val="1"/>
        </w:numPr>
        <w:rPr/>
      </w:pPr>
      <w:bookmarkStart w:id="63" w:name="__RefHeading___Toc15723018_2142443653"/>
      <w:bookmarkStart w:id="64" w:name="_Toc22"/>
      <w:bookmarkEnd w:id="63"/>
      <w:r>
        <w:rPr>
          <w:rtl w:val="true"/>
        </w:rPr>
        <w:t>فاضل</w:t>
      </w:r>
      <w:bookmarkEnd w:id="64"/>
    </w:p>
    <w:p>
      <w:pPr>
        <w:pStyle w:val="BookText"/>
        <w:rPr/>
      </w:pPr>
      <w:r>
        <w:rPr>
          <w:rFonts w:ascii="IRNazanin" w:hAnsi="IRNazanin" w:eastAsia="IRNazanin"/>
          <w:color w:val="111111"/>
          <w:sz w:val="28"/>
          <w:sz w:val="28"/>
          <w:szCs w:val="28"/>
          <w:rtl w:val="true"/>
          <w:lang w:bidi="fa-IR"/>
        </w:rPr>
        <w:t>فاضل</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فاضل آبى، حسن بن ابى طالب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آبى، حسن بن ابى طالب</w:t>
      </w:r>
    </w:p>
    <w:p>
      <w:pPr>
        <w:pStyle w:val="BookText"/>
        <w:rPr/>
      </w:pPr>
      <w:r>
        <w:rPr>
          <w:rFonts w:ascii="IRNazanin" w:hAnsi="IRNazanin" w:eastAsia="IRNazanin"/>
          <w:color w:val="111111"/>
          <w:sz w:val="28"/>
          <w:sz w:val="28"/>
          <w:szCs w:val="28"/>
          <w:rtl w:val="true"/>
          <w:lang w:bidi="fa-IR"/>
        </w:rPr>
        <w:t xml:space="preserve">فاضل، ملا آقا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دربندى، آخوند ملا آقا</w:t>
      </w:r>
    </w:p>
    <w:p>
      <w:pPr>
        <w:pStyle w:val="BookText"/>
        <w:rPr/>
      </w:pPr>
      <w:r>
        <w:rPr>
          <w:rFonts w:ascii="Amiri" w:hAnsi="Amiri" w:eastAsia="Amiri" w:cs="Amiri"/>
          <w:color w:val="111111"/>
          <w:sz w:val="28"/>
          <w:sz w:val="28"/>
          <w:szCs w:val="28"/>
          <w:rtl w:val="true"/>
          <w:lang w:bidi="ar-SA"/>
        </w:rPr>
        <w:t xml:space="preserve">فاضل، ميرزا ابوالقاسم بن محمدحسن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ميرزاى قمى</w:t>
      </w:r>
    </w:p>
    <w:p>
      <w:pPr>
        <w:pStyle w:val="BookText"/>
        <w:rPr/>
      </w:pPr>
      <w:r>
        <w:rPr>
          <w:rFonts w:ascii="IRNazanin" w:hAnsi="IRNazanin" w:eastAsia="IRNazanin"/>
          <w:color w:val="111111"/>
          <w:sz w:val="28"/>
          <w:sz w:val="28"/>
          <w:szCs w:val="28"/>
          <w:rtl w:val="true"/>
          <w:lang w:bidi="fa-IR"/>
        </w:rPr>
        <w:t xml:space="preserve">فاضل، ملا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تونى، ملا احمد</w:t>
      </w:r>
    </w:p>
    <w:p>
      <w:pPr>
        <w:pStyle w:val="BookText"/>
        <w:rPr/>
      </w:pPr>
      <w:r>
        <w:rPr>
          <w:rFonts w:ascii="Amiri" w:hAnsi="Amiri" w:eastAsia="Amiri" w:cs="Amiri"/>
          <w:color w:val="111111"/>
          <w:sz w:val="28"/>
          <w:sz w:val="28"/>
          <w:szCs w:val="28"/>
          <w:rtl w:val="true"/>
          <w:lang w:bidi="ar-SA"/>
        </w:rPr>
        <w:t xml:space="preserve">فاضل، ملا احمد بن على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مراغى</w:t>
      </w:r>
    </w:p>
    <w:p>
      <w:pPr>
        <w:pStyle w:val="BookText"/>
        <w:rPr/>
      </w:pPr>
      <w:r>
        <w:rPr>
          <w:rFonts w:ascii="Amiri" w:hAnsi="Amiri" w:eastAsia="Amiri" w:cs="Amiri"/>
          <w:color w:val="111111"/>
          <w:sz w:val="28"/>
          <w:sz w:val="28"/>
          <w:szCs w:val="28"/>
          <w:rtl w:val="true"/>
          <w:lang w:bidi="ar-SA"/>
        </w:rPr>
        <w:t xml:space="preserve">فاضل اردكانى، شيخ محمدحسين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اردكانى، شيخ محمدحسين</w:t>
      </w:r>
    </w:p>
    <w:p>
      <w:pPr>
        <w:pStyle w:val="BookText"/>
        <w:rPr/>
      </w:pPr>
      <w:r>
        <w:rPr>
          <w:rFonts w:ascii="IRNazanin" w:hAnsi="IRNazanin" w:eastAsia="IRNazanin"/>
          <w:color w:val="111111"/>
          <w:sz w:val="28"/>
          <w:sz w:val="28"/>
          <w:szCs w:val="28"/>
          <w:rtl w:val="true"/>
          <w:lang w:bidi="fa-IR"/>
        </w:rPr>
        <w:t xml:space="preserve">فاضل اصفهانى،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فاضل هندى</w:t>
      </w:r>
    </w:p>
    <w:p>
      <w:pPr>
        <w:pStyle w:val="BookText"/>
        <w:rPr/>
      </w:pP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ايروانى، ملا محمد بن محمدباقر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ايروانى الاصل، نجفى المسكن والمدفن،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اماميّۀ اوايل قرن حاضر چهاردهم هجرت مى باشد كه حاوى فروع و اصول، جامع معقول و منقول، از تلامذۀ صاحب جواهر و صاحب ضوابط و صاحب انوار الفقاهة و شيخ مرتضى انصارى، كه شرح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هريكى از ايشان در محل خود از اين كتاب </w:t>
      </w:r>
    </w:p>
    <w:p>
      <w:pPr>
        <w:pStyle w:val="BookText"/>
        <w:rPr/>
      </w:pPr>
      <w:r>
        <w:rPr>
          <w:rFonts w:ascii="IRNazanin" w:hAnsi="IRNazanin" w:eastAsia="IRNazanin"/>
          <w:color w:val="111111"/>
          <w:sz w:val="28"/>
          <w:sz w:val="28"/>
          <w:szCs w:val="28"/>
          <w:rtl w:val="true"/>
          <w:lang w:bidi="fa-IR"/>
        </w:rPr>
        <w:t>نگارش يافته است، بود و بعد از وفات شيخ انصارى و حاج سيد حسين كوه كمرى آتى الترجمه تدريس حوزۀ علميّۀ نجف و رياست مذهبى بدو منتهى و مرجع استفادۀ فحول و اكابر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جامعيّت معقولى و منقولى وى محل انكار و ترديد احدى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ايران و تركيّه و قفقازيّه و بلاد روسيّه شهرتى تمام داشته و مرجع تقليد اغلب شيعه مذهبان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بسيارى به محضر وى ارسال مى گرديد و در ضروريّات طلاّب علوم دينيّه و ديگر مصارف شرعيّه صرف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اجتماع الامر والنّهى؛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بيضاوى؛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رسائل استاد خود شيخ انصارى؛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قواعد شهيد؛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قواعد علامه؛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مكاسب استاد مزبور خود؛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المظنّة؛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شب چهارشنبه دويم يا سيم ربيع الاول يا ربيع الثانى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باغنوى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ميرزاجان</w:t>
      </w:r>
    </w:p>
    <w:p>
      <w:pPr>
        <w:pStyle w:val="BookText"/>
        <w:rPr/>
      </w:pPr>
      <w:r>
        <w:rPr>
          <w:rFonts w:ascii="Amiri" w:hAnsi="Amiri" w:eastAsia="Amiri" w:cs="Amiri"/>
          <w:color w:val="111111"/>
          <w:sz w:val="28"/>
          <w:sz w:val="28"/>
          <w:szCs w:val="28"/>
          <w:rtl w:val="true"/>
          <w:lang w:bidi="ar-SA"/>
        </w:rPr>
        <w:t>در كلمات بعضى از اجلّه ملاحبيب اللّٰه باغنوى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بسطامى، طيفور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ابويزيد بسطامى، طيفور بن عيسى</w:t>
      </w:r>
    </w:p>
    <w:p>
      <w:pPr>
        <w:pStyle w:val="BookText"/>
        <w:rPr/>
      </w:pPr>
      <w:r>
        <w:rPr>
          <w:rFonts w:ascii="IRNazanin" w:hAnsi="IRNazanin" w:eastAsia="IRNazanin"/>
          <w:color w:val="111111"/>
          <w:sz w:val="28"/>
          <w:sz w:val="28"/>
          <w:szCs w:val="28"/>
          <w:rtl w:val="true"/>
          <w:lang w:bidi="fa-IR"/>
        </w:rPr>
        <w:t xml:space="preserve">فاضل تونى،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تونى، ملا احمد</w:t>
      </w:r>
    </w:p>
    <w:p>
      <w:pPr>
        <w:pStyle w:val="BookText"/>
        <w:rPr/>
      </w:pPr>
      <w:r>
        <w:rPr>
          <w:rFonts w:ascii="IRNazanin" w:hAnsi="IRNazanin" w:eastAsia="IRNazanin"/>
          <w:color w:val="111111"/>
          <w:sz w:val="28"/>
          <w:sz w:val="28"/>
          <w:szCs w:val="28"/>
          <w:rtl w:val="true"/>
          <w:lang w:bidi="fa-IR"/>
        </w:rPr>
        <w:t xml:space="preserve">فاضل تونى،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تونى، ملا عبداللّه بن محمد</w:t>
      </w:r>
    </w:p>
    <w:p>
      <w:pPr>
        <w:pStyle w:val="BookText"/>
        <w:rPr/>
      </w:pPr>
      <w:r>
        <w:rPr>
          <w:rFonts w:eastAsia="Times New Roman" w:cs="Times New Roman" w:ascii="Times New Roman" w:hAnsi="Times New Roman"/>
          <w:color w:val="111111"/>
          <w:sz w:val="28"/>
          <w:szCs w:val="28"/>
          <w:lang w:val="en-US" w:bidi="en-US"/>
        </w:rPr>
        <w:t>2324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جم، ملا حسين بن ملا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جمى، از فضلاى اوايل قرن حاضر چهاردهم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نسبت آن به ديهى جم وزير نام است در چهار فرسخى سيراف از بلاد فارس كه در اين اواخر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طاهرى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از آثار اوست كتاب جام جم فى آثار العجم كه يك مجلّد بزرگ بوده و حاوى </w:t>
      </w:r>
    </w:p>
    <w:p>
      <w:pPr>
        <w:pStyle w:val="BookText"/>
        <w:rPr/>
      </w:pPr>
      <w:r>
        <w:rPr>
          <w:rFonts w:ascii="Amiri" w:hAnsi="Amiri" w:eastAsia="Amiri" w:cs="Amiri"/>
          <w:color w:val="111111"/>
          <w:sz w:val="28"/>
          <w:sz w:val="28"/>
          <w:szCs w:val="28"/>
          <w:rtl w:val="true"/>
          <w:lang w:bidi="ar-SA"/>
        </w:rPr>
        <w:t>فوايد علميّه و تاريخيّه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جواد،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سعيد يا سعداللّه بن جواد، بغدادى كاظمى، عالمى است فاضل، محقّق جليل القدر از معتمدين علماى قرن يازدهم هجرت كه حاوى فروع و اصول، جامع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معقول و منقول و تفسير و رياضى و ديگر علوم متداوله تحقيقات رشيقه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كثيرالحفظ و شديدالادراك و تمامى اوقات او در اشتغالات علميّه مصروف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وى از بلدۀ كاظمين بوده و هم در آنجا اقامت داشته و اخيراً به اصفهان آمد و در سلك تلامذۀ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منسلك شد تا آنكه از اخصّ خواصّ و اعزّ ندماى وى گرديد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نام اصلى اش مسالك الافهام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الاحكام مى باشد و آن بهترين كتابى است كه در اين موضوع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جعفريّة محقق كركى؛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خلاصة الحساب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سنگى شده و عربى و استدلالى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دروس شهيد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المأمول فى شرح زبدة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زبدۀ استاد خود، شيخ بهائى، را به امر او به غايت متانت شرح كرده و نسخۀ خطى آن بسيار و در اغلب كتابخانه هاى عمومى و خصوصى موجود و يك نسخه هم به شمارۀ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آيات الاحكام مذكور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او به دست نيامد و به حكم قراين خارجه در اواسط قرن يازدهم هجرت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حسن بن ابى طالب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آبى، حسن بن ابى طالب</w:t>
      </w:r>
    </w:p>
    <w:p>
      <w:pPr>
        <w:pStyle w:val="BookText"/>
        <w:rPr/>
      </w:pPr>
      <w:r>
        <w:rPr>
          <w:rFonts w:ascii="Amiri" w:hAnsi="Amiri" w:eastAsia="Amiri" w:cs="Amiri"/>
          <w:color w:val="111111"/>
          <w:sz w:val="28"/>
          <w:sz w:val="28"/>
          <w:szCs w:val="28"/>
          <w:rtl w:val="true"/>
          <w:lang w:bidi="ar-SA"/>
        </w:rPr>
        <w:t xml:space="preserve">فاضل، ملا حسين بن ملا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جم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خفرى،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خفرى </w:t>
      </w:r>
    </w:p>
    <w:p>
      <w:pPr>
        <w:pStyle w:val="BookText"/>
        <w:rPr/>
      </w:pPr>
      <w:r>
        <w:rPr>
          <w:rFonts w:ascii="IRNazanin" w:hAnsi="IRNazanin" w:eastAsia="IRNazanin"/>
          <w:color w:val="111111"/>
          <w:sz w:val="28"/>
          <w:sz w:val="28"/>
          <w:szCs w:val="28"/>
          <w:rtl w:val="true"/>
          <w:lang w:bidi="fa-IR"/>
        </w:rPr>
        <w:t xml:space="preserve">فاضل دربندى، ملا آقا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دربندى، آخوند ملا آقا</w:t>
      </w:r>
    </w:p>
    <w:p>
      <w:pPr>
        <w:pStyle w:val="BookText"/>
        <w:rPr/>
      </w:pPr>
      <w:r>
        <w:rPr>
          <w:rFonts w:ascii="IRNazanin" w:hAnsi="IRNazanin" w:eastAsia="IRNazanin"/>
          <w:color w:val="111111"/>
          <w:sz w:val="28"/>
          <w:sz w:val="28"/>
          <w:szCs w:val="28"/>
          <w:rtl w:val="true"/>
          <w:lang w:bidi="fa-IR"/>
        </w:rPr>
        <w:t xml:space="preserve">فاضل رضى،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استرآبادى</w:t>
      </w:r>
    </w:p>
    <w:p>
      <w:pPr>
        <w:pStyle w:val="BookText"/>
        <w:rPr/>
      </w:pPr>
      <w:r>
        <w:rPr>
          <w:rFonts w:ascii="IRNazanin" w:hAnsi="IRNazanin" w:eastAsia="IRNazanin"/>
          <w:color w:val="111111"/>
          <w:sz w:val="28"/>
          <w:sz w:val="28"/>
          <w:szCs w:val="28"/>
          <w:rtl w:val="true"/>
          <w:lang w:bidi="fa-IR"/>
        </w:rPr>
        <w:t xml:space="preserve">فاضل رومى، موسى بن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زادۀ رومى</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سراب، مولا محمد بن عبدالفتاح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سراب</w:t>
      </w:r>
    </w:p>
    <w:p>
      <w:pPr>
        <w:pStyle w:val="BookText"/>
        <w:rPr/>
      </w:pPr>
      <w:r>
        <w:rPr>
          <w:rFonts w:ascii="Amiri" w:hAnsi="Amiri" w:eastAsia="Amiri" w:cs="Amiri"/>
          <w:color w:val="111111"/>
          <w:sz w:val="28"/>
          <w:sz w:val="28"/>
          <w:szCs w:val="28"/>
          <w:rtl w:val="true"/>
          <w:lang w:bidi="ar-SA"/>
        </w:rPr>
        <w:t xml:space="preserve">فاضل سيورى، مقداد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مقداد</w:t>
      </w:r>
    </w:p>
    <w:p>
      <w:pPr>
        <w:pStyle w:val="BookText"/>
        <w:rPr/>
      </w:pPr>
      <w:r>
        <w:rPr>
          <w:rFonts w:ascii="Amiri" w:hAnsi="Amiri" w:eastAsia="Amiri" w:cs="Amiri"/>
          <w:color w:val="111111"/>
          <w:sz w:val="28"/>
          <w:sz w:val="28"/>
          <w:szCs w:val="28"/>
          <w:rtl w:val="true"/>
          <w:lang w:bidi="ar-SA"/>
        </w:rPr>
        <w:t xml:space="preserve">فاضل شرابيانى، ملا محمد بن فضلعلى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شرابيانى</w:t>
      </w:r>
    </w:p>
    <w:p>
      <w:pPr>
        <w:pStyle w:val="BookText"/>
        <w:rPr/>
      </w:pPr>
      <w:r>
        <w:rPr>
          <w:rFonts w:ascii="Amiri" w:hAnsi="Amiri" w:eastAsia="Amiri" w:cs="Amiri"/>
          <w:color w:val="111111"/>
          <w:sz w:val="28"/>
          <w:sz w:val="28"/>
          <w:szCs w:val="28"/>
          <w:rtl w:val="true"/>
          <w:lang w:bidi="ar-SA"/>
        </w:rPr>
        <w:t xml:space="preserve">فاضل شيروانى،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ملا ميرزا</w:t>
      </w:r>
    </w:p>
    <w:p>
      <w:pPr>
        <w:pStyle w:val="BookText"/>
        <w:rPr/>
      </w:pPr>
      <w:r>
        <w:rPr>
          <w:rFonts w:ascii="Amiri" w:hAnsi="Amiri" w:eastAsia="Amiri" w:cs="Amiri"/>
          <w:color w:val="111111"/>
          <w:sz w:val="28"/>
          <w:sz w:val="28"/>
          <w:szCs w:val="28"/>
          <w:rtl w:val="true"/>
          <w:lang w:bidi="ar-SA"/>
        </w:rPr>
        <w:t xml:space="preserve">فاضل، طيفور بن عيسى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ابويزيد بسطامى، طيفور بن عيسى</w:t>
      </w:r>
    </w:p>
    <w:p>
      <w:pPr>
        <w:pStyle w:val="BookText"/>
        <w:rPr/>
      </w:pPr>
      <w:r>
        <w:rPr>
          <w:rFonts w:ascii="Amiri" w:hAnsi="Amiri" w:eastAsia="Amiri" w:cs="Amiri"/>
          <w:color w:val="111111"/>
          <w:sz w:val="28"/>
          <w:sz w:val="28"/>
          <w:szCs w:val="28"/>
          <w:rtl w:val="true"/>
          <w:lang w:bidi="ar-SA"/>
        </w:rPr>
        <w:t xml:space="preserve">فاضل، عبدالرحيم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فاضل</w:t>
      </w:r>
    </w:p>
    <w:p>
      <w:pPr>
        <w:pStyle w:val="BookText"/>
        <w:rPr/>
      </w:pPr>
      <w:r>
        <w:rPr>
          <w:rFonts w:ascii="IRNazanin" w:hAnsi="IRNazanin" w:eastAsia="IRNazanin"/>
          <w:color w:val="111111"/>
          <w:sz w:val="28"/>
          <w:sz w:val="28"/>
          <w:szCs w:val="28"/>
          <w:rtl w:val="true"/>
          <w:lang w:bidi="fa-IR"/>
        </w:rPr>
        <w:t xml:space="preserve">فاضل،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تونى، ملا عبداللّه بن محمد</w:t>
      </w:r>
    </w:p>
    <w:p>
      <w:pPr>
        <w:pStyle w:val="BookText"/>
        <w:rPr/>
      </w:pPr>
      <w:r>
        <w:rPr>
          <w:rFonts w:ascii="Amiri" w:hAnsi="Amiri" w:eastAsia="Amiri" w:cs="Amiri"/>
          <w:color w:val="111111"/>
          <w:sz w:val="28"/>
          <w:sz w:val="28"/>
          <w:szCs w:val="28"/>
          <w:rtl w:val="true"/>
          <w:lang w:bidi="ar-SA"/>
        </w:rPr>
        <w:t xml:space="preserve">فاضل، مولا عبداللّه بن نجم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وصال، حاج ملا عبداللّٰه بن نجم الدين</w:t>
      </w:r>
    </w:p>
    <w:p>
      <w:pPr>
        <w:pStyle w:val="BookText"/>
        <w:rPr/>
      </w:pPr>
      <w:r>
        <w:rPr>
          <w:rFonts w:ascii="Amiri" w:hAnsi="Amiri" w:eastAsia="Amiri" w:cs="Amiri"/>
          <w:color w:val="111111"/>
          <w:sz w:val="28"/>
          <w:sz w:val="28"/>
          <w:szCs w:val="28"/>
          <w:rtl w:val="true"/>
          <w:lang w:bidi="ar-SA"/>
        </w:rPr>
        <w:t xml:space="preserve">فاضل عينى، محمود بن احمد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عينى</w:t>
      </w:r>
    </w:p>
    <w:p>
      <w:pPr>
        <w:pStyle w:val="BookText"/>
        <w:rPr/>
      </w:pPr>
      <w:r>
        <w:rPr>
          <w:rFonts w:ascii="Amiri" w:hAnsi="Amiri" w:eastAsia="Amiri" w:cs="Amiri"/>
          <w:color w:val="111111"/>
          <w:sz w:val="28"/>
          <w:sz w:val="28"/>
          <w:szCs w:val="28"/>
          <w:rtl w:val="true"/>
          <w:lang w:bidi="ar-SA"/>
        </w:rPr>
        <w:t xml:space="preserve">فاضل قاضى، عبدالرحيم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فاضل</w:t>
      </w:r>
    </w:p>
    <w:p>
      <w:pPr>
        <w:pStyle w:val="BookText"/>
        <w:rPr/>
      </w:pPr>
      <w:r>
        <w:rPr>
          <w:rFonts w:ascii="IRNazanin" w:hAnsi="IRNazanin" w:eastAsia="IRNazanin"/>
          <w:color w:val="111111"/>
          <w:sz w:val="28"/>
          <w:sz w:val="28"/>
          <w:szCs w:val="28"/>
          <w:rtl w:val="true"/>
          <w:lang w:bidi="fa-IR"/>
        </w:rPr>
        <w:t xml:space="preserve">فاضل قسطنطينى، مصطفى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كاتب چلبى</w:t>
      </w:r>
    </w:p>
    <w:p>
      <w:pPr>
        <w:pStyle w:val="BookText"/>
        <w:rPr/>
      </w:pPr>
      <w:r>
        <w:rPr>
          <w:rFonts w:ascii="Amiri" w:hAnsi="Amiri" w:eastAsia="Amiri" w:cs="Amiri"/>
          <w:color w:val="111111"/>
          <w:sz w:val="28"/>
          <w:sz w:val="28"/>
          <w:szCs w:val="28"/>
          <w:rtl w:val="true"/>
          <w:lang w:bidi="ar-SA"/>
        </w:rPr>
        <w:t xml:space="preserve">فاضل قمى، ابوالقاسم بن محمدحسن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ميرزاى قمى</w:t>
      </w:r>
    </w:p>
    <w:p>
      <w:pPr>
        <w:pStyle w:val="BookText"/>
        <w:rPr/>
      </w:pPr>
      <w:r>
        <w:rPr>
          <w:rFonts w:ascii="IRNazanin" w:hAnsi="IRNazanin" w:eastAsia="IRNazanin"/>
          <w:color w:val="111111"/>
          <w:sz w:val="28"/>
          <w:sz w:val="28"/>
          <w:szCs w:val="28"/>
          <w:rtl w:val="true"/>
          <w:lang w:bidi="fa-IR"/>
        </w:rPr>
        <w:t xml:space="preserve">فاضل قوشچى، على بن محمد سمرقندى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قوشچى، على بن محمد</w:t>
      </w:r>
    </w:p>
    <w:p>
      <w:pPr>
        <w:pStyle w:val="BookText"/>
        <w:rPr/>
      </w:pPr>
      <w:r>
        <w:rPr>
          <w:rFonts w:ascii="IRNazanin" w:hAnsi="IRNazanin" w:eastAsia="IRNazanin"/>
          <w:color w:val="111111"/>
          <w:sz w:val="28"/>
          <w:sz w:val="28"/>
          <w:szCs w:val="28"/>
          <w:rtl w:val="true"/>
          <w:lang w:bidi="fa-IR"/>
        </w:rPr>
        <w:t xml:space="preserve">فاضل گروسى،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راوى</w:t>
      </w:r>
    </w:p>
    <w:p>
      <w:pPr>
        <w:pStyle w:val="BookText"/>
        <w:rPr/>
      </w:pPr>
      <w:r>
        <w:rPr>
          <w:rFonts w:ascii="IRNazanin" w:hAnsi="IRNazanin" w:eastAsia="IRNazanin"/>
          <w:color w:val="111111"/>
          <w:sz w:val="28"/>
          <w:sz w:val="28"/>
          <w:szCs w:val="28"/>
          <w:rtl w:val="true"/>
          <w:lang w:bidi="fa-IR"/>
        </w:rPr>
        <w:t xml:space="preserve">فاضل،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خفرى</w:t>
      </w:r>
    </w:p>
    <w:p>
      <w:pPr>
        <w:pStyle w:val="BookText"/>
        <w:rPr/>
      </w:pPr>
      <w:r>
        <w:rPr>
          <w:rFonts w:ascii="IRNazanin" w:hAnsi="IRNazanin" w:eastAsia="IRNazanin"/>
          <w:color w:val="111111"/>
          <w:sz w:val="28"/>
          <w:sz w:val="28"/>
          <w:szCs w:val="28"/>
          <w:rtl w:val="true"/>
          <w:lang w:bidi="fa-IR"/>
        </w:rPr>
        <w:t xml:space="preserve">فاضل، محمد بن حسن استرآبادى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استرآبادى</w:t>
      </w:r>
    </w:p>
    <w:p>
      <w:pPr>
        <w:pStyle w:val="BookText"/>
        <w:rPr/>
      </w:pPr>
      <w:r>
        <w:rPr>
          <w:rFonts w:ascii="Amiri" w:hAnsi="Amiri" w:eastAsia="Amiri" w:cs="Amiri"/>
          <w:color w:val="111111"/>
          <w:sz w:val="28"/>
          <w:sz w:val="28"/>
          <w:szCs w:val="28"/>
          <w:rtl w:val="true"/>
          <w:lang w:bidi="ar-SA"/>
        </w:rPr>
        <w:t xml:space="preserve">فاضل، محمد بن حسن شيروانى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ملا ميرزا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محمد بن حسن هندى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فاضل هندى </w:t>
      </w:r>
    </w:p>
    <w:p>
      <w:pPr>
        <w:pStyle w:val="BookText"/>
        <w:rPr/>
      </w:pPr>
      <w:r>
        <w:rPr>
          <w:rFonts w:ascii="IRNazanin" w:hAnsi="IRNazanin" w:eastAsia="IRNazanin"/>
          <w:color w:val="111111"/>
          <w:sz w:val="28"/>
          <w:sz w:val="28"/>
          <w:szCs w:val="28"/>
          <w:rtl w:val="true"/>
          <w:lang w:bidi="fa-IR"/>
        </w:rPr>
        <w:t xml:space="preserve">فاضل، مولا محمد بن عبدالفتاح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سراب</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ملا محمد بن فضلعلى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شرابيانى</w:t>
      </w:r>
    </w:p>
    <w:p>
      <w:pPr>
        <w:pStyle w:val="BookText"/>
        <w:rPr/>
      </w:pPr>
      <w:r>
        <w:rPr>
          <w:rFonts w:ascii="IRNazanin" w:hAnsi="IRNazanin" w:eastAsia="IRNazanin"/>
          <w:color w:val="111111"/>
          <w:sz w:val="28"/>
          <w:sz w:val="28"/>
          <w:szCs w:val="28"/>
          <w:rtl w:val="true"/>
          <w:lang w:bidi="fa-IR"/>
        </w:rPr>
        <w:t xml:space="preserve">فاضل، محمد گروسى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راوى</w:t>
      </w:r>
    </w:p>
    <w:p>
      <w:pPr>
        <w:pStyle w:val="BookText"/>
        <w:rPr/>
      </w:pPr>
      <w:r>
        <w:rPr>
          <w:rFonts w:ascii="Amiri" w:hAnsi="Amiri" w:eastAsia="Amiri" w:cs="Amiri"/>
          <w:color w:val="111111"/>
          <w:sz w:val="28"/>
          <w:sz w:val="28"/>
          <w:szCs w:val="28"/>
          <w:rtl w:val="true"/>
          <w:lang w:bidi="ar-SA"/>
        </w:rPr>
        <w:t xml:space="preserve">فاضل، ملا محمد بن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ايروانى</w:t>
      </w:r>
    </w:p>
    <w:p>
      <w:pPr>
        <w:pStyle w:val="BookText"/>
        <w:rPr/>
      </w:pPr>
      <w:r>
        <w:rPr>
          <w:rFonts w:ascii="Amiri" w:hAnsi="Amiri" w:eastAsia="Amiri" w:cs="Amiri"/>
          <w:color w:val="111111"/>
          <w:sz w:val="28"/>
          <w:sz w:val="28"/>
          <w:szCs w:val="28"/>
          <w:rtl w:val="true"/>
          <w:lang w:bidi="ar-SA"/>
        </w:rPr>
        <w:t xml:space="preserve">فاضل، شيخ محمدحسين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اردكانى، شيخ محمدحسين</w:t>
      </w:r>
    </w:p>
    <w:p>
      <w:pPr>
        <w:pStyle w:val="BookText"/>
        <w:rPr/>
      </w:pPr>
      <w:r>
        <w:rPr>
          <w:rFonts w:ascii="Amiri" w:hAnsi="Amiri" w:eastAsia="Amiri" w:cs="Amiri"/>
          <w:color w:val="111111"/>
          <w:sz w:val="28"/>
          <w:sz w:val="28"/>
          <w:szCs w:val="28"/>
          <w:rtl w:val="true"/>
          <w:lang w:bidi="ar-SA"/>
        </w:rPr>
        <w:t xml:space="preserve">فاضل، محمود بن احمد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عينى</w:t>
      </w:r>
    </w:p>
    <w:p>
      <w:pPr>
        <w:pStyle w:val="BookText"/>
        <w:rPr/>
      </w:pP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فاضل مراغى، ملا احمد بن على 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مراغى الاصل، تبريزى المسكن، نجفى التحصيل، فاضل و فاضل مراغى الشّهره، از اتقياى علماى اماميّۀ اوايل قرن حاضر چهاردهم هجرت مى باشد كه فقيه اصولى، اديب شاعر متكلّم، از تلامذۀ شيخ مرتضى انصارى سالف الترجمه و حاج سيد حسين كوه كمرى آتى الترجمه و بعضى از اكابر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تبريز مراجعت كرده و به تدريس فقه و اصول و كلام پرداخت و تأليفات خوبى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تحفۀ مظفّريّه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حاج محمدكريم خان كرمانى كه در ايام وليعهدى مظفرالدين شاه قاجار به نام وى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الكبيرة على فرائد الانصارى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حاشيۀ رسائل شيخ مرتضى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نمطى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شمسيّة؛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صمديّه؛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قوانين؛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مطوّل؛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و اقسامها و احكامها؛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القرآن و بيان دقائقه و غير اينها كه حواشى بسيارى بر اغلب كتب درسى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وفاتش در پنجم محرّم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وباى عمومى تبريز واقع شد و جنازه اش را اخيراً به نجف اشرف نقل داده و در وادى السّلام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مصطفى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كاتب چلبى </w:t>
      </w:r>
    </w:p>
    <w:p>
      <w:pPr>
        <w:pStyle w:val="BookText"/>
        <w:rPr/>
      </w:pPr>
      <w:r>
        <w:rPr>
          <w:rFonts w:eastAsia="Times New Roman" w:cs="Times New Roman" w:ascii="Times New Roman" w:hAnsi="Times New Roman"/>
          <w:color w:val="111111"/>
          <w:sz w:val="28"/>
          <w:szCs w:val="28"/>
          <w:lang w:val="en-US" w:bidi="en-US"/>
        </w:rPr>
        <w:t>2327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مقداد </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عبداللّه يا عبيداللّه بن محمد بن حسين بن محمد، حلّى سيورى الاصل، اسدى القبيله، ابوعبداللّه الكنيه، شرف الدين اللّقب، غروى الموطن والمدفن، عالمى است فقيه متكلّم، محقّق مدقّق، معقولى منقولى،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اكابر علماى اماميّه كه در كتب فقهيّۀ اواخر متأخّرين محض به جهت انتساب او به قريۀ سيور نامى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قراء حله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سيورى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داشته و از اجلاّى تلامذۀ شهيد اوّل و مجازين وى بوده و محمد بن شجاع قطان حلّى نيز از وى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منيفه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كنز العرفان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الادعية الثّلثون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سى دعا از حضرت رسالت صلى الله عليه و آله و حضرات ائمۀ اطهار عليهم السلام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الطّالبين الى نهج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نهج المسترشدين علامۀ حلى است و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تجويد البراعة فى شرح تجريد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تجريد البلاغة ابن ميثم بحرانى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مغمضات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الرائع من 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مختصر نافع محقق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فى تلخيص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قواعد شهيد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الفيّة شهيد 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باب حادى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النّافع يوم الحشر است و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سى فصل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نجوم و معرفت تقويم رقمى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الفصول النّصيريّة المعربة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اصل فصول در كلام و فارسى است و ركن الدين محمد بن على جرجانى آن را به عربى ترجمه كرده و اين كتاب مقداد شرح همين ترجمۀ عربى فصول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مبادى الاصول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ارشاد الطّالبين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فى 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آيات احكام قرآن مجيد است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الالهيّة فى المباحث الكلاميّة؛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السّداد فى شرح واجب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يوم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باب حادى عشر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قواعد شهيد اوّل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فاضل مقداد ظهر روز يكشنبه بيست وششم جمادى الآخر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واقع گرديد و 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قوى دارم كه بقعۀ واقعه در دشت شهروان بغداد، كه در ميان اهالى آن سامان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مدفن همين </w:t>
      </w:r>
    </w:p>
    <w:p>
      <w:pPr>
        <w:pStyle w:val="BookText"/>
        <w:rPr/>
      </w:pPr>
      <w:r>
        <w:rPr>
          <w:rFonts w:ascii="Amiri" w:hAnsi="Amiri" w:eastAsia="Amiri" w:cs="Amiri"/>
          <w:color w:val="111111"/>
          <w:sz w:val="28"/>
          <w:sz w:val="28"/>
          <w:szCs w:val="28"/>
          <w:rtl w:val="true"/>
          <w:lang w:bidi="ar-SA"/>
        </w:rPr>
        <w:t>فاضل مقداد باشد كه در آنجا وفات يافته و يا به حسب وصيّت خودش، در آنجا دفن كرده اند كه محل عبور و تردّد زوّار عتبات عاليات است و اما مقداد بن اسود صحابى در بقيع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موسى بن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زادۀ رومى</w:t>
      </w:r>
    </w:p>
    <w:p>
      <w:pPr>
        <w:pStyle w:val="BookText"/>
        <w:rPr/>
      </w:pPr>
      <w:r>
        <w:rPr>
          <w:rFonts w:ascii="Amiri" w:hAnsi="Amiri" w:eastAsia="Amiri" w:cs="Amiri"/>
          <w:color w:val="111111"/>
          <w:sz w:val="28"/>
          <w:sz w:val="28"/>
          <w:szCs w:val="28"/>
          <w:rtl w:val="true"/>
          <w:lang w:bidi="ar-SA"/>
        </w:rPr>
        <w:t xml:space="preserve">فاضل همدان،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 الزمان همدانى</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هندى، محمد بن حسن بن محمد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موصوف و گاهى به جهت تأليف كتاب كشف اللّثام، كه ذيلاً مذكور خواهد شد، خودش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مى باشد، از افاضل علماى اواخر دولت صفويّه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علوم رسميّه و حكميّه و جميع فنون دينيّۀ اصليّه و فرعيّه وحيد عصر خود و اعجوبۀ دهر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سيزده سالگى از تحصيل معقول و منقول فراغت يافت و قبل از دوازده سالگى شروع به تأليف كتاب نمود و به واسطۀ پدرش، تاج الدين حسن، كه شرح حالش به عنوان ملا تاجا خواهد آمد، از ملا حسنعلى، پسر ملا عبداللّه شوشترى، كه از مشايخ علاّمۀ مجلسى است، روايت مى كند و مصنّفات طريفۀ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احالة النّظر فى القضاء والقدر؛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مبسوط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كه ملخص شفا ى ابوعلى سيناست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بلاغت كه ملخص تلخيص المفتاح خطيب دمشقى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اثبات چهار مطلب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صانع، اثبات عصمت آل عبا از آيۀ تطهير، اثبات اينكه اجماع امت بر امامت غيرمعصوم مستلزم كفر است و اثبات اينكه آيۀ غار دلالت بر ضد مرام ايشان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عقائد نسفيّۀ تفتازانى؛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مواقف سيّد شريف؛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هدايۀ ميبدى؛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العوامل المأة؛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حميرى؛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اللّثام عن قواعد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قواعد علامۀ حلى و اشهر تأليفات او و از مهم ترين مدارك</w:t>
      </w:r>
    </w:p>
    <w:p>
      <w:pPr>
        <w:pStyle w:val="BookText"/>
        <w:rPr/>
      </w:pPr>
      <w:r>
        <w:rPr>
          <w:rFonts w:ascii="IRNazanin" w:hAnsi="IRNazanin" w:eastAsia="IRNazanin"/>
          <w:color w:val="111111"/>
          <w:sz w:val="28"/>
          <w:sz w:val="28"/>
          <w:szCs w:val="28"/>
          <w:rtl w:val="true"/>
          <w:lang w:bidi="fa-IR"/>
        </w:rPr>
        <w:t>صاحب رياض در موقع تأليف رياض بوده و صاحب جواهر الكلام اعتقادى عظيم بدين كتاب داشته و هرگاه حاضرش نبودى، چيزى از جواهر را ننوشتى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تمحيص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السّويّة فى شرح الرّوضة البهيّة و غير اينها كه تا هشتاد كتاب در فنون متنوعه بدو منسوب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فاضل هندى در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نيز به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سال فتنۀ افغان، بلكه در همان ايّام مذكوره در اصفهان واقع و در تخت فولاد آنجا بالاتر از قبر خاجوئى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نايينى هم، كه از فضلاى علما بوده و بعضى حكايات متفرقه بدو منسوب دارند،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در جنب قبر فاضل هندى مدفون گرديده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جهت، قبر فاضل هندى را در اصطلاح اهل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اينكه اصفهانى است، به جهت آن بوده كه در اوايل زندگانى با پدر خود، تاج الدين حسن، به هندوستان رفته و مدتى در آنجا اقامت گزيد و بعد از مراجعت به اصفهان برخلاف رضاى خودش، چنانچه مى گفته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حر عاملى، امل الآمل؛ خوانسارى، محمدباقر، روضات الجنات، 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فاضلان</w:t>
      </w:r>
    </w:p>
    <w:p>
      <w:pPr>
        <w:pStyle w:val="BookText"/>
        <w:rPr/>
      </w:pPr>
      <w:r>
        <w:rPr>
          <w:rFonts w:ascii="IRNazanin" w:hAnsi="IRNazanin" w:eastAsia="IRNazanin"/>
          <w:color w:val="111111"/>
          <w:sz w:val="28"/>
          <w:sz w:val="28"/>
          <w:szCs w:val="28"/>
          <w:rtl w:val="true"/>
          <w:lang w:bidi="fa-IR"/>
        </w:rPr>
        <w:t>در اصطلاح فقها و اصوليّين و كتب فقهيّه، موافق آنچه در آخر مدارك الاحكام تصريح شده، عبارت از علاّمۀ حلّى و استادش، ابن سعيد، مى باشد كه عبارت از محقّق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ملا صالح مازندرانى در اوّل مبحث مفهوم شرط از حاشيۀ معالم گفته كه مراد از فاضلان در اصطلاح علما، علاّمۀ حلّى و پسرش، فخرالمحقّقين مى باشد، اشتباه است؛ مگر اينكه مراد، اصطلاح خاص خودش باشد و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اصفهانى ها، در ذيل شرح حال فاضل هندى مذكور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فاطميّون يا فاطميّه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مشهورى يك سلسله از خلفاى مصر مى باشد كه از سادات جليل القدر علوى فاطمى بوده و به همين جهت، به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فاطميّون و فاطميّه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هستند؛ </w:t>
      </w:r>
    </w:p>
    <w:p>
      <w:pPr>
        <w:pStyle w:val="BookText"/>
        <w:rPr/>
      </w:pPr>
      <w:r>
        <w:rPr>
          <w:rFonts w:ascii="IRNazanin" w:hAnsi="IRNazanin" w:eastAsia="IRNazanin"/>
          <w:color w:val="111111"/>
          <w:sz w:val="28"/>
          <w:sz w:val="28"/>
          <w:szCs w:val="28"/>
          <w:rtl w:val="true"/>
          <w:lang w:bidi="fa-IR"/>
        </w:rPr>
        <w:t xml:space="preserve">چنانچه به جهت انتساب به مؤسّس اين خلافت،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تن از ايشان در مصر و نواحى اظهار تشيّع كرده و از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رانده اند و به طور اجمال ذيلاً تذكر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عنوان مهدى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فاطميّه</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عبيداللّه كه به عنوان قائم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محمد بن عبيداللّه كه در ضمن شرح حال پدر مذكورش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اسماعيل كه به عنوان معز لدين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بن معد بن اسماعيل كه به عنوان عزيز باللّه نگارش داديم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نزار فوق،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وليعهد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او در تصدّى امور كشورى استقلال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سخى و خون ريز و به قول ابن خلّكان، سيرت و رفتار او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وقتى قانونى مخالف قانون سابق اختراع مى كرد و مردم را به عملى كردن آن وادار مى نمود؛ چنانچه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حكم نمود كه صحابه را سب كرده و آن سب ها را در ديوارهاى مساجد و مقابر و جادّه ها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دو سال از آن عمل بدفرجام قدغن اكيد كرد و سب كننده را تأديب و نفى بلد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قتل كلاب و تخريب كليساى قمامه و تمامى كليساهاى بلاد مصر و تبعيد منجّمين و مغنّى ها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فروختن فقّاع و مارماهى بى پلاك و فروختن زيت و حمل و نقل آن به بلاد مصر و فروختن مويز و بحث در علم نجوم و بيرون شدن زنان را از خانه شان قدغن اكيد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زنان مدت هفت سال و هفت ماه تمام روز و شب تا زمان فوت منصور خانه نشين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فرمان داد كه يهود و نصارى عمامۀ سياه در سر كنند و به جهت امتياز ايشان از يكديگر، نصارى خاچ هايى به طول يك ذراع و به وزن يك رطل در گردنشان آويزند و در موقع رفتن حمام خاچ در گردنشان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نيز ريشه هاى درخت به همان وزن در گردن انداخته و در موقع رفتن حمام زنگ در گردن اندازند كه ميان ايشان و مسلمانان امتيازى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حمّامات اين سه فرقه را نيز سوا كرده و قدغن نمود كه هيچ يك از ايشان به حمّام ديگرى نرود و به جهت امتياز </w:t>
      </w:r>
    </w:p>
    <w:p>
      <w:pPr>
        <w:pStyle w:val="BookText"/>
        <w:rPr/>
      </w:pPr>
      <w:r>
        <w:rPr>
          <w:rFonts w:ascii="IRNazanin" w:hAnsi="IRNazanin" w:eastAsia="IRNazanin"/>
          <w:color w:val="111111"/>
          <w:sz w:val="28"/>
          <w:sz w:val="28"/>
          <w:szCs w:val="28"/>
          <w:rtl w:val="true"/>
          <w:lang w:bidi="fa-IR"/>
        </w:rPr>
        <w:t>حمّامات نيز بر در حمام نصارى خاچ و بر در يهود ريشۀ درختى نصب گردد و نيز مقرّر داشت كه يهود و نصارى بر مركب زينت دار و به كشتى مسلمانان سوار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پيشگاه او زمين را بوسه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منابر او را دعا نكرده و صلوات بدو نفرستند و به عوض اينها، سلام به حضرت اميرالمؤمنين عليه السلام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چند مسجد در قاهره تأسيس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هريك از آنها قرآن ها و اسباب نقره و فرش هاى قيمتى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انفراد را دوست مى داشت و غالباً تنها سوار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اتّفاقات عجيبه آنكه شب دوشنبه بيست وهفتم شوال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خارج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رفته و تا صبح مشغول گردش بوده؛ پس از طلوع صبح عازم سمت شرقى حلوان</w:t>
      </w:r>
      <w:r>
        <w:rPr>
          <w:rStyle w:val="FootnoteAnchor"/>
          <w:rtl w:val="true"/>
        </w:rPr>
        <w:footnoteReference w:id="29"/>
      </w:r>
      <w:r>
        <w:rPr>
          <w:rFonts w:ascii="IRNazanin" w:hAnsi="IRNazanin" w:eastAsia="IRNazanin"/>
          <w:color w:val="111111"/>
          <w:sz w:val="28"/>
          <w:sz w:val="28"/>
          <w:szCs w:val="28"/>
          <w:rtl w:val="true"/>
          <w:lang w:bidi="fa-IR"/>
        </w:rPr>
        <w:t>گرديده و بعد از آن مفقودالاثر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لباس هاى او را، كه اثر و نشان كارد و چاقو در آنها بوده،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خواهرش دسيسه كرده و پنهانى كس فرستاده و به قتلش آوردند؛ به هرحال، على بن منصور، كه شرح حالش را به عنوان ظاهر عبيدى نگارش داديم، خلف 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منصور بن نزار،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حالش را به عنوان ظاهر عبيدى نگارش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بن على بن منصور كه به عنوان مستنصر باللّه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معد بن على،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ضمن شرح حال پدرش، معد فوق،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احمد بن معد،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 باحكام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نيز در ضمن شرح حال جدّش معد فوق خواهد آمد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عبدالمجيد بن محمد بن مستنصر فاطمى عبيدى مصرى،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قتل منصور بن احمد فوق به مناسبت بلاعقب بودن او، در پانزدهم محرّم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عموزاده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وى خطبه خواندند و مردم را به سوى او دعوت نمودند تا شب يكشنبه پنجم جمادى الآخر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پسرش، اسماعيل بن </w:t>
      </w:r>
    </w:p>
    <w:p>
      <w:pPr>
        <w:pStyle w:val="BookText"/>
        <w:rPr/>
      </w:pPr>
      <w:r>
        <w:rPr>
          <w:rFonts w:ascii="IRNazanin" w:hAnsi="IRNazanin" w:eastAsia="IRNazanin"/>
          <w:color w:val="111111"/>
          <w:sz w:val="28"/>
          <w:sz w:val="28"/>
          <w:szCs w:val="28"/>
          <w:rtl w:val="true"/>
          <w:lang w:bidi="fa-IR"/>
        </w:rPr>
        <w:t>عبدالمجيد، خلف وى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عبدالمجيد بن محمد كه شرح حالش به عنوان ظافر عبيدى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اسماعيل فوق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شرح حال پدر مذكورش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يوسف بن حافظ عبدالمجيد كه به عنوان عاضد عبيدى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موت او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 فاطميّه منقرض گرديد و نوبت سلطنت ديار مصر به ايّوبيان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ابن خلدون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با ظهور دولت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و فقه اهل بيت شايع گرديد تا آنكه آن دولت به دستيارى صلاح الدين يوسف بن ايّوب انقراض يافت و باز فقه شافعى معمول و متداول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ابن خلكان، وفيات 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فاقانى، حسن بن جعفر</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فاكهى،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على، فاكهى مكّى شافعى 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دهم هجرت مى باشد كه مراتب علميّه را از پدر خود و ديگر افاضل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فنون متداوله حظّى وافر داشت؛ خصوصاً در نحو كه فريد عصر خود و مرجع استفادۀ فضلاى وقت خود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كلكته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التّوسّل فى آداب زيارة افضل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اجروميّة؛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الفواكه الجنيّة على متمّمة الاجروميّة؛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النّقاب عن مخدّرات ملحة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شرحى است مختصر بر ملحة الاعراب حريرى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مجيب النّداء الى شرح قطر النّدى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سه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فاكهى،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على، فاكهى مكّى حنبلى،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حنابله مى باشد كه در تمامى علوم متداوله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مذاهب اربعه را خوانده و از شاگردان ابن حجر هيثمى و ديگر افاضل و شمارۀ مشايخ او بيشتر از نود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الفيّة ابن مالك و تلخيص مفتاح و شاطبيّة تجويد و نور العيون ابن سيدالناس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تواريخ و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عقائد نسفى و اربعين نواوى را در حفظ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از تأليفات اوست تفسير آية الكرسى و نور الابصار فى شرح مختصر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جلالت علمى، از ذكر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عربى موش است، در غضب مى شد و متغيّرالحال مى گرديد و علتش آن بوده كه بعضى از ظرفا و اشخاص بداخلاق، اين كلمه را لقب برادرش، عبدالقادر،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كسانى كه در صدد آزار و اذيّتش مى آمدند،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مى آوردند و بعضى از ايشان اين استفتا را بدو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الشيخ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بدينه فار</w:t>
      </w:r>
    </w:p>
    <w:p>
      <w:pPr>
        <w:pStyle w:val="BookText"/>
        <w:rPr/>
      </w:pPr>
      <w:r>
        <w:rPr>
          <w:rFonts w:ascii="Amiri" w:hAnsi="Amiri" w:eastAsia="Amiri" w:cs="Amiri"/>
          <w:color w:val="111111"/>
          <w:sz w:val="28"/>
          <w:sz w:val="28"/>
          <w:szCs w:val="28"/>
          <w:rtl w:val="true"/>
          <w:lang w:bidi="ar-SA"/>
        </w:rPr>
        <w:t xml:space="preserve">يا من اذا ما اشتعل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الذكاء منه فار</w:t>
      </w:r>
    </w:p>
    <w:p>
      <w:pPr>
        <w:pStyle w:val="BookText"/>
        <w:rPr/>
      </w:pPr>
      <w:r>
        <w:rPr>
          <w:rFonts w:ascii="Amiri" w:hAnsi="Amiri" w:eastAsia="Amiri" w:cs="Amiri"/>
          <w:color w:val="111111"/>
          <w:sz w:val="28"/>
          <w:sz w:val="28"/>
          <w:szCs w:val="28"/>
          <w:rtl w:val="true"/>
          <w:lang w:bidi="ar-SA"/>
        </w:rPr>
        <w:t xml:space="preserve">ماذا 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بركة مات بها فار</w:t>
      </w:r>
    </w:p>
    <w:p>
      <w:pPr>
        <w:pStyle w:val="BookText"/>
        <w:rPr/>
      </w:pPr>
      <w:r>
        <w:rPr>
          <w:rFonts w:ascii="Amiri" w:hAnsi="Amiri" w:eastAsia="Amiri" w:cs="Amiri"/>
          <w:color w:val="111111"/>
          <w:sz w:val="28"/>
          <w:sz w:val="28"/>
          <w:szCs w:val="28"/>
          <w:rtl w:val="true"/>
          <w:lang w:bidi="ar-SA"/>
        </w:rPr>
        <w:t xml:space="preserve">تبددت منه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فار</w:t>
      </w:r>
    </w:p>
    <w:p>
      <w:pPr>
        <w:pStyle w:val="BookText"/>
        <w:rPr/>
      </w:pPr>
      <w:r>
        <w:rPr>
          <w:rFonts w:ascii="IRNazanin" w:hAnsi="IRNazanin" w:eastAsia="IRNazanin"/>
          <w:color w:val="111111"/>
          <w:sz w:val="28"/>
          <w:sz w:val="28"/>
          <w:szCs w:val="28"/>
          <w:rtl w:val="true"/>
          <w:lang w:bidi="fa-IR"/>
        </w:rPr>
        <w:t xml:space="preserve">اجب لنا 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فى التنور فار</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رشتۀ قلم بدينجا رسيد، محض رعايت اختصار، در ثبت شرح حال محمد فاكهى متردّد بودم؛ بالاخره براى رفع ترديد به قرآن مجيد استخاره كردم و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فَأَوْحَيْنٰا إِلَيْهِ أَنِ اِصْنَعِ اَلْفُلْكَ بِأَعْيُنِنٰا وَ وَحْيِنٰا فَإِذٰا جٰاءَ أَمْرُنٰا وَ فٰارَ اَلتَّنُّورُ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مباركۀ مؤمنون تصادف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اديب على با كثير مكى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علماء العصر 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مشكل حيّر كل الامم</w:t>
      </w:r>
    </w:p>
    <w:p>
      <w:pPr>
        <w:pStyle w:val="BookText"/>
        <w:rPr/>
      </w:pPr>
      <w:r>
        <w:rPr>
          <w:rFonts w:ascii="Amiri" w:hAnsi="Amiri" w:eastAsia="Amiri" w:cs="Amiri"/>
          <w:color w:val="111111"/>
          <w:sz w:val="28"/>
          <w:sz w:val="28"/>
          <w:szCs w:val="28"/>
          <w:rtl w:val="true"/>
          <w:lang w:bidi="ar-SA"/>
        </w:rPr>
        <w:t xml:space="preserve">رأيتُ فارا عندكم و هو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فى الحل و لا فى الحرم</w:t>
      </w:r>
    </w:p>
    <w:p>
      <w:pPr>
        <w:pStyle w:val="BookText"/>
        <w:rPr/>
      </w:pPr>
      <w:r>
        <w:rPr>
          <w:rFonts w:ascii="IRNazanin" w:hAnsi="IRNazanin" w:eastAsia="IRNazanin"/>
          <w:color w:val="111111"/>
          <w:sz w:val="28"/>
          <w:sz w:val="28"/>
          <w:szCs w:val="28"/>
          <w:rtl w:val="true"/>
          <w:lang w:bidi="fa-IR"/>
        </w:rPr>
        <w:t xml:space="preserve">فاكهى عاقبت از مكّه، كه وطن او بوده، به هند رفت و روز جمعه بيست ويكم جمادى الاولى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آنجا درگذشت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فالى،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فاضل، شاعر ماهر،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ديهى فال نام در آخر سمت جنوبى نواحى فارس و يا به شهرى فاله نام نزديكى ايذج از بلاد خوزستان بوده كه در بصره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آنجا استماع 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 و در مقبرۀ جامع منصور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قضيۀ كتاب جمهرة فروختن او به سيد مرتضى را در ضمن عنوان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 على مذكور داشتيم و بدانجا مراجعه نمايند، لكن در معجم الادباء از خطيب تبريزى نقل كرده است كه يك نسخه از كتاب جمهرة ابن دريد را در تبريز در دست ابوبكر بن بديل تبريزى ديدم كه از فالى به پنج دينار خريده بود؛ پس يك نسخه از روى آن نوشتم و در بعضى از مجلّدات آن رقعه اى ديدم كه فالى به خط خودش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انست بها عشرين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پنج شعر كه در عنوان علم الهدى، على مذكور شد؛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شعر 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بوده و در اصل از يك نفر اعرابى است كه شتر خود را به حمزة بن عبداللّه بن زبير به پنجاه دينار فروخته و بعد از اخذ قيمت با تمام حسرت به شتر نگريسته و آن شعر آخرى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خوانده است؛ پس حمزه شتر و آن پنجاه دينار را نيز بدو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فامى، احمد بن على بن حسن بن شاذان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فامى، احمد بن هارون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فانى، سيد حسن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اسماعيل بن مرتضى، حسينى يزدى، عالم واعظ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آقايى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چهاردهم هجرت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اكسير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است؛ جلد اولش در توحيد و صفات اللّه بوده و چاپ شده است؛ دويمش در فضايل ائمۀ اطهار عليهم السلام و نصوص امامت ايشان و بعضى از خطب و مواعظ حضرت اميرالمؤمنين عليه السلام و دو جلد ديگرش در اخلاق و مواعظ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التّوفيقات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 شهر رمضان در سى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5" w:name="pg15917_150458"/>
    </w:p>
    <w:p>
      <w:pPr>
        <w:pStyle w:val="BookText"/>
        <w:rPr/>
      </w:pPr>
      <w:bookmarkEnd w:id="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احراز و ادعيه و بعضى از نمازهاى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آخرى نيز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هفدهم ربيع الاول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واقع شد و در تكيۀ ملك از تخت فولاد اصفهان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فانى، ميرزا حسن بن عبدالرسول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زنوزى، ميرزا حسن بن عبدالرسول بن حسن</w:t>
      </w:r>
    </w:p>
    <w:p>
      <w:pPr>
        <w:pStyle w:val="BookText"/>
        <w:rPr/>
      </w:pPr>
      <w:r>
        <w:rPr>
          <w:rFonts w:ascii="Amiri" w:hAnsi="Amiri" w:eastAsia="Amiri" w:cs="Amiri"/>
          <w:color w:val="111111"/>
          <w:sz w:val="28"/>
          <w:sz w:val="28"/>
          <w:szCs w:val="28"/>
          <w:rtl w:val="true"/>
          <w:lang w:bidi="ar-SA"/>
        </w:rPr>
        <w:t xml:space="preserve">فانى، مير على شير جغتايى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نوايى جغتايى</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دوانى</w:t>
      </w:r>
    </w:p>
    <w:p>
      <w:pPr>
        <w:pStyle w:val="Heading3"/>
        <w:numPr>
          <w:ilvl w:val="2"/>
          <w:numId w:val="1"/>
        </w:numPr>
        <w:rPr/>
      </w:pPr>
      <w:bookmarkStart w:id="66" w:name="__RefHeading___Toc15723020_2142443653"/>
      <w:bookmarkStart w:id="67" w:name="_Toc23"/>
      <w:bookmarkEnd w:id="66"/>
      <w:r>
        <w:rPr>
          <w:rtl w:val="true"/>
        </w:rPr>
        <w:t>فتّال</w:t>
      </w:r>
      <w:bookmarkEnd w:id="67"/>
    </w:p>
    <w:p>
      <w:pPr>
        <w:pStyle w:val="BookText"/>
        <w:rPr/>
      </w:pPr>
      <w:r>
        <w:rPr>
          <w:rFonts w:ascii="Amiri" w:hAnsi="Amiri" w:eastAsia="Amiri" w:cs="Amiri"/>
          <w:color w:val="111111"/>
          <w:sz w:val="28"/>
          <w:sz w:val="28"/>
          <w:szCs w:val="28"/>
          <w:rtl w:val="true"/>
          <w:lang w:bidi="ar-SA"/>
        </w:rPr>
        <w:t>فتّال</w:t>
      </w:r>
      <w:r>
        <w:rPr>
          <w:rStyle w:val="FootnoteAnchor"/>
          <w:rtl w:val="true"/>
        </w:rPr>
        <w:footnoteReference w:id="30"/>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حسن بن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متأخّرين علماى اماميّۀ قرن دهم هجرت مى باشد كه به واسطۀ جمال الدين حسن بن حسين بن مطر جزايرى از جمال الدين احمد بن فهد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ابن ابى جمهور احسائى آتى الترجمه، كه از تلامذۀ او بوده، به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الائمّة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سيد نجفى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سيد حسين بن سيد حيدر كركى عاملى هم از وى روايت مى كند، منسوب به همين حسن فتال باشد و سال وفات فتال به دست نيامد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على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فتّال، محمد بن احمد بن على</w:t>
      </w:r>
    </w:p>
    <w:p>
      <w:pPr>
        <w:pStyle w:val="BookText"/>
        <w:rPr/>
      </w:pPr>
      <w:r>
        <w:rPr>
          <w:rFonts w:ascii="IRNazanin" w:hAnsi="IRNazanin" w:eastAsia="IRNazanin"/>
          <w:color w:val="111111"/>
          <w:sz w:val="28"/>
          <w:sz w:val="28"/>
          <w:szCs w:val="28"/>
          <w:rtl w:val="true"/>
          <w:lang w:bidi="fa-IR"/>
        </w:rPr>
        <w:t>موافق آنچه ذيلاً مذكور است، به عقيدۀ مؤلف بحار الانوار و صاحب وسائل، نام مؤلف دو كتاب التّنوير و روضة الواعظين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محمد بن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فتال نيشابورى،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آنچه در منتهى المقال و تنقيح المقال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از رجال ابن داوود نقل شده، متكلّم جليل القدر فقيه عالم زاهد متّقى بوده و ابوالمحاسن عبدالرزاق، رئيس نيشابور،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جرم تشيّع او را به قتل آورده و ديگر كتابى و تأليفى بدو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فهرست شيخ منتجب الدين نقل شده كه شيخ شهيد محمد بن احمد فتال فارسى ثقه و جليل القدر مى باشد و مؤلف كتاب روضة الواعظين است و محمد بن على فتال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وصف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و در نهايت درجه ثقه بوده و تفسير او را جمعى از ثقات از خودش روايت مى كنند؛ يعنى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تفسير فتال را به يك واسطه از خود مؤلفش روايت مى كند و تأليف ديگرى غير از تفسير به محمد بن على فتال نسبت نداده؛ چنانچه به محمد بن احمد فتال هم تأليف ديگرى غير از روضة الواعظين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صريح است در اينكه فتال صاحب تفسير، غير از فتال مؤلف روضة الواعظين و غيره بوده؛ اوّلى محمد بن على فتال و دويمى نيز محمد بن احمد فتال شهيد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امل الآمل و غيره علاوه بر اينكه آن دو فقره را از منتجب الدين نقل نموده اند، از ابن شهرآشوب نيز نقل كرده اند كه محمد بن حسن بن على فتال فارسى نيشابورى، مؤلف دو كتاب التنوير فى معانى التّفسير و روضة الواعظين و بصيرة المتّعظين است و ابن شهرآشوب هر دو كتاب را از خود مؤلفش روايت مى نمايد كه محمد بن حسن فتال از مشايخ ابن شهرآشوب بوده است و البته ابن شهرآشوب، كه از تلامذۀ او بوده، به خصوصيّات و مزاياى احوال استاد خود ابصر و اخبر مى باشد؛ اين است كه شرح حال فتال، نام پدر، اسم تأليفش و بعضى از مشخّصات ديگرش محل اختلاف نظر ارباب تراجم بوده؛ پدرش مابين احمد و حسن و على مردّد؛ نسبت دو كتاب مذكور </w:t>
      </w:r>
    </w:p>
    <w:p>
      <w:pPr>
        <w:pStyle w:val="BookText"/>
        <w:rPr/>
      </w:pPr>
      <w:r>
        <w:rPr>
          <w:rFonts w:ascii="IRNazanin" w:hAnsi="IRNazanin" w:eastAsia="IRNazanin"/>
          <w:color w:val="111111"/>
          <w:sz w:val="28"/>
          <w:sz w:val="28"/>
          <w:szCs w:val="28"/>
          <w:rtl w:val="true"/>
          <w:lang w:bidi="fa-IR"/>
        </w:rPr>
        <w:t xml:space="preserve">تنوير و روضه كه از كدام مى باشد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فتال و بعضى ديگر از مزاياى احوال او مابين علماى تراجم و رجال محل خلاف و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تنقيح المقال هم بعد از ذكر محمد بن احمد بن على فتال نيشابورى و توصيف او به اوصافى كه از رجال ابن داوود نقل كرديم، بدون اينكه كتابى بدو نسبت داده باشد، گويد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رجال ديگرى هست كه محل اشتباه با همين محمد بن احمد بوده و يكى بودن ايشان مورد توهّم مى باشد؛ اولى، محمد بن على بن احمد فارسى صاحب كتاب روضة الواعظين و تبصرة المتّعظين، چنانچه در بحار گفته است؛ دويمى، محمد بن على فتال نيشابورى صاحب تفسير؛ سيمى، محمد بن احمد فارسى شهيد مصنّف روضة الواعظين؛ چهارمى، محمد بن حسن بن على فتال فارسى كه بنابر آنچه از كلمات ابن شهرآشوب استظهار شده، مؤلف هر دو كتاب تفسير و روضة الواعظين است و در تنقيح المقال بعد از اين جمله در پايان كلامش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همۀ اينها عبارت از يك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همين احتمال را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عباراتنا شتى و حسنك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مرام آنكه شيخ شهيد سعيد عالم نبيل، ابوعلى يا ابوجعفر محمد بن حسن بن على بن احمد بن على نيشابورى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و ثقات علماى اماميّۀ قرن ششم هجرت، از مشايخ و اساتيد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صاحب كشّاف از علماى عامّه و ابوالفتوح مفسّر رازى و فضل بن حسن مفسّر طبرسى و نظاير ايشان از علماى خاصّه معاصر و هم طبقه و عالمى است جليل، فقيه نبيل، زاهد متّقى، متكلّم محدّث، حافظ واعظ، مؤلف دو كتاب التّنوير فى معانى التّفسير و روضة الواعظين و بصيرة المتّعظين و ابن شهرآشوب اين هر دو كتاب را از خود مؤلفش روايت نموده و او هم از شيخ ابوعلى، پسر شيخ طوسى، بلكه از خود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نموده و به واسطۀ پدر خود از سيد مرتضى هم روايت مى نمايد، بلكه در ايّام كودكى درسى را كه پدرش از سيّد مى خوانده، شنيده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مناقب ابن شهرآشوب و غيره، نام و نسب او را گاهى به جهت انتساب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مناسبت نسبت به جدّ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p>
    <w:p>
      <w:pPr>
        <w:pStyle w:val="BookText"/>
        <w:rPr/>
      </w:pPr>
      <w:r>
        <w:rPr>
          <w:rFonts w:ascii="IRNazanin" w:hAnsi="IRNazanin" w:eastAsia="IRNazanin"/>
          <w:color w:val="111111"/>
          <w:sz w:val="28"/>
          <w:sz w:val="28"/>
          <w:szCs w:val="28"/>
          <w:rtl w:val="true"/>
          <w:lang w:bidi="fa-IR"/>
        </w:rPr>
        <w:t xml:space="preserve">به ملاحظۀ نسبت به جدّ عالى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چنانچه از كلمات ابن شهرآشوب هم برمى آيد كه همين استاد خود را در آن كتاب به همين چند نسبت ياد مى نمايد و چنانچه مرقوم شد، عاقبت به دست عبدالرزاق، رئيس نيشابور، مقتول گرديد و سال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منشأ اشتباه شيخ منتجب الدين نيز همين اختلاف نسبت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 و پدر باشد كه در فهرست خود در جايى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روضة الواعظين را تأليف او دانسته است و در جايى ديگر از آن كتاب،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تفسير را بدو نسبت داده؛ غافل از آنكه اين هر دو يك نفر بوده و مؤلف هر دو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مستطرفات بروجردى از بحار و وسائل نقل كرده كه مؤلف آن دو كتاب يك شخص بوده، ولكن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فتّال،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فتّال، محمد بن احمد بن على</w:t>
      </w:r>
    </w:p>
    <w:p>
      <w:pPr>
        <w:pStyle w:val="BookText"/>
        <w:rPr/>
      </w:pPr>
      <w:r>
        <w:rPr>
          <w:rFonts w:ascii="IRNazanin" w:hAnsi="IRNazanin" w:eastAsia="IRNazanin"/>
          <w:color w:val="111111"/>
          <w:sz w:val="28"/>
          <w:sz w:val="28"/>
          <w:szCs w:val="28"/>
          <w:rtl w:val="true"/>
          <w:lang w:bidi="fa-IR"/>
        </w:rPr>
        <w:t xml:space="preserve">فتّال،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فتّال، محمد بن احمد بن على</w:t>
      </w:r>
    </w:p>
    <w:p>
      <w:pPr>
        <w:pStyle w:val="BookText"/>
        <w:rPr/>
      </w:pPr>
      <w:r>
        <w:rPr>
          <w:rFonts w:ascii="IRNazanin" w:hAnsi="IRNazanin" w:eastAsia="IRNazanin"/>
          <w:color w:val="111111"/>
          <w:sz w:val="28"/>
          <w:sz w:val="28"/>
          <w:szCs w:val="28"/>
          <w:rtl w:val="true"/>
          <w:lang w:bidi="fa-IR"/>
        </w:rPr>
        <w:t>چنانچه فوقاً مذكور داشتيم، به عقيدۀ شيخ منتجب الدين، صاحب تفسير و در نهايت درجه ثقه بوده و شيخ منتجب الدين تفسير او را به يك واسطه از خودش روايت مى نمايد و او غير از محمد بن احمد، مؤلف روضة الواعظين است؛ لكن موافق تحقيقى كه شد، اين هر دو يك شخص بوده و مؤلف آن دو كتاب نيز همان يك شخص است، بلكه به فرمودۀ تنقيح المقال، محتمل است كه محمد بن على هم دو نفر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الدين، محمد بن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سيدالناس</w:t>
      </w:r>
    </w:p>
    <w:p>
      <w:pPr>
        <w:pStyle w:val="BookText"/>
        <w:rPr/>
      </w:pPr>
      <w:r>
        <w:rPr>
          <w:rFonts w:eastAsia="Times New Roman" w:cs="Times New Roman" w:ascii="Times New Roman" w:hAnsi="Times New Roman"/>
          <w:color w:val="111111"/>
          <w:sz w:val="28"/>
          <w:szCs w:val="28"/>
          <w:lang w:val="en-US" w:bidi="en-US"/>
        </w:rPr>
        <w:t>2338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فتحى حكيم،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شعراى نامى، بلكه از حكماى عهد سلطان بهرام شاه غزنوى بوده و با مختارى غزنوى آتى الترجمه و سنايى سالف الترجمه، كه هر دو در حدود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اند، معاشرت داشته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تابنده به فرمان تو شد چشمۀ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گردنده به تقدير تو شد گنبد خضرا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Amiri" w:hAnsi="Amiri" w:eastAsia="Amiri" w:cs="Amiri"/>
          <w:color w:val="111111"/>
          <w:sz w:val="28"/>
          <w:sz w:val="28"/>
          <w:szCs w:val="28"/>
          <w:rtl w:val="true"/>
          <w:lang w:bidi="ar-SA"/>
        </w:rPr>
        <w:t xml:space="preserve">تسليم به راه عشق جان يافتن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معشوق لطيف را نهان يافتن است</w:t>
      </w:r>
    </w:p>
    <w:p>
      <w:pPr>
        <w:pStyle w:val="BookText"/>
        <w:rPr/>
      </w:pPr>
      <w:r>
        <w:rPr>
          <w:rFonts w:ascii="IRNazanin" w:hAnsi="IRNazanin" w:eastAsia="IRNazanin"/>
          <w:color w:val="111111"/>
          <w:sz w:val="28"/>
          <w:sz w:val="28"/>
          <w:szCs w:val="28"/>
          <w:rtl w:val="true"/>
          <w:lang w:bidi="fa-IR"/>
        </w:rPr>
        <w:t xml:space="preserve">اين را گم كن، اگر تو آن مى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گم كردن، براى آن يافتن است</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هدايت، رضاقلى خان، رياض العارفين،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فتوحى، اثيرالدين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مروزى، شاعرى است بلندپايه و گران مايه كه مولد و منشأ وى شهر مرو، با سلطان سنجر سلجوقى معاصر، با اديب صابر سالف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و معاشر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حكيم انورى طريق مخاصمه و رقابت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اى در هجو بلخ،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مى گفتند، سرود و نسبت آن را به انورى داد و به همين جهت، انورى را اخراج كردند و از ابيات همان هجويّه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 شهرى است درآگنده به اوباش و رنود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 و نواحيش يكى بخرد نيست</w:t>
      </w:r>
    </w:p>
    <w:p>
      <w:pPr>
        <w:pStyle w:val="BookText"/>
        <w:rPr/>
      </w:pPr>
      <w:r>
        <w:rPr>
          <w:rFonts w:ascii="IRNazanin" w:hAnsi="IRNazanin" w:eastAsia="IRNazanin"/>
          <w:color w:val="111111"/>
          <w:sz w:val="28"/>
          <w:sz w:val="28"/>
          <w:szCs w:val="28"/>
          <w:rtl w:val="true"/>
          <w:lang w:bidi="fa-IR"/>
        </w:rPr>
        <w:t xml:space="preserve">مرو شهرى است به ترتيب و همه چيز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هزلش به تساوى و هرى هم بد نيست</w:t>
      </w:r>
    </w:p>
    <w:p>
      <w:pPr>
        <w:pStyle w:val="BookText"/>
        <w:rPr/>
      </w:pPr>
      <w:r>
        <w:rPr>
          <w:rFonts w:ascii="IRNazanin" w:hAnsi="IRNazanin" w:eastAsia="IRNazanin"/>
          <w:color w:val="111111"/>
          <w:sz w:val="28"/>
          <w:sz w:val="28"/>
          <w:szCs w:val="28"/>
          <w:rtl w:val="true"/>
          <w:lang w:bidi="fa-IR"/>
        </w:rPr>
        <w:t xml:space="preserve">حبّذا شهر نشابور كه بر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بهشت است همين است وگرنه خود نيست</w:t>
      </w:r>
    </w:p>
    <w:p>
      <w:pPr>
        <w:pStyle w:val="BookText"/>
        <w:rPr/>
      </w:pPr>
      <w:r>
        <w:rPr>
          <w:rFonts w:ascii="IRNazanin" w:hAnsi="IRNazanin" w:eastAsia="IRNazanin"/>
          <w:color w:val="111111"/>
          <w:sz w:val="28"/>
          <w:sz w:val="28"/>
          <w:szCs w:val="28"/>
          <w:rtl w:val="true"/>
          <w:lang w:bidi="fa-IR"/>
        </w:rPr>
        <w:t>انورى نيز قصيده اى غرّا در تبرئۀ خود گفته كه نقل آن باعث اطناب و از ابيات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فغان از دور چرخ چنبرى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نفاق تير و قصد ماه و كيد مشترى</w:t>
      </w:r>
    </w:p>
    <w:p>
      <w:pPr>
        <w:pStyle w:val="BookText"/>
        <w:rPr/>
      </w:pPr>
      <w:r>
        <w:rPr>
          <w:rFonts w:ascii="IRNazanin" w:hAnsi="IRNazanin" w:eastAsia="IRNazanin"/>
          <w:color w:val="111111"/>
          <w:sz w:val="28"/>
          <w:sz w:val="28"/>
          <w:szCs w:val="28"/>
          <w:rtl w:val="true"/>
          <w:lang w:bidi="fa-IR"/>
        </w:rPr>
        <w:t>قبّة الاسلام را هجو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گر چنين گويد جهود خيبرى</w:t>
      </w:r>
    </w:p>
    <w:p>
      <w:pPr>
        <w:pStyle w:val="BookText"/>
        <w:rPr/>
      </w:pPr>
      <w:r>
        <w:rPr>
          <w:rFonts w:ascii="Amiri" w:hAnsi="Amiri" w:eastAsia="Amiri" w:cs="Amiri"/>
          <w:color w:val="111111"/>
          <w:sz w:val="28"/>
          <w:sz w:val="28"/>
          <w:szCs w:val="28"/>
          <w:rtl w:val="true"/>
          <w:lang w:bidi="ar-SA"/>
        </w:rPr>
        <w:t>نيز انورى قطعه اى به وزير ملكشاه، كه بعد از سقوط دولت سنجرى در بلخ و نواحى آن امارت داشته، فرستاده و اظهار داشته است لباس هايى كه در بر دارد، از سيد ابوطالب نعمه و ابوالحسن عمرانى است و از ابيات همين قطعه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 كار ملك و دوران، دوران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 آصف بدل و آن ز سليمان، ثانى</w:t>
      </w:r>
    </w:p>
    <w:p>
      <w:pPr>
        <w:pStyle w:val="BookText"/>
        <w:rPr/>
      </w:pPr>
      <w:r>
        <w:rPr>
          <w:rFonts w:ascii="IRNazanin" w:hAnsi="IRNazanin" w:eastAsia="IRNazanin"/>
          <w:color w:val="111111"/>
          <w:sz w:val="28"/>
          <w:sz w:val="28"/>
          <w:szCs w:val="28"/>
          <w:rtl w:val="true"/>
          <w:lang w:bidi="fa-IR"/>
        </w:rPr>
        <w:t xml:space="preserve">در چنين دولت، من يك تن و قانع به كفاف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است كه آبم ببرد بى نانى</w:t>
      </w:r>
    </w:p>
    <w:p>
      <w:pPr>
        <w:pStyle w:val="BookText"/>
        <w:rPr/>
      </w:pPr>
      <w:r>
        <w:rPr>
          <w:rFonts w:ascii="IRNazanin" w:hAnsi="IRNazanin" w:eastAsia="IRNazanin"/>
          <w:color w:val="111111"/>
          <w:sz w:val="28"/>
          <w:sz w:val="28"/>
          <w:szCs w:val="28"/>
          <w:rtl w:val="true"/>
          <w:lang w:bidi="fa-IR"/>
        </w:rPr>
        <w:t xml:space="preserve">ملك مصر چه بايد كه ز اهل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باشد خاصه كه بود كنعانى</w:t>
      </w:r>
    </w:p>
    <w:p>
      <w:pPr>
        <w:pStyle w:val="BookText"/>
        <w:rPr/>
      </w:pPr>
      <w:r>
        <w:rPr>
          <w:rFonts w:ascii="IRNazanin" w:hAnsi="IRNazanin" w:eastAsia="IRNazanin"/>
          <w:color w:val="111111"/>
          <w:sz w:val="28"/>
          <w:sz w:val="28"/>
          <w:szCs w:val="28"/>
          <w:rtl w:val="true"/>
          <w:lang w:bidi="fa-IR"/>
        </w:rPr>
        <w:t xml:space="preserve">تو كه از دور همى بينى پوشيده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بيرون و درونم نه همانا دانى</w:t>
      </w:r>
    </w:p>
    <w:p>
      <w:pPr>
        <w:pStyle w:val="BookText"/>
        <w:rPr/>
      </w:pPr>
      <w:r>
        <w:rPr>
          <w:rFonts w:ascii="IRNazanin" w:hAnsi="IRNazanin" w:eastAsia="IRNazanin"/>
          <w:color w:val="111111"/>
          <w:sz w:val="28"/>
          <w:sz w:val="28"/>
          <w:szCs w:val="28"/>
          <w:rtl w:val="true"/>
          <w:lang w:bidi="fa-IR"/>
        </w:rPr>
        <w:t xml:space="preserve">طاق بوطالب نعمه است كه دارم ز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درون پيرهن بوالحسن عمرانى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ابوطالب نعمه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سادات موسوى بلخ بوده و انورى از عطاياى او بهره ها برده و نامش را در اشعار خود ذكر مى كند؛ اما عمرانى، عبارت از ابوالحسن </w:t>
      </w:r>
    </w:p>
    <w:p>
      <w:pPr>
        <w:pStyle w:val="BookText"/>
        <w:rPr/>
      </w:pPr>
      <w:r>
        <w:rPr>
          <w:rFonts w:ascii="IRNazanin" w:hAnsi="IRNazanin" w:eastAsia="IRNazanin"/>
          <w:color w:val="111111"/>
          <w:sz w:val="28"/>
          <w:sz w:val="28"/>
          <w:szCs w:val="28"/>
          <w:rtl w:val="true"/>
          <w:lang w:bidi="fa-IR"/>
        </w:rPr>
        <w:t>على بن محمد عمرانى است كه يكى از بزرگان سرخس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از مقرّبين دربار سلطان سنجر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امر سلطان زندانى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فتوحى در جواب اين قطعۀ انورى قطعه اى به امر وزير ملكشاه سروده كه حاوى خرده گيرى بر انورى و ملامت او در دست طلب باز كردن پيش اين و آن بوده و از ابيات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سخن تو به سخا ارزانى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جانت بخرند اهل سخا، ارزانى</w:t>
      </w:r>
    </w:p>
    <w:p>
      <w:pPr>
        <w:pStyle w:val="BookText"/>
        <w:rPr/>
      </w:pPr>
      <w:r>
        <w:rPr>
          <w:rFonts w:ascii="Amiri" w:hAnsi="Amiri" w:eastAsia="Amiri" w:cs="Amiri"/>
          <w:color w:val="111111"/>
          <w:sz w:val="28"/>
          <w:sz w:val="28"/>
          <w:szCs w:val="28"/>
          <w:rtl w:val="true"/>
          <w:lang w:bidi="ar-SA"/>
        </w:rPr>
        <w:t xml:space="preserve">حجّت حقّى و مدروس ز تو شد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اوحدالدينى و در دهر ندارى ثانى</w:t>
      </w:r>
    </w:p>
    <w:p>
      <w:pPr>
        <w:pStyle w:val="BookText"/>
        <w:rPr/>
      </w:pPr>
      <w:r>
        <w:rPr>
          <w:rFonts w:ascii="IRNazanin" w:hAnsi="IRNazanin" w:eastAsia="IRNazanin"/>
          <w:color w:val="111111"/>
          <w:sz w:val="28"/>
          <w:sz w:val="28"/>
          <w:szCs w:val="28"/>
          <w:rtl w:val="true"/>
          <w:lang w:bidi="fa-IR"/>
        </w:rPr>
        <w:t xml:space="preserve">گفتى اندر شرف و قدر فزون از ملكم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اندر طمع و حرص كم از انسانى</w:t>
      </w:r>
    </w:p>
    <w:p>
      <w:pPr>
        <w:pStyle w:val="BookText"/>
        <w:rPr/>
      </w:pPr>
      <w:r>
        <w:rPr>
          <w:rFonts w:ascii="IRNazanin" w:hAnsi="IRNazanin" w:eastAsia="IRNazanin"/>
          <w:color w:val="111111"/>
          <w:sz w:val="28"/>
          <w:sz w:val="28"/>
          <w:szCs w:val="28"/>
          <w:rtl w:val="true"/>
          <w:lang w:bidi="fa-IR"/>
        </w:rPr>
        <w:t xml:space="preserve">زآب حكمت چو همى با ملكان بنشينى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آز چرا از دل و جان ننشانى</w:t>
      </w:r>
    </w:p>
    <w:p>
      <w:pPr>
        <w:pStyle w:val="BookText"/>
        <w:rPr/>
      </w:pPr>
      <w:r>
        <w:rPr>
          <w:rFonts w:ascii="IRNazanin" w:hAnsi="IRNazanin" w:eastAsia="IRNazanin"/>
          <w:color w:val="111111"/>
          <w:sz w:val="28"/>
          <w:sz w:val="28"/>
          <w:szCs w:val="28"/>
          <w:rtl w:val="true"/>
          <w:lang w:bidi="fa-IR"/>
        </w:rPr>
        <w:t xml:space="preserve">از پس آنكه به يك مهر دو الف ملكى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بلخ ملكشاه به تو ارزانى</w:t>
      </w:r>
    </w:p>
    <w:p>
      <w:pPr>
        <w:pStyle w:val="BookText"/>
        <w:rPr/>
      </w:pPr>
      <w:r>
        <w:rPr>
          <w:rFonts w:ascii="IRNazanin" w:hAnsi="IRNazanin" w:eastAsia="IRNazanin"/>
          <w:color w:val="111111"/>
          <w:sz w:val="28"/>
          <w:sz w:val="28"/>
          <w:szCs w:val="28"/>
          <w:rtl w:val="true"/>
          <w:lang w:bidi="fa-IR"/>
        </w:rPr>
        <w:t xml:space="preserve">وز پس آنكه ز انعام جلال الوزرا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هر سال رسد مهرى پانصدگانى</w:t>
      </w:r>
    </w:p>
    <w:p>
      <w:pPr>
        <w:pStyle w:val="BookText"/>
        <w:rPr/>
      </w:pPr>
      <w:r>
        <w:rPr>
          <w:rFonts w:ascii="IRNazanin" w:hAnsi="IRNazanin" w:eastAsia="IRNazanin"/>
          <w:color w:val="111111"/>
          <w:sz w:val="28"/>
          <w:sz w:val="28"/>
          <w:szCs w:val="28"/>
          <w:rtl w:val="true"/>
          <w:lang w:bidi="fa-IR"/>
        </w:rPr>
        <w:t>اى به دانايى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ثنايى كه فرستاده اى از نادانى</w:t>
      </w:r>
    </w:p>
    <w:p>
      <w:pPr>
        <w:pStyle w:val="BookText"/>
        <w:rPr/>
      </w:pPr>
      <w:r>
        <w:rPr>
          <w:rFonts w:ascii="IRNazanin" w:hAnsi="IRNazanin" w:eastAsia="IRNazanin"/>
          <w:color w:val="111111"/>
          <w:sz w:val="28"/>
          <w:sz w:val="28"/>
          <w:szCs w:val="28"/>
          <w:rtl w:val="true"/>
          <w:lang w:bidi="fa-IR"/>
        </w:rPr>
        <w:t xml:space="preserve">طاق بوطالب نعمه است كه دارم ز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درون پيرهن بوالحسن عمرانى</w:t>
      </w:r>
    </w:p>
    <w:p>
      <w:pPr>
        <w:pStyle w:val="BookText"/>
        <w:rPr/>
      </w:pPr>
      <w:r>
        <w:rPr>
          <w:rFonts w:ascii="IRNazanin" w:hAnsi="IRNazanin" w:eastAsia="IRNazanin"/>
          <w:color w:val="111111"/>
          <w:sz w:val="28"/>
          <w:sz w:val="28"/>
          <w:szCs w:val="28"/>
          <w:rtl w:val="true"/>
          <w:lang w:bidi="fa-IR"/>
        </w:rPr>
        <w:t xml:space="preserve">چه بخيلى كه به چندين زر و سيم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و پيراهنى دوخت همى نتوانى</w:t>
      </w:r>
    </w:p>
    <w:p>
      <w:pPr>
        <w:pStyle w:val="BookText"/>
        <w:rPr/>
      </w:pPr>
      <w:r>
        <w:rPr>
          <w:rFonts w:ascii="Amiri" w:hAnsi="Amiri" w:eastAsia="Amiri" w:cs="Amiri"/>
          <w:color w:val="111111"/>
          <w:sz w:val="28"/>
          <w:sz w:val="28"/>
          <w:szCs w:val="28"/>
          <w:rtl w:val="true"/>
          <w:lang w:bidi="ar-SA"/>
        </w:rPr>
        <w:t xml:space="preserve">نعمت آن راست زيادت كه همى شكر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نه اى از در نعمت كه همه كفرانى</w:t>
      </w:r>
    </w:p>
    <w:p>
      <w:pPr>
        <w:pStyle w:val="BookText"/>
        <w:rPr/>
      </w:pPr>
      <w:r>
        <w:rPr>
          <w:rFonts w:ascii="Amiri" w:hAnsi="Amiri" w:eastAsia="Amiri" w:cs="Amiri"/>
          <w:color w:val="111111"/>
          <w:sz w:val="28"/>
          <w:sz w:val="28"/>
          <w:szCs w:val="28"/>
          <w:rtl w:val="true"/>
          <w:lang w:bidi="ar-SA"/>
        </w:rPr>
        <w:t>سال وفات فتوحى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فتوحى، آقا فتح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شيرازى، از شعراى شيراز بوده و اشعار استادانه مى سروده كه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كنون كه گشت لب كشت رشك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كشت ببايد بساط عيش بهشت</w:t>
      </w:r>
    </w:p>
    <w:p>
      <w:pPr>
        <w:pStyle w:val="BookText"/>
        <w:rPr/>
      </w:pPr>
      <w:r>
        <w:rPr>
          <w:rFonts w:ascii="IRNazanin" w:hAnsi="IRNazanin" w:eastAsia="IRNazanin"/>
          <w:color w:val="111111"/>
          <w:sz w:val="28"/>
          <w:sz w:val="28"/>
          <w:szCs w:val="28"/>
          <w:rtl w:val="true"/>
          <w:lang w:bidi="fa-IR"/>
        </w:rPr>
        <w:t xml:space="preserve">بساز ساز طرب پيش از آنكه دست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خشت تا ببرد زين وجود خاكى خشت</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شيراز وفات يافت و در دارالسلام آنجا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فتيانى، مقرن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فحام، حسن بن محمد بن يحيى</w:t>
      </w:r>
    </w:p>
    <w:p>
      <w:pPr>
        <w:pStyle w:val="BookText"/>
        <w:rPr/>
      </w:pPr>
      <w:r>
        <w:rPr>
          <w:rFonts w:ascii="Amiri" w:hAnsi="Amiri" w:eastAsia="Amiri" w:cs="Amiri"/>
          <w:color w:val="111111"/>
          <w:sz w:val="28"/>
          <w:sz w:val="28"/>
          <w:szCs w:val="28"/>
          <w:rtl w:val="true"/>
          <w:lang w:bidi="ar-SA"/>
        </w:rPr>
        <w:t>استاد شيخ طوسى،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فحام، سيد صادق بن سيد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اعرجى،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فقيه كامل، از افاضل علماى اوايل قرن سيزدهم هجرت كه با سيّد بحرالعلوم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 كتاب تاريخ النّجف و شرح شواهد شرح قطر ابن هشام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نيز مى گفته و به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خوارزم، محمود بن عمر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زمخشرى</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قرشى، تميمى رازى، از اكابر فضلاى حكما، نسبش به ابوبكر خليفه موصول و صاحب مصنّفات و رسالات عاليه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كهنه اورگنج خوارزم وفات يافته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رهگذرم هزار جا دام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كشمت اگر در آن گام نهى</w:t>
      </w:r>
    </w:p>
    <w:p>
      <w:pPr>
        <w:pStyle w:val="BookText"/>
        <w:rPr/>
      </w:pPr>
      <w:r>
        <w:rPr>
          <w:rFonts w:ascii="IRNazanin" w:hAnsi="IRNazanin" w:eastAsia="IRNazanin"/>
          <w:color w:val="111111"/>
          <w:sz w:val="28"/>
          <w:sz w:val="28"/>
          <w:szCs w:val="28"/>
          <w:rtl w:val="true"/>
          <w:lang w:bidi="fa-IR"/>
        </w:rPr>
        <w:t xml:space="preserve">يك ذرّه زمين ز دام تو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گيرى و كشى و عاصى ام نام نهى</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صاحب ترجمه، همان فخر رازى، محمد بن عمر مذكور ذيل است كه در مجمع الفصحاء در مدفن او و نام پدرش اشتباه كرده باشد و يا به جدّ عالى اش، حسن، نسبت داده، لكن ظاهر آن است كه شخصى ديگر غير از فخر رازى مشهور مذكور ذيل پنداشته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حسين بن حسن بن على، طبرستانى الاصل، رازى الولاده، هراتى المدفن، قرشى النسب، فخرالدين اللّقب، تميمى بكرى القبيله، ابوعبداللّه الكنيه، امام رازى و فخر رازى و امام فخرالدين الشّهره،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خطيب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متّصف، اشعرى الاصول، شافعى الفروع، از فحول حكما و </w:t>
      </w:r>
    </w:p>
    <w:p>
      <w:pPr>
        <w:pStyle w:val="BookText"/>
        <w:rPr/>
      </w:pPr>
      <w:r>
        <w:rPr>
          <w:rFonts w:ascii="IRNazanin" w:hAnsi="IRNazanin" w:eastAsia="IRNazanin"/>
          <w:color w:val="111111"/>
          <w:sz w:val="28"/>
          <w:sz w:val="28"/>
          <w:szCs w:val="28"/>
          <w:rtl w:val="true"/>
          <w:lang w:bidi="fa-IR"/>
        </w:rPr>
        <w:t>علماى شافعيّه، جامع علوم عقليّه و نقليّه، در تاريخ و كلام و فقه و اصول و تفسير و حكمت و علوم ادبيّه و فنون رياضيّه وحيد عصر خود و مرجع استفادۀ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بعيده حاضر حوزۀ درس و افادۀ او مى شدند، بلكه در موقع سوارى نيز قريب سيصد تن از فقهاى تلامذۀ او به جهت استفادۀ علمى در ركابش مى رفتند؛ بااين همه،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بودى كه در اثر ژرف بينى و غوررسى اقوال حكماى يونان و تعمق در جرح و تعديل آنها بعضى از شبهات و شكوكى در مطالب عقلى و دينى ابراز مى كرد و اذهان و افكار مستمعين را در اضطراب و تشويش مى انداخت و از حلّ و مدافعۀ آنها درمى ماند و ازاين رو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ميزان الاعتدال ذهبى نقل شده است كه فخر بن خطيب رأس ذكاوت و عقليّات و صاحب مصنّفات بوده و در اكثر مسائل دينى تشكيكاتى وارد آورده كه موجب تحيّر مى باشند و ثبوت و بقاى ايمان را از درگاه خداوندى مسئلت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تشكيكات فخر رازى مشهور و زبانزد عموم بوده و موافق نقل معتمد، بعضى از اهالى مغرب زمين گويد كه فخر رازى شبهه را نقداً وارد مى آورد و حلّ آن را به نسيه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هم در لسان الميزان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با آن همه تبحّر علمى كه داشته، شبهه هاى بسيار سختى در دين وارد مى كرد و از حل آنها درمى ماند و خودش هم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التزم بدين العجائز فهو 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عاقبت به خوارزم رفت و به جهت پاره اى مذاكرات دينيّه كه با علماى آنجا نمود، محكوم به اخراج بلد گرديد؛ پس به ماوراءالنهر رفته و باز به همان سبب تبعيد شد و به رى، كه وطن اصلى و مولد او بوده،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با ثروتى، كه فقط دو دختر داشته، هر دو را به عقد ازدواج دو پسر او درآورد و به اندك فاصله خود طبيب مرده و تمامى ثروت او به حيطۀ تصرف فخر رازى درآمد؛ پس به خراسان رفته و مورد عنايات ملوكانۀ سلطان محمد خوارزم شاه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هرات توطّن كرد و به هر دو زبان عربى و فارسى وعظ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وعظ، وجد و حالى طارى وى مى شده كه بسيار مى 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بالاى منبر اهل بلد را عتاب كرده و اين شعر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المرء مادام حيّا يستهان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يُعظم الرزء فيه حين يفتقد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به هريك از آن دو زبان، شعر هم خوب مى گفته و از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Amiri" w:hAnsi="Amiri" w:eastAsia="Amiri" w:cs="Amiri"/>
          <w:color w:val="111111"/>
          <w:sz w:val="28"/>
          <w:sz w:val="28"/>
          <w:szCs w:val="28"/>
          <w:rtl w:val="true"/>
          <w:lang w:bidi="ar-SA"/>
        </w:rPr>
        <w:t xml:space="preserve">نهايةُ اقدام العقول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سعي العالمين ضلال</w:t>
      </w:r>
    </w:p>
    <w:p>
      <w:pPr>
        <w:pStyle w:val="BookText"/>
        <w:rPr/>
      </w:pPr>
      <w:r>
        <w:rPr>
          <w:rFonts w:ascii="Amiri" w:hAnsi="Amiri" w:eastAsia="Amiri" w:cs="Amiri"/>
          <w:color w:val="111111"/>
          <w:sz w:val="28"/>
          <w:sz w:val="28"/>
          <w:szCs w:val="28"/>
          <w:rtl w:val="true"/>
          <w:lang w:bidi="ar-SA"/>
        </w:rPr>
        <w:t xml:space="preserve">و ارواحنا فى وحشة من جسومنا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دنيانا اذى و وبال</w:t>
      </w:r>
    </w:p>
    <w:p>
      <w:pPr>
        <w:pStyle w:val="BookText"/>
        <w:rPr/>
      </w:pPr>
      <w:r>
        <w:rPr>
          <w:rFonts w:ascii="Amiri" w:hAnsi="Amiri" w:eastAsia="Amiri" w:cs="Amiri"/>
          <w:color w:val="111111"/>
          <w:sz w:val="28"/>
          <w:sz w:val="28"/>
          <w:szCs w:val="28"/>
          <w:rtl w:val="true"/>
          <w:lang w:bidi="ar-SA"/>
        </w:rPr>
        <w:t xml:space="preserve">و لم نستفد من بحثنا طول عمرنا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 جمعنا فيه قيل و قال</w:t>
      </w:r>
    </w:p>
    <w:p>
      <w:pPr>
        <w:pStyle w:val="BookText"/>
        <w:rPr/>
      </w:pPr>
      <w:r>
        <w:rPr>
          <w:rFonts w:ascii="Amiri" w:hAnsi="Amiri" w:eastAsia="Amiri" w:cs="Amiri"/>
          <w:color w:val="111111"/>
          <w:sz w:val="28"/>
          <w:sz w:val="28"/>
          <w:szCs w:val="28"/>
          <w:rtl w:val="true"/>
          <w:lang w:bidi="ar-SA"/>
        </w:rPr>
        <w:t xml:space="preserve">و كم قد رأينا من رجال و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جميعا مسرعين و زالوا</w:t>
      </w:r>
    </w:p>
    <w:p>
      <w:pPr>
        <w:pStyle w:val="BookText"/>
        <w:rPr/>
      </w:pPr>
      <w:r>
        <w:rPr>
          <w:rFonts w:ascii="Amiri" w:hAnsi="Amiri" w:eastAsia="Amiri" w:cs="Amiri"/>
          <w:color w:val="111111"/>
          <w:sz w:val="28"/>
          <w:sz w:val="28"/>
          <w:szCs w:val="28"/>
          <w:rtl w:val="true"/>
          <w:lang w:bidi="ar-SA"/>
        </w:rPr>
        <w:t xml:space="preserve">و كم من جبال قد علت شرفاتها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فزالوا والجبال جبال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ارواحنا ليس تدرى اين مذهبها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التراب توارىٰ هذه الجثث</w:t>
      </w:r>
    </w:p>
    <w:p>
      <w:pPr>
        <w:pStyle w:val="BookText"/>
        <w:rPr/>
      </w:pPr>
      <w:r>
        <w:rPr>
          <w:rFonts w:ascii="Amiri" w:hAnsi="Amiri" w:eastAsia="Amiri" w:cs="Amiri"/>
          <w:color w:val="111111"/>
          <w:sz w:val="28"/>
          <w:sz w:val="28"/>
          <w:szCs w:val="28"/>
          <w:rtl w:val="true"/>
          <w:lang w:bidi="ar-SA"/>
        </w:rPr>
        <w:t xml:space="preserve">كون يرى و فساد جاء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ما فى خلقه عبث</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هرگز دل من ز علم محروم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ماند ز اسرار كه مفهوم نشد</w:t>
      </w:r>
    </w:p>
    <w:p>
      <w:pPr>
        <w:pStyle w:val="BookText"/>
        <w:rPr/>
      </w:pPr>
      <w:r>
        <w:rPr>
          <w:rFonts w:ascii="IRNazanin" w:hAnsi="IRNazanin" w:eastAsia="IRNazanin"/>
          <w:color w:val="111111"/>
          <w:sz w:val="28"/>
          <w:sz w:val="28"/>
          <w:szCs w:val="28"/>
          <w:rtl w:val="true"/>
          <w:lang w:bidi="fa-IR"/>
        </w:rPr>
        <w:t xml:space="preserve">هفتاد و دو سال عمر حاصل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شد كه هيچ معلوم نشد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كنه خردم درخور اثبات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آرامش جان جز به مناجات تو نيست</w:t>
      </w:r>
    </w:p>
    <w:p>
      <w:pPr>
        <w:pStyle w:val="BookText"/>
        <w:rPr/>
      </w:pPr>
      <w:r>
        <w:rPr>
          <w:rFonts w:ascii="Amiri" w:hAnsi="Amiri" w:eastAsia="Amiri" w:cs="Amiri"/>
          <w:color w:val="111111"/>
          <w:sz w:val="28"/>
          <w:sz w:val="28"/>
          <w:szCs w:val="28"/>
          <w:rtl w:val="true"/>
          <w:lang w:bidi="ar-SA"/>
        </w:rPr>
        <w:t xml:space="preserve">من ذات تو را به واجبى كى 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دانندۀ ذات تو به جز ذات تو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هرجا كه ز مهرت اثرى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سودازده اى بر گذرى افتاده است</w:t>
      </w:r>
    </w:p>
    <w:p>
      <w:pPr>
        <w:pStyle w:val="BookText"/>
        <w:rPr/>
      </w:pPr>
      <w:r>
        <w:rPr>
          <w:rFonts w:ascii="IRNazanin" w:hAnsi="IRNazanin" w:eastAsia="IRNazanin"/>
          <w:color w:val="111111"/>
          <w:sz w:val="28"/>
          <w:sz w:val="28"/>
          <w:szCs w:val="28"/>
          <w:rtl w:val="true"/>
          <w:lang w:bidi="fa-IR"/>
        </w:rPr>
        <w:t xml:space="preserve">در وصل تو كى توان رسيدن‌؟ كآنجا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نهى پاى، سرى افتاده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درويشى جو و روى در شاه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 دامن فقر دست كوتاه مكن</w:t>
      </w:r>
    </w:p>
    <w:p>
      <w:pPr>
        <w:pStyle w:val="BookText"/>
        <w:rPr/>
      </w:pPr>
      <w:r>
        <w:rPr>
          <w:rFonts w:ascii="IRNazanin" w:hAnsi="IRNazanin" w:eastAsia="IRNazanin"/>
          <w:color w:val="111111"/>
          <w:sz w:val="28"/>
          <w:sz w:val="28"/>
          <w:szCs w:val="28"/>
          <w:rtl w:val="true"/>
          <w:lang w:bidi="fa-IR"/>
        </w:rPr>
        <w:t xml:space="preserve">اندر دهن مار شو و مال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بزى و طلب جاه مكن</w:t>
      </w:r>
    </w:p>
    <w:p>
      <w:pPr>
        <w:pStyle w:val="BookText"/>
        <w:rPr/>
      </w:pPr>
      <w:r>
        <w:rPr>
          <w:rFonts w:ascii="Amiri" w:hAnsi="Amiri" w:eastAsia="Amiri" w:cs="Amiri"/>
          <w:color w:val="111111"/>
          <w:sz w:val="28"/>
          <w:sz w:val="28"/>
          <w:szCs w:val="28"/>
          <w:rtl w:val="true"/>
          <w:lang w:bidi="ar-SA"/>
        </w:rPr>
        <w:t>مصنفات فخر رازى در فنون و علوم متنوعۀ معقولى و منقولى بسيار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چهل مسئله از مسائل علم كلام بوده و براى پسرش، محمد،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التّقديس يا تأسيس التّقديس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براى ملك عادل سيف الدين تأليفش داده و هديه اش نموده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التّنزيل و انوار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اصول و فروع و اخلاق و مناجات و دعوات به چهار قسمت بوده، ولكن پيش از اتمام قسم اول، وفات يافته است و دو نسخه از آن در خزانۀ مصريه موجود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نقل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الظّنون، اين كتاب را ذهبى به فخر رازى نسبت داده و گويد كه آن سحر صريح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الانارات فى شرح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اشارات شيخ ابوعلى سينا را به طرز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اعتراضات و انتقادات بسيارى بر ابوعلى وارد آورده و اين شرح خود را اخيراً ملخص كرده و لباب الاشارات نامش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والبرهان فى الرّدّ على اهل الزّيغ والطّغيان؛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التّقديس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اساس التّقديس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تعجيز الفلاسفة؛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مفاتيح الغيب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الدّلائل و عيون المسائل؛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المعالم فى الكلام؛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المكتوم فى مخاطبة الشّمس والقمر والنّجوم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كشف الظّنون بعد از نسبت اين كتاب به 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ديدم كه اين كتاب سرّ مكتوم تأليف ابوالحسن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مغربى است و از بعضى ديگر نقل كرده كه اين كتاب را به نام فخر رازى بسته اند و به هرحال شيخ زين الدين سريجا بن محمد ملطى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ردى به همين كتاب سرّ مكتوم نوشته و آن را انقضاض البازى فى انفضاض الرّازى نام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اشارات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انارات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سقط الزّند؛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ابن سينا؛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زمخشرى؛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الطّريقة فى الخلاف والجدل؛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الانبياء؛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ارسطو را ملخص كرده و پاره اى مطالب مهمه بدان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ضمن انارات مذكور شد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اللّطائف الغياثيّة؛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البيّنات فى شرح اسماء اللّه والصّفات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العماديّة فى المطالب المعاديّة؛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المشرقيّة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بزرگ در علم الهى و طبيعى و تمامى آراء حكما و نتايج اقوال ايشان را با جواب هاى آنها حاوى مى باشد و به فرمودۀ كشف الظّنون، ظاهر بعضى از كلمات آن مخالف ظاهر شريعت حقه بوده، ولكن در مقام تحقيق معلوم مى شود كه در معنى مخالفتى نبوده و فقط مخالفت لفظى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افكار المتقدّمين والمتأخّرين من الحكماء والمتكلّمين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با تلخيص المحصّل خواجه نصير طوسى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ملخص دو كتاب مستصفى نام غزالى و معتمد نام ابوالحسين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الخمسون فى </w:t>
      </w:r>
    </w:p>
    <w:p>
      <w:pPr>
        <w:pStyle w:val="BookText"/>
        <w:rPr/>
      </w:pPr>
      <w:r>
        <w:rPr>
          <w:rFonts w:ascii="IRNazanin" w:hAnsi="IRNazanin" w:eastAsia="IRNazanin"/>
          <w:color w:val="111111"/>
          <w:sz w:val="28"/>
          <w:sz w:val="28"/>
          <w:szCs w:val="28"/>
          <w:rtl w:val="true"/>
          <w:lang w:bidi="fa-IR"/>
        </w:rPr>
        <w:t xml:space="preserve">اصول الكلام؛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فى الكلام؛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اربعين مذكور فوق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فى اصول الفقه؛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فى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مجيد و به تفسير كبير معروف و بارها در مصر و استانبول چاپ و به قول ابن خلكان، حاوى تمامى مطالب غريبه مى باشد، لكن خود فخر رازى موفق به اكمال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نجم الدين احمد بن محمد قمولى آتى الترجمه تتمه اى بر آن نوشته و او نيز پيش از تكميل، وفات يافت و قاضى القضات احمد بن خليل خويى سالف الترجمه ناقص ماندۀ آن را تكميل نموده و به پايانش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الشّافعى؛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الايجاز فى علم البيان يا فى دراية الاعجاز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العقول فى الكلام فى دراية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وجود و حدوث و نفس و اخلاق و جوهر فرد و رمل و هندسه و نبض و طب و خلقت و حشر و نشر و اغلب فنون متداوله كتب و رسالات بسيارى تأليف داده و اشهر از همه تفسير كبير مذكور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از ارشاد الطّالبين شيخ عبدالوهاب شعرانى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فخر رازى بعد از تكميل تحصيلات علوم رسمى اصول سير و سلوك را طالب و راغب بوده و انسلاك در سلك اهل حقيقت و طريقت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كبرى، كه از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مشايخ ارباب طريقت است،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ميدان نبوده و قدرت مفارقت از بت و صنم خود را، كه عبارت از اين علوم رسمى ظاهرى مى باشد،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بايد قدم به دايرۀ سير و سلوك گذاشته و ان شاءاللّه از آن بت مذكور نيز دست بردار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نجم الدين به خلوت خانه اش برده و خواست كه مسلوب العلومش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نياورد و صيحه زد و از خلوت خانه خارج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فخر رازى روز دوشنبه عيد فطر اسلامى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هرات واقع شد و به نوشتۀ بعضى، محض احترام و تجليل بسيارى كه از طرف دولت دربارۀ وى بوده، در دل فرقۀ كراميّه توليد حسد نموده و مسمومش نمودند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هدايت، رضاقلى خان، رياض </w:t>
      </w:r>
    </w:p>
    <w:p>
      <w:pPr>
        <w:pStyle w:val="BookText"/>
        <w:rPr/>
      </w:pPr>
      <w:r>
        <w:rPr>
          <w:rFonts w:ascii="Amiri" w:hAnsi="Amiri" w:eastAsia="Amiri" w:cs="Amiri"/>
          <w:color w:val="111111"/>
          <w:sz w:val="28"/>
          <w:sz w:val="28"/>
          <w:szCs w:val="28"/>
          <w:rtl w:val="true"/>
          <w:lang w:bidi="ar-SA"/>
        </w:rPr>
        <w:t xml:space="preserve">العارفين،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شيرازى، حاج ميرزا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بيدل، سيد ميرزا محمدرحيم</w:t>
      </w:r>
    </w:p>
    <w:p>
      <w:pPr>
        <w:pStyle w:val="BookText"/>
        <w:rPr/>
      </w:pPr>
      <w:r>
        <w:rPr>
          <w:rFonts w:ascii="Amiri" w:hAnsi="Amiri" w:eastAsia="Amiri" w:cs="Amiri"/>
          <w:color w:val="111111"/>
          <w:sz w:val="28"/>
          <w:sz w:val="28"/>
          <w:szCs w:val="28"/>
          <w:rtl w:val="true"/>
          <w:lang w:bidi="ar-SA"/>
        </w:rPr>
        <w:t xml:space="preserve">فخر عراقى، ابراهيم بن شهريار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عراقى، ابراهيم بن شهريار</w:t>
      </w:r>
    </w:p>
    <w:p>
      <w:pPr>
        <w:pStyle w:val="BookText"/>
        <w:rPr/>
      </w:pPr>
      <w:r>
        <w:rPr>
          <w:rFonts w:ascii="IRNazanin" w:hAnsi="IRNazanin" w:eastAsia="IRNazanin"/>
          <w:color w:val="111111"/>
          <w:sz w:val="28"/>
          <w:sz w:val="28"/>
          <w:szCs w:val="28"/>
          <w:rtl w:val="true"/>
          <w:lang w:bidi="fa-IR"/>
        </w:rPr>
        <w:t xml:space="preserve">فخر قرشى، محمد بن حسن رازى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فخر رازى</w:t>
      </w:r>
    </w:p>
    <w:p>
      <w:pPr>
        <w:pStyle w:val="BookText"/>
        <w:rPr/>
      </w:pPr>
      <w:r>
        <w:rPr>
          <w:rFonts w:ascii="Amiri" w:hAnsi="Amiri" w:eastAsia="Amiri" w:cs="Amiri"/>
          <w:color w:val="111111"/>
          <w:sz w:val="28"/>
          <w:sz w:val="28"/>
          <w:szCs w:val="28"/>
          <w:rtl w:val="true"/>
          <w:lang w:bidi="ar-SA"/>
        </w:rPr>
        <w:t xml:space="preserve">فخرالاسلام، عبدالواحد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رويانى، عبدالواحد بن اسماعيل</w:t>
      </w:r>
    </w:p>
    <w:p>
      <w:pPr>
        <w:pStyle w:val="BookText"/>
        <w:rPr/>
      </w:pPr>
      <w:r>
        <w:rPr>
          <w:rFonts w:ascii="Amiri" w:hAnsi="Amiri" w:eastAsia="Amiri" w:cs="Amiri"/>
          <w:color w:val="111111"/>
          <w:sz w:val="28"/>
          <w:sz w:val="28"/>
          <w:szCs w:val="28"/>
          <w:rtl w:val="true"/>
          <w:lang w:bidi="ar-SA"/>
        </w:rPr>
        <w:t xml:space="preserve">فخرالاسلام، محمد بن احمد فارقى مستظهرى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شاشى، محمد بن احمد بن حسين</w:t>
      </w:r>
    </w:p>
    <w:p>
      <w:pPr>
        <w:pStyle w:val="BookText"/>
        <w:rPr/>
      </w:pPr>
      <w:r>
        <w:rPr>
          <w:rFonts w:ascii="Amiri" w:hAnsi="Amiri" w:eastAsia="Amiri" w:cs="Amiri"/>
          <w:color w:val="111111"/>
          <w:sz w:val="28"/>
          <w:sz w:val="28"/>
          <w:szCs w:val="28"/>
          <w:rtl w:val="true"/>
          <w:lang w:bidi="ar-SA"/>
        </w:rPr>
        <w:t xml:space="preserve">فخرالاسلام، محمد بن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فخرالمحققين</w:t>
      </w:r>
    </w:p>
    <w:p>
      <w:pPr>
        <w:pStyle w:val="BookText"/>
        <w:rPr/>
      </w:pPr>
      <w:r>
        <w:rPr>
          <w:rFonts w:eastAsia="Times New Roman" w:cs="Times New Roman" w:ascii="Times New Roman" w:hAnsi="Times New Roman"/>
          <w:color w:val="111111"/>
          <w:sz w:val="28"/>
          <w:szCs w:val="28"/>
          <w:lang w:val="en-US" w:bidi="en-US"/>
        </w:rPr>
        <w:t>2344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فخرالاسلام، ميرزا محمدصادق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جديدالاسلام ارومى، پدرش از اهل ارومى آذربايجان ايران، كه در اين اواخر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از قوم سريانى نصارى و از فضلا و دانشمندان كشيشان ايشان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مشمول توفيقات نامتناهى الهى و موفق به قبول دين مقدس اسلامى شد و از طرف پادشاه اسلامى ايران، ناصرالدين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گرديد و به تأليفات دقيقه در اثبات حقّانيّت اسلام و قرآن و ردّ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موفّق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الاعلام فى نصرة الاسلام والرّدّ على النّصارى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 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نصارى و مشتمل بر سؤال و جواب مجلسى است كه در تهران با متعلقين عيسوى جريان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الحقّ والصّدق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مجلد است؛ چهار مجلد اولى آن در اثبات قرآن مجيد و نبوت حضرت رسالت صلى الله عليه و آله مى باشد كه اول و چهارم، به همت ميرزا على اصغرخان اتابك صدر اعظم وقت ايران و بعضى از تجار وقت به طبع رسيده و هشت مجلد ديگر هنوز به چاپ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تعجيز المسيحيين؛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الكلام فى افتخار الاسلام؛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الحجاب و حرمة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سه آخرى نيز در ايران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حدود سال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فخرالدوله، على بن ركن الدوله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Amiri" w:hAnsi="Amiri" w:eastAsia="Amiri" w:cs="Amiri"/>
          <w:color w:val="111111"/>
          <w:sz w:val="28"/>
          <w:sz w:val="28"/>
          <w:szCs w:val="28"/>
          <w:rtl w:val="true"/>
          <w:lang w:bidi="ar-SA"/>
        </w:rPr>
        <w:t xml:space="preserve">فخرالدوله، حاج ميرزا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بيدل، سيد ميرزا محمدرحيم</w:t>
      </w:r>
    </w:p>
    <w:p>
      <w:pPr>
        <w:pStyle w:val="BookText"/>
        <w:rPr/>
      </w:pPr>
      <w:r>
        <w:rPr>
          <w:rFonts w:ascii="Amiri" w:hAnsi="Amiri" w:eastAsia="Amiri" w:cs="Amiri"/>
          <w:color w:val="111111"/>
          <w:sz w:val="28"/>
          <w:sz w:val="28"/>
          <w:szCs w:val="28"/>
          <w:rtl w:val="true"/>
          <w:lang w:bidi="ar-SA"/>
        </w:rPr>
        <w:t xml:space="preserve">فخرالدوله، سيد ميرزا محمدرحيم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بيدل، سيد ميرزا محمدرحيم</w:t>
      </w:r>
    </w:p>
    <w:p>
      <w:pPr>
        <w:pStyle w:val="BookText"/>
        <w:rPr/>
      </w:pPr>
      <w:r>
        <w:rPr>
          <w:rFonts w:ascii="Amiri" w:hAnsi="Amiri" w:eastAsia="Amiri" w:cs="Amiri"/>
          <w:color w:val="111111"/>
          <w:sz w:val="28"/>
          <w:sz w:val="28"/>
          <w:szCs w:val="28"/>
          <w:rtl w:val="true"/>
          <w:lang w:bidi="ar-SA"/>
        </w:rPr>
        <w:t xml:space="preserve">فخرالدين، ابراهيم بن شهريار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عراقى، ابراهيم بن شهريار</w:t>
      </w:r>
    </w:p>
    <w:p>
      <w:pPr>
        <w:pStyle w:val="BookText"/>
        <w:rPr/>
      </w:pPr>
      <w:r>
        <w:rPr>
          <w:rFonts w:ascii="Amiri" w:hAnsi="Amiri" w:eastAsia="Amiri" w:cs="Amiri"/>
          <w:color w:val="111111"/>
          <w:sz w:val="28"/>
          <w:sz w:val="28"/>
          <w:szCs w:val="28"/>
          <w:rtl w:val="true"/>
          <w:lang w:bidi="ar-SA"/>
        </w:rPr>
        <w:t xml:space="preserve">فخرالدين، احمد بن حسن يا حسين يا سنان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جاربردى</w:t>
      </w:r>
    </w:p>
    <w:p>
      <w:pPr>
        <w:pStyle w:val="BookText"/>
        <w:rPr/>
      </w:pPr>
      <w:r>
        <w:rPr>
          <w:rFonts w:ascii="Amiri" w:hAnsi="Amiri" w:eastAsia="Amiri" w:cs="Amiri"/>
          <w:color w:val="111111"/>
          <w:sz w:val="28"/>
          <w:sz w:val="28"/>
          <w:szCs w:val="28"/>
          <w:rtl w:val="true"/>
          <w:lang w:bidi="ar-SA"/>
        </w:rPr>
        <w:t xml:space="preserve">فخرالدين،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المتوج، احمد بن عبداللّٰه بن سعيد متوج</w:t>
      </w:r>
    </w:p>
    <w:p>
      <w:pPr>
        <w:pStyle w:val="BookText"/>
        <w:rPr/>
      </w:pPr>
      <w:r>
        <w:rPr>
          <w:rFonts w:ascii="Amiri" w:hAnsi="Amiri" w:eastAsia="Amiri" w:cs="Amiri"/>
          <w:color w:val="111111"/>
          <w:sz w:val="28"/>
          <w:sz w:val="28"/>
          <w:szCs w:val="28"/>
          <w:rtl w:val="true"/>
          <w:lang w:bidi="ar-SA"/>
        </w:rPr>
        <w:t xml:space="preserve">فخرالدين، احمد بن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الفصيح</w:t>
      </w:r>
    </w:p>
    <w:p>
      <w:pPr>
        <w:pStyle w:val="BookText"/>
        <w:rPr/>
      </w:pPr>
      <w:r>
        <w:rPr>
          <w:rFonts w:ascii="Amiri" w:hAnsi="Amiri" w:eastAsia="Amiri" w:cs="Amiri"/>
          <w:color w:val="111111"/>
          <w:sz w:val="28"/>
          <w:sz w:val="28"/>
          <w:szCs w:val="28"/>
          <w:rtl w:val="true"/>
          <w:lang w:bidi="ar-SA"/>
        </w:rPr>
        <w:t xml:space="preserve">فخرالدين 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w:t>
      </w:r>
    </w:p>
    <w:p>
      <w:pPr>
        <w:pStyle w:val="BookText"/>
        <w:rPr/>
      </w:pPr>
      <w:r>
        <w:rPr>
          <w:rFonts w:ascii="Amiri" w:hAnsi="Amiri" w:eastAsia="Amiri" w:cs="Amiri"/>
          <w:color w:val="111111"/>
          <w:sz w:val="28"/>
          <w:sz w:val="28"/>
          <w:szCs w:val="28"/>
          <w:rtl w:val="true"/>
          <w:lang w:bidi="ar-SA"/>
        </w:rPr>
        <w:t>ظاهراً دو تن بدين نام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فخرالدين سماكى، سيد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سماكى</w:t>
      </w:r>
    </w:p>
    <w:p>
      <w:pPr>
        <w:pStyle w:val="BookText"/>
        <w:rPr/>
      </w:pPr>
      <w:r>
        <w:rPr>
          <w:rFonts w:ascii="Amiri" w:hAnsi="Amiri" w:eastAsia="Amiri" w:cs="Amiri"/>
          <w:color w:val="111111"/>
          <w:sz w:val="28"/>
          <w:sz w:val="28"/>
          <w:szCs w:val="28"/>
          <w:rtl w:val="true"/>
          <w:lang w:bidi="ar-SA"/>
        </w:rPr>
        <w:t xml:space="preserve">فخرالدين، صدقة بن بهاءالدوله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سيف الدوله، صدقه</w:t>
      </w:r>
    </w:p>
    <w:p>
      <w:pPr>
        <w:pStyle w:val="BookText"/>
        <w:rPr/>
      </w:pPr>
      <w:r>
        <w:rPr>
          <w:rFonts w:ascii="Amiri" w:hAnsi="Amiri" w:eastAsia="Amiri" w:cs="Amiri"/>
          <w:color w:val="111111"/>
          <w:sz w:val="28"/>
          <w:sz w:val="28"/>
          <w:szCs w:val="28"/>
          <w:rtl w:val="true"/>
          <w:lang w:bidi="ar-SA"/>
        </w:rPr>
        <w:t xml:space="preserve">فخرالدين طريحى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طريحى، فخرالدين</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عبدالرحمان بن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عساكر، عبدالرحمان بن محمد</w:t>
      </w:r>
    </w:p>
    <w:p>
      <w:pPr>
        <w:pStyle w:val="BookText"/>
        <w:rPr/>
      </w:pPr>
      <w:r>
        <w:rPr>
          <w:rFonts w:ascii="Amiri" w:hAnsi="Amiri" w:eastAsia="Amiri" w:cs="Amiri"/>
          <w:color w:val="111111"/>
          <w:sz w:val="28"/>
          <w:sz w:val="28"/>
          <w:szCs w:val="28"/>
          <w:rtl w:val="true"/>
          <w:lang w:bidi="ar-SA"/>
        </w:rPr>
        <w:t xml:space="preserve">فخرالدين، عثمان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زيلعى، عثمان بن على بن محجن</w:t>
      </w:r>
    </w:p>
    <w:p>
      <w:pPr>
        <w:pStyle w:val="BookText"/>
        <w:rPr/>
      </w:pPr>
      <w:r>
        <w:rPr>
          <w:rFonts w:ascii="Amiri" w:hAnsi="Amiri" w:eastAsia="Amiri" w:cs="Amiri"/>
          <w:color w:val="111111"/>
          <w:sz w:val="28"/>
          <w:sz w:val="28"/>
          <w:szCs w:val="28"/>
          <w:rtl w:val="true"/>
          <w:lang w:bidi="ar-SA"/>
        </w:rPr>
        <w:t xml:space="preserve">فخرالدين عراقى، ابراهيم بن شهريار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عراقى، ابراهيم بن شهريار</w:t>
      </w:r>
    </w:p>
    <w:p>
      <w:pPr>
        <w:pStyle w:val="BookText"/>
        <w:rPr/>
      </w:pP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حسين كاشفى بن على، واعظى است معروف از اكابر قرن دهم هجرت،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تخفيفاً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منابر به وعظ مردم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اثناى وعظ گفت كه طرفدار هركدام از سنّى يا شيعه باشم، مر ديگرى را سخت و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نه سنّى هستم و نه شيعى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عاشق ز مذهب 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اسطرلاب اسرار خداست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559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1"/>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فخرالدين على بن حسين كاشفى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قطعۀ مزبور صفحۀ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المشيخة كنز السّالكين است كه به خطوط علما و شعراى آن عصر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 الامان من فتن الزّمان يا فتن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مختصر و مفيد، در علم حروف و اسرار و خواصّ آنها و خواص و آثار آيات قرآنى و امثال اينها از علوم غريبه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صلوات پيغمبر و آل اطهار آن سرور گويد كه اين كتاب به پنج مقاله، هر مقاله نيز به عدد خمسۀ طاهره به پنج باب، هر بابى هم به عدد ائمّۀ اثناعشر به دوازده 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محمود و اياز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شرح حال پدرش نيز به عنوان كاشفى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قرشى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فخرالدين قرشى، محمد بن حسن تميمى 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فخر رازى، محمد بن حسن </w:t>
      </w:r>
    </w:p>
    <w:p>
      <w:pPr>
        <w:pStyle w:val="BookText"/>
        <w:rPr/>
      </w:pPr>
      <w:r>
        <w:rPr>
          <w:rFonts w:ascii="Amiri" w:hAnsi="Amiri" w:eastAsia="Amiri" w:cs="Amiri"/>
          <w:color w:val="111111"/>
          <w:sz w:val="28"/>
          <w:sz w:val="28"/>
          <w:szCs w:val="28"/>
          <w:rtl w:val="true"/>
          <w:lang w:bidi="ar-SA"/>
        </w:rPr>
        <w:t xml:space="preserve">فخرالدين،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ادريس، محمد بن احمد</w:t>
      </w:r>
    </w:p>
    <w:p>
      <w:pPr>
        <w:pStyle w:val="BookText"/>
        <w:rPr/>
      </w:pPr>
      <w:r>
        <w:rPr>
          <w:rFonts w:ascii="Amiri" w:hAnsi="Amiri" w:eastAsia="Amiri" w:cs="Amiri"/>
          <w:color w:val="111111"/>
          <w:sz w:val="28"/>
          <w:sz w:val="28"/>
          <w:szCs w:val="28"/>
          <w:rtl w:val="true"/>
          <w:lang w:bidi="ar-SA"/>
        </w:rPr>
        <w:t xml:space="preserve">فخرالدين، سيد محمد بن حسن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سماكى</w:t>
      </w:r>
    </w:p>
    <w:p>
      <w:pPr>
        <w:pStyle w:val="BookText"/>
        <w:rPr/>
      </w:pPr>
      <w:r>
        <w:rPr>
          <w:rFonts w:ascii="Amiri" w:hAnsi="Amiri" w:eastAsia="Amiri" w:cs="Amiri"/>
          <w:color w:val="111111"/>
          <w:sz w:val="28"/>
          <w:sz w:val="28"/>
          <w:szCs w:val="28"/>
          <w:rtl w:val="true"/>
          <w:lang w:bidi="ar-SA"/>
        </w:rPr>
        <w:t xml:space="preserve">فخرالدين، شيخ محمد بن حسن بن زين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معالم</w:t>
      </w:r>
    </w:p>
    <w:p>
      <w:pPr>
        <w:pStyle w:val="BookText"/>
        <w:rPr/>
      </w:pPr>
      <w:r>
        <w:rPr>
          <w:rFonts w:ascii="IRNazanin" w:hAnsi="IRNazanin" w:eastAsia="IRNazanin"/>
          <w:color w:val="111111"/>
          <w:sz w:val="28"/>
          <w:sz w:val="28"/>
          <w:szCs w:val="28"/>
          <w:rtl w:val="true"/>
          <w:lang w:bidi="fa-IR"/>
        </w:rPr>
        <w:t>فرزند صاحب معالم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فخرالدين، محمد بن حسن قرشى 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حسن</w:t>
      </w:r>
    </w:p>
    <w:p>
      <w:pPr>
        <w:pStyle w:val="BookText"/>
        <w:rPr/>
      </w:pPr>
      <w:r>
        <w:rPr>
          <w:rFonts w:ascii="Amiri" w:hAnsi="Amiri" w:eastAsia="Amiri" w:cs="Amiri"/>
          <w:color w:val="111111"/>
          <w:sz w:val="28"/>
          <w:sz w:val="28"/>
          <w:szCs w:val="28"/>
          <w:rtl w:val="true"/>
          <w:lang w:bidi="ar-SA"/>
        </w:rPr>
        <w:t xml:space="preserve">فخرالدين، محمد بن حسن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فخرالمحققين</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استرآبادى، از علماى اماميّۀ قرن دهم هجرى عهد شاه طهماسب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حاشيۀ الهيّات شرح تجريد قوشچى مى باشد كه به نام شاه معظّم، در تاريخ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ذريعه، وجه اين تسميه به اثبات اللّه، براى اشاره به موضوع و همچنين به جهت مطابقت عدد ابجدى آن با سال مذكور تأليف است، لكن پوشيده نماند كه عدد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اين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صحيح و اين علت هم از خود مؤلف باشد، تأليف آن در همين تاريخ بوده، نه تاريخ مذكور و ظاهر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نام كتاب برخلاف نوشتۀ ذريعه، اثبات اله بوده و الف روى حرف لام را هم برخلاف قاعدۀ معمولى، كه حرف مكتوب را به حساب آرند، نه ملفوظ را، به حساب آورده و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عدد اسم كتاب مطابق تاريخ مذكور ذريعه،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مبحث جواهر و اعراض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الجواهر</w:t>
      </w:r>
      <w:r>
        <w:rPr>
          <w:rFonts w:eastAsia="IRNazanin" w:cs="IRNazanin"/>
          <w:color w:val="111111"/>
          <w:sz w:val="28"/>
          <w:szCs w:val="28"/>
          <w:rtl w:val="true"/>
          <w:lang w:bidi="fa-IR"/>
        </w:rPr>
        <w:t>»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تأليف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فخرالدين، محمد بن خضر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تيميه، محمد بن خضر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فخرالدين، محمد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جنان </w:t>
      </w:r>
    </w:p>
    <w:p>
      <w:pPr>
        <w:pStyle w:val="BookText"/>
        <w:rPr/>
      </w:pPr>
      <w:r>
        <w:rPr>
          <w:rFonts w:eastAsia="Times New Roman" w:cs="Times New Roman" w:ascii="Times New Roman" w:hAnsi="Times New Roman"/>
          <w:color w:val="111111"/>
          <w:sz w:val="28"/>
          <w:szCs w:val="28"/>
          <w:lang w:val="en-US" w:bidi="en-US"/>
        </w:rPr>
        <w:t>2347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محمد بن عبدالملك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ابى الحارث بن سهيم، مراغى،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رياضيّين قرن هفتم هجرت مى باشد كه در علم هندسه و هيئت خبرتى بسزا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كتب رياضى را استنساخ كرده و تمامى اوقات خود را در مطالعه و كتابت مصروف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كمتر معاشرت مى كرد و در امر رصد مراغه هم از هيئت منتخبۀ خواجه نصير طوسى سالف الترجمه به شمار مى رفت كه از موصل به مراغه احضار و از معاونين او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فخرالدين ظاهراً به سال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فخرالدين، محمد بن على بن شعيب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الدهان، محمد بن على</w:t>
      </w:r>
    </w:p>
    <w:p>
      <w:pPr>
        <w:pStyle w:val="BookText"/>
        <w:rPr/>
      </w:pPr>
      <w:r>
        <w:rPr>
          <w:rFonts w:ascii="Amiri" w:hAnsi="Amiri" w:eastAsia="Amiri" w:cs="Amiri"/>
          <w:color w:val="111111"/>
          <w:sz w:val="28"/>
          <w:sz w:val="28"/>
          <w:szCs w:val="28"/>
          <w:rtl w:val="true"/>
          <w:lang w:bidi="ar-SA"/>
        </w:rPr>
        <w:t xml:space="preserve">فخرالدين، محمد بن عمر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فخرالدين، محمد بن محمود نيشابورى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محمد بن محمود</w:t>
      </w:r>
    </w:p>
    <w:p>
      <w:pPr>
        <w:pStyle w:val="BookText"/>
        <w:rPr/>
      </w:pPr>
      <w:r>
        <w:rPr>
          <w:rFonts w:ascii="Amiri" w:hAnsi="Amiri" w:eastAsia="Amiri" w:cs="Amiri"/>
          <w:color w:val="111111"/>
          <w:sz w:val="28"/>
          <w:sz w:val="28"/>
          <w:szCs w:val="28"/>
          <w:rtl w:val="true"/>
          <w:lang w:bidi="ar-SA"/>
        </w:rPr>
        <w:t xml:space="preserve">فخرالدين مراغى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فخرالدين، محمد بن عبدالملك</w:t>
      </w:r>
    </w:p>
    <w:p>
      <w:pPr>
        <w:pStyle w:val="BookText"/>
        <w:rPr/>
      </w:pPr>
      <w:r>
        <w:rPr>
          <w:rFonts w:ascii="Amiri" w:hAnsi="Amiri" w:eastAsia="Amiri" w:cs="Amiri"/>
          <w:color w:val="111111"/>
          <w:sz w:val="28"/>
          <w:sz w:val="28"/>
          <w:szCs w:val="28"/>
          <w:rtl w:val="true"/>
          <w:lang w:bidi="ar-SA"/>
        </w:rPr>
        <w:t xml:space="preserve">فخرالزمان، احمد بن حسن يا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بيهقى، احمد</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فخرالزمان، مسعود بن على بن عباس </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بيهقى،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اواسط قرن ششم هجرت و در شعر و فنون ادبيّه وحيد اقران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اغلاق الملوين و اخلاق الاخوين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دو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المصادر؛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تفسير بيهقى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التّوابع واللّوامع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اشعار؛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الحماسة؛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صيقل الالباب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در 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فخرالعلماء، آقا عبداللّه مدرّس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كلامى </w:t>
      </w:r>
    </w:p>
    <w:p>
      <w:pPr>
        <w:pStyle w:val="BookText"/>
        <w:rPr/>
      </w:pPr>
      <w:r>
        <w:rPr>
          <w:rFonts w:ascii="Amiri" w:hAnsi="Amiri" w:eastAsia="Amiri" w:cs="Amiri"/>
          <w:color w:val="111111"/>
          <w:sz w:val="28"/>
          <w:sz w:val="28"/>
          <w:szCs w:val="28"/>
          <w:rtl w:val="true"/>
          <w:lang w:bidi="ar-SA"/>
        </w:rPr>
        <w:t xml:space="preserve">فخرالكتّاب، حسن بن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جوينى، حسن بن على بن ابراهيم</w:t>
      </w:r>
    </w:p>
    <w:p>
      <w:pPr>
        <w:pStyle w:val="BookText"/>
        <w:rPr/>
      </w:pPr>
      <w:r>
        <w:rPr>
          <w:rFonts w:ascii="Amiri" w:hAnsi="Amiri" w:eastAsia="Amiri" w:cs="Amiri"/>
          <w:color w:val="111111"/>
          <w:sz w:val="28"/>
          <w:sz w:val="28"/>
          <w:szCs w:val="28"/>
          <w:rtl w:val="true"/>
          <w:lang w:bidi="ar-SA"/>
        </w:rPr>
        <w:t xml:space="preserve">فخرالكتّاب، حسين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طغرايى، حسين بن على</w:t>
      </w:r>
    </w:p>
    <w:p>
      <w:pPr>
        <w:pStyle w:val="BookText"/>
        <w:rPr/>
      </w:pPr>
      <w:r>
        <w:rPr>
          <w:rFonts w:ascii="Amiri" w:hAnsi="Amiri" w:eastAsia="Amiri" w:cs="Amiri"/>
          <w:color w:val="111111"/>
          <w:sz w:val="28"/>
          <w:sz w:val="28"/>
          <w:szCs w:val="28"/>
          <w:rtl w:val="true"/>
          <w:lang w:bidi="ar-SA"/>
        </w:rPr>
        <w:t xml:space="preserve">فخرالمتكلمين، محمد بن شيخ كمال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حافظ شيرازى</w:t>
      </w:r>
    </w:p>
    <w:p>
      <w:pPr>
        <w:pStyle w:val="BookText"/>
        <w:rPr/>
      </w:pPr>
      <w:r>
        <w:rPr>
          <w:rFonts w:eastAsia="Times New Roman" w:cs="Times New Roman" w:ascii="Times New Roman" w:hAnsi="Times New Roman"/>
          <w:color w:val="111111"/>
          <w:sz w:val="28"/>
          <w:szCs w:val="28"/>
          <w:lang w:val="en-US" w:bidi="en-US"/>
        </w:rPr>
        <w:t>2349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فخرالمحققين،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علامۀ حلى حسن بن يوسف سالف الترجمه، ابوطالب الكنيه، فخر المحققين الشهره، سعيد 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المدققين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ملقّب، از اعاظم و محقّقين علماى اماميّه و وجوه و اعيان و ثقات و مدققين فقهاى شيعه، كثيرالعلم والفطانه، جليل القدر و رفيع المنزله، جامع علوم عقليّه و نقليّه، جلالت علمى و كثرت علوم او واضح و آشكار و در نهايت اشتهار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والد معظّم او با آن همه عظمت آفاقى كه دارد، اعتناى بسيارى به حال وى داشته و بسيار تمجيدش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ديباچۀ اكثر مصنّفات خود نام نامى او را مذكور و در وصاياى آخر كتاب قواعد هم او را به تكميل و اتمام ناقص مانده هاى مصنّفات خود، كه به واسطۀ حلول اجل حتمى موفق به اتمام آنها نباشد، امر كرده و درخواست نموده است كه در آنها با نظر تحقيق،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خطا و رفع نواقص آنها بكوشد و به شرح آنچه لازم داند،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33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6"/>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فخرالمحققين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اوّل سالف الترجمه هم از تلامذۀ فخرالمحقّقين بوده و زياده از حدش مى ستايد، بلكه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 ده سالگى به مقام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المؤمنين از حافظ ابرو شافعى نقل كرده كه در مدح فخرالمحقّقين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پدر خود به خدمت سلطان محمد خدابنده آمد، جوانى دانشمند بزرگ نيكواخلاق پسنديده خصال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والد معظّم خود تربيت يافته و در سن </w:t>
      </w:r>
    </w:p>
    <w:p>
      <w:pPr>
        <w:pStyle w:val="BookText"/>
        <w:rPr/>
      </w:pPr>
      <w:r>
        <w:rPr>
          <w:rFonts w:ascii="IRNazanin" w:hAnsi="IRNazanin" w:eastAsia="IRNazanin"/>
          <w:color w:val="111111"/>
          <w:sz w:val="28"/>
          <w:sz w:val="28"/>
          <w:szCs w:val="28"/>
          <w:rtl w:val="true"/>
          <w:lang w:bidi="fa-IR"/>
        </w:rPr>
        <w:t>ده سالگى نور اجتهاد از ناصيۀ حال او تافته؛ چنانچه خودش در شرح خطبۀ كتاب قواعد به آن اشعار نموده و فرموده است كه چون در خدمت پدرم معقول و منقول و بسيارى از كتب اصحاب را خواندم، تصنيف كتاب قواعد را التماس و درخواست نمودم،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تعليل آن گويد كه بعد از تحقيق تاريخ ولادت او و تاريخ تصنيف كتاب قواعد، ظاهر مى شود كه عمر او در آن موقع كمتر از 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شهيد ثانى در اين باب، چنانچه در حاشيۀ قواعد اظهار نموده، وجهى ندارد، بلكه عجب از تعجب اوست كه خودش در شرح درايه، به شرح حال جمعى كثير، كه خداى تعالى در كمتر از آن عمر توفيق كمال داده، پرداخته و از آن جمله از شيخ فاضل تقى الدين حسن بن داوود نقل كرده كه مى گفته كه دوست و مصاحب او، سيد غياث الدين بن طاووس، در چهار سالگى از معلّم مستغنى گرديد و از ابراهيم بن سعيد جوهرى نيز نقل كرده كه كودك چهار ساله اى را نزد مأمون عباسى آوردند كه قرآن را خوانده و اظهار رأى و نظر و اجتهاد كردى، لكن هرگاه گرسنه مى شد، مانند كودكان ديگر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قضاوت در اين گونه موارد خارج از وضع كتاب بوده و به تأليفات منيفۀ فخرالمحققين مى پردازيم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الفوائد فى شرح مشكلات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امر والد معظمش، علامه، تصنيف و به فرمودۀ شيخ بهائى، نظير آن در كتب فقهيۀ استدلاليه تأليف نشده و چنانچه از كلمات خود آن كتاب برمى آيد، تا باب نكاح در حيات خود علامه و بقيه هم تا آخر كتاب بعد از وفات او تأليف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الفوائد فى شرح اشكالات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موجب بعضى از نسخ، نام همان شرح قواعد است كه به نام ايضاح الفوائد مذكور شد و گويا آن كتاب را نخست به همين اسم ثبات موسوم داشته بوده و اخيراً به نام ايضاح تبديلش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فى شرح خطبة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خطبۀ قواعد علامه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ارشاد الاذهان علامه؛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ايضاح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خطبۀ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جامع الفوائد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مبادى الاصول علامه؛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المسترشدين علامه؛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السّؤل فى شرح تهذيب الاصول علامه؛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الكافية الوافية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الاسرار و غير اينها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56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0"/>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ديگر خط فخرالمحققين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قطعۀ مزبور در ظهر صفحۀ اول كتاب تحصيل النجاة نگارش يافته و اين كتاب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نسخه است كه صاحب رياض العلماء ديده و در صفحۀ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از ذريعة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فخرالمحققين شب جمعه پانزدهم يا بيست وپنجم جمادى الآخر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شد و عدد ابجدى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نه</w:t>
      </w:r>
      <w:r>
        <w:rPr>
          <w:rFonts w:eastAsia="IRNazanin" w:cs="IRNazanin"/>
          <w:color w:val="111111"/>
          <w:sz w:val="28"/>
          <w:szCs w:val="28"/>
          <w:rtl w:val="true"/>
          <w:lang w:bidi="fa-IR"/>
        </w:rPr>
        <w:t>»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وى مى باشد و بعد از تتبّع بسيار از مدفن وى سراغى نكرديم و در رديف محمدين 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ذاع للارتحال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ناحل</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فخرالمشايخ، على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عمرانى</w:t>
      </w:r>
    </w:p>
    <w:p>
      <w:pPr>
        <w:pStyle w:val="BookText"/>
        <w:rPr/>
      </w:pPr>
      <w:r>
        <w:rPr>
          <w:rFonts w:eastAsia="Times New Roman" w:cs="Times New Roman" w:ascii="Times New Roman" w:hAnsi="Times New Roman"/>
          <w:color w:val="111111"/>
          <w:sz w:val="28"/>
          <w:szCs w:val="28"/>
          <w:lang w:val="en-US" w:bidi="en-US"/>
        </w:rPr>
        <w:t>2350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فخرالملك، محمد بن على بن خلف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واسطى الولاده، فخرالملك اللّقب، ابوغالب الكنيه، وزير ابونصر بهاءالدوله بن عضدالدولۀ ديلمى بود و بعد از وفات بهاءالدوله، متصدى وزارت پسرش، سلطان الدوله،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ابن العميد و صاحب بن عبّاد، كه ترجمۀ حال هريكى در محل خود از اين كتاب نگارش يافته، بزرگ ترين وزراى ديالمه، بسيار سخى و باهمّت، جزيل العطايا و جميل السجايا بوده و روزى هزار فقير را لباس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مى باشد كه شب نيمۀ شعبان حلوا و شيرينى تقسيم نمود و اكابر شعراى وقت مدايح بسيارى در حق وى سروده اند؛ از آن جمله قصيدۀ نونيّۀ ابن نباته بوده و از ابيات آن قصيده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Amiri" w:hAnsi="Amiri" w:eastAsia="Amiri" w:cs="Amiri"/>
          <w:color w:val="111111"/>
          <w:sz w:val="28"/>
          <w:sz w:val="28"/>
          <w:szCs w:val="28"/>
          <w:rtl w:val="true"/>
          <w:lang w:bidi="ar-SA"/>
        </w:rPr>
        <w:t xml:space="preserve">لكل فتىٰ قرين حين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فخرالملك ليس له قرين</w:t>
      </w:r>
    </w:p>
    <w:p>
      <w:pPr>
        <w:pStyle w:val="BookText"/>
        <w:rPr/>
      </w:pPr>
      <w:r>
        <w:rPr>
          <w:rFonts w:ascii="Amiri" w:hAnsi="Amiri" w:eastAsia="Amiri" w:cs="Amiri"/>
          <w:color w:val="111111"/>
          <w:sz w:val="28"/>
          <w:sz w:val="28"/>
          <w:szCs w:val="28"/>
          <w:rtl w:val="true"/>
          <w:lang w:bidi="ar-SA"/>
        </w:rPr>
        <w:t xml:space="preserve">انخ بجنابه و احكم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املته و انا الضمين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كه شاعرى بعد از اين قصيدۀ ابن نباته، قصيده اى در مدح فخرالملك گفت، ولكن جايزه و انعام او موافق دلخواهش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نباته رفته و گفت كه من به ضمانت تو گول خورده و فخرالملك را مديحه گفتم؛ پس ابن نباته از مال شخصى خودش آن مقدار بدو بخشيد كه خودش راضى شد و چون اين قضيه مسموع </w:t>
      </w:r>
    </w:p>
    <w:p>
      <w:pPr>
        <w:pStyle w:val="BookText"/>
        <w:rPr/>
      </w:pPr>
      <w:r>
        <w:rPr>
          <w:rFonts w:ascii="IRNazanin" w:hAnsi="IRNazanin" w:eastAsia="IRNazanin"/>
          <w:color w:val="111111"/>
          <w:sz w:val="28"/>
          <w:sz w:val="28"/>
          <w:szCs w:val="28"/>
          <w:rtl w:val="true"/>
          <w:lang w:bidi="fa-IR"/>
        </w:rPr>
        <w:t>فخرالملك گرديد، مالى وافر به ابن نباته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پيرمردى نامه به فخرالملك نوشت كه مشعر بر سعايت از شخصى ديگر بود؛ پس فخرالملك در پشت نامه رقم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السعاية قبيحة و ان كانت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كنت اجريتها مجرى النصح، فخسرانك فيها اكثر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فاكتم هذا العيب و اتق من يعلم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محاسن آداب فخرالملك بسيار بوده و با احترام تمام مى زيسته است تا آنكه به جهت بعضى پيشامدها از طرف سلطان الدوله محكوم به حبس شد و در بيست وهفتم ربيع الاول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دامنۀ كوهى نزديك اهواز مقتول و در همان جا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يكى از خواص فخرالملك، شخصى را به ناحق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شخص، شكايت پيش فخرالملك برد، لكن به هر وسيله كه بوده، محل توجه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اثناى راه به فخرالملك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شكايت من اعتنايى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هم شكوه به درگاه خداوند قهّار برده و منتظر فرمان خداوندى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كيفر آن مسامحه در دادرسى يك ستمديده، مقتول شد و اموالش توقيف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فدايى، ميرزا نصراللّه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در حيدرآباد هند از معلّمين فارسى حضور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يار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شعرى روان داشته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معصومعلى شاه، مؤلف كتاب طرائق الحقائق، الفتى تمام داشته و از اشعار اوست كه در وصف رحمتعلى شاه، پدر معصومعلى شاه،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تيرى رها نكردى ز ابروى چون كمان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جان و دل نگشتيم تير تو را نشان ها</w:t>
      </w:r>
    </w:p>
    <w:p>
      <w:pPr>
        <w:pStyle w:val="BookText"/>
        <w:rPr/>
      </w:pPr>
      <w:r>
        <w:rPr>
          <w:rFonts w:ascii="IRNazanin" w:hAnsi="IRNazanin" w:eastAsia="IRNazanin"/>
          <w:color w:val="111111"/>
          <w:sz w:val="28"/>
          <w:sz w:val="28"/>
          <w:szCs w:val="28"/>
          <w:rtl w:val="true"/>
          <w:lang w:bidi="fa-IR"/>
        </w:rPr>
        <w:t xml:space="preserve">يك جلوه اى نمودى جان ها اسير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جلوۀ دگر كن، آزاد كن روان ها</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حكمرانان هند، كه نامش تركتازان و به زبان درى مى باشد، از تأليفات فدايى بوده و در حدود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فدايى، ميرزا يحيى يزدى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وامق، ميرزا محمدعلى بن مير محمدباقر </w:t>
      </w:r>
    </w:p>
    <w:p>
      <w:pPr>
        <w:pStyle w:val="BookText"/>
        <w:rPr/>
      </w:pPr>
      <w:r>
        <w:rPr>
          <w:rFonts w:ascii="IRNazanin" w:hAnsi="IRNazanin" w:eastAsia="IRNazanin"/>
          <w:color w:val="111111"/>
          <w:sz w:val="28"/>
          <w:sz w:val="28"/>
          <w:szCs w:val="28"/>
          <w:rtl w:val="true"/>
          <w:lang w:bidi="fa-IR"/>
        </w:rPr>
        <w:t>پسر ميرزا محمدعلى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فدوى، ملا مهرعلى </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خويى تبريزى زنوزى، از فضلا و ادباى اواسط قرن سيزدهم هجرى عهد محمدشاه قاجار مى باشد، بلكه موافق آنچه از كتاب بحر العلوم نام ميرزا حسن زنوزى سالف الترجمه نقل شده، عالم عارف، فاضل جامع، حكيم منجّم كثيرالكنايه و سريع القلم و در اكثر علوم متداوله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فضلاى خوى درس خواند؛ پس به نواحى عراق و خراسان و اصفهان مسافرت كرد و از افاضل آن نواحى بسيارى از علوم را تحصيل نمود و به نجوم و احكام نجومى ديگر راغب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مغازله و معاشقه اشعار مليح دارد و قصايد خوبى در مدح ميرزا ابوالقاسم قائم مقام فراهانى و ديگر اكابر وقت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مهرعلى به هر سه زبان عربى و تركى و فارسى شعر خوب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با فقر و فلاكت مى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عربى او قصيدۀ رائيّه اى است كه در مدح حضرت اميرالمؤمنين عليه السلام گفته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على بشر كيف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فيه تجلى و ظهر</w:t>
      </w:r>
    </w:p>
    <w:p>
      <w:pPr>
        <w:pStyle w:val="BookText"/>
        <w:rPr/>
      </w:pPr>
      <w:r>
        <w:rPr>
          <w:rFonts w:ascii="Amiri" w:hAnsi="Amiri" w:eastAsia="Amiri" w:cs="Amiri"/>
          <w:color w:val="111111"/>
          <w:sz w:val="28"/>
          <w:sz w:val="28"/>
          <w:szCs w:val="28"/>
          <w:rtl w:val="true"/>
          <w:lang w:bidi="ar-SA"/>
        </w:rPr>
        <w:t xml:space="preserve">هو والمبدء شمس و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والواجب نور و قمر</w:t>
      </w:r>
    </w:p>
    <w:p>
      <w:pPr>
        <w:pStyle w:val="BookText"/>
        <w:rPr/>
      </w:pPr>
      <w:r>
        <w:rPr>
          <w:rFonts w:ascii="Amiri" w:hAnsi="Amiri" w:eastAsia="Amiri" w:cs="Amiri"/>
          <w:color w:val="111111"/>
          <w:sz w:val="28"/>
          <w:sz w:val="28"/>
          <w:szCs w:val="28"/>
          <w:rtl w:val="true"/>
          <w:lang w:bidi="ar-SA"/>
        </w:rPr>
        <w:t xml:space="preserve">فلك فى فلك فيه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فى صدف فيه درر</w:t>
      </w:r>
    </w:p>
    <w:p>
      <w:pPr>
        <w:pStyle w:val="BookText"/>
        <w:rPr/>
      </w:pPr>
      <w:r>
        <w:rPr>
          <w:rFonts w:ascii="Amiri" w:hAnsi="Amiri" w:eastAsia="Amiri" w:cs="Amiri"/>
          <w:color w:val="111111"/>
          <w:sz w:val="28"/>
          <w:sz w:val="28"/>
          <w:szCs w:val="28"/>
          <w:rtl w:val="true"/>
          <w:lang w:bidi="ar-SA"/>
        </w:rPr>
        <w:t xml:space="preserve">جنس الاجناس عليّ و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الانواع الى حادي عشر</w:t>
      </w:r>
    </w:p>
    <w:p>
      <w:pPr>
        <w:pStyle w:val="BookText"/>
        <w:rPr/>
      </w:pPr>
      <w:r>
        <w:rPr>
          <w:rFonts w:ascii="Amiri" w:hAnsi="Amiri" w:eastAsia="Amiri" w:cs="Amiri"/>
          <w:color w:val="111111"/>
          <w:sz w:val="28"/>
          <w:sz w:val="28"/>
          <w:szCs w:val="28"/>
          <w:rtl w:val="true"/>
          <w:lang w:bidi="ar-SA"/>
        </w:rPr>
        <w:t xml:space="preserve">كل من مات و لم يعرفهم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موت حمار و بقر</w:t>
      </w:r>
    </w:p>
    <w:p>
      <w:pPr>
        <w:pStyle w:val="BookText"/>
        <w:rPr/>
      </w:pPr>
      <w:r>
        <w:rPr>
          <w:rFonts w:ascii="Amiri" w:hAnsi="Amiri" w:eastAsia="Amiri" w:cs="Amiri"/>
          <w:color w:val="111111"/>
          <w:sz w:val="28"/>
          <w:sz w:val="28"/>
          <w:szCs w:val="28"/>
          <w:rtl w:val="true"/>
          <w:lang w:bidi="ar-SA"/>
        </w:rPr>
        <w:t xml:space="preserve">ما رمى رمية الاّ و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غزى غزوة الاّ و ظفر</w:t>
      </w:r>
    </w:p>
    <w:p>
      <w:pPr>
        <w:pStyle w:val="BookText"/>
        <w:rPr/>
      </w:pPr>
      <w:r>
        <w:rPr>
          <w:rFonts w:ascii="Amiri" w:hAnsi="Amiri" w:eastAsia="Amiri" w:cs="Amiri"/>
          <w:color w:val="111111"/>
          <w:sz w:val="28"/>
          <w:sz w:val="28"/>
          <w:szCs w:val="28"/>
          <w:rtl w:val="true"/>
          <w:lang w:bidi="ar-SA"/>
        </w:rPr>
        <w:t xml:space="preserve">اغمد السيف متى 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جرّد سيفا و شهر</w:t>
      </w:r>
    </w:p>
    <w:p>
      <w:pPr>
        <w:pStyle w:val="BookText"/>
        <w:rPr/>
      </w:pPr>
      <w:r>
        <w:rPr>
          <w:rFonts w:ascii="Amiri" w:hAnsi="Amiri" w:eastAsia="Amiri" w:cs="Amiri"/>
          <w:color w:val="111111"/>
          <w:sz w:val="28"/>
          <w:sz w:val="28"/>
          <w:szCs w:val="28"/>
          <w:rtl w:val="true"/>
          <w:lang w:bidi="ar-SA"/>
        </w:rPr>
        <w:t xml:space="preserve">اذ اتى احمد فى خم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و على الرحل نبر</w:t>
      </w:r>
    </w:p>
    <w:p>
      <w:pPr>
        <w:pStyle w:val="BookText"/>
        <w:rPr/>
      </w:pPr>
      <w:r>
        <w:rPr>
          <w:rFonts w:ascii="Amiri" w:hAnsi="Amiri" w:eastAsia="Amiri" w:cs="Amiri"/>
          <w:color w:val="111111"/>
          <w:sz w:val="28"/>
          <w:sz w:val="28"/>
          <w:szCs w:val="28"/>
          <w:rtl w:val="true"/>
          <w:lang w:bidi="ar-SA"/>
        </w:rPr>
        <w:t xml:space="preserve">قبل تعيين وصى و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مات نبى و هجر</w:t>
      </w:r>
    </w:p>
    <w:p>
      <w:pPr>
        <w:pStyle w:val="BookText"/>
        <w:rPr/>
      </w:pPr>
      <w:r>
        <w:rPr>
          <w:rFonts w:ascii="Amiri" w:hAnsi="Amiri" w:eastAsia="Amiri" w:cs="Amiri"/>
          <w:color w:val="111111"/>
          <w:sz w:val="28"/>
          <w:sz w:val="28"/>
          <w:szCs w:val="28"/>
          <w:rtl w:val="true"/>
          <w:lang w:bidi="ar-SA"/>
        </w:rPr>
        <w:t>از فكاهيّات فارسى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 xml:space="preserve">آن كيست كه خاطر مرا شاد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گردنم از بند غم آزاد كند</w:t>
      </w:r>
    </w:p>
    <w:p>
      <w:pPr>
        <w:pStyle w:val="BookText"/>
        <w:rPr/>
      </w:pPr>
      <w:r>
        <w:rPr>
          <w:rFonts w:ascii="IRNazanin" w:hAnsi="IRNazanin" w:eastAsia="IRNazanin"/>
          <w:color w:val="111111"/>
          <w:sz w:val="28"/>
          <w:sz w:val="28"/>
          <w:szCs w:val="28"/>
          <w:rtl w:val="true"/>
          <w:lang w:bidi="fa-IR"/>
        </w:rPr>
        <w:t xml:space="preserve">يا خرج عروسى ام به گردن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مرا به خويش داماد كند</w:t>
      </w:r>
    </w:p>
    <w:p>
      <w:pPr>
        <w:pStyle w:val="BookText"/>
        <w:rPr/>
      </w:pPr>
      <w:r>
        <w:rPr>
          <w:rFonts w:ascii="Amiri" w:hAnsi="Amiri" w:eastAsia="Amiri" w:cs="Amiri"/>
          <w:color w:val="111111"/>
          <w:sz w:val="28"/>
          <w:sz w:val="28"/>
          <w:szCs w:val="28"/>
          <w:rtl w:val="true"/>
          <w:lang w:bidi="ar-SA"/>
        </w:rPr>
        <w:t>از اشعار تركى اوست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معلّم منى اوز حاليمه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شاگرد اولان استاد اولماز </w:t>
      </w:r>
      <w:bookmarkStart w:id="68" w:name="pg15917_150480"/>
    </w:p>
    <w:p>
      <w:pPr>
        <w:pStyle w:val="BookText"/>
        <w:rPr/>
      </w:pPr>
      <w:bookmarkEnd w:id="68"/>
      <w:r>
        <w:rPr>
          <w:rFonts w:ascii="Amiri" w:hAnsi="Amiri" w:eastAsia="Amiri" w:cs="Amiri"/>
          <w:color w:val="111111"/>
          <w:sz w:val="28"/>
          <w:sz w:val="28"/>
          <w:szCs w:val="28"/>
          <w:rtl w:val="true"/>
          <w:lang w:bidi="ar-SA"/>
        </w:rPr>
        <w:t xml:space="preserve">او رفيقلر كه منيم واريميدى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ديديلر مهرعلى داماد اولماز</w:t>
      </w:r>
    </w:p>
    <w:p>
      <w:pPr>
        <w:pStyle w:val="BookText"/>
        <w:rPr/>
      </w:pPr>
      <w:r>
        <w:rPr>
          <w:rFonts w:ascii="IRNazanin" w:hAnsi="IRNazanin" w:eastAsia="IRNazanin"/>
          <w:color w:val="111111"/>
          <w:sz w:val="28"/>
          <w:sz w:val="28"/>
          <w:szCs w:val="28"/>
          <w:rtl w:val="true"/>
          <w:lang w:bidi="fa-IR"/>
        </w:rPr>
        <w:t xml:space="preserve">كيم ديير عاشق اولان آغلاماسين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اگر اولماسا بغداد اولماز</w:t>
      </w:r>
    </w:p>
    <w:p>
      <w:pPr>
        <w:pStyle w:val="BookText"/>
        <w:rPr/>
      </w:pPr>
      <w:r>
        <w:rPr>
          <w:rFonts w:ascii="IRNazanin" w:hAnsi="IRNazanin" w:eastAsia="IRNazanin"/>
          <w:color w:val="111111"/>
          <w:sz w:val="28"/>
          <w:sz w:val="28"/>
          <w:szCs w:val="28"/>
          <w:rtl w:val="true"/>
          <w:lang w:bidi="fa-IR"/>
        </w:rPr>
        <w:t xml:space="preserve">عشق گلدى فدوى عقلى بوراخ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 عروسه ايكى داماد اولماز</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در تبريز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Heading3"/>
        <w:numPr>
          <w:ilvl w:val="2"/>
          <w:numId w:val="1"/>
        </w:numPr>
        <w:rPr/>
      </w:pPr>
      <w:bookmarkStart w:id="69" w:name="__RefHeading___Toc15723022_2142443653"/>
      <w:bookmarkStart w:id="70" w:name="_Toc24"/>
      <w:bookmarkEnd w:id="69"/>
      <w:r>
        <w:rPr>
          <w:rtl w:val="true"/>
        </w:rPr>
        <w:t>فرّاء</w:t>
      </w:r>
      <w:bookmarkEnd w:id="70"/>
    </w:p>
    <w:p>
      <w:pPr>
        <w:pStyle w:val="BookText"/>
        <w:rPr/>
      </w:pPr>
      <w:r>
        <w:rPr>
          <w:rFonts w:ascii="Amiri" w:hAnsi="Amiri" w:eastAsia="Amiri" w:cs="Amiri"/>
          <w:color w:val="111111"/>
          <w:sz w:val="28"/>
          <w:sz w:val="28"/>
          <w:szCs w:val="28"/>
          <w:rtl w:val="true"/>
          <w:lang w:bidi="ar-SA"/>
        </w:rPr>
        <w:t>فرّاء</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اسحاق بن ابى جعفر</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فرّاء، حسين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بغوى، حسين بن مسعود بن محمد</w:t>
      </w:r>
    </w:p>
    <w:p>
      <w:pPr>
        <w:pStyle w:val="BookText"/>
        <w:rPr/>
      </w:pPr>
      <w:r>
        <w:rPr>
          <w:rFonts w:ascii="Amiri" w:hAnsi="Amiri" w:eastAsia="Amiri" w:cs="Amiri"/>
          <w:color w:val="111111"/>
          <w:sz w:val="28"/>
          <w:sz w:val="28"/>
          <w:szCs w:val="28"/>
          <w:rtl w:val="true"/>
          <w:lang w:bidi="ar-SA"/>
        </w:rPr>
        <w:t xml:space="preserve">فرّاء، عبدالملك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ثعالبى، عبدالملك بن محمد</w:t>
      </w:r>
    </w:p>
    <w:p>
      <w:pPr>
        <w:pStyle w:val="BookText"/>
        <w:rPr/>
      </w:pPr>
      <w:r>
        <w:rPr>
          <w:rFonts w:eastAsia="Times New Roman" w:cs="Times New Roman" w:ascii="Times New Roman" w:hAnsi="Times New Roman"/>
          <w:color w:val="111111"/>
          <w:sz w:val="28"/>
          <w:szCs w:val="28"/>
          <w:lang w:val="en-US" w:bidi="en-US"/>
        </w:rPr>
        <w:t>2353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معاذ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مسلم بن ابى سارۀ انصارى، نحوى كوفى شيعى،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باقر و حضرت صادق عليهما السلام، ممدوح علماى رجال، او و عموزاده اش، محمد بن حسن بن ابى ساره، هر دو از اساتيد كسايى نحوى مشهور و از خانوادۀ فضل و ادب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حلّى و جمعى ديگر از اكابر علماى رجال، معاذ را از ثقات شمرده و از رجال كشى روايت كرده اند كه حضرت صادق عليه السلام به معاذ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كه در مسجد نشسته و مردم را فتوا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تصديق كرده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اراده داشتم كه پيش از مرخصى از حضور مبارك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رسانم من در مسجد مى نشينم؛ شخصى آمده و چيزى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كردم كه از مخالفين شماست، موافق رأى ايشان فتوا مى دهم و اگر دانستم كه از مواليان شما اهل بيت است، موافق آنچه از شما رسيده، فتوايش مى گويم و اگر مجهول الحال باشد، </w:t>
      </w:r>
    </w:p>
    <w:p>
      <w:pPr>
        <w:pStyle w:val="BookText"/>
        <w:rPr/>
      </w:pPr>
      <w:r>
        <w:rPr>
          <w:rFonts w:ascii="IRNazanin" w:hAnsi="IRNazanin" w:eastAsia="IRNazanin"/>
          <w:color w:val="111111"/>
          <w:sz w:val="28"/>
          <w:sz w:val="28"/>
          <w:szCs w:val="28"/>
          <w:rtl w:val="true"/>
          <w:lang w:bidi="fa-IR"/>
        </w:rPr>
        <w:t>فتواى قطعى نداده و همين قدر مى گويم كه از فلان شخص چنين رسيده و از فلان هم چنان و قول شما را نيز بدين وسيله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كه اين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اين چنين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از باب قضاى تهذيب هم نقل شده و در آخرش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همچنين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موافق آنچه از سيوطى و خالد ازهرى و جمعى ديگر از علماى ادب نقل شده، معاذ بن مسلم نخستين واضع علم صرف مى باشد و تأليفات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زمان خلافت يزيد بن عبدالملك اموى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خلافت پدرش، عبدالملك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و وفاتش هم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اولاد و احفاد بسيارى كه داشته، تماماً در حال حيات او مردند و قول ثانى مذكور در ولادتش به صحت اقرب و با طويل العمر بودن او، كه زبانزد عامّه بوده و از معمّرينش مى شمارند، انسب مى باشد و بعضى از شعرا در طول عمر معاذ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معاذ بن مسلم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لميقات عمره امد</w:t>
      </w:r>
    </w:p>
    <w:p>
      <w:pPr>
        <w:pStyle w:val="BookText"/>
        <w:rPr/>
      </w:pPr>
      <w:r>
        <w:rPr>
          <w:rFonts w:ascii="Amiri" w:hAnsi="Amiri" w:eastAsia="Amiri" w:cs="Amiri"/>
          <w:color w:val="111111"/>
          <w:sz w:val="28"/>
          <w:sz w:val="28"/>
          <w:szCs w:val="28"/>
          <w:rtl w:val="true"/>
          <w:lang w:bidi="ar-SA"/>
        </w:rPr>
        <w:t xml:space="preserve">قد شاب رأس الزمان و اكتهل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واثواب عمره جدد</w:t>
      </w:r>
    </w:p>
    <w:p>
      <w:pPr>
        <w:pStyle w:val="BookText"/>
        <w:rPr/>
      </w:pPr>
      <w:r>
        <w:rPr>
          <w:rFonts w:ascii="IRNazanin" w:hAnsi="IRNazanin" w:eastAsia="IRNazanin"/>
          <w:color w:val="111111"/>
          <w:sz w:val="28"/>
          <w:sz w:val="28"/>
          <w:szCs w:val="28"/>
          <w:rtl w:val="true"/>
          <w:lang w:bidi="fa-IR"/>
        </w:rPr>
        <w:t xml:space="preserve">چنانچه در اوّل عنوان اشاره شد، لقب معاذ،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ابن خلّكان و اتقان المقال و اكثر اهل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ضبط كرده اند كه به معنى فروشندۀ لباس هروى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وجيزة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مسلم فرّاء، نحوى ثقة است و از ابن داوود و بعضى از نسخ رجال كشى نيز مثل وجيزة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اوّلش حرف فاء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هر دو لقب مستبعد نمى باشد؛ منتهاش آنكه بعضى از علماى رجال به يكى از آنها استحضار يافته و بعضى ديگر به ديگرى و اصلاً منافاتى هم نبوده و ضرورتى به نسبت اشتباه به بعضى از ايشان و يا به تغليط بعضى از نسخ كتب رجاليّه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بنابر لقب فرّاء هم او غير از فرّاء نحوى مشهور، يحيى بن زياد مذكور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بوده؛ بلكه معاذ فرّاء استاد يحيى فرّاء بوده و فرّاء نحوى دو تن مى باشد و در صورت اطلاق و نبودن قرينه، راجع به يحيى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جرجى زيدان، تاريخ آداب اللّغة العربيّة،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يحيى </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زياد اقطع بن عبداللّه بن مروان يا منظور بن مروان، اسلمى ديلمى كوفى، نحوى لغوى،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نحو و لغت و قرائت معدود، بلكه در تفسير و فقه و حديث و طب و تاريخ و نجوم و ادبيّات و اشعار نيز داراى حظّى وافر و مرجع استفادۀ اكابر و بالخصوص در نحو و لغت و فنون ادبيّه اعلم كوفيّين و از خواص تلامذه و اصحاب كسايى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فرّاء نبودى، علوم عربيّه از كار افتادى و ابن الانبارى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اهالى بغداد و كوفه كسى ديگر غير از فرّاء و كسايى نبودى، بازهم حق داشتند كه با وجود اين دو تن بر تمامى مردم افتخار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مشمول عنايات بى نهايت مأمون خليفه بوده تا عاقبت او را به تأديب و تربيت پسران خود بگماشت و ايشان نيز احترام تمام دربارۀ او معمول مى داشتند؛ به حدى كه در پيش گذارى كفش هاى او به همديگر مسابقت مى نمودند؛ عاقبت محض اينكه هر دو به شرف خدمت استاد و عالم مشرّف بوده و فيض اندوز تذلّل بر استاد بوده باشند، تبانى نمودند بر اينكه هريكى يك لنگۀ كفش استاد را پيش آورده باشد و چون اين قضيه مسموع مأمون گرديد، چگونگى را از خود فرّاء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كه ايشان را از اين كار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دل ايشان را شكسته و از مكرمتى كه در آن مسابقه دارند، باز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مأمون 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مانع مى شدى، مستحق توبيخ و ملامت بودى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آن ايّام، فرّاء را به تأليف كتابى در علم نحو كه جامع تمامى اصول و قواعد آن باشد، بگماشته و مقرّر داشت كه پيش از اكمال كتابى همچنانى از خانه اش خارج نباشد و براى انجام اين خدمت حجرۀ مخصوصى براى او تعيين نمود و تمامى وسايل معاش و زندگانى و استراحت او را از خادم و پرستار و كنيز و غيرها فراهم آورد و براى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تقريرات و بيانات وى منشيان مخصوصى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ظرف دو سال به تأليف كتاب حدود الاعراب، كه در اصول علم نحو و حاوى مسموعات خود از عرب است، موفّق آمد و موافق دستور مأمونى بعد از آن از خانه اش خارج و به تقرير و املاى كتاب معانى القرآن پرداخت و جمعى وافر در مجلس املاى وى حاضر مى بودند كه فقط طبقۀ قضات ايشان هشتاد تن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آنكه از املاى كتاب معانى القرآن هم فراغت يافت، كاتب ها پنهانش داشته و نسخۀ آن را نشر نمى دادند؛ مگر براى كسى كه به هر پنج ورقش يك درهم اجرت بدهد؛ پس مردم شكايت پيش خود فرّاء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ايشان را احضار نمود، ولى اصرارات او كه در باب نشر دادن نسخه نمود، مؤثّر نيفتاد و گفتند كه مراد ما از مصاحبت تو تأمين معاش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فرّاء به املاى كتابى ديگر در معانى قرآن شروع نمود كه نسبت به اوّلى ابسط و انفع بوده است؛ پس كاتب ها حاضر و به كتابت هر ده ورقى به يك درهم راضى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فرّاء در نحو و لغت بسيار است و همۀ آنها را به واسطۀ كثرت حافظه اى كه داشته، بدون كتاب املا مى كرده و شاگردها مى نوشتند و الفاظ و اصطلاحات فلاسفه را بسيار استعمال مى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آلة الكتابة؛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الايّام واللّيالى والشّهور؛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يا حدود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افعل؛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القرآن؛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المذكّر والمؤنّث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موافق نقل معتمد، يك نسخه از آن در كتابخانۀ احمديۀ حلب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فى القرآن؛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مذكور شد و يك نسخه از آن در كتابخانۀ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المفاخر؛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 والممدود؛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والابتداء فى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يحيى فرّاء به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راه مكّه در شصت و چند سالگى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امامى مذهب بودن او از رياض العلماء منقول و شايد نسبت معتزلگى بدو دادن، چنانچه از سيوطى و سمعانى نقل شده، ناشى از اختلاط بعضى از اصول مذهب شيعه و معتزله باشد؛ واللّه العالم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زياد، پدر يحيى، از كسانى بوده كه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واقعۀ فخ، با شهيد فخ حسين بن على بن حسن مثلث، حاضر بوده و بعد از شهادت حسين، دست او را نيز بريدند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يحيى به نوشتۀ ابن خلّكان، به جهت قطع و شقّ كردن كلام است كه كنايه از موشكافى و غوررسى در كلام مى باشد و اشتقاق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پوستين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فوقاً مذكور شد، زيرا كه يحيى شغل پوستين دوزى يا فروشى را نداشته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عبداللّٰه، رياض العلماء؛ قمى، شيخ عباس، هدية الاحباب فى ذكر المعروفين بالكنى والالقاب والانساب،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فرائضى، اسحاق بن جندب</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فراخ الشيعه، حسين بن منذر بجلى</w:t>
      </w:r>
    </w:p>
    <w:p>
      <w:pPr>
        <w:pStyle w:val="BookText"/>
        <w:rPr/>
      </w:pPr>
      <w:r>
        <w:rPr>
          <w:rFonts w:ascii="Amiri" w:hAnsi="Amiri" w:eastAsia="Amiri" w:cs="Amiri"/>
          <w:color w:val="111111"/>
          <w:sz w:val="28"/>
          <w:sz w:val="28"/>
          <w:szCs w:val="28"/>
          <w:rtl w:val="true"/>
          <w:lang w:bidi="ar-SA"/>
        </w:rPr>
        <w:t xml:space="preserve">مصطلح رجال در بعضى نسخ كتب رجاليه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قراح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فرار، جبّار بن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فرار، سليمان بن 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مسعود بن ابى بكر بن حسين بن جعفر، اديب لغوى مشهور،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كتاب نصاب الصّبيان معروف كه لغتى است نظمى از عربى به پارسى و حاوى دويست بيت و موافق آنچه در ديباچۀ آن تصريح شده، به همين سبب، شمارۀ ابياتش، بدين اسم نصاب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اين علت آنكه، به حكم شرع مقدّس اسلامى، حدّ نصاب زكوة شرعى نقره، دويست درهم مى باشد؛ پس ابونصر ابيات خود را تلويحاً در صفا و جلا و برّاقيّت به نقره تشبيه و هر يك بيت را به يك درهم نقره تمثيل نموده؛ گويا هر بچه اى كه اين دويست بيت را فراگيرد، به منزلۀ آن است كه معلومات آن بچّه، به حد نصاب و اندازۀ كمال رسيده و مى شايد كه زكوة آن اندازه از معلومات را به فقراى علم و ادب نثار نمايد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كتاب نصاب الصّبيان بارها چاپ و اشعار آن با چندين بحر عمدۀ عروضى منظوم و در اول هر بحرى وزن عروضى آن بحر نيز مبيّن و علاوه بعضى از قواعد هيئت و نجوم و علوم ديگر نيز در آن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مى توانيم بگوييم كه </w:t>
      </w:r>
    </w:p>
    <w:p>
      <w:pPr>
        <w:pStyle w:val="BookText"/>
        <w:rPr/>
      </w:pPr>
      <w:r>
        <w:rPr>
          <w:rFonts w:ascii="IRNazanin" w:hAnsi="IRNazanin" w:eastAsia="IRNazanin"/>
          <w:color w:val="111111"/>
          <w:sz w:val="28"/>
          <w:sz w:val="28"/>
          <w:szCs w:val="28"/>
          <w:rtl w:val="true"/>
          <w:lang w:bidi="fa-IR"/>
        </w:rPr>
        <w:t xml:space="preserve">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تواضع و تجنّب از خودنمايى است، والاّ در حقيقت نصاب الرّجال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فهميدن مطالب و دانستن محتويات آن از جملۀ كمالات عاليه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محل توجه و اعتناى اكابر بوده و شروح بسيارى بر آن نوشته اند؛ چنانچه سيد شريف جرجانى حاشيه اى بر آن نوشته و كمال بن جمال بن حسام هروى نيز شرح فارسى رياض الفتيان نام تأليف كرده و علاوه بر اينها، بعضى از شروح ديگر نيز در اين اواخر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اشاره شد، نام و لقب ابونصر مؤلف نصاب الصّبيان در لغت نظمى محل ترديد بوده و به نوشتۀ قاموس الاعلام،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شعراى سيستان اوايل قرن هفتم هجرى عهد بهرام شاه بن تاج الدين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الصّبيان در لغت، كه در دويست بيت منظوم است، تأليف ابونصر مسعود بن ابى بكر بن حسين بن جعفر اديب سنجرى فراهى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اى كه شايد صحيح بوده، به همين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فراهى منسوب است به فراهه كه موضعى است از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ابونصر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كشف الظّنون، كه نزد اين نگارنده بوده، ابونصر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داشته؛ چنان كه مذكور شد، ولكن ظاهراً نسخه غلط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سجستان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فراهيدى، خليل بن احمد عروضى نحوى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ابوعبدالرحمان، خليل بن احمد</w:t>
      </w:r>
    </w:p>
    <w:p>
      <w:pPr>
        <w:pStyle w:val="BookText"/>
        <w:rPr/>
      </w:pPr>
      <w:r>
        <w:rPr>
          <w:rFonts w:ascii="Amiri" w:hAnsi="Amiri" w:eastAsia="Amiri" w:cs="Amiri"/>
          <w:color w:val="111111"/>
          <w:sz w:val="28"/>
          <w:sz w:val="28"/>
          <w:szCs w:val="28"/>
          <w:rtl w:val="true"/>
          <w:lang w:bidi="ar-SA"/>
        </w:rPr>
        <w:t xml:space="preserve">فرّخ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فرّخ زند</w:t>
      </w:r>
    </w:p>
    <w:p>
      <w:pPr>
        <w:pStyle w:val="BookText"/>
        <w:rPr/>
      </w:pPr>
      <w:r>
        <w:rPr>
          <w:rFonts w:eastAsia="Times New Roman" w:cs="Times New Roman" w:ascii="Times New Roman" w:hAnsi="Times New Roman"/>
          <w:color w:val="111111"/>
          <w:sz w:val="28"/>
          <w:szCs w:val="28"/>
          <w:lang w:val="en-US" w:bidi="en-US"/>
        </w:rPr>
        <w:t>2357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 زند، محمدحسن خان </w:t>
      </w:r>
      <w:r>
        <w:rPr>
          <w:rFonts w:eastAsia="IRNazanin" w:cs="IRNazanin"/>
          <w:color w:val="111111"/>
          <w:sz w:val="28"/>
          <w:szCs w:val="28"/>
          <w:rtl w:val="true"/>
          <w:lang w:bidi="fa-IR"/>
        </w:rPr>
        <w:t xml:space="preserve">(... -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خانلارخان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مجمع الفصحاء، پسر على مرادخان زند و نوۀ محمدحسن خان قاجار، جدّ عالى سلاطين قاجاريّه و مقرّب دربار فتحعلى شاه قاجار بوده و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صفحات كرمان مقتول گرديد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سرشت و كواكب سپاه و مه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پناه و فلك بارگاه و مهرسپر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نواز و مخالف گداز و روشن 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طينت و آدم نژاد و پاك گهر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جمشيد و خورشيد از منظومات شاعر اديب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كه اين فرّخ ناظم مثنوى مذكور، همان فرّخ زند مذكور فوق است كه در مجمع الفصحاء به شرح حالش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فرخى،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قلوع يا جولوغ، سيستانى يا ترمدى، از اكابر شعراى ايرانى عهد سلطان محمود غزنوى و از شاگردان عنصرى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ادبيّه حظّى وافر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موسيقى هم آموخته و اشعار نغز و طرفه گفته و با صوتى دلكش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عنايات سلطان معظّم بود تا آنكه از مقرّبين و ندماى دربارى گرديده و مال بسيارى اندوخت و كتاب ترجمان البلاغة، كه حاوى صنايع بديعيّه مى باشد، از آثار قلمى اوست و چنانچه در محل خود مذكور شد، رشيد وطواط هم كتاب حدائق السّحر خود را در مقام معارضه با همين كتاب ترجمان البلاغة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اشعار فرخى نيز در ماوراءالنهر مشهور بوده و گويند اشعار متنبّى از شعراى عرب و فرخى از شعراى عجم مسلم عموم اهل فن مى باشد و از اشعار فرخى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پرند نيلگون بر روى پوشد مرغزار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پرنيان هفت رنگ اندر سر آرد كوهسار</w:t>
      </w:r>
    </w:p>
    <w:p>
      <w:pPr>
        <w:pStyle w:val="BookText"/>
        <w:rPr/>
      </w:pPr>
      <w:r>
        <w:rPr>
          <w:rFonts w:ascii="IRNazanin" w:hAnsi="IRNazanin" w:eastAsia="IRNazanin"/>
          <w:color w:val="111111"/>
          <w:sz w:val="28"/>
          <w:sz w:val="28"/>
          <w:szCs w:val="28"/>
          <w:rtl w:val="true"/>
          <w:lang w:bidi="fa-IR"/>
        </w:rPr>
        <w:t xml:space="preserve">خاك را چون ناف آهو مشك زايد بى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را چون پرّ طوطى برگ رويد بى شمار</w:t>
      </w:r>
    </w:p>
    <w:p>
      <w:pPr>
        <w:pStyle w:val="BookText"/>
        <w:rPr/>
      </w:pPr>
      <w:r>
        <w:rPr>
          <w:rFonts w:ascii="IRNazanin" w:hAnsi="IRNazanin" w:eastAsia="IRNazanin"/>
          <w:color w:val="111111"/>
          <w:sz w:val="28"/>
          <w:sz w:val="28"/>
          <w:szCs w:val="28"/>
          <w:rtl w:val="true"/>
          <w:lang w:bidi="fa-IR"/>
        </w:rPr>
        <w:t xml:space="preserve">وفات فرخى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فردوسى طوسى، حكيم ابوالقاسم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يا اسحاق بن شرفشاه محمد بن منصور بن فخرالدين احمد، از فحول شعراى نامى ايران، بلكه از اكابر سخنوران جهان، مراتب فضل و كمالات او از حدّ وصف بيرون، در تشبيب و غزل و وعد و وعيد و نويد و تهديد و مدح و قدح و هجا و مرثيه و افتخار و حماسه و تمامى فنون متنوعۀ كلام و اغراض گوناگون شعرى، ماهر و صاحب يد بيضا و دست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سبقت از ديگران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تجليل اكابر سخنوران عالم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داشتند و گاهى به جهت منتهاى فصاحت او، به سحبان وائل سالف الترجمه، كه فصاحت وى ضرب المثل است، تشبيهش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فصحاى شعرا به استادى وى اذعان داشته و قول او را محل اعتماد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فردوسى استاد و ما شاگردان وى هستيم، بلكه او خداى شعر و ما بندگان او مى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علاوه بر فنون سخنورى، به صفت زهد و تقوا نيز موصوف بود و در محبت خانوادۀ عصمت عليهم السلام اهتمام تمام داشت و چنانچه ذيلاً اشاره خواهد شد، دور نيست كه سبب قوى رنج خاطر سلطان نيز همين بوده است و از كلمات او مى باشد كه مشعر به همين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غمز كردند كآن بدسخن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مهر نبى و على شد كهن</w:t>
      </w:r>
    </w:p>
    <w:p>
      <w:pPr>
        <w:pStyle w:val="BookText"/>
        <w:rPr/>
      </w:pPr>
      <w:r>
        <w:rPr>
          <w:rFonts w:ascii="IRNazanin" w:hAnsi="IRNazanin" w:eastAsia="IRNazanin"/>
          <w:color w:val="111111"/>
          <w:sz w:val="28"/>
          <w:sz w:val="28"/>
          <w:szCs w:val="28"/>
          <w:rtl w:val="true"/>
          <w:lang w:bidi="fa-IR"/>
        </w:rPr>
        <w:t xml:space="preserve">به مهر نبى و على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گهرهاى معنى بسى سفته ام</w:t>
      </w:r>
    </w:p>
    <w:p>
      <w:pPr>
        <w:pStyle w:val="BookText"/>
        <w:rPr/>
      </w:pPr>
      <w:r>
        <w:rPr>
          <w:rFonts w:ascii="IRNazanin" w:hAnsi="IRNazanin" w:eastAsia="IRNazanin"/>
          <w:color w:val="111111"/>
          <w:sz w:val="28"/>
          <w:sz w:val="28"/>
          <w:szCs w:val="28"/>
          <w:rtl w:val="true"/>
          <w:lang w:bidi="fa-IR"/>
        </w:rPr>
        <w:t xml:space="preserve">نباشد به جز بى پدر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يزدان بسوزد به آتش تنش</w:t>
      </w:r>
    </w:p>
    <w:p>
      <w:pPr>
        <w:pStyle w:val="BookText"/>
        <w:rPr/>
      </w:pPr>
      <w:r>
        <w:rPr>
          <w:rFonts w:ascii="IRNazanin" w:hAnsi="IRNazanin" w:eastAsia="IRNazanin"/>
          <w:color w:val="111111"/>
          <w:sz w:val="28"/>
          <w:sz w:val="28"/>
          <w:szCs w:val="28"/>
          <w:rtl w:val="true"/>
          <w:lang w:bidi="fa-IR"/>
        </w:rPr>
        <w:t>فردوسى در قريۀ رزان يا شاداب يا باز نامى از قراء طوس متولد شد و از دهقان زادگان 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مبادى حال به امر زراعت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هم در باغچۀ فردوس نامى، ملك والى آن نواحى، سمت باغبانى را داشته و از آن جهت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پسرش به همان لقب پدر ملقّب و بلكه آن را تخلّص شعرى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مراتب علميّه، به مطالعۀ كتب تواريخ قديمۀ ايرانى پرداخته و اطّلاعات وافى به هم رسانيد؛ عاقبت از والى رنجيده خاطر شده و به غزنه رفت و براى اظهار تظلّم از والى، پى تحصيل وسيلۀ مناسبى به دربار سلطان محمود مى بود تا روزى به حكم تصادف در مجلس عنصرى و عسجدى و فرخى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محض اينكه در مجلس ايشان نباشد،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مجلس مشاعره است و هركسى كه قوۀ شعرى نداشته باشد، حق حضور در اينجا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نيز همين قدر اظهار داشت كه از آن قوّه بى بهره نمى باشد؛ پس تبانى نمودند كه يكى از ايشان مصراعى گويد و ديگران نيز نظيرۀ آن را گفته و استقبالش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عنصرى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عارض تو گل نبود در گلشن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عسجدى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رُخت ماه نباشد روشن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فرخى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مژگانت همى گذر كند از 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فردوسى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سنان گيو در جنگ پشن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علاوه بر قوۀ شعرى اطّلاعات تاريخى او را نيز استكشاف نمودند و زياده از حد احترامش كرده و داخل در حوزۀ خودشانش گردانيدند و او را شايسته و برازندۀ نظم تواريخ ملوك عجم، كه قبلاً از طرف سلطان به عهدۀ عنصرى محول بوده، ديدند و در حضور سلطانى معرفى 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چند بيتى در مدح سلطان گفت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كودك لب از شير مادر بشست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گهواره محمود گويد نخست</w:t>
      </w:r>
    </w:p>
    <w:p>
      <w:pPr>
        <w:pStyle w:val="BookText"/>
        <w:rPr/>
      </w:pPr>
      <w:r>
        <w:rPr>
          <w:rFonts w:ascii="IRNazanin" w:hAnsi="IRNazanin" w:eastAsia="IRNazanin"/>
          <w:color w:val="111111"/>
          <w:sz w:val="28"/>
          <w:sz w:val="28"/>
          <w:szCs w:val="28"/>
          <w:rtl w:val="true"/>
          <w:lang w:bidi="fa-IR"/>
        </w:rPr>
        <w:t xml:space="preserve">گفته هاى او مورد پسند طبع سلطان شد و بعد از بعضى استيضاحات تاريخى داير بر طوس، اطّلاعات تاريخى او را نيز زياده از شنيده ديده و انجام آن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تواريخ ملوك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عهدۀ او موكول و به هر يك بيتى يك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انعام و صلۀ شاهانه مقرّر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مدت سى سال از عمر عزيز خود را صرف اين خدمت مهم تاريخى نمود و همين شاهنامۀ متداولى و معمولى را، كه بارها در ايران و غيره چاپ شده، در تاريخ ملوك عجم با عبارات و كلمات مأنوسۀ فصيحه، كه در اثبات علم و حكمت و احاطۀ تاريخى و تبحّر او در فن بديع و بلاغت و فنون سخنورى گواه صادق و برهانى قاطع مى باشد، در حدود شصت هزار بيت به رشتۀ نظم آورد كه در آغاز و انجام هر داستان سخنان حكيمانۀ بسيارى را مشتمل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كتاب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كتابى تاريخى است كه حاوى شرح حال ملوك و نامداران ايران و حوادث و قضاياى ايشان باشد و بس؛ بلكه كتاب وعظ و اخلاق و حكمت بوده و اغلب فنون ادبيّه را مشتمل و قاموس لغت پارسى و مرجع مهم مورّخين و ادبا مى باشد و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اتمامش موفّق گرديده و در اين موضوع و مدت نظم و سال اتمامش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 xml:space="preserve">بسى رنج بردم در اين سال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زنده كردم بدين پارسى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هجرت شده پنج هشتاد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گفتم من اين نامۀ شاهوار </w:t>
      </w:r>
    </w:p>
    <w:p>
      <w:pPr>
        <w:pStyle w:val="BookText"/>
        <w:rPr/>
      </w:pPr>
      <w:r>
        <w:rPr>
          <w:rFonts w:ascii="IRNazanin" w:hAnsi="IRNazanin" w:eastAsia="IRNazanin"/>
          <w:color w:val="111111"/>
          <w:sz w:val="28"/>
          <w:sz w:val="28"/>
          <w:szCs w:val="28"/>
          <w:rtl w:val="true"/>
          <w:lang w:bidi="fa-IR"/>
        </w:rPr>
        <w:t xml:space="preserve">با اين همه، در نتيجه اغواى وزراى بدنهاد و حسّاد پست نژاد كه بذل آن مقدار مقرّرى مذكور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بيتى يك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شاعر رافضى شيعى خلاف غبطۀ خزانۀ دولتى مى باشد، دل سلطان را محض توهّم سود و صرفۀ دولتى، كه تعصّب مذهبى نيز توأمش بوده، از آن ارادۀ سنيّه منصرف و به خلف وعدۀ مقرّرى، كه خيانت حقيقى مقام سلطنت بوده و در حقيقت ننگ تاريخى و زيان و خسارت جبران ناپذير ابدى است، الزامش نمودند و زر و طلا را به سيم و نقره تبديل دادند و به عوض شصت هزار دينار مقرّرى، شصت هزار درهم پول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ده درهمى به وزن پنج مثقال و يك چهارم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در حمّام بدو تسليم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نيز همين كه از تبدّل دينار به درهم مستحضر گرديد، همۀ آنها را سه قسمت كرده، يكى را به استاد حمّامى و ديگرى را به شربتچى و سيّمى را به حامل، كه گماشتۀ سلطان بوده، بخشود و يا به هر نحوى كه بوده، همۀ آن انعام را در يك روز به اين و آن بخشيد و خودش چيزى برنداشت و پس از آن به هجويّۀ مشهورۀ سلطان پرداخت كه از ابيات همان هجويّه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 xml:space="preserve">به سى سال بردم به شهنامه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شاهم ببخشد به پاداش گنج</w:t>
      </w:r>
    </w:p>
    <w:p>
      <w:pPr>
        <w:pStyle w:val="BookText"/>
        <w:rPr/>
      </w:pPr>
      <w:r>
        <w:rPr>
          <w:rFonts w:ascii="IRNazanin" w:hAnsi="IRNazanin" w:eastAsia="IRNazanin"/>
          <w:color w:val="111111"/>
          <w:sz w:val="28"/>
          <w:sz w:val="28"/>
          <w:szCs w:val="28"/>
          <w:rtl w:val="true"/>
          <w:lang w:bidi="fa-IR"/>
        </w:rPr>
        <w:t xml:space="preserve">اگر شاه را شاه بودى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برنهادى مرا تاج زر</w:t>
      </w:r>
    </w:p>
    <w:p>
      <w:pPr>
        <w:pStyle w:val="BookText"/>
        <w:rPr/>
      </w:pPr>
      <w:r>
        <w:rPr>
          <w:rFonts w:ascii="IRNazanin" w:hAnsi="IRNazanin" w:eastAsia="IRNazanin"/>
          <w:color w:val="111111"/>
          <w:sz w:val="28"/>
          <w:sz w:val="28"/>
          <w:szCs w:val="28"/>
          <w:rtl w:val="true"/>
          <w:lang w:bidi="fa-IR"/>
        </w:rPr>
        <w:t xml:space="preserve">اگر مادر شاه بانو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سيم و زر تا به زانو بدى</w:t>
      </w:r>
    </w:p>
    <w:p>
      <w:pPr>
        <w:pStyle w:val="BookText"/>
        <w:rPr/>
      </w:pPr>
      <w:r>
        <w:rPr>
          <w:rFonts w:ascii="IRNazanin" w:hAnsi="IRNazanin" w:eastAsia="IRNazanin"/>
          <w:color w:val="111111"/>
          <w:sz w:val="28"/>
          <w:sz w:val="28"/>
          <w:szCs w:val="28"/>
          <w:rtl w:val="true"/>
          <w:lang w:bidi="fa-IR"/>
        </w:rPr>
        <w:t xml:space="preserve">چو اندر تبارش بزرگى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نيارست نام بزرگان شنود</w:t>
      </w:r>
    </w:p>
    <w:p>
      <w:pPr>
        <w:pStyle w:val="BookText"/>
        <w:rPr/>
      </w:pPr>
      <w:r>
        <w:rPr>
          <w:rFonts w:ascii="IRNazanin" w:hAnsi="IRNazanin" w:eastAsia="IRNazanin"/>
          <w:color w:val="111111"/>
          <w:sz w:val="28"/>
          <w:sz w:val="28"/>
          <w:szCs w:val="28"/>
          <w:rtl w:val="true"/>
          <w:lang w:bidi="fa-IR"/>
        </w:rPr>
        <w:t xml:space="preserve">كف شاه محمود والاتبار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اندر نه آمد سه اندر چهار</w:t>
      </w:r>
    </w:p>
    <w:p>
      <w:pPr>
        <w:pStyle w:val="BookText"/>
        <w:rPr/>
      </w:pPr>
      <w:r>
        <w:rPr>
          <w:rFonts w:ascii="IRNazanin" w:hAnsi="IRNazanin" w:eastAsia="IRNazanin"/>
          <w:color w:val="111111"/>
          <w:sz w:val="28"/>
          <w:sz w:val="28"/>
          <w:szCs w:val="28"/>
          <w:rtl w:val="true"/>
          <w:lang w:bidi="fa-IR"/>
        </w:rPr>
        <w:t xml:space="preserve">درختى كه تلخ است وى 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برنشانى به باغ بهشت</w:t>
      </w:r>
    </w:p>
    <w:p>
      <w:pPr>
        <w:pStyle w:val="BookText"/>
        <w:rPr/>
      </w:pPr>
      <w:r>
        <w:rPr>
          <w:rFonts w:ascii="IRNazanin" w:hAnsi="IRNazanin" w:eastAsia="IRNazanin"/>
          <w:color w:val="111111"/>
          <w:sz w:val="28"/>
          <w:sz w:val="28"/>
          <w:szCs w:val="28"/>
          <w:rtl w:val="true"/>
          <w:lang w:bidi="fa-IR"/>
        </w:rPr>
        <w:t xml:space="preserve">ور از جوى خلدش به هنگام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بيخ انگبين ريزى و شهد ناب</w:t>
      </w:r>
    </w:p>
    <w:p>
      <w:pPr>
        <w:pStyle w:val="BookText"/>
        <w:rPr/>
      </w:pPr>
      <w:r>
        <w:rPr>
          <w:rFonts w:ascii="IRNazanin" w:hAnsi="IRNazanin" w:eastAsia="IRNazanin"/>
          <w:color w:val="111111"/>
          <w:sz w:val="28"/>
          <w:sz w:val="28"/>
          <w:szCs w:val="28"/>
          <w:rtl w:val="true"/>
          <w:lang w:bidi="fa-IR"/>
        </w:rPr>
        <w:t xml:space="preserve">سرانجام گوهر به كار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ميوۀ تلخ بار آورد</w:t>
      </w:r>
    </w:p>
    <w:p>
      <w:pPr>
        <w:pStyle w:val="BookText"/>
        <w:rPr/>
      </w:pPr>
      <w:r>
        <w:rPr>
          <w:rFonts w:ascii="IRNazanin" w:hAnsi="IRNazanin" w:eastAsia="IRNazanin"/>
          <w:color w:val="111111"/>
          <w:sz w:val="28"/>
          <w:sz w:val="28"/>
          <w:szCs w:val="28"/>
          <w:rtl w:val="true"/>
          <w:lang w:bidi="fa-IR"/>
        </w:rPr>
        <w:t xml:space="preserve">به عنبرفروشان اگر بگذرى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جامۀ تو همه عنبرى</w:t>
      </w:r>
    </w:p>
    <w:p>
      <w:pPr>
        <w:pStyle w:val="BookText"/>
        <w:rPr/>
      </w:pPr>
      <w:r>
        <w:rPr>
          <w:rFonts w:ascii="IRNazanin" w:hAnsi="IRNazanin" w:eastAsia="IRNazanin"/>
          <w:color w:val="111111"/>
          <w:sz w:val="28"/>
          <w:sz w:val="28"/>
          <w:szCs w:val="28"/>
          <w:rtl w:val="true"/>
          <w:lang w:bidi="fa-IR"/>
        </w:rPr>
        <w:t xml:space="preserve">وگر بگذرى نزد انگِشتگر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 سياهى نيابى دگر</w:t>
      </w:r>
    </w:p>
    <w:p>
      <w:pPr>
        <w:pStyle w:val="BookText"/>
        <w:rPr/>
      </w:pPr>
      <w:r>
        <w:rPr>
          <w:rFonts w:ascii="IRNazanin" w:hAnsi="IRNazanin" w:eastAsia="IRNazanin"/>
          <w:color w:val="111111"/>
          <w:sz w:val="28"/>
          <w:sz w:val="28"/>
          <w:szCs w:val="28"/>
          <w:rtl w:val="true"/>
          <w:lang w:bidi="fa-IR"/>
        </w:rPr>
        <w:t xml:space="preserve">رود حرمت خود نگهدارد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شاعران را نيازارد او</w:t>
      </w:r>
    </w:p>
    <w:p>
      <w:pPr>
        <w:pStyle w:val="BookText"/>
        <w:rPr/>
      </w:pPr>
      <w:r>
        <w:rPr>
          <w:rFonts w:ascii="IRNazanin" w:hAnsi="IRNazanin" w:eastAsia="IRNazanin"/>
          <w:color w:val="111111"/>
          <w:sz w:val="28"/>
          <w:sz w:val="28"/>
          <w:szCs w:val="28"/>
          <w:rtl w:val="true"/>
          <w:lang w:bidi="fa-IR"/>
        </w:rPr>
        <w:t xml:space="preserve">كه شاعر چو رنجد بگويد 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 تا قيامت بماند به جا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فردوسى از آنجا فرار كرده و عاقبت به رستمدار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اسپهبد جرجانى، كه از طرف منوچهر قابوس حكومت آن نواحى داشته،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بعد از </w:t>
      </w:r>
    </w:p>
    <w:p>
      <w:pPr>
        <w:pStyle w:val="BookText"/>
        <w:rPr/>
      </w:pPr>
      <w:r>
        <w:rPr>
          <w:rFonts w:ascii="IRNazanin" w:hAnsi="IRNazanin" w:eastAsia="IRNazanin"/>
          <w:color w:val="111111"/>
          <w:sz w:val="28"/>
          <w:sz w:val="28"/>
          <w:szCs w:val="28"/>
          <w:rtl w:val="true"/>
          <w:lang w:bidi="fa-IR"/>
        </w:rPr>
        <w:t>اطّلاع، نامه اى به اسپهبد نوشت كه اگر فردوسى را به دربار ما نفرستى، آن قدر فيل بيارم كه كشور تو را بى تير و سنان پايمال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اسپهبد رسيد، اين آيۀ شريفه را در حاشيۀ آن نوشته و به سلطانش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فَعَلَ رَبُّكَ بِأَصْحٰابِ اَلْفِيلِ‌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بعد از مطالعۀ آن، از آن عزيمت خود منصرف گرديد و يا به نوشتۀ بعضى ديگر، فردوسى بعد از آن هجويّه از خوف سلطان مختفى شده و بعد از مدتى به هرات رفت و از آنجا عازم طبرستان شد و عاقبت به بغداد رفته و قصۀ يوسف و زليخا را هم به نام خليفۀ وقت نظم كرد و بالاخره به واسطۀ پيرى و ديرپايى قضيه، به وطن خود مراجعت و به طور اختفا مى زيسته تا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طوس معروف است و تأليفات بسيارى هم به عربى و پارسى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غزالى با آن همه جلالت و تبحّر علمى كه داشته،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ممكن بودى كه تمامى تأليفات خود را با اين دو بيت فردوسى مبادله كردمى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پرستيدن دادگر پيشه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 گذر كردن انديشه كن</w:t>
      </w:r>
    </w:p>
    <w:p>
      <w:pPr>
        <w:pStyle w:val="BookText"/>
        <w:rPr/>
      </w:pPr>
      <w:r>
        <w:rPr>
          <w:rFonts w:ascii="IRNazanin" w:hAnsi="IRNazanin" w:eastAsia="IRNazanin"/>
          <w:color w:val="111111"/>
          <w:sz w:val="28"/>
          <w:sz w:val="28"/>
          <w:szCs w:val="28"/>
          <w:rtl w:val="true"/>
          <w:lang w:bidi="fa-IR"/>
        </w:rPr>
        <w:t xml:space="preserve">بترس از خدا و ميازار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رستگارى همين است و بس</w:t>
      </w:r>
    </w:p>
    <w:p>
      <w:pPr>
        <w:pStyle w:val="BookText"/>
        <w:rPr/>
      </w:pP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گرگانى از علماى طوس به اقتضاى عادت منحوس بعضى از متلبّسين به لباس اهل علم، به جهت مدايح ملوك مجوس كه از قلم فردوسى برآمده، دربارۀ او سوء ظنّى داشته تا در عالم خواب در درجات عالى بهشتش ديده و كدامين عمل سبب آن مقام عالى بودن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بيت كه در توحيد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بلندى و پستى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چه اى، هرچه هستى تويى</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اتفاقات، روزى سلطان محمود نامه اى به حكمران هند نوشته و در انديشه بود كه اگر جواب آن مخالف مرام آيد، چه بايد كرد و راه چاره را از بعضى از وزرا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وزير هم در دَم اين شعر فردوسى را فروخواند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جز به كام من آيد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گرز و ميدان افراسياب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سلطان به جفاى خود اقرار آورده و بسيار متأثر و متألّم گرديد و بالخصوص تذكر دادن پيرى و ناتوانى و متوارى شدن فردوسى به مراتب تألّم قلبى سلطانى افزوده و سلسله جنبان محبت وى گرديده و فرمان داد كه آن دنانير مقرّرى اوّلى را بار شتر كنند </w:t>
      </w:r>
    </w:p>
    <w:p>
      <w:pPr>
        <w:pStyle w:val="BookText"/>
        <w:rPr/>
      </w:pPr>
      <w:r>
        <w:rPr>
          <w:rFonts w:ascii="Amiri" w:hAnsi="Amiri" w:eastAsia="Amiri" w:cs="Amiri"/>
          <w:color w:val="111111"/>
          <w:sz w:val="28"/>
          <w:sz w:val="28"/>
          <w:szCs w:val="28"/>
          <w:rtl w:val="true"/>
          <w:lang w:bidi="ar-SA"/>
        </w:rPr>
        <w:t>و به خانۀ فردوسى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بار از دروازۀ طوس وارد شد و در همان حال جنازۀ فردوسى را از دروازۀ رزان طوس خارج كرده و به قبرستان مى برده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نوشدارو كه پس از مرگ به سهراب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داند كه بدان زنده نگردد سهراب</w:t>
      </w:r>
    </w:p>
    <w:p>
      <w:pPr>
        <w:pStyle w:val="BookText"/>
        <w:rPr/>
      </w:pPr>
      <w:r>
        <w:rPr>
          <w:rFonts w:ascii="IRNazanin" w:hAnsi="IRNazanin" w:eastAsia="IRNazanin"/>
          <w:color w:val="111111"/>
          <w:sz w:val="28"/>
          <w:sz w:val="28"/>
          <w:szCs w:val="28"/>
          <w:rtl w:val="true"/>
          <w:lang w:bidi="fa-IR"/>
        </w:rPr>
        <w:t xml:space="preserve">على الجمله، شرح حال فردوسى در كتب تراجم به انواع مختلف مرقوم حتى نام و نسب او نيز در آنها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اسحاق بن شرف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شرف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اسحاق بن شرف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بن شرف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و يا موافق ترجمۀ عربى چاپ مصر كتاب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 بن احمد بن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مختصر گنجايش تحقيق مراتب را نداشته و موكول به كتب تراجم مبسوطه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3386</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فردوسى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قرن دهم هجرى عثمانى عهد سلطان بايزيدخان ثانى، هشتمين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باشد كه علاوه بر قريحۀ شعرى، در تواريخ و سير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فردوسى طوسى شاهنامه اى محتوى بر سيصد تمام يا سيصدوهشتاد مجلّد، كه شمارۀ ابياتش بالغ به يك مليون و شش صد و پنجاه هزار بيت بوده، به نام سلطان معظّم نظم و اتحاف دربار همايونى نمود؛ پس حسب الامر سلطانى انتخابش كرده و به هشتاد مجلّد تنزيلش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فردوسى از اين معنى افسرده خاطر گرديده و به تقليد فردوسى طوسى هجويّه اى در حق سلطان مذكور گفت؛ پس تاب اقامت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و به خراسان فرار كرده و هم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سال وفات و شعر و مشخّص ديگرى از وى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فرزدق، همام بن غالب </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صعصعة بن ناجية بن عقال بن محمد بن سفيان بن مجاشع بن دارم بن عوف بن حنظلة بن مالك بن يزيد بن مناة بن تميم، دارمى تميمى، ابوالاخطل و </w:t>
      </w:r>
    </w:p>
    <w:p>
      <w:pPr>
        <w:pStyle w:val="BookText"/>
        <w:rPr/>
      </w:pPr>
      <w:r>
        <w:rPr>
          <w:rFonts w:ascii="IRNazanin" w:hAnsi="IRNazanin" w:eastAsia="IRNazanin"/>
          <w:color w:val="111111"/>
          <w:sz w:val="28"/>
          <w:sz w:val="28"/>
          <w:szCs w:val="28"/>
          <w:rtl w:val="true"/>
          <w:lang w:bidi="fa-IR"/>
        </w:rPr>
        <w:t xml:space="preserve">ابوفراس الكنيه، فرزدق اللّقب والشّهره، از اعاظم شعراى شيعى عرب و كبار تابعين و اهل ادب و گاهى به جهت تشبيه به حسّان بن ثابت سالف الترجمه،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ملقّب و پدرش، غالب، از اشراف قوم بوده و هركسى كه به قبر او پناه بردى، در امان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صعصعة، نيز از اصحاب حضرت رسالت صلى الله عليه و آله و اشراف بنى تميم بوده و زمان جاهليّت را نيز ديده و در آن زمان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كه به رسم منحوس خودشان زنده در گور مى كردند، احيا كرده است؛ چنانچه براى هر دخترى يك شتر نرينه و دو شتر ماده فديه مى داد و آزادش مى كرد و خود فرزدق در بعضى اشعار خود به همين معنى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 انا بني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منا ابومعبد</w:t>
      </w:r>
    </w:p>
    <w:p>
      <w:pPr>
        <w:pStyle w:val="BookText"/>
        <w:rPr/>
      </w:pPr>
      <w:r>
        <w:rPr>
          <w:rFonts w:ascii="Amiri" w:hAnsi="Amiri" w:eastAsia="Amiri" w:cs="Amiri"/>
          <w:color w:val="111111"/>
          <w:sz w:val="28"/>
          <w:sz w:val="28"/>
          <w:szCs w:val="28"/>
          <w:rtl w:val="true"/>
          <w:lang w:bidi="ar-SA"/>
        </w:rPr>
        <w:t xml:space="preserve">و جدي الذى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احيىٰ الوئيد فلم توأد</w:t>
      </w:r>
    </w:p>
    <w:p>
      <w:pPr>
        <w:pStyle w:val="BookText"/>
        <w:rPr/>
      </w:pPr>
      <w:r>
        <w:rPr>
          <w:rFonts w:ascii="Amiri" w:hAnsi="Amiri" w:eastAsia="Amiri" w:cs="Amiri"/>
          <w:color w:val="111111"/>
          <w:sz w:val="28"/>
          <w:sz w:val="28"/>
          <w:szCs w:val="28"/>
          <w:rtl w:val="true"/>
          <w:lang w:bidi="ar-SA"/>
        </w:rPr>
        <w:t xml:space="preserve">السنا الذين تميم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تسامىٰ و تفخر فى المشهد</w:t>
      </w:r>
    </w:p>
    <w:p>
      <w:pPr>
        <w:pStyle w:val="BookText"/>
        <w:rPr/>
      </w:pPr>
      <w:r>
        <w:rPr>
          <w:rFonts w:ascii="IRNazanin" w:hAnsi="IRNazanin" w:eastAsia="IRNazanin"/>
          <w:color w:val="111111"/>
          <w:sz w:val="28"/>
          <w:sz w:val="28"/>
          <w:szCs w:val="28"/>
          <w:rtl w:val="true"/>
          <w:lang w:bidi="fa-IR"/>
        </w:rPr>
        <w:t>فرزدق از مبرّزين شعراى عرب و از اصحاب حضرت سجّاد عليه السلام بوده و شرف حضور حضرت اميرالمؤمنين عليه السلام و ديگر اصحاب كرام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ايّام كودكى به حضور آن حضرتش برده و داراى قريحۀ شعريّه بودن او را به عرض رسانيد؛ پس آن حضرت امر به تعليم قرآنش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حفظ قرآن پرداخت و مادام كه حفظش نكرده بوده، شعر نمى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با جرير و اخطل، كه ايشان نيز شاعرى بودند بى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هريكى در محل خود از اين كتاب نگارش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بود و پيوسته با جرير جدل و مهاجاتى داشت و اين مشاعره و مشاجره به قوۀ شعريّۀ هر دو افزوده و از طرف همين معاصر رقيبش، جرير،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 به معنى آهنگر بوده و اين صنعت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عيب بزرگ و مورد تحقير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شعر فرزدق حاوى بسيارى از الفاظ عرب و اساليب و قواعد آنها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فرزدق نبودى، ثلث لغت عرب از بين رفتى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با تعظيم و تكريم اهل بيت طهارت عليهم السلام و مدّاحى خانوادۀ رسالت صلى الله عليه و آله معروف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هشام بن عبدالملك، دهمين خليفۀ اموى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حج رفته بود و بعد از طواف، عزم تقبيل و استلام حجرالاسود را نمود، لكن از كثرت و ازدحام حجّاج دسترس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در يك گوشه اى يا روى منبرى نشسته و منتظر </w:t>
      </w:r>
    </w:p>
    <w:p>
      <w:pPr>
        <w:pStyle w:val="BookText"/>
        <w:rPr/>
      </w:pPr>
      <w:r>
        <w:rPr>
          <w:rFonts w:ascii="IRNazanin" w:hAnsi="IRNazanin" w:eastAsia="IRNazanin"/>
          <w:color w:val="111111"/>
          <w:sz w:val="28"/>
          <w:sz w:val="28"/>
          <w:szCs w:val="28"/>
          <w:rtl w:val="true"/>
          <w:lang w:bidi="fa-IR"/>
        </w:rPr>
        <w:t>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حضرت سجّاد عليه السلام بعد از طواف، ارادۀ استلام حجر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حجّاج با تمام تعظيم و احترام كناره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تعجب تمام سؤال نمود كه اين شخص با وقار و عظمت كه بوده كه مورد اين همه اعزاز و اكرام گرديد و يا اينكه مردى شامى اين سؤال را نموده و هشام تجاهل كرد و از خوف توجه اهالى اظهار عدم معرفت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كه حاضر بوده، اظهار داشت كه من او را بهتر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شامى پرسيد كه كيست‌؟ فرزدق بالبداهه و ارتجالاً اين قصيدۀ ميميّه را انشا نمود كه در مؤلفات فريقين با اختلاف جزئى در ترتيب ابيات و شمارۀ آنها ثبت شده است و موافق آنچه در ديوان المعصومين از منابع مختلفه نقل و ضبط كرده ايم، از چهل بيت متجاوز مى باشد و در اينجا محض تيمّن و تبرّك يك چندى از آنها را زينت بخش اوراق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 xml:space="preserve">يا سائلى اين حلّ 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بيان اذا طلابه قدموا</w:t>
      </w:r>
    </w:p>
    <w:p>
      <w:pPr>
        <w:pStyle w:val="BookText"/>
        <w:rPr/>
      </w:pPr>
      <w:r>
        <w:rPr>
          <w:rFonts w:ascii="Amiri" w:hAnsi="Amiri" w:eastAsia="Amiri" w:cs="Amiri"/>
          <w:color w:val="111111"/>
          <w:sz w:val="28"/>
          <w:sz w:val="28"/>
          <w:szCs w:val="28"/>
          <w:rtl w:val="true"/>
          <w:lang w:bidi="ar-SA"/>
        </w:rPr>
        <w:t xml:space="preserve">هذا الذى احمد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الهي ما جرىٰ القلم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IRNazanin" w:hAnsi="IRNazanin" w:eastAsia="IRNazanin"/>
          <w:color w:val="111111"/>
          <w:sz w:val="28"/>
          <w:sz w:val="28"/>
          <w:szCs w:val="28"/>
          <w:rtl w:val="true"/>
          <w:lang w:bidi="fa-IR"/>
        </w:rPr>
        <w:t xml:space="preserve">هذا علىّ رسول اللّه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أمست بنور هداه تهتدى الامم</w:t>
      </w:r>
    </w:p>
    <w:p>
      <w:pPr>
        <w:pStyle w:val="BookText"/>
        <w:rPr/>
      </w:pPr>
      <w:r>
        <w:rPr>
          <w:rFonts w:ascii="Amiri" w:hAnsi="Amiri" w:eastAsia="Amiri" w:cs="Amiri"/>
          <w:color w:val="111111"/>
          <w:sz w:val="28"/>
          <w:sz w:val="28"/>
          <w:szCs w:val="28"/>
          <w:rtl w:val="true"/>
          <w:lang w:bidi="ar-SA"/>
        </w:rPr>
        <w:t xml:space="preserve">هذا الذى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الذى في سيفه نقم</w:t>
      </w:r>
    </w:p>
    <w:p>
      <w:pPr>
        <w:pStyle w:val="BookText"/>
        <w:rPr/>
      </w:pPr>
      <w:r>
        <w:rPr>
          <w:rFonts w:ascii="Amiri" w:hAnsi="Amiri" w:eastAsia="Amiri" w:cs="Amiri"/>
          <w:color w:val="111111"/>
          <w:sz w:val="28"/>
          <w:sz w:val="28"/>
          <w:szCs w:val="28"/>
          <w:rtl w:val="true"/>
          <w:lang w:bidi="ar-SA"/>
        </w:rPr>
        <w:t xml:space="preserve">بدر له شاهد والشعب من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والخندقان و يوم الفتح قد علموا</w:t>
      </w:r>
    </w:p>
    <w:p>
      <w:pPr>
        <w:pStyle w:val="BookText"/>
        <w:rPr/>
      </w:pPr>
      <w:r>
        <w:rPr>
          <w:rFonts w:ascii="Amiri" w:hAnsi="Amiri" w:eastAsia="Amiri" w:cs="Amiri"/>
          <w:color w:val="111111"/>
          <w:sz w:val="28"/>
          <w:sz w:val="28"/>
          <w:szCs w:val="28"/>
          <w:rtl w:val="true"/>
          <w:lang w:bidi="ar-SA"/>
        </w:rPr>
        <w:t xml:space="preserve">و خيبر و 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قريظة يوم صيَلم قتَم</w:t>
      </w:r>
    </w:p>
    <w:p>
      <w:pPr>
        <w:pStyle w:val="BookText"/>
        <w:rPr/>
      </w:pPr>
      <w:r>
        <w:rPr>
          <w:rFonts w:ascii="Amiri" w:hAnsi="Amiri" w:eastAsia="Amiri" w:cs="Amiri"/>
          <w:color w:val="111111"/>
          <w:sz w:val="28"/>
          <w:sz w:val="28"/>
          <w:szCs w:val="28"/>
          <w:rtl w:val="true"/>
          <w:lang w:bidi="ar-SA"/>
        </w:rPr>
        <w:t xml:space="preserve">مواطن قد علت فى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الصحابة لم اكتم كما كتموا</w:t>
      </w:r>
    </w:p>
    <w:p>
      <w:pPr>
        <w:pStyle w:val="BookText"/>
        <w:rPr/>
      </w:pPr>
      <w:r>
        <w:rPr>
          <w:rFonts w:ascii="Amiri" w:hAnsi="Amiri" w:eastAsia="Amiri" w:cs="Amiri"/>
          <w:color w:val="111111"/>
          <w:sz w:val="28"/>
          <w:sz w:val="28"/>
          <w:szCs w:val="28"/>
          <w:rtl w:val="true"/>
          <w:lang w:bidi="ar-SA"/>
        </w:rPr>
        <w:t xml:space="preserve">هذا الذى عمه الطيار جعفر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حمزة ليث حبه قسم</w:t>
      </w:r>
    </w:p>
    <w:p>
      <w:pPr>
        <w:pStyle w:val="BookText"/>
        <w:rPr/>
      </w:pPr>
      <w:r>
        <w:rPr>
          <w:rFonts w:ascii="Amiri" w:hAnsi="Amiri" w:eastAsia="Amiri" w:cs="Amiri"/>
          <w:color w:val="111111"/>
          <w:sz w:val="28"/>
          <w:sz w:val="28"/>
          <w:szCs w:val="28"/>
          <w:rtl w:val="true"/>
          <w:lang w:bidi="ar-SA"/>
        </w:rPr>
        <w:t xml:space="preserve">اذا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ينتهي الكرم</w:t>
      </w:r>
    </w:p>
    <w:p>
      <w:pPr>
        <w:pStyle w:val="BookText"/>
        <w:rPr/>
      </w:pPr>
      <w:r>
        <w:rPr>
          <w:rFonts w:ascii="Amiri" w:hAnsi="Amiri" w:eastAsia="Amiri" w:cs="Amiri"/>
          <w:color w:val="111111"/>
          <w:sz w:val="28"/>
          <w:sz w:val="28"/>
          <w:szCs w:val="28"/>
          <w:rtl w:val="true"/>
          <w:lang w:bidi="ar-SA"/>
        </w:rPr>
        <w:t xml:space="preserve">ينمى الى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الاسلام والعجم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 جاء يستلم</w:t>
      </w:r>
    </w:p>
    <w:p>
      <w:pPr>
        <w:pStyle w:val="BookText"/>
        <w:rPr/>
      </w:pPr>
      <w:r>
        <w:rPr>
          <w:rFonts w:ascii="Amiri" w:hAnsi="Amiri" w:eastAsia="Amiri" w:cs="Amiri"/>
          <w:color w:val="111111"/>
          <w:sz w:val="28"/>
          <w:sz w:val="28"/>
          <w:szCs w:val="28"/>
          <w:rtl w:val="true"/>
          <w:lang w:bidi="ar-SA"/>
        </w:rPr>
        <w:t xml:space="preserve">لو يعلم الركن من قد جاء يلثمه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يلثم منه ما وطأ القدم</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منجى و معتصم</w:t>
      </w:r>
    </w:p>
    <w:p>
      <w:pPr>
        <w:pStyle w:val="BookText"/>
        <w:rPr/>
      </w:pPr>
      <w:r>
        <w:rPr>
          <w:rFonts w:ascii="Amiri" w:hAnsi="Amiri" w:eastAsia="Amiri" w:cs="Amiri"/>
          <w:color w:val="111111"/>
          <w:sz w:val="28"/>
          <w:sz w:val="28"/>
          <w:szCs w:val="28"/>
          <w:rtl w:val="true"/>
          <w:lang w:bidi="ar-SA"/>
        </w:rPr>
        <w:t xml:space="preserve">ان عدَّ اهل التقى كانوا ائمتهم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قيل من خير خلق اللّه قيل 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لايقبض العسر بسطا 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ذلك ان اثروا و ان عدموا </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والعجم</w:t>
      </w:r>
    </w:p>
    <w:p>
      <w:pPr>
        <w:pStyle w:val="BookText"/>
        <w:rPr/>
      </w:pPr>
      <w:r>
        <w:rPr>
          <w:rFonts w:ascii="Amiri" w:hAnsi="Amiri" w:eastAsia="Amiri" w:cs="Amiri"/>
          <w:color w:val="111111"/>
          <w:sz w:val="28"/>
          <w:sz w:val="28"/>
          <w:szCs w:val="28"/>
          <w:rtl w:val="true"/>
          <w:lang w:bidi="ar-SA"/>
        </w:rPr>
        <w:t xml:space="preserve">مشتفة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انبياء اللّه قد ختموا</w:t>
      </w:r>
    </w:p>
    <w:p>
      <w:pPr>
        <w:pStyle w:val="BookText"/>
        <w:rPr/>
      </w:pPr>
      <w:r>
        <w:rPr>
          <w:rFonts w:ascii="Amiri" w:hAnsi="Amiri" w:eastAsia="Amiri" w:cs="Amiri"/>
          <w:color w:val="111111"/>
          <w:sz w:val="28"/>
          <w:sz w:val="28"/>
          <w:szCs w:val="28"/>
          <w:rtl w:val="true"/>
          <w:lang w:bidi="ar-SA"/>
        </w:rPr>
        <w:t xml:space="preserve">ما قال لاٰ قطّ الاّ فى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لائه نعم</w:t>
      </w:r>
    </w:p>
    <w:p>
      <w:pPr>
        <w:pStyle w:val="BookText"/>
        <w:rPr/>
      </w:pPr>
      <w:r>
        <w:rPr>
          <w:rFonts w:ascii="Amiri" w:hAnsi="Amiri" w:eastAsia="Amiri" w:cs="Amiri"/>
          <w:color w:val="111111"/>
          <w:sz w:val="28"/>
          <w:sz w:val="28"/>
          <w:szCs w:val="28"/>
          <w:rtl w:val="true"/>
          <w:lang w:bidi="ar-SA"/>
        </w:rPr>
        <w:t xml:space="preserve">اللّه فضّله قدما و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فى لوحه القلم</w:t>
      </w:r>
    </w:p>
    <w:p>
      <w:pPr>
        <w:pStyle w:val="BookText"/>
        <w:rPr/>
      </w:pPr>
      <w:r>
        <w:rPr>
          <w:rFonts w:ascii="IRNazanin" w:hAnsi="IRNazanin" w:eastAsia="IRNazanin"/>
          <w:color w:val="111111"/>
          <w:sz w:val="28"/>
          <w:sz w:val="28"/>
          <w:szCs w:val="28"/>
          <w:rtl w:val="true"/>
          <w:lang w:bidi="fa-IR"/>
        </w:rPr>
        <w:t>بعضى اقوال راجع به همين قصيده را در ديوان المعصومين نگارش داده ايم و رجوع بدانجا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اين قصيده در خشم شد و فرزدق را در عسفان، كه موضعى است مابين مكّه و مدينه در دو منزلى مكّه، محبوس داشت و همين كه حبس او مسموع حضرت سجّاد عليه السلام گرديد، دوازده هزار درهم بدو انعام و عنايت فرموده و از قلت آن به واسطۀ عدم مساعدت زمان اعتذار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قبول نكرده و به عرض رسانيد كه خدمت من براى خداست، نه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 صله را برگردانيده و قسم به حق خودش داد كه آن را بپذيرد و فرمود كه خداى تعالى به حسن نيّت تو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حبس بوده تا بعد از وفات هشام مستخلص شد و يا موافق مشهور، در محبس، هشام را هجو مى گفته و اين دو بيت را نيز به خود هشام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قلوب الناس يهوى منيبها</w:t>
      </w:r>
    </w:p>
    <w:p>
      <w:pPr>
        <w:pStyle w:val="BookText"/>
        <w:rPr/>
      </w:pPr>
      <w:r>
        <w:rPr>
          <w:rFonts w:ascii="Amiri" w:hAnsi="Amiri" w:eastAsia="Amiri" w:cs="Amiri"/>
          <w:color w:val="111111"/>
          <w:sz w:val="28"/>
          <w:sz w:val="28"/>
          <w:szCs w:val="28"/>
          <w:rtl w:val="true"/>
          <w:lang w:bidi="ar-SA"/>
        </w:rPr>
        <w:t xml:space="preserve">تقلب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 له حولاء باد عيوبها</w:t>
      </w:r>
    </w:p>
    <w:p>
      <w:pPr>
        <w:pStyle w:val="BookText"/>
        <w:rPr/>
      </w:pPr>
      <w:r>
        <w:rPr>
          <w:rFonts w:ascii="IRNazanin" w:hAnsi="IRNazanin" w:eastAsia="IRNazanin"/>
          <w:color w:val="111111"/>
          <w:sz w:val="28"/>
          <w:sz w:val="28"/>
          <w:szCs w:val="28"/>
          <w:rtl w:val="true"/>
          <w:lang w:bidi="fa-IR"/>
        </w:rPr>
        <w:t xml:space="preserve">هشام بعد از ديدن اين دو شعر امر به خلاصش نمود و موافق قول ديگر، پس از آنكه حبس فرزدق به طول انجاميد و به امر هشام نام او از دفتر رسمى محو و حقوق مقرّرى او كه داشته، قطع و با قتل تهديد مى شد، شكايت به حضرت سجّاد عليه السلام برد و در اثر دعاى آن حضرت مستخلص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شرفياب حضور مبارك گرديد و موضوع محو اسم و قطع حقوق نيز مذاكره شد؛ پس آن حضرت بعد از استفسار از مقدار حقوقش معادل حقوق چهل سالۀ او را يك جا بدو عطا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دانستم كه به زيادتر از اين محتاج مى باشى، هرآينه عطا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فرزدق چهل سال بعد از آن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مانند استخلاص فرزدق از حبس هشام به بركت دعاى حضرت سجّاد عليه السلام با آن همه سوء قصدى كه در برابر كلمات خشونت آميز او داشته، از كرامات آن ولى خداست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سلسلة الذّهب عبدالرحمان جامى نقل است كه همين قصيده را با نظم فارسى مذكور </w:t>
      </w:r>
    </w:p>
    <w:p>
      <w:pPr>
        <w:pStyle w:val="BookText"/>
        <w:rPr/>
      </w:pPr>
      <w:r>
        <w:rPr>
          <w:rFonts w:ascii="IRNazanin" w:hAnsi="IRNazanin" w:eastAsia="IRNazanin"/>
          <w:color w:val="111111"/>
          <w:sz w:val="28"/>
          <w:sz w:val="28"/>
          <w:szCs w:val="28"/>
          <w:rtl w:val="true"/>
          <w:lang w:bidi="fa-IR"/>
        </w:rPr>
        <w:t>داشته و گفته كه زنى از اهل كوفه فرزدق را در خواب ديد و از جريانات عالم آخرتش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سبب همين قصيده مرا بيامرزيد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جامى گفته كه سزاوار است كه خداى تعالى تمامى عالم را به سبب اين قصيده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فرزدق كرامتى منسوب دارند كه در آن اميد بهشت است؛ پس به نقل قضيۀ مذكورۀ هشام و حضرت سجّاد عليه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الجمله، وفات فرزدق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يا در حدود صد سالگى در بصره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افندى، عبداللّٰه، رياض العلماء، باب هاء؛ كتب اخبار و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فرزدق يمنى</w:t>
      </w:r>
    </w:p>
    <w:p>
      <w:pPr>
        <w:pStyle w:val="BookText"/>
        <w:rPr/>
      </w:pPr>
      <w:r>
        <w:rPr>
          <w:rFonts w:ascii="IRNazanin" w:hAnsi="IRNazanin" w:eastAsia="IRNazanin"/>
          <w:color w:val="111111"/>
          <w:sz w:val="28"/>
          <w:sz w:val="28"/>
          <w:szCs w:val="28"/>
          <w:rtl w:val="true"/>
          <w:lang w:bidi="fa-IR"/>
        </w:rPr>
        <w:t>به نوشتۀ مجمع الفصحاء، از اكابر فضلاى شعراى عهد سلطان محمود غزنوى و يا از معاصرين خاقانى شيروانى بوده و از شرح حال او چيزى به دست نيامد، لكن چند شعر طرفۀ او، كه به نقل مجمع الفصحاء در تذكرۀ تقى اوحدى بدو نسبت داده، تذكّر داده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 xml:space="preserve">نه هركو آيد از كوهى، بود با دعوت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هركو زايد از زالى، بود با سطوت دستان</w:t>
      </w:r>
    </w:p>
    <w:p>
      <w:pPr>
        <w:pStyle w:val="BookText"/>
        <w:rPr/>
      </w:pPr>
      <w:r>
        <w:rPr>
          <w:rFonts w:ascii="IRNazanin" w:hAnsi="IRNazanin" w:eastAsia="IRNazanin"/>
          <w:color w:val="111111"/>
          <w:sz w:val="28"/>
          <w:sz w:val="28"/>
          <w:szCs w:val="28"/>
          <w:rtl w:val="true"/>
          <w:lang w:bidi="fa-IR"/>
        </w:rPr>
        <w:t xml:space="preserve">نه هر بحرى بود عمّان، نه هر چاهى بود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جويى بود دجله، نه هر آبى بود حيوان</w:t>
      </w:r>
    </w:p>
    <w:p>
      <w:pPr>
        <w:pStyle w:val="BookText"/>
        <w:rPr/>
      </w:pPr>
      <w:r>
        <w:rPr>
          <w:rFonts w:ascii="IRNazanin" w:hAnsi="IRNazanin" w:eastAsia="IRNazanin"/>
          <w:color w:val="111111"/>
          <w:sz w:val="28"/>
          <w:sz w:val="28"/>
          <w:szCs w:val="28"/>
          <w:rtl w:val="true"/>
          <w:lang w:bidi="fa-IR"/>
        </w:rPr>
        <w:t xml:space="preserve">محال است اينكه بى همّت، شود كس مير 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است اينكه بى طاعت، شود كس فخر انس و جان</w:t>
      </w:r>
    </w:p>
    <w:p>
      <w:pPr>
        <w:pStyle w:val="BookText"/>
        <w:rPr/>
      </w:pPr>
      <w:r>
        <w:rPr>
          <w:rFonts w:ascii="Amiri" w:hAnsi="Amiri" w:eastAsia="Amiri" w:cs="Amiri"/>
          <w:color w:val="111111"/>
          <w:sz w:val="28"/>
          <w:sz w:val="28"/>
          <w:szCs w:val="28"/>
          <w:rtl w:val="true"/>
          <w:lang w:bidi="ar-SA"/>
        </w:rPr>
        <w:t xml:space="preserve">بدين خير و بدين همّت بدين حكم و بدين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قدر و بدين قدرت بدين فرّ و بدين فرمان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ندانم در همه دولت ز احرار فلك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 صدر قضاقدرت، وزير خسرو كيهان </w:t>
      </w:r>
    </w:p>
    <w:p>
      <w:pPr>
        <w:pStyle w:val="BookText"/>
        <w:rPr/>
      </w:pPr>
      <w:r>
        <w:rPr>
          <w:rFonts w:ascii="Amiri" w:hAnsi="Amiri" w:eastAsia="Amiri" w:cs="Amiri"/>
          <w:color w:val="111111"/>
          <w:sz w:val="28"/>
          <w:sz w:val="28"/>
          <w:szCs w:val="28"/>
          <w:rtl w:val="true"/>
          <w:lang w:bidi="ar-SA"/>
        </w:rPr>
        <w:t xml:space="preserve">فلك رتبت ملك عصمت قضاقدرت قدربسطت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قمردولت زحل رفعت زمين ميدان فلك ايوان</w:t>
      </w:r>
    </w:p>
    <w:p>
      <w:pPr>
        <w:pStyle w:val="BookText"/>
        <w:rPr/>
      </w:pPr>
      <w:r>
        <w:rPr>
          <w:rFonts w:ascii="IRNazanin" w:hAnsi="IRNazanin" w:eastAsia="IRNazanin"/>
          <w:color w:val="111111"/>
          <w:sz w:val="28"/>
          <w:sz w:val="28"/>
          <w:szCs w:val="28"/>
          <w:rtl w:val="true"/>
          <w:lang w:bidi="fa-IR"/>
        </w:rPr>
        <w:t xml:space="preserve">درش چرخى است بى فتنه رخش مهرى است بى عقده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ابرى است بى طوفان دلش بحرى است بى پايان</w:t>
      </w:r>
    </w:p>
    <w:p>
      <w:pPr>
        <w:pStyle w:val="BookText"/>
        <w:rPr/>
      </w:pPr>
      <w:r>
        <w:rPr>
          <w:rFonts w:ascii="IRNazanin" w:hAnsi="IRNazanin" w:eastAsia="IRNazanin"/>
          <w:color w:val="111111"/>
          <w:sz w:val="28"/>
          <w:sz w:val="28"/>
          <w:szCs w:val="28"/>
          <w:rtl w:val="true"/>
          <w:lang w:bidi="fa-IR"/>
        </w:rPr>
        <w:t>تا آخر كه همگى بيست وسه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محمدقاسم هندوشاه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استرآبادى الاصل والولاده، از مشاهير مورّخين قرن يازدهم هجرى هندوستان مى باشد كه پس از آنكه در مولد و موطن اصلى خود، استرآباد، به تحصيل مراتب علميّه موفّق آمد، به مصاحبت پدرش به هندوستان رفت و در شهر احمدنگر داخل در خدمت مرتضى نظام شاه شده و به مناصب عالى رسيد و كتاب تاريخ تمام را، كه به تاريخ فرشته معروف است، به نوشتۀ بعضى، به نام او تأليف داد و بعد از وفات او در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حسب دعوت دلاورخان، وزير ابراهيم عادل شاه ثانى، به بيجاپور رفته و دو كتاب گلشن ابراهيم و نورس نامه را نيز به نام وى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گلشن و تاريخ مذكور هر دو به انگليسى ترجمه و در هندوستان طبع شده و انتشار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ذريعة، كتاب مذكور را بعد از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ابراهيم عادل شاه مذكور تأليف و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پايانش رسانده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بمبئى 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مطبعۀ نولكشور هند چاپ و به يك مقدمه و يك خاتمه و دوازده مقاله مشتمل و حاوى تواريخ هند و شرح حال ملوك و علماى هندوستان و بسط مذاهب اهالى آن سامان و اوّل اسلام مسلمين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مقالۀ اوّل از شرح حال ناصرالدين سبكتكين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كرده و اوّل كتاب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وجود همه آيندگان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بقاى همه پايندگان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فرشتۀ روى زمين، ابوالوفاء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خوارزمى، ابوالوفاء</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سيد ميرزا محمدنصير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شيرازى،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ميرزا جعفر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ميرزا كاظم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ميرزا نصير، از ادبا و شعراى اوايل قرن حاضر چهاردهم هجرت مى باشد كه شاعر ماهر و اديبى كامل بود و علاوه بر حساب و هيئت و منطق و اسطرلاب و هندسه و نحو و اشتقاق و ديگر علوم ادبيّه، در فنون نقاشى و صورتگرى نيز دستى توانا داشته و داراى امتياز تمام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عجم يا شيرازنامه كه در تواريخ فارس و آثار عجيبۀ آن بوده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يك سال بعد از آن در بمبئى چاپ و در اوّلش اين شعر خود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نقش و نگار در و ديوار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پديد است صناديد عجم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اشكال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كه تمامى مباحث تصور و تصديق را با رسم جداول در اشكال اربعه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بحور 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 در انواع علم موسيقى 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درياى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علوم بسيارى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قصايد و غزليات و ترجيعات و رباعيات بوده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نثر؛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فرصت در سال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به دلبرى و شوخى ببرى دل پرى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پرى از تو دلبر آموخت طريق دلبرى را</w:t>
      </w:r>
    </w:p>
    <w:p>
      <w:pPr>
        <w:pStyle w:val="BookText"/>
        <w:rPr/>
      </w:pPr>
      <w:r>
        <w:rPr>
          <w:rFonts w:ascii="IRNazanin" w:hAnsi="IRNazanin" w:eastAsia="IRNazanin"/>
          <w:color w:val="111111"/>
          <w:sz w:val="28"/>
          <w:sz w:val="28"/>
          <w:szCs w:val="28"/>
          <w:rtl w:val="true"/>
          <w:lang w:bidi="fa-IR"/>
        </w:rPr>
        <w:t xml:space="preserve">نگهى كنى و از كف ببرى ز عاشقان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كرده چشمت به نگه فسونگرى را</w:t>
      </w:r>
    </w:p>
    <w:p>
      <w:pPr>
        <w:pStyle w:val="BookText"/>
        <w:rPr/>
      </w:pPr>
      <w:r>
        <w:rPr>
          <w:rFonts w:ascii="IRNazanin" w:hAnsi="IRNazanin" w:eastAsia="IRNazanin"/>
          <w:color w:val="111111"/>
          <w:sz w:val="28"/>
          <w:sz w:val="28"/>
          <w:szCs w:val="28"/>
          <w:rtl w:val="true"/>
          <w:lang w:bidi="fa-IR"/>
        </w:rPr>
        <w:t xml:space="preserve">تو به حسن همچو ليلى چو به شهر شهره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خوانده اند مجنون من و قيس عامرى را</w:t>
      </w:r>
    </w:p>
    <w:p>
      <w:pPr>
        <w:pStyle w:val="BookText"/>
        <w:rPr/>
      </w:pPr>
      <w:r>
        <w:rPr>
          <w:rFonts w:ascii="IRNazanin" w:hAnsi="IRNazanin" w:eastAsia="IRNazanin"/>
          <w:color w:val="111111"/>
          <w:sz w:val="28"/>
          <w:sz w:val="28"/>
          <w:szCs w:val="28"/>
          <w:rtl w:val="true"/>
          <w:lang w:bidi="fa-IR"/>
        </w:rPr>
        <w:t xml:space="preserve">به هواى مهر روى تو چو ذرّه اى است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دريغ دارى ز چه ذرّه پرورى را؟</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اين سبزه، خط سبز نگارى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شكن طرّۀ يارى بوده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لاله كه بر طرف چمن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خونين دل تنگ داغدارى بوده است </w:t>
      </w:r>
      <w:bookmarkStart w:id="71" w:name="pg15917_150498"/>
    </w:p>
    <w:p>
      <w:pPr>
        <w:pStyle w:val="BookText"/>
        <w:rPr/>
      </w:pPr>
      <w:bookmarkEnd w:id="71"/>
      <w:r>
        <w:rPr>
          <w:rFonts w:ascii="IRNazanin" w:hAnsi="IRNazanin" w:eastAsia="IRNazanin"/>
          <w:color w:val="111111"/>
          <w:sz w:val="28"/>
          <w:sz w:val="28"/>
          <w:szCs w:val="28"/>
          <w:rtl w:val="true"/>
          <w:lang w:bidi="fa-IR"/>
        </w:rPr>
        <w:t xml:space="preserve">نرگس به چمن چشم نگارى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سر زلف تابدارى بوده است</w:t>
      </w:r>
    </w:p>
    <w:p>
      <w:pPr>
        <w:pStyle w:val="BookText"/>
        <w:rPr/>
      </w:pPr>
      <w:r>
        <w:rPr>
          <w:rFonts w:ascii="IRNazanin" w:hAnsi="IRNazanin" w:eastAsia="IRNazanin"/>
          <w:color w:val="111111"/>
          <w:sz w:val="28"/>
          <w:sz w:val="28"/>
          <w:szCs w:val="28"/>
          <w:rtl w:val="true"/>
          <w:lang w:bidi="fa-IR"/>
        </w:rPr>
        <w:t xml:space="preserve">وآن گل كه شكفته بر سر شاخ به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رخسارۀ يار گل عذارى بوده است</w:t>
      </w:r>
    </w:p>
    <w:p>
      <w:pPr>
        <w:pStyle w:val="BookText"/>
        <w:rPr/>
      </w:pPr>
      <w:r>
        <w:rPr>
          <w:rFonts w:ascii="Amiri" w:hAnsi="Amiri" w:eastAsia="Amiri" w:cs="Amiri"/>
          <w:color w:val="111111"/>
          <w:sz w:val="28"/>
          <w:sz w:val="28"/>
          <w:szCs w:val="28"/>
          <w:rtl w:val="true"/>
          <w:lang w:bidi="ar-SA"/>
        </w:rPr>
        <w:t>شرح حال ميرزا نصير، جدّ عالى فرصت، به عنوان نصيرالدين اصفهانى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ميرزا جعفر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فرصت، مقيم اصفهان بوده و بعد از وفات پدرش، ميرزا كاظم شرفا، كه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حيدرآباد هند وقوع يافته، از اصفهان به شيراز رفته و دختر رجبعلى 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ازدواج كرد و فرصت از وى به وجود آمد و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دارالسلام شيراز مدفون شد و فرصت در تأثّر از فراق پدر در تاريخ وفاتش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باب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 بهجت از براى خاصّ و عام</w:t>
      </w:r>
    </w:p>
    <w:p>
      <w:pPr>
        <w:pStyle w:val="BookText"/>
        <w:rPr/>
      </w:pPr>
      <w:r>
        <w:rPr>
          <w:rFonts w:ascii="IRNazanin" w:hAnsi="IRNazanin" w:eastAsia="IRNazanin"/>
          <w:color w:val="111111"/>
          <w:sz w:val="28"/>
          <w:sz w:val="28"/>
          <w:szCs w:val="28"/>
          <w:rtl w:val="true"/>
          <w:lang w:bidi="fa-IR"/>
        </w:rPr>
        <w:t xml:space="preserve">در بهشت آسوده اى چون بوده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مادح پيغمبر و آل كرام</w:t>
      </w:r>
    </w:p>
    <w:p>
      <w:pPr>
        <w:pStyle w:val="BookText"/>
        <w:rPr/>
      </w:pPr>
      <w:r>
        <w:rPr>
          <w:rFonts w:ascii="Amiri" w:hAnsi="Amiri" w:eastAsia="Amiri" w:cs="Amiri"/>
          <w:color w:val="111111"/>
          <w:sz w:val="28"/>
          <w:sz w:val="28"/>
          <w:szCs w:val="28"/>
          <w:rtl w:val="true"/>
          <w:lang w:bidi="ar-SA"/>
        </w:rPr>
        <w:t xml:space="preserve">جعفر صادق تو را بادا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به مذهب صادق و جعفر به نام</w:t>
      </w:r>
    </w:p>
    <w:p>
      <w:pPr>
        <w:pStyle w:val="BookText"/>
        <w:rPr/>
      </w:pPr>
      <w:r>
        <w:rPr>
          <w:rFonts w:ascii="IRNazanin" w:hAnsi="IRNazanin" w:eastAsia="IRNazanin"/>
          <w:color w:val="111111"/>
          <w:sz w:val="28"/>
          <w:sz w:val="28"/>
          <w:szCs w:val="28"/>
          <w:rtl w:val="true"/>
          <w:lang w:bidi="fa-IR"/>
        </w:rPr>
        <w:t xml:space="preserve">فرصت خونين جگر فرزند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فراقت در جهان ناديده كام</w:t>
      </w:r>
    </w:p>
    <w:p>
      <w:pPr>
        <w:pStyle w:val="BookText"/>
        <w:rPr/>
      </w:pPr>
      <w:r>
        <w:rPr>
          <w:rFonts w:ascii="IRNazanin" w:hAnsi="IRNazanin" w:eastAsia="IRNazanin"/>
          <w:color w:val="111111"/>
          <w:sz w:val="28"/>
          <w:sz w:val="28"/>
          <w:szCs w:val="28"/>
          <w:rtl w:val="true"/>
          <w:lang w:bidi="fa-IR"/>
        </w:rPr>
        <w:t>خواست تاريخ وفاتت، عقل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بهجتى زو يافته دارالسلام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از اشعار بهجت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شيرازى، محمدنصير، آثار عجم،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فرضى حاسب،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الدهان، محمد بن على</w:t>
      </w:r>
    </w:p>
    <w:p>
      <w:pPr>
        <w:pStyle w:val="Heading3"/>
        <w:numPr>
          <w:ilvl w:val="2"/>
          <w:numId w:val="1"/>
        </w:numPr>
        <w:rPr/>
      </w:pPr>
      <w:bookmarkStart w:id="72" w:name="__RefHeading___Toc15723024_2142443653"/>
      <w:bookmarkStart w:id="73" w:name="_Toc25"/>
      <w:bookmarkEnd w:id="72"/>
      <w:r>
        <w:rPr>
          <w:rtl w:val="true"/>
        </w:rPr>
        <w:t>فرغانى</w:t>
      </w:r>
      <w:bookmarkEnd w:id="73"/>
    </w:p>
    <w:p>
      <w:pPr>
        <w:pStyle w:val="BookText"/>
        <w:rPr/>
      </w:pPr>
      <w:r>
        <w:rPr>
          <w:rFonts w:ascii="IRNazanin" w:hAnsi="IRNazanin" w:eastAsia="IRNazanin"/>
          <w:color w:val="111111"/>
          <w:sz w:val="28"/>
          <w:sz w:val="28"/>
          <w:szCs w:val="28"/>
          <w:rtl w:val="true"/>
          <w:lang w:bidi="fa-IR"/>
        </w:rPr>
        <w:t>فرغانى</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فرغانى، احمد بن قصير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مشاهير رياضيّين و علماى هيئت عهد مأمونى است كه به امر وى در هيئت علميّه داخل و رصدخانه اى در بغداد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و كتابى داير بر اصول و مبانى علم هيئت تأليف </w:t>
      </w:r>
    </w:p>
    <w:p>
      <w:pPr>
        <w:pStyle w:val="BookText"/>
        <w:rPr/>
      </w:pPr>
      <w:r>
        <w:rPr>
          <w:rFonts w:ascii="IRNazanin" w:hAnsi="IRNazanin" w:eastAsia="IRNazanin"/>
          <w:color w:val="111111"/>
          <w:sz w:val="28"/>
          <w:sz w:val="28"/>
          <w:szCs w:val="28"/>
          <w:rtl w:val="true"/>
          <w:lang w:bidi="fa-IR"/>
        </w:rPr>
        <w:t xml:space="preserve">داد كه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لاتينى ترجمه شده است و در اسطرلاب و ساعات ايّام نيز آثار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علميّۀ مذكور به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صحراى سنجار با اعمال اسطرلابى دو درجه اى دايرۀ نصف النهار را مساحت كرده و بدان وسيله، حركت و مقدار جسامت زمين را معيّن نمودند كه محيط آن، موافق آنچه در كتب متأخّرين نيز تصريح شده، هشت هزار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فرغانى،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كثير، محمد بن كثير</w:t>
      </w:r>
    </w:p>
    <w:p>
      <w:pPr>
        <w:pStyle w:val="BookText"/>
        <w:rPr/>
      </w:pPr>
      <w:r>
        <w:rPr>
          <w:rFonts w:ascii="Amiri" w:hAnsi="Amiri" w:eastAsia="Amiri" w:cs="Amiri"/>
          <w:color w:val="111111"/>
          <w:sz w:val="28"/>
          <w:sz w:val="28"/>
          <w:szCs w:val="28"/>
          <w:rtl w:val="true"/>
          <w:lang w:bidi="ar-SA"/>
        </w:rPr>
        <w:t xml:space="preserve">فرغانى، على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برهان الدبن، على بن ابى بكر بن عبدالجليل</w:t>
      </w:r>
    </w:p>
    <w:p>
      <w:pPr>
        <w:pStyle w:val="BookText"/>
        <w:rPr/>
      </w:pPr>
      <w:r>
        <w:rPr>
          <w:rFonts w:ascii="IRNazanin" w:hAnsi="IRNazanin" w:eastAsia="IRNazanin"/>
          <w:color w:val="111111"/>
          <w:sz w:val="28"/>
          <w:sz w:val="28"/>
          <w:szCs w:val="28"/>
          <w:rtl w:val="true"/>
          <w:lang w:bidi="fa-IR"/>
        </w:rPr>
        <w:t xml:space="preserve">فرغانى، على بن عثمان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اوشى</w:t>
      </w:r>
    </w:p>
    <w:p>
      <w:pPr>
        <w:pStyle w:val="BookText"/>
        <w:rPr/>
      </w:pPr>
      <w:r>
        <w:rPr>
          <w:rFonts w:ascii="Amiri" w:hAnsi="Amiri" w:eastAsia="Amiri" w:cs="Amiri"/>
          <w:color w:val="111111"/>
          <w:sz w:val="28"/>
          <w:sz w:val="28"/>
          <w:szCs w:val="28"/>
          <w:rtl w:val="true"/>
          <w:lang w:bidi="ar-SA"/>
        </w:rPr>
        <w:t xml:space="preserve">فرغانى،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سعيدالدين</w:t>
      </w:r>
    </w:p>
    <w:p>
      <w:pPr>
        <w:pStyle w:val="BookText"/>
        <w:rPr/>
      </w:pPr>
      <w:r>
        <w:rPr>
          <w:rFonts w:ascii="Amiri" w:hAnsi="Amiri" w:eastAsia="Amiri" w:cs="Amiri"/>
          <w:color w:val="111111"/>
          <w:sz w:val="28"/>
          <w:sz w:val="28"/>
          <w:szCs w:val="28"/>
          <w:rtl w:val="true"/>
          <w:lang w:bidi="ar-SA"/>
        </w:rPr>
        <w:t xml:space="preserve">فرغانى، محمد بن كثير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كثير، محمد بن كثير</w:t>
      </w:r>
    </w:p>
    <w:p>
      <w:pPr>
        <w:pStyle w:val="BookText"/>
        <w:rPr/>
      </w:pP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فرقتى، ابوتراب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اكابر شعراى ايرانى مى باشد كه در اصل انجدانى بوده و در كاشان نشو و نما يافته و ديوان مرتّبى هم داشته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سياه بختى از اين بيشتر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مجلس دگران روشن از چراغ من است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فروغ الدين يا فروغ فرخى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بهجت، ميرزا محمدمهدى بن ميرزا محمدباقر</w:t>
      </w:r>
    </w:p>
    <w:p>
      <w:pPr>
        <w:pStyle w:val="BookText"/>
        <w:rPr/>
      </w:pPr>
      <w:r>
        <w:rPr>
          <w:rFonts w:eastAsia="Times New Roman" w:cs="Times New Roman" w:ascii="Times New Roman" w:hAnsi="Times New Roman"/>
          <w:color w:val="111111"/>
          <w:sz w:val="28"/>
          <w:szCs w:val="28"/>
          <w:lang w:val="en-US" w:bidi="en-US"/>
        </w:rPr>
        <w:t>2368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فروغى، ميرزا عباس بن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بسطامى، از شعراى نامى ايرانى قرن سيزدهم هجرت مى باشد كه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داشته و اخيراً به جهت انتساب به اميرزاده فروغ الدوله،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آنچه در ظهر ديوانش در شرح حال او نگارش يافته، اين است كه در آغاز دولت فتحعلى شاه قاجار از موطن خود، بسطام، به تهران رفته و همّت به نظم </w:t>
      </w:r>
    </w:p>
    <w:p>
      <w:pPr>
        <w:pStyle w:val="BookText"/>
        <w:rPr/>
      </w:pPr>
      <w:r>
        <w:rPr>
          <w:rFonts w:ascii="IRNazanin" w:hAnsi="IRNazanin" w:eastAsia="IRNazanin"/>
          <w:color w:val="111111"/>
          <w:sz w:val="28"/>
          <w:sz w:val="28"/>
          <w:szCs w:val="28"/>
          <w:rtl w:val="true"/>
          <w:lang w:bidi="fa-IR"/>
        </w:rPr>
        <w:t>شعر برگماشت و با آن همه بى سوادى كه داشته، در نهايت فصاحت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تكميل شعر بى خط و كتابت صورت امكانى نداشت، براى يادگرفتن اصول خط چندان رنج برد كه سين را از شين و حاميم را از ياسين باز دانست 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حروف هجا را آشنا گرديد و پيوسته به اين بيت حكيم سنايى تمثل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بودى كمال اندر نويسايى و خوانايى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قبلۀ كل نانويسا بود و ناخوانا</w:t>
      </w:r>
    </w:p>
    <w:p>
      <w:pPr>
        <w:pStyle w:val="BookText"/>
        <w:rPr/>
      </w:pPr>
      <w:r>
        <w:rPr>
          <w:rFonts w:ascii="IRNazanin" w:hAnsi="IRNazanin" w:eastAsia="IRNazanin"/>
          <w:color w:val="111111"/>
          <w:sz w:val="28"/>
          <w:sz w:val="28"/>
          <w:szCs w:val="28"/>
          <w:rtl w:val="true"/>
          <w:lang w:bidi="fa-IR"/>
        </w:rPr>
        <w:t xml:space="preserve">در خدمت اميرزادۀ مذكور تربيت يافت تا رفته رفته حلاوت اشعارش مشهور شد و در اين حال قدم به جادۀ عرفان گذاشت و مانند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مى آورد؛ پس مردم دربارۀ او مختلف شدند؛ بعضى مريد شيطانش گفته و جمعى مست بادۀ محبتش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نه از شنعت ايشان نفرتى داشت و نه از ارادت آنان مسرتى به خود راه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فتحعلى شاه و محمدشاه و ناصرالدين شاه با غزل سرايى مى گذرانيد تا آنكه روزى سخن از خودستايى و دعوى خدايى او به عرض ناصرالدين شاه رسيد و امر همايونى به احضارش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بعد از آستان بوسى شديداً انكار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هفتاد سال دويدم تا حال به سايۀ خدا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كجا و اين هذيان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آن لطيفه مورد انعام و تحسين و صله و آفرين شاهنشاهى شد و همواره ستايش آن شاه جم جاه را مى نگاشته تا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داديم به يك جلوۀ رويت دل و دين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تو كرديم هم آن را و هم اين را</w:t>
      </w:r>
    </w:p>
    <w:p>
      <w:pPr>
        <w:pStyle w:val="BookText"/>
        <w:rPr/>
      </w:pPr>
      <w:r>
        <w:rPr>
          <w:rFonts w:ascii="IRNazanin" w:hAnsi="IRNazanin" w:eastAsia="IRNazanin"/>
          <w:color w:val="111111"/>
          <w:sz w:val="28"/>
          <w:sz w:val="28"/>
          <w:szCs w:val="28"/>
          <w:rtl w:val="true"/>
          <w:lang w:bidi="fa-IR"/>
        </w:rPr>
        <w:t xml:space="preserve">مى ديد اگر لعل تو را چشم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 در اوّل نظر از دست نگين را</w:t>
      </w:r>
    </w:p>
    <w:p>
      <w:pPr>
        <w:pStyle w:val="BookText"/>
        <w:rPr/>
      </w:pPr>
      <w:r>
        <w:rPr>
          <w:rFonts w:ascii="IRNazanin" w:hAnsi="IRNazanin" w:eastAsia="IRNazanin"/>
          <w:color w:val="111111"/>
          <w:sz w:val="28"/>
          <w:sz w:val="28"/>
          <w:szCs w:val="28"/>
          <w:rtl w:val="true"/>
          <w:lang w:bidi="fa-IR"/>
        </w:rPr>
        <w:t xml:space="preserve">گر ساكن آن كوى شود جان فروغى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كند از سر هوس خلد برين را</w:t>
      </w:r>
    </w:p>
    <w:p>
      <w:pPr>
        <w:pStyle w:val="BookText"/>
        <w:rPr/>
      </w:pPr>
      <w:r>
        <w:rPr>
          <w:rFonts w:ascii="IRNazanin" w:hAnsi="IRNazanin" w:eastAsia="IRNazanin"/>
          <w:color w:val="111111"/>
          <w:sz w:val="28"/>
          <w:sz w:val="28"/>
          <w:szCs w:val="28"/>
          <w:rtl w:val="true"/>
          <w:lang w:bidi="fa-IR"/>
        </w:rPr>
        <w:t>ديوان غزليّات او در آخر ديوان قاآنى در تهران چاپ سنگى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ميرزا ابوالقاسم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شيرازى، چهارمين پسر وصال شيرازى آتى الترجمه، به نوشتۀ آثار عجم، از شعراى نامى شيراز كه فاضل كامل بلندپايه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فضايل صورى و معنوى قدرى رفيع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و شكسته را خوب 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گلشن وصال تأليف روحانى شيرازى، پسر يزدانى بن وصال شيرازى فوق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شاعرى بوده توانا كه در آغاز جوانى ادبيّات و رياضيّات را تكميل و رمل و جفر را نيز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تشويق قاآنى زبان فرانسه را تحصيل و در هفت خط پيروى پدر و برادر خود، </w:t>
      </w:r>
    </w:p>
    <w:p>
      <w:pPr>
        <w:pStyle w:val="BookText"/>
        <w:rPr/>
      </w:pPr>
      <w:r>
        <w:rPr>
          <w:rFonts w:ascii="IRNazanin" w:hAnsi="IRNazanin" w:eastAsia="IRNazanin"/>
          <w:color w:val="111111"/>
          <w:sz w:val="28"/>
          <w:sz w:val="28"/>
          <w:szCs w:val="28"/>
          <w:rtl w:val="true"/>
          <w:lang w:bidi="fa-IR"/>
        </w:rPr>
        <w:t xml:space="preserve">داورى، را نموده و همّت بر كسب آنها گماشت؛ جز خط نستعليق كه آن را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اى كه انتظار داشت، نتوانست برساند و ساير خطوط را بسيار نيكو مى نوشت؛ خصوصاً خط ثلث كه نظير ياقوت مستعصمى بوده و چند قرآن به نقشۀ پدرش، كه با چهار خط تمام مى نمود، نوشته و از تأليفات و آثار قلمى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35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7"/>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فرهنگ شيرازى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ده هزار بيت عربى و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طبّ البله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مطايبات كه سكنجبيّه نيز گويند و چند مرتبه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حدائق السّحر رشيد 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چهار مقالۀ عروضى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ترجمۀ كتاب 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مزاياى آن است كه هر لغت عربى كه فارسى آن را بخواهند، به آسانى ديده مى شود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كه در مدح و ستايش حضرت اميرالمؤمنين عليه السلام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هله شمع بزم صفوت در برج لافتايى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گلشن ولايت مه برج هل اتايى</w:t>
      </w:r>
    </w:p>
    <w:p>
      <w:pPr>
        <w:pStyle w:val="BookText"/>
        <w:rPr/>
      </w:pPr>
      <w:r>
        <w:rPr>
          <w:rFonts w:ascii="Amiri" w:hAnsi="Amiri" w:eastAsia="Amiri" w:cs="Amiri"/>
          <w:color w:val="111111"/>
          <w:sz w:val="28"/>
          <w:sz w:val="28"/>
          <w:szCs w:val="28"/>
          <w:rtl w:val="true"/>
          <w:lang w:bidi="ar-SA"/>
        </w:rPr>
        <w:t xml:space="preserve">كه وسيلۀ نجاتى و صحيفۀ وجودى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خليفۀ رسولى و لطيفۀ خدايى</w:t>
      </w:r>
    </w:p>
    <w:p>
      <w:pPr>
        <w:pStyle w:val="BookText"/>
        <w:rPr/>
      </w:pPr>
      <w:r>
        <w:rPr>
          <w:rFonts w:ascii="IRNazanin" w:hAnsi="IRNazanin" w:eastAsia="IRNazanin"/>
          <w:color w:val="111111"/>
          <w:sz w:val="28"/>
          <w:sz w:val="28"/>
          <w:szCs w:val="28"/>
          <w:rtl w:val="true"/>
          <w:lang w:bidi="fa-IR"/>
        </w:rPr>
        <w:t xml:space="preserve">ز زلال عمربخشت قدحى به تشنگان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 است تشنه مردن چو تو مى كنى سقايى</w:t>
      </w:r>
    </w:p>
    <w:p>
      <w:pPr>
        <w:pStyle w:val="BookText"/>
        <w:rPr/>
      </w:pPr>
      <w:r>
        <w:rPr>
          <w:rFonts w:ascii="IRNazanin" w:hAnsi="IRNazanin" w:eastAsia="IRNazanin"/>
          <w:color w:val="111111"/>
          <w:sz w:val="28"/>
          <w:sz w:val="28"/>
          <w:szCs w:val="28"/>
          <w:rtl w:val="true"/>
          <w:lang w:bidi="fa-IR"/>
        </w:rPr>
        <w:t xml:space="preserve">من اگرچه درنيايم به شمار بندگانت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عار دارم ز شهى به اين گدايى</w:t>
      </w:r>
    </w:p>
    <w:p>
      <w:pPr>
        <w:pStyle w:val="BookText"/>
        <w:rPr/>
      </w:pPr>
      <w:r>
        <w:rPr>
          <w:rFonts w:ascii="Amiri" w:hAnsi="Amiri" w:eastAsia="Amiri" w:cs="Amiri"/>
          <w:color w:val="111111"/>
          <w:sz w:val="28"/>
          <w:sz w:val="28"/>
          <w:szCs w:val="28"/>
          <w:rtl w:val="true"/>
          <w:lang w:bidi="ar-SA"/>
        </w:rPr>
        <w:t xml:space="preserve">نه ز موج بحر ترسم نه ز انقلاب 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سفينه اى نشستم كه در او تو ناخدايى</w:t>
      </w:r>
    </w:p>
    <w:p>
      <w:pPr>
        <w:pStyle w:val="BookText"/>
        <w:rPr/>
      </w:pPr>
      <w:r>
        <w:rPr>
          <w:rFonts w:ascii="IRNazanin" w:hAnsi="IRNazanin" w:eastAsia="IRNazanin"/>
          <w:color w:val="111111"/>
          <w:sz w:val="28"/>
          <w:sz w:val="28"/>
          <w:szCs w:val="28"/>
          <w:rtl w:val="true"/>
          <w:lang w:bidi="fa-IR"/>
        </w:rPr>
        <w:t xml:space="preserve">سگ پاسبان كويت چو برهنه پاى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كفش زرّين ندهم برهنه پايى</w:t>
      </w:r>
    </w:p>
    <w:p>
      <w:pPr>
        <w:pStyle w:val="BookText"/>
        <w:rPr/>
      </w:pPr>
      <w:r>
        <w:rPr>
          <w:rFonts w:ascii="IRNazanin" w:hAnsi="IRNazanin" w:eastAsia="IRNazanin"/>
          <w:color w:val="111111"/>
          <w:sz w:val="28"/>
          <w:sz w:val="28"/>
          <w:szCs w:val="28"/>
          <w:rtl w:val="true"/>
          <w:lang w:bidi="fa-IR"/>
        </w:rPr>
        <w:t xml:space="preserve">ز سگان آستان تو گرفتم استخوانى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غذاى روح بخشم به ملائك سمايى</w:t>
      </w:r>
    </w:p>
    <w:p>
      <w:pPr>
        <w:pStyle w:val="BookText"/>
        <w:rPr/>
      </w:pPr>
      <w:r>
        <w:rPr>
          <w:rFonts w:ascii="IRNazanin" w:hAnsi="IRNazanin" w:eastAsia="IRNazanin"/>
          <w:color w:val="111111"/>
          <w:sz w:val="28"/>
          <w:sz w:val="28"/>
          <w:szCs w:val="28"/>
          <w:rtl w:val="true"/>
          <w:lang w:bidi="fa-IR"/>
        </w:rPr>
        <w:t xml:space="preserve">مس كم بهاى فرهنگ چگونه زر 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اگر عيار قدم تو كيميايى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فرهنگ به نوشتۀ آثار عجم،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به نوشتۀ گلشن وصال،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شيراز واقع شد و 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فاز بقول المالك القديم،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اوست و شرح حال دو پسرش، آهنگ و اورنگ، در محل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اين كتاب اجمالاً نگارش يافته است و شايد در ضمن شرح حال وصال شيرازى نيز مذكور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 خراسان،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حسين يا ابوالحسن بن ابى القاسم زيد بن حسين يا محمد بيهقى و يا خود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نوشتۀ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ابوالقاسم زيد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هرحال، از اكابر و متبحّرين علماى اماميّۀ اواسط قرن ششم هجرت و عالمى است فاضل، متكلّم متبحّر،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اجلاّى مشايخ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كسى است كه كتاب مستطاب نهج البلاغه را شرح كرده است؛ چنانچه موافق نقل مستدرك الوسائل گويد كه احدى از فضلاى سلف اين كتاب را شرح نكرده و چند چيز مانع از اين خدمت گرديده است؛ چنانچه كسى كه در اصول متبحّر بوده، در علم امثال و لغت قصور داشته و كامل در آنها نيز از اصول طب و حكمت و علوم اخلاق بيگانه بوده و كسى هم كه در همۀ اينها به درجۀ كمال رسيده، در تواريخ و وقايع ايّام عرب اطّلاعى نداشته و كسانى هم كه در تمامى مراتب مذكوره متبحّر بوده اند، در نسبت دادن مندرجات نهج البلاغه به حضرت اميرالمؤمنين عليه السلام شبهه ناك بوده و اعتقادى به كلام آن حضرت بودن آنها نداشته و برخى هم با استكمال مقدمات مذكوره، درِ توفيق، كه از كنوز مخفيّۀ الهيّه است، به رويشان بسته شده و موفق به اين خدمت مهم دينى نگرديده اند و بعد از اين جمله گويد كه من در اين خدمت و شرح اين كتاب متقدّم به همه كس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نقل اين جمله همانا استيناس اذهان اهل علم به يك هزارم عظمت اين كتاب مستطاب و تذكّر مقامات علمى و فضلى و كمالى شارح آن مى باشد كه بالاجمال حاوى فروع و اصول و جامع معقول و منقول بوده و در ادبيّات و رياضيّات و علم امثال و لغت و طبّ و اخلاق و حكمت و تواريخ و سير باخبر و متبصّر و متبحّر بوده و مؤسّس سنّت حسنۀ شرح مذكور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عن الاسلام و عن اميرالمؤمنين عليه السلام آلاف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اسامى الادوية و خواصها و منافعها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عنوان تفاسير العقاقير معروف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الافادة للشّهادة؛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العقاقير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نام اسامى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يوسف العراقى اليهودى؛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فصول بقراط؛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مشارب التّجارب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فريدالدين، على بن حيدر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عرفان و حكمت ماهر و در اعمال رصدى خبير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تأسيس رصد مراغه است، به مراغه آمد و بعضى از كارهاى مهم رصدى از طرف خواجه نصير طوسى بدو محول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خواجه به بغداد رفته و اخيراً به اصفهان آمد و روز عيد فطر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غير از على بن عبدالكريم باكويى مى باشد كه او نيز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از مبرّزين رياضيّين قرن ششم و مؤلف زيج علايى است كه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تأليفش داده و زمان وفاتش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فريدالدين، على بن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فريدالدين، على بن حيدر بن على</w:t>
      </w:r>
    </w:p>
    <w:p>
      <w:pPr>
        <w:pStyle w:val="BookText"/>
        <w:rPr/>
      </w:pPr>
      <w:r>
        <w:rPr>
          <w:rFonts w:ascii="Amiri" w:hAnsi="Amiri" w:eastAsia="Amiri" w:cs="Amiri"/>
          <w:color w:val="111111"/>
          <w:sz w:val="28"/>
          <w:sz w:val="28"/>
          <w:szCs w:val="28"/>
          <w:rtl w:val="true"/>
          <w:lang w:bidi="ar-SA"/>
        </w:rPr>
        <w:t xml:space="preserve">فريدالدين،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محمد بن ابراهيم</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فريدالعصر، محمود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 و طب و لغت، فريد عصر و وحيد زمان خود، بلكه در تمامى انواع كمالات بى بدل و ضرب المثل و مدتى در خوارزم مرجع استفادۀ اكابر و زمخشرى سالف الترجمه و جمعى ديگر از اكابر وقت از تلامذۀ وى بوده و از علوم و معارف و مكارم اخلاق وى استفاده نموده و حظّى وافر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ترويج مذهب معتزله در خوارزم نيز همين صاحب ترجمه بوده و در اثر جلالت و عظمتى كه داشته، مردمان آن نواحى بدان مذهب گراييدند و 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درگذشته و زمخشرى مرثيّه اش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74" w:name="pg15917_150504"/>
    </w:p>
    <w:p>
      <w:pPr>
        <w:pStyle w:val="BookText"/>
        <w:rPr/>
      </w:pPr>
      <w:bookmarkEnd w:id="74"/>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فريد وجدى، محمد فريد وجدى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مصطفى وجدى بن على رشاد، از افاضل عصر حاضر ما بوده و تأليفات وى شاهد صادق و بهترين معرّف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علميّه اش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فى عصر 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الدّيانة الاسلاميّة على نواميس المدنيّة؛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الفكريّة فى اثبات وجود اللّه بالبراهين الطّبيعيّة؛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القرن الرابع عشر 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اينها در قاهره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الحقّة فى بدائع الاكوان؛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العلوم واللّغة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نيز دايرة المعارفى است كه به فصيح لغت عربيّه و خلاصۀ تمامى علوم نقليّه و عقليّه و شرح حال مختصرى از بعض مشاهير و مانند اينها محتوى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همۀ اينها در قاهره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فريعى، سعير بن عداء</w:t>
      </w:r>
    </w:p>
    <w:p>
      <w:pPr>
        <w:pStyle w:val="BookText"/>
        <w:rPr/>
      </w:pPr>
      <w:r>
        <w:rPr>
          <w:rFonts w:ascii="Amiri" w:hAnsi="Amiri" w:eastAsia="Amiri" w:cs="Amiri"/>
          <w:color w:val="111111"/>
          <w:sz w:val="28"/>
          <w:sz w:val="28"/>
          <w:szCs w:val="28"/>
          <w:rtl w:val="true"/>
          <w:lang w:bidi="ar-SA"/>
        </w:rPr>
        <w:t>مصطلح رجال و موكول بدان علم است</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723026_2142443653"/>
      <w:bookmarkStart w:id="76" w:name="_Toc26"/>
      <w:bookmarkEnd w:id="75"/>
      <w:r>
        <w:rPr>
          <w:rtl w:val="true"/>
        </w:rPr>
        <w:t>فزارى</w:t>
      </w:r>
      <w:bookmarkEnd w:id="76"/>
    </w:p>
    <w:p>
      <w:pPr>
        <w:pStyle w:val="BookText"/>
        <w:rPr/>
      </w:pPr>
      <w:r>
        <w:rPr>
          <w:rFonts w:ascii="IRNazanin" w:hAnsi="IRNazanin" w:eastAsia="IRNazanin"/>
          <w:color w:val="111111"/>
          <w:sz w:val="28"/>
          <w:sz w:val="28"/>
          <w:szCs w:val="28"/>
          <w:rtl w:val="true"/>
          <w:lang w:bidi="fa-IR"/>
        </w:rPr>
        <w:t>فزارى</w:t>
      </w:r>
      <w:r>
        <w:rPr>
          <w:rStyle w:val="FootnoteAnchor"/>
          <w:rtl w:val="true"/>
        </w:rPr>
        <w:footnoteReference w:id="36"/>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فزارى، ابراهيم بن حبيب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سليمان بن سمرة بن جندب، شيعى المذهب، فزارى القبيله، كوفى البلده، ابواسحاق الكنيه، از مشاهير حكما و رياضيّين اسلامى قرن دويم هجرى و منجّم مخصوص منصور دوانيقى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اولاد سمرة بن جندب صحابى و در آن اوان در علوم رياضيّه مشهور و نخستين كسى است از مسلمانان كه در دورۀ اسلامى اسطرلاب ساخته و خطوط معهوده بر آن وضع نموده و بدان عمل مى كرده </w:t>
      </w:r>
    </w:p>
    <w:p>
      <w:pPr>
        <w:pStyle w:val="BookText"/>
        <w:rPr/>
      </w:pPr>
      <w:r>
        <w:rPr>
          <w:rFonts w:ascii="IRNazanin" w:hAnsi="IRNazanin" w:eastAsia="IRNazanin"/>
          <w:color w:val="111111"/>
          <w:sz w:val="28"/>
          <w:sz w:val="28"/>
          <w:szCs w:val="28"/>
          <w:rtl w:val="true"/>
          <w:lang w:bidi="fa-IR"/>
        </w:rPr>
        <w:t>است و از آثار قلمى علمى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اسطرلاب مسطّح؛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تسطيح الكرة؛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فى علم النّجوم؛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العمل بالأسطرلاب المسطّح؛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الزّوال يا المقياس للزّوال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محمد، پسر همين ابراهيم،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اديبى است فاضل منجّم از تلامذۀ اصمعى و مازنى كه در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منصور دوانيقى به تأليف كتابى در نجوم مأمور شد و او نيز كتابى در اين موضوع تأليف و به سند هند ش موسوم داشت كه تا زمان مأمون عباسى معمولٌبه بوده و محمد بن موسى خوارزمى هم همين كتاب سند هند را در زيج مشهور خود كه معمولٌبه بلاد اسلام بوده، ملخّص كرده است و سال وفات محمد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ابن قفطى، على بن يوسف، اخبار العلماء باخبار الحكماء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فزارى، اسماعيل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سدى، اسماعيل بن عبدالرحمان</w:t>
      </w:r>
    </w:p>
    <w:p>
      <w:pPr>
        <w:pStyle w:val="BookText"/>
        <w:rPr/>
      </w:pPr>
      <w:r>
        <w:rPr>
          <w:rFonts w:eastAsia="Times New Roman" w:cs="Times New Roman" w:ascii="Times New Roman" w:hAnsi="Times New Roman"/>
          <w:color w:val="111111"/>
          <w:sz w:val="28"/>
          <w:szCs w:val="28"/>
          <w:lang w:val="en-US" w:bidi="en-US"/>
        </w:rPr>
        <w:t>2376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فزارى، على بن غراب </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كوفى فزارى يا محاربى،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قرن دويم هجرت مى باشد كه حال او بين علماى رجال محل خلاف و جدال است؛ بعضى از ايشان به ساقط و مدلس و متروك الحديث موصوفش داشته و بعضى ديگر به صدوق و موثّق بودن و تشيّع او، بلكه افراط او در تشيّع تصريح كرده و به قول بعضى، عيبى غير از تشيّع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كه طعن وى به جهت تشيّع بوده باشد، والاّ در روايات خود صادق است و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فزارى،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فزارى، ابراهيم بن حبيب </w:t>
      </w:r>
    </w:p>
    <w:p>
      <w:pPr>
        <w:pStyle w:val="BookText"/>
        <w:rPr/>
      </w:pPr>
      <w:r>
        <w:rPr>
          <w:rFonts w:eastAsia="Times New Roman" w:cs="Times New Roman" w:ascii="Times New Roman" w:hAnsi="Times New Roman"/>
          <w:color w:val="111111"/>
          <w:sz w:val="28"/>
          <w:szCs w:val="28"/>
          <w:lang w:val="en-US" w:bidi="en-US"/>
        </w:rPr>
        <w:t>2377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فزونى، ملا فزونى استرآبادى</w:t>
      </w:r>
    </w:p>
    <w:p>
      <w:pPr>
        <w:pStyle w:val="BookText"/>
        <w:rPr/>
      </w:pPr>
      <w:r>
        <w:rPr>
          <w:rFonts w:ascii="IRNazanin" w:hAnsi="IRNazanin" w:eastAsia="IRNazanin"/>
          <w:color w:val="111111"/>
          <w:sz w:val="28"/>
          <w:sz w:val="28"/>
          <w:szCs w:val="28"/>
          <w:rtl w:val="true"/>
          <w:lang w:bidi="fa-IR"/>
        </w:rPr>
        <w:t xml:space="preserve">موافق آنچه در حرف باء از ذريعه از باب القاب رياض العلماء نقل كرده، از علماى عهد صفويّه بوده و كتاب اللّجين الطّبريّة در تواريخ و مناسبات آنها از او و مشتمل بر فوايد جليلۀ تاريخيّه مى باشد و در همين موضع از ذريعة گويد كه بحيره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صيغۀ 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 در حكايات تاريخيّه و احوال طبقات وزرا و غرايب حيوانات و جبال و عيون و انهار و ابنيه و غير اينها، تأليف ملا فزونى استرآبادى معاصر صفويّه و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حرف تاء از ذريعه گويد كه تاريخ بحيره فارسى است و در ايران چاپ شده و تأليف ميرزا عبدالكريم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عباسقلى قمى تفريشى است،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تلفيق اين دو كلام ذريعه استكشاف مى شود كه عبدالكريم بن عباسقلى نام همان ملا فزونى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قمى و تفريشى و استرآبادى سهل و نظاير آن بسيار مى باشد كه بالفرض يكى از بلاد مذكوره موطن اصلى و ديگرى محل ولادت و سيّمى محل اقامت است و هكذا؛ بلكه تفريش از توابع قم بوده و هر تفريشى را قمى گفتن نيز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اى كه در اوّل كتاب بحيره نوشته شده، ظاهر است در اينكه عبدالكريم بن عباسقلى قمى تفريشى طابع و ناشر كتاب بحيره بوده، نه مؤلف آن و هم در عهد سلطان احمدشاه قاجار مؤسّس مدرسۀ معارف اسلاميّه در تهران بوده است، ولى مؤلف تاريخ بحيره، چنانچه مذكور شد، در عهد صفويّه بوده و از مطاوى كلمات خودش در بحيره برمى آيد كه در اوايل قرن يازدهم هجرت مى زيسته است؛ من جمله در صفحۀ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مذكور چاپ تهران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عجايب كون مطلبى گفته كه عين عبارتش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محرّر اين رساله را مشاهده افتاد، آن است كه در اقصاى شرقى هند به تاريخ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خيرالبشر در يكى از قصبات آن ملك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مارى هر شبه از درختى فرياد مى آورد و تا چهار نوبت اين عبارت را مى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صباح كار او اين بود و قريب به شش ماه كه فقير در آن قصبه بود، يك شب آن مار ترك اين ذكر نكرد و خدا گواه است كه اين كلمه را به فصاحتى ادا كردى كه هيچ تفاوت نبودى از گفتن او تا گفتن آدمى فصيح، انتهى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نوادر و عجايب و غرايب در حدود همان تاريخ و پيش از آن و بعد از آن در </w:t>
      </w:r>
    </w:p>
    <w:p>
      <w:pPr>
        <w:pStyle w:val="BookText"/>
        <w:rPr/>
      </w:pPr>
      <w:r>
        <w:rPr>
          <w:rFonts w:ascii="IRNazanin" w:hAnsi="IRNazanin" w:eastAsia="IRNazanin"/>
          <w:color w:val="111111"/>
          <w:sz w:val="28"/>
          <w:sz w:val="28"/>
          <w:szCs w:val="28"/>
          <w:rtl w:val="true"/>
          <w:lang w:bidi="fa-IR"/>
        </w:rPr>
        <w:t>آن كتاب بسيار است، والعهدة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بعد از اين جمله كه زمان تقريبى فزونى استرآبادى مؤلف بحيره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اسم او معلوم گرديد،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تذكرة الشعراى موسوم به نگارستان سخن تأليف نورالحسن خان از ادباى هند، كه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هم در آن سال در مطبعۀ شاه جهانى بهوپال از بلاد هند چاپ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مير محمود استرآبادى به فزونى كمال در اين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مدرسۀ استادى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شادم به رستگارى روز جزا 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 انتقام گناهم نمى رسد</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الشعراى موسوم به روز روشن تأليف محمد مظفّر حسين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يوسف على از ادباى هند، كه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به فاصلۀ يك سال در مطبعۀ مذكوره چاپ شده،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استرآبادى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ميان فزونى سبزوارى، كه متحدالاسم والتخلّص والعمر والعصر بودند، در شهر اصفهان اتّحاد مكانى و مودّت روحانى اتفاق افتاده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آب و گلت نيافريد است اى حور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در آفرينشت خالق نور</w:t>
      </w:r>
    </w:p>
    <w:p>
      <w:pPr>
        <w:pStyle w:val="BookText"/>
        <w:rPr/>
      </w:pPr>
      <w:r>
        <w:rPr>
          <w:rFonts w:ascii="Amiri" w:hAnsi="Amiri" w:eastAsia="Amiri" w:cs="Amiri"/>
          <w:color w:val="111111"/>
          <w:sz w:val="28"/>
          <w:sz w:val="28"/>
          <w:szCs w:val="28"/>
          <w:rtl w:val="true"/>
          <w:lang w:bidi="ar-SA"/>
        </w:rPr>
        <w:t xml:space="preserve">خاك از مشك بهشت و آب از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از دم عيسى، آتش از شعلۀ طور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ضعف بر رخ تو نگاهم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دل به لب ز بيم تو آهم نمى رسد</w:t>
      </w:r>
    </w:p>
    <w:p>
      <w:pPr>
        <w:pStyle w:val="BookText"/>
        <w:rPr/>
      </w:pPr>
      <w:r>
        <w:rPr>
          <w:rFonts w:ascii="IRNazanin" w:hAnsi="IRNazanin" w:eastAsia="IRNazanin"/>
          <w:color w:val="111111"/>
          <w:sz w:val="28"/>
          <w:sz w:val="28"/>
          <w:szCs w:val="28"/>
          <w:rtl w:val="true"/>
          <w:lang w:bidi="fa-IR"/>
        </w:rPr>
        <w:t xml:space="preserve">شادم به رستگارى روز جزا 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 انتقام گناهم نمى رسد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تذكرة الشعراى صبح گلشن نام تأليف مولوى محمد محيى الدين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كاكورى، كه يك سال بعد از اتمام تأليف آن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مطبعۀ فوق چاپ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استرآبادى مير محمد، خوش طبع و خوش رفتار و خوش گفتار بود؛ در بعض علوم ممارست داشت؛ در بازى شطرنج از شاطران گوى سبقت مى ربود؛ خط شكسته درست مى نگاشت؛ با پير محمد فزونى سبزوارى معاصر بود؛ ماليخوليا پيدا كرده و با فزونى جنون در اصفهان جادّۀ عدم پيمود؛ پس ظاهر كلام آنكه فزونى استرآبادى دو تن بوده و مير محمد فزونى غير از مير محمود فزونى مى باشد، لكن به قرينۀ معاصر بودن فزونى سبزوارى در هر دو تذكرۀ روز روشن و صبح گلشن مصرح است علاوه بر دو رباعى مذكور فوق، كه در روز روشن به مير محمود فزونى استرآبادى نسبت داده بود، در صبح گلشن به مير محمد فزونى استرآبادى منسوب </w:t>
      </w:r>
    </w:p>
    <w:p>
      <w:pPr>
        <w:pStyle w:val="BookText"/>
        <w:rPr/>
      </w:pPr>
      <w:r>
        <w:rPr>
          <w:rFonts w:ascii="IRNazanin" w:hAnsi="IRNazanin" w:eastAsia="IRNazanin"/>
          <w:color w:val="111111"/>
          <w:sz w:val="28"/>
          <w:sz w:val="28"/>
          <w:szCs w:val="28"/>
          <w:rtl w:val="true"/>
          <w:lang w:bidi="fa-IR"/>
        </w:rPr>
        <w:t xml:space="preserve">داشته، اتحاد و يكى بودن آنها در نظر جلوه گر است؛ منتهايش آنكه در يكى از اين دو تذكره نام فزونى اشتباه و يكى از محمود و محمد مشتبه به ديگرى شده و ظاهراً خط نسخۀ مأخذى صبح گلشن جورى بوده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شده؛ چنانچه نام فزونى سبزوارى را نيز، كه در روز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هرحال، چنانچه مشاهده مى شود، در هيچ كدام از اين سه تذكرۀ گلستان سخن و روز روشن و صبح گلشن به زمان فزونى استرآبادى تصريحاً يا تلويحاً تعرضى نشده و تأليفى نيز بدو نسبت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احتمال مى رود كه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استرآبادى مؤلف تاريخ بحيره غير از اينها باشد كه در اين سه تذكره نگارش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فزونى استرآبادى، مير محمد</w:t>
      </w:r>
    </w:p>
    <w:p>
      <w:pPr>
        <w:pStyle w:val="BookText"/>
        <w:rPr/>
      </w:pPr>
      <w:r>
        <w:rPr>
          <w:rFonts w:ascii="IRNazanin" w:hAnsi="IRNazanin" w:eastAsia="IRNazanin"/>
          <w:color w:val="111111"/>
          <w:sz w:val="28"/>
          <w:sz w:val="28"/>
          <w:szCs w:val="28"/>
          <w:rtl w:val="true"/>
          <w:lang w:bidi="fa-IR"/>
        </w:rPr>
        <w:t xml:space="preserve">چنانچه فوقاً اشاره شد، ظاهراً همان فزونى استرآبادى، مير محمود است كه در صبح گلشن به هر وسيله اى كه بوده،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فزونى استرآبادى، مير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فزونى، ملا فزونى استرآبادى</w:t>
      </w:r>
    </w:p>
    <w:p>
      <w:pPr>
        <w:pStyle w:val="BookText"/>
        <w:rPr/>
      </w:pPr>
      <w:r>
        <w:rPr>
          <w:rFonts w:eastAsia="Times New Roman" w:cs="Times New Roman" w:ascii="Times New Roman" w:hAnsi="Times New Roman"/>
          <w:color w:val="111111"/>
          <w:sz w:val="28"/>
          <w:szCs w:val="28"/>
          <w:lang w:val="en-US" w:bidi="en-US"/>
        </w:rPr>
        <w:t>2379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فزونى استرآبادى، مير هاشم</w:t>
      </w:r>
    </w:p>
    <w:p>
      <w:pPr>
        <w:pStyle w:val="BookText"/>
        <w:rPr/>
      </w:pPr>
      <w:r>
        <w:rPr>
          <w:rFonts w:ascii="IRNazanin" w:hAnsi="IRNazanin" w:eastAsia="IRNazanin"/>
          <w:color w:val="111111"/>
          <w:sz w:val="28"/>
          <w:sz w:val="28"/>
          <w:szCs w:val="28"/>
          <w:rtl w:val="true"/>
          <w:lang w:bidi="fa-IR"/>
        </w:rPr>
        <w:t>پسر ملا جلال، نقاش و پاكيزه طبع و معتدل مزاج و خوش تلاش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صفت دشمن بال و پر خويشم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تپان بر سر خاكستر خويشم</w:t>
      </w:r>
    </w:p>
    <w:p>
      <w:pPr>
        <w:pStyle w:val="BookText"/>
        <w:rPr/>
      </w:pPr>
      <w:r>
        <w:rPr>
          <w:rFonts w:ascii="IRNazanin" w:hAnsi="IRNazanin" w:eastAsia="IRNazanin"/>
          <w:color w:val="111111"/>
          <w:sz w:val="28"/>
          <w:sz w:val="28"/>
          <w:szCs w:val="28"/>
          <w:rtl w:val="true"/>
          <w:lang w:bidi="fa-IR"/>
        </w:rPr>
        <w:t>زمان زندگانى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تذكرۀ صبح گلشن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فزونى سبزوارى، مير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فزونى سبزوارى، مير محمود</w:t>
      </w:r>
    </w:p>
    <w:p>
      <w:pPr>
        <w:pStyle w:val="BookText"/>
        <w:rPr/>
      </w:pPr>
      <w:r>
        <w:rPr>
          <w:rFonts w:eastAsia="Times New Roman" w:cs="Times New Roman" w:ascii="Times New Roman" w:hAnsi="Times New Roman"/>
          <w:color w:val="111111"/>
          <w:sz w:val="28"/>
          <w:szCs w:val="28"/>
          <w:lang w:val="en-US" w:bidi="en-US"/>
        </w:rPr>
        <w:t>2380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فزونى سبزوارى، مير محمود</w:t>
      </w:r>
    </w:p>
    <w:p>
      <w:pPr>
        <w:pStyle w:val="BookText"/>
        <w:rPr/>
      </w:pPr>
      <w:r>
        <w:rPr>
          <w:rFonts w:ascii="IRNazanin" w:hAnsi="IRNazanin" w:eastAsia="IRNazanin"/>
          <w:color w:val="111111"/>
          <w:sz w:val="28"/>
          <w:sz w:val="28"/>
          <w:szCs w:val="28"/>
          <w:rtl w:val="true"/>
          <w:lang w:bidi="fa-IR"/>
        </w:rPr>
        <w:t xml:space="preserve">به نوشتۀ تذكرۀ روز روشن،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فزونى استرآبادى متحدالاسم والتخلّص والعصر والعمر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نوبتى به هندوستان آمد و به بلاى ناگهانى ارتكاب جريمۀ خون ناحق در شهر كرنال مبتلا گرديده و چارۀ كار جز گريز به اصفهان نديد و از اوست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بازآ كه ديده ها به ره انتظار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از مژه بيرون نشسته اند </w:t>
      </w:r>
    </w:p>
    <w:p>
      <w:pPr>
        <w:pStyle w:val="BookText"/>
        <w:rPr/>
      </w:pPr>
      <w:r>
        <w:rPr>
          <w:rFonts w:ascii="IRNazanin" w:hAnsi="IRNazanin" w:eastAsia="IRNazanin"/>
          <w:color w:val="111111"/>
          <w:sz w:val="28"/>
          <w:sz w:val="28"/>
          <w:szCs w:val="28"/>
          <w:rtl w:val="true"/>
          <w:lang w:bidi="fa-IR"/>
        </w:rPr>
        <w:t xml:space="preserve">در حيرتم كه بر در و ديوار چون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اضطراب ليلى و مجنون نشسته اند</w:t>
      </w:r>
    </w:p>
    <w:p>
      <w:pPr>
        <w:pStyle w:val="BookText"/>
        <w:rPr/>
      </w:pPr>
      <w:r>
        <w:rPr>
          <w:rFonts w:ascii="IRNazanin" w:hAnsi="IRNazanin" w:eastAsia="IRNazanin"/>
          <w:color w:val="111111"/>
          <w:sz w:val="28"/>
          <w:sz w:val="28"/>
          <w:szCs w:val="28"/>
          <w:rtl w:val="true"/>
          <w:lang w:bidi="fa-IR"/>
        </w:rPr>
        <w:t>ديگر اسم و زمان زندگانى او را اصلاً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تذكرۀ نشتر عشق نقل كرده كه نام فزونى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در تذكرۀ نگارستان سخن نيز بدون ذكر اسم و زمان و عمر و غيره همين قدر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سبزوارى سرآمد نخل بندان رياض سخن با فزون گل كارى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خوارى از تو مى كشم 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خون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مرا به دوستى او چه كار بود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گرد سرت شوم به فزونى ستم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شد اسير تو شد بندۀ خداست</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بعض عبارات پردازى ها صرف اوقات در نوشتن اسم و زمان و ديگر مزاياى حال ارباب كمال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سمنانى</w:t>
      </w:r>
    </w:p>
    <w:p>
      <w:pPr>
        <w:pStyle w:val="BookText"/>
        <w:rPr/>
      </w:pPr>
      <w:r>
        <w:rPr>
          <w:rFonts w:ascii="IRNazanin" w:hAnsi="IRNazanin" w:eastAsia="IRNazanin"/>
          <w:color w:val="111111"/>
          <w:sz w:val="28"/>
          <w:sz w:val="28"/>
          <w:szCs w:val="28"/>
          <w:rtl w:val="true"/>
          <w:lang w:bidi="fa-IR"/>
        </w:rPr>
        <w:t>در تذكرۀ صبح گلشن مذكور فوق، بدون ذكر اسم و نسب و زمان و ديگر مزاياى حالش،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فزونى از خطّۀ سمنان ظهور گرفته و به فزونى نكته دانى شهرت پذيرفته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منال چرخ به كام كسى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فيروزۀ سپهر به نام كسى نشد</w:t>
      </w:r>
    </w:p>
    <w:p>
      <w:pPr>
        <w:pStyle w:val="BookText"/>
        <w:rPr/>
      </w:pPr>
      <w:r>
        <w:rPr>
          <w:rFonts w:ascii="IRNazanin" w:hAnsi="IRNazanin" w:eastAsia="IRNazanin"/>
          <w:color w:val="111111"/>
          <w:sz w:val="28"/>
          <w:sz w:val="28"/>
          <w:szCs w:val="28"/>
          <w:rtl w:val="true"/>
          <w:lang w:bidi="fa-IR"/>
        </w:rPr>
        <w:t xml:space="preserve">گرد سرت شوم به فزونى ستم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عشق كرد و غلام كسى نشد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 شام و سحر سرشك طوفان زايم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بندد به سلاسل تموج پايم</w:t>
      </w:r>
    </w:p>
    <w:p>
      <w:pPr>
        <w:pStyle w:val="BookText"/>
        <w:rPr/>
      </w:pPr>
      <w:r>
        <w:rPr>
          <w:rFonts w:ascii="IRNazanin" w:hAnsi="IRNazanin" w:eastAsia="IRNazanin"/>
          <w:color w:val="111111"/>
          <w:sz w:val="28"/>
          <w:sz w:val="28"/>
          <w:szCs w:val="28"/>
          <w:rtl w:val="true"/>
          <w:lang w:bidi="fa-IR"/>
        </w:rPr>
        <w:t xml:space="preserve">همچون نى نودميده ايّام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بندى هر روز تازه بر اعضايم</w:t>
      </w:r>
    </w:p>
    <w:p>
      <w:pPr>
        <w:pStyle w:val="BookText"/>
        <w:rPr/>
      </w:pPr>
      <w:r>
        <w:rPr>
          <w:rFonts w:ascii="IRNazanin" w:hAnsi="IRNazanin" w:eastAsia="IRNazanin"/>
          <w:color w:val="111111"/>
          <w:sz w:val="28"/>
          <w:sz w:val="28"/>
          <w:szCs w:val="28"/>
          <w:rtl w:val="true"/>
          <w:lang w:bidi="fa-IR"/>
        </w:rPr>
        <w:t xml:space="preserve">از تعمق در اشعار و بعضى از مزاياى ديگر، اتحاد و يكى بودن بعضى از اين اشخاص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بعضى ديگر مستبعد نبوده و قضاوت اين موضوع، اگر لازم باشد، موكول به تتبّع خود علاقه 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فساطيطى، زويد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 xml:space="preserve">. </w:t>
      </w:r>
      <w:bookmarkStart w:id="77" w:name="pg15917_150510"/>
    </w:p>
    <w:p>
      <w:pPr>
        <w:pStyle w:val="Heading3"/>
        <w:numPr>
          <w:ilvl w:val="2"/>
          <w:numId w:val="1"/>
        </w:numPr>
        <w:rPr/>
      </w:pPr>
      <w:bookmarkStart w:id="78" w:name="__RefHeading___Toc15723028_2142443653"/>
      <w:bookmarkStart w:id="79" w:name="_Toc27"/>
      <w:bookmarkEnd w:id="77"/>
      <w:bookmarkEnd w:id="78"/>
      <w:r>
        <w:rPr>
          <w:rtl w:val="true"/>
        </w:rPr>
        <w:t>فسوى</w:t>
      </w:r>
      <w:bookmarkEnd w:id="79"/>
    </w:p>
    <w:p>
      <w:pPr>
        <w:pStyle w:val="BookText"/>
        <w:rPr/>
      </w:pPr>
      <w:r>
        <w:rPr>
          <w:rFonts w:ascii="IRNazanin" w:hAnsi="IRNazanin" w:eastAsia="IRNazanin"/>
          <w:color w:val="111111"/>
          <w:sz w:val="28"/>
          <w:sz w:val="28"/>
          <w:szCs w:val="28"/>
          <w:rtl w:val="true"/>
          <w:lang w:bidi="fa-IR"/>
        </w:rPr>
        <w:t>فسوى</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فسوى، حسن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فارسى، حسن بن احمد</w:t>
      </w:r>
    </w:p>
    <w:p>
      <w:pPr>
        <w:pStyle w:val="BookText"/>
        <w:rPr/>
      </w:pPr>
      <w:r>
        <w:rPr>
          <w:rFonts w:ascii="Amiri" w:hAnsi="Amiri" w:eastAsia="Amiri" w:cs="Amiri"/>
          <w:color w:val="111111"/>
          <w:sz w:val="28"/>
          <w:sz w:val="28"/>
          <w:szCs w:val="28"/>
          <w:rtl w:val="true"/>
          <w:lang w:bidi="ar-SA"/>
        </w:rPr>
        <w:t xml:space="preserve">فسوى، زيد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فارسى، زيد بن على بن عبداللّٰه</w:t>
      </w:r>
    </w:p>
    <w:p>
      <w:pPr>
        <w:pStyle w:val="BookText"/>
        <w:rPr/>
      </w:pPr>
      <w:r>
        <w:rPr>
          <w:rFonts w:ascii="Amiri" w:hAnsi="Amiri" w:eastAsia="Amiri" w:cs="Amiri"/>
          <w:color w:val="111111"/>
          <w:sz w:val="28"/>
          <w:sz w:val="28"/>
          <w:szCs w:val="28"/>
          <w:rtl w:val="true"/>
          <w:lang w:bidi="ar-SA"/>
        </w:rPr>
        <w:t xml:space="preserve">فسوى، ميرزا كمال الدين محمد بن معين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 كمالا</w:t>
      </w:r>
    </w:p>
    <w:p>
      <w:pPr>
        <w:pStyle w:val="Heading3"/>
        <w:numPr>
          <w:ilvl w:val="2"/>
          <w:numId w:val="1"/>
        </w:numPr>
        <w:rPr/>
      </w:pPr>
      <w:bookmarkStart w:id="80" w:name="__RefHeading___Toc15723030_2142443653"/>
      <w:bookmarkStart w:id="81" w:name="_Toc28"/>
      <w:bookmarkEnd w:id="80"/>
      <w:r>
        <w:rPr>
          <w:rtl w:val="true"/>
        </w:rPr>
        <w:t>فشاركى</w:t>
      </w:r>
      <w:bookmarkEnd w:id="81"/>
    </w:p>
    <w:p>
      <w:pPr>
        <w:pStyle w:val="BookText"/>
        <w:rPr/>
      </w:pPr>
      <w:r>
        <w:rPr>
          <w:rFonts w:ascii="Amiri" w:hAnsi="Amiri" w:eastAsia="Amiri" w:cs="Amiri"/>
          <w:color w:val="111111"/>
          <w:sz w:val="28"/>
          <w:sz w:val="28"/>
          <w:szCs w:val="28"/>
          <w:rtl w:val="true"/>
          <w:lang w:bidi="ar-SA"/>
        </w:rPr>
        <w:t>فشاركى</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فشاركى،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امير سيد قاسم، طباطبايى فشاركى اصفهانى، از اكابر علماى اماميّۀ اوايل قرن حاضر چهاردهم هجرى و از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تلامذۀ حاج ميرزا محمدحسن شيرازى آتى الترجمه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استاد مذكورش در سامره مرجع تدريس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به نجف مهاجرت كرد و حوزۀ درس نيز بدان ارض اقدس انتقال يافت و مرجع استفاده اكابر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حسين نايينى آتى الترجمه و حاج شيخ عبدالكريم حائرى سالف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آية اللّه، حاج شيخ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ايشان نيز از تلامذۀ وى بوده اند و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فراهم بودن وسايل مقتضيه، به امور رياست اعتنايى نكرد و فقط به تدريس و تكميل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الاغسال؛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سيم ذى قعدۀ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واقع گرديد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ملا محمدحسين فشاركى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فشاركى، ملا محمدحسين بن محمدجعفر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علماى اماميّۀ اواسط قرن حاضر چهاردهم هجرت، فقيه اصولى، اديب متكلّم رجالى، از تلامذۀ شيخ زين العابدين مازندرانى و حاج ميرزا حبيب اللّه رشتى و ميرزاى شيرازى حاج ميرزا محمدحسن بوده و از مشايخ اجازۀ روايتى آقاى نجفى سيد شهاب الدين مقيم قم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طهارت شيخ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سه شنبه هشتم ذى قعدۀ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فصيحى، على بن ابى زيد محمد بن على استرآبادى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اديبى است فاضل نحوى شيعى امامى،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ادبا و نحويّين و شاگرد شيخ عبدالقادر جرجانى و استاد حيص بيص سالف الترجمه و ملك النحاة حسن بن صافى آتى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بغداد رفت و بعد از خطيب تبريزى، يحيى سالف الترجمه به مدرّسى مدرسۀ نظاميۀ بغداد منتصب شد و عاقبت به جهت تشيّع، كه خودش نيز انكار نداشته و مى گفته است كه من از سر تا پا شيعه هستم، از مقام مدرّسى معزول گرديد و به جاى او ابن الجواليقى، موهوب بن احمد آتى الترجمه تعيين شد؛ پس وى عزلت گزيده و از مردم كناره كشيده و تلامذۀ او باز در خانه اش حاضر درس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فصيحى اشعارى در ردّ ابن سكرۀ نحوى لغوى بغدادى كه در حرمت متعه انشا كرده بوده، گفته كه در روضات الجنّات و همچنين در تفسير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روض الجنان ابوالفتوح رازى منقول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فصيحى روز چهارشنبه سيزدهم ذى حجۀ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وفات يافت و ازآن رو كه كتاب فصيح نام ثعلب نحوى را بسيار مطالعه كرده و تدريس مى نموده،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مشتهر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نعمتى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حروفى</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فضلاء خمسه</w:t>
      </w:r>
    </w:p>
    <w:p>
      <w:pPr>
        <w:pStyle w:val="BookText"/>
        <w:rPr/>
      </w:pPr>
      <w:r>
        <w:rPr>
          <w:rFonts w:ascii="IRNazanin" w:hAnsi="IRNazanin" w:eastAsia="IRNazanin"/>
          <w:color w:val="111111"/>
          <w:sz w:val="28"/>
          <w:sz w:val="28"/>
          <w:szCs w:val="28"/>
          <w:rtl w:val="true"/>
          <w:lang w:bidi="fa-IR"/>
        </w:rPr>
        <w:t>گاهى در اصطلاح فقها، زراره، بكير، فضيل، بريد، محمد بن مسلم را گويند كه بعضى از ايشان در اين كتاب مذكور و بعضى ديگر موكول به كتب رجاليّه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فضولى، محمد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45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2"/>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محمد فضولى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حلّى الولاده، بغدادى المنشأ والاقامه، فضولى الشهره، شاعرى است حقايق ترجمان و آتشين بيان از اكابر شعراى قرن دهم هجرى كه اشعار مؤثّر و سوزناك بسيارى بيشتر با زبان تركى بسيار فصيح و مليح انشا كرده و گاهى به زبان عربى و فارسى نيز شعر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سلطان سليمان خان قانونى، دهمين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عازم فتح عراقين بوده، فضولى نيز اشعارى توسط ابراهيم پاشا، </w:t>
      </w:r>
    </w:p>
    <w:p>
      <w:pPr>
        <w:pStyle w:val="BookText"/>
        <w:rPr/>
      </w:pPr>
      <w:r>
        <w:rPr>
          <w:rFonts w:ascii="IRNazanin" w:hAnsi="IRNazanin" w:eastAsia="IRNazanin"/>
          <w:color w:val="111111"/>
          <w:sz w:val="28"/>
          <w:sz w:val="28"/>
          <w:szCs w:val="28"/>
          <w:rtl w:val="true"/>
          <w:lang w:bidi="fa-IR"/>
        </w:rPr>
        <w:t>صدر اعظم، تقديم دربار همايونى كرد و مشمول عنايات سلطانى گرديد و فرمانى داير بر توظيف او از مال اوقاف شرف صدور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انيس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قصيده اى است فارسى به قافيۀ شين و حاوى يك صدوچهار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 و 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تركى و در معارضۀ اين دو دشمن خون ريز عفت و انسانيت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تركى روضة الشّهداء است و يا چنانچه ظاهر كلام كشف الظّنون مى باشد، كتابى است مستقل تركى كه وقعۀ كربلا را از روضة الشّهداء و غيره جمع و به ده باب و يك خاتمه مرتب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ديوان فضولى معروف و از تركى و فارسى مخلوط و حاوى غزليات و قطعات و رباعيات و مخمسات و در حدود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بوده و در تبريز و تاشكند و غيره چاپ و دو نسخۀ خطى از آن به شمارۀ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نسخۀ ديگر نيز به ضميمۀ مثنوى بنگ و بادۀ او به شمارۀ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تركى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به نوشتۀ كشف الظّنون، موافق مذهب حكما و اماميّه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آثار او محبت خانوادۀ رسالت صلى الله عليه و آله ظاهر، بلكه از بعض اشعار او كه هريك از ائمّۀ اطهار عليهم السلام را تا حضرت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شيعۀ اثناعشرى بودن وى استظهار مى شود و از اشعار فارسى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 xml:space="preserve">اگر عمرها مردم بدسرشت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همدم حوريان بهشت</w:t>
      </w:r>
    </w:p>
    <w:p>
      <w:pPr>
        <w:pStyle w:val="BookText"/>
        <w:rPr/>
      </w:pPr>
      <w:r>
        <w:rPr>
          <w:rFonts w:ascii="IRNazanin" w:hAnsi="IRNazanin" w:eastAsia="IRNazanin"/>
          <w:color w:val="111111"/>
          <w:sz w:val="28"/>
          <w:sz w:val="28"/>
          <w:szCs w:val="28"/>
          <w:rtl w:val="true"/>
          <w:lang w:bidi="fa-IR"/>
        </w:rPr>
        <w:t xml:space="preserve">در آن محفل پرصفا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جبريل خواند فنون ادب</w:t>
      </w:r>
    </w:p>
    <w:p>
      <w:pPr>
        <w:pStyle w:val="BookText"/>
        <w:rPr/>
      </w:pPr>
      <w:r>
        <w:rPr>
          <w:rFonts w:ascii="IRNazanin" w:hAnsi="IRNazanin" w:eastAsia="IRNazanin"/>
          <w:color w:val="111111"/>
          <w:sz w:val="28"/>
          <w:sz w:val="28"/>
          <w:szCs w:val="28"/>
          <w:rtl w:val="true"/>
          <w:lang w:bidi="fa-IR"/>
        </w:rPr>
        <w:t xml:space="preserve">بدان اعتقادم سرانجام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از او جز بدى آشكار</w:t>
      </w:r>
    </w:p>
    <w:p>
      <w:pPr>
        <w:pStyle w:val="BookText"/>
        <w:rPr/>
      </w:pPr>
      <w:r>
        <w:rPr>
          <w:rFonts w:ascii="IRNazanin" w:hAnsi="IRNazanin" w:eastAsia="IRNazanin"/>
          <w:color w:val="111111"/>
          <w:sz w:val="28"/>
          <w:sz w:val="28"/>
          <w:szCs w:val="28"/>
          <w:rtl w:val="true"/>
          <w:lang w:bidi="fa-IR"/>
        </w:rPr>
        <w:t xml:space="preserve">وگر سال ها گوهر تابناك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 خوار و بى قدر بر روى خاك</w:t>
      </w:r>
    </w:p>
    <w:p>
      <w:pPr>
        <w:pStyle w:val="BookText"/>
        <w:rPr/>
      </w:pPr>
      <w:r>
        <w:rPr>
          <w:rFonts w:ascii="Amiri" w:hAnsi="Amiri" w:eastAsia="Amiri" w:cs="Amiri"/>
          <w:color w:val="111111"/>
          <w:sz w:val="28"/>
          <w:sz w:val="28"/>
          <w:szCs w:val="28"/>
          <w:rtl w:val="true"/>
          <w:lang w:bidi="ar-SA"/>
        </w:rPr>
        <w:t xml:space="preserve">بر آنم كه كمتر نشيند 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خاكش بر آيينۀ اعتبار</w:t>
      </w:r>
    </w:p>
    <w:p>
      <w:pPr>
        <w:pStyle w:val="BookText"/>
        <w:rPr/>
      </w:pPr>
      <w:r>
        <w:rPr>
          <w:rFonts w:ascii="IRNazanin" w:hAnsi="IRNazanin" w:eastAsia="IRNazanin"/>
          <w:color w:val="111111"/>
          <w:sz w:val="28"/>
          <w:sz w:val="28"/>
          <w:szCs w:val="28"/>
          <w:rtl w:val="true"/>
          <w:lang w:bidi="fa-IR"/>
        </w:rPr>
        <w:t xml:space="preserve">چو از خاك خيزد همان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شهان را برازندۀ افسر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آسودۀ كربلا به هر حال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خاك شود نمى شود قدرش پست</w:t>
      </w:r>
    </w:p>
    <w:p>
      <w:pPr>
        <w:pStyle w:val="BookText"/>
        <w:rPr/>
      </w:pPr>
      <w:r>
        <w:rPr>
          <w:rFonts w:ascii="IRNazanin" w:hAnsi="IRNazanin" w:eastAsia="IRNazanin"/>
          <w:color w:val="111111"/>
          <w:sz w:val="28"/>
          <w:sz w:val="28"/>
          <w:szCs w:val="28"/>
          <w:rtl w:val="true"/>
          <w:lang w:bidi="fa-IR"/>
        </w:rPr>
        <w:t xml:space="preserve">برمى دارند و سبحه اش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گردانندش از شرف دست به دست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ز بيم دشمنى ام اى رقيب ايمن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 او به دلم جاى كين كس نگذاشت</w:t>
      </w:r>
    </w:p>
    <w:p>
      <w:pPr>
        <w:pStyle w:val="BookText"/>
        <w:rPr/>
      </w:pPr>
      <w:r>
        <w:rPr>
          <w:rFonts w:ascii="Amiri" w:hAnsi="Amiri" w:eastAsia="Amiri" w:cs="Amiri"/>
          <w:color w:val="111111"/>
          <w:sz w:val="28"/>
          <w:sz w:val="28"/>
          <w:szCs w:val="28"/>
          <w:rtl w:val="true"/>
          <w:lang w:bidi="ar-SA"/>
        </w:rPr>
        <w:t>نيز از اشعار تركى فضولى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ره عشقونده بنى شيدا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عبادتين بنا اجرا قيل</w:t>
      </w:r>
    </w:p>
    <w:p>
      <w:pPr>
        <w:pStyle w:val="BookText"/>
        <w:rPr/>
      </w:pPr>
      <w:r>
        <w:rPr>
          <w:rFonts w:ascii="IRNazanin" w:hAnsi="IRNazanin" w:eastAsia="IRNazanin"/>
          <w:color w:val="111111"/>
          <w:sz w:val="28"/>
          <w:sz w:val="28"/>
          <w:szCs w:val="28"/>
          <w:rtl w:val="true"/>
          <w:lang w:bidi="fa-IR"/>
        </w:rPr>
        <w:t xml:space="preserve">نظارۀ صنعنده بنى بينا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جميلنده ديليم گويا قيل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 گورن عيب ايتدى آب ديدۀ گريانيمى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ايلديم تحقيق گورمش كيمسه يوخ جانانيمى</w:t>
      </w:r>
    </w:p>
    <w:p>
      <w:pPr>
        <w:pStyle w:val="BookText"/>
        <w:rPr/>
      </w:pPr>
      <w:r>
        <w:rPr>
          <w:rFonts w:ascii="Amiri" w:hAnsi="Amiri" w:eastAsia="Amiri" w:cs="Amiri"/>
          <w:color w:val="111111"/>
          <w:sz w:val="28"/>
          <w:sz w:val="28"/>
          <w:szCs w:val="28"/>
          <w:rtl w:val="true"/>
          <w:lang w:bidi="ar-SA"/>
        </w:rPr>
        <w:t xml:space="preserve">هانسى بتدور بيلمرم ايمانيمى غارت ايدن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ايمان يوخ كه سن آلدون دييم ايمانيمى</w:t>
      </w:r>
    </w:p>
    <w:p>
      <w:pPr>
        <w:pStyle w:val="BookText"/>
        <w:rPr/>
      </w:pPr>
      <w:r>
        <w:rPr>
          <w:rFonts w:ascii="IRNazanin" w:hAnsi="IRNazanin" w:eastAsia="IRNazanin"/>
          <w:color w:val="111111"/>
          <w:sz w:val="28"/>
          <w:sz w:val="28"/>
          <w:szCs w:val="28"/>
          <w:rtl w:val="true"/>
          <w:lang w:bidi="fa-IR"/>
        </w:rPr>
        <w:t xml:space="preserve">اى فضولى جانه يتمشديم گوگلدن شكركيم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باغلاديم بير دلبره قورتارديم اوندان جانيمى</w:t>
      </w:r>
    </w:p>
    <w:p>
      <w:pPr>
        <w:pStyle w:val="BookText"/>
        <w:rPr/>
      </w:pPr>
      <w:r>
        <w:rPr>
          <w:rFonts w:ascii="IRNazanin" w:hAnsi="IRNazanin" w:eastAsia="IRNazanin"/>
          <w:color w:val="111111"/>
          <w:sz w:val="28"/>
          <w:sz w:val="28"/>
          <w:szCs w:val="28"/>
          <w:rtl w:val="true"/>
          <w:lang w:bidi="fa-IR"/>
        </w:rPr>
        <w:t xml:space="preserve">وفات فضولى به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حلّه واقع شد و بنابر اوّل، جملۀ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گچدى فضولى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 يعنى فضولى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رفعت، احمد، لغات تاريخيه و جغرافيه،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فطحيّه</w:t>
      </w:r>
    </w:p>
    <w:p>
      <w:pPr>
        <w:pStyle w:val="BookText"/>
        <w:rPr/>
      </w:pPr>
      <w:r>
        <w:rPr>
          <w:rFonts w:ascii="IRNazanin" w:hAnsi="IRNazanin" w:eastAsia="IRNazanin"/>
          <w:color w:val="111111"/>
          <w:sz w:val="28"/>
          <w:sz w:val="28"/>
          <w:szCs w:val="28"/>
          <w:rtl w:val="true"/>
          <w:lang w:bidi="fa-IR"/>
        </w:rPr>
        <w:t>در مطاوى كلمات رجال و تراجم مذكور و دانستن آن محل توجه ارباب رجوع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اى است از شيعه كه به امامت شش امام تا امام جعفر صادق عليه السلام معتقد بوده و بعد از آن حضرت، فرزندش، عبداللّه افطح، را امام دانند، زيرا كه اكبر اولاد آن حضرت بوده است و ظاهر اين جمله، كه موافق مجمع البحرين و بعضى ديگر نوشته شد، آنكه ايشان هفت امامى بوده و عبداللّه افطح را امام قائم منتظر دانند، لكن در مقباس الهداية گويد كه ايشان سيزده امامى بوده و علاوه بر دوازده امام، عبداللّه افطح را نيز امام دانسته و او را امام هفتم يا موافق قول شهيد، امام هشتمين دانند و از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و منتهى نيز به همين روش نقل شده و به هرحال،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انتساب به عبداللّه افطح بوده و آن، كسى را گويند كه سرش يا پاى هايش پهناور باشد و هريك از افراد 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ملا محسن فيض در وافى، چهار تن از آن فرقه است كه در اسانيد روايات تهذيب و كافى واقع و عبارت از احمد بن حسن عن عمرو بن سعيد عن مصدق بن صدقة عن عمّار بن موسى است؛ چنانچه در وافى در موقع نقل </w:t>
      </w:r>
    </w:p>
    <w:p>
      <w:pPr>
        <w:pStyle w:val="BookText"/>
        <w:rPr/>
      </w:pPr>
      <w:r>
        <w:rPr>
          <w:rFonts w:ascii="IRNazanin" w:hAnsi="IRNazanin" w:eastAsia="IRNazanin"/>
          <w:color w:val="111111"/>
          <w:sz w:val="28"/>
          <w:sz w:val="28"/>
          <w:szCs w:val="28"/>
          <w:rtl w:val="true"/>
          <w:lang w:bidi="fa-IR"/>
        </w:rPr>
        <w:t xml:space="preserve">روايتى كه اين چهار تن در سند آن واقع شده باشد، به عوض تعداد اسامى شان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بابا فغانى</w:t>
      </w:r>
    </w:p>
    <w:p>
      <w:p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اصحاب اجماع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فتح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فقيه مى باشد و در اصطلاح رجالى، موافق نوشتۀ كشى، بعضى از اصحاب ائمّۀ اطهار عليهم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سبعه</w:t>
      </w:r>
    </w:p>
    <w:p>
      <w:pPr>
        <w:pStyle w:val="BookText"/>
        <w:rPr/>
      </w:pPr>
      <w:r>
        <w:rPr>
          <w:rFonts w:ascii="IRNazanin" w:hAnsi="IRNazanin" w:eastAsia="IRNazanin"/>
          <w:color w:val="111111"/>
          <w:sz w:val="28"/>
          <w:sz w:val="28"/>
          <w:szCs w:val="28"/>
          <w:rtl w:val="true"/>
          <w:lang w:bidi="fa-IR"/>
        </w:rPr>
        <w:t>كه در مطاوى كلمات بعضى از كتب رجال و تراجم مذكور مى باشد، اصطلاح عامّه هفت تن از تابعين است كه در مدينه علم فقه و احكام دينيّه و احاديث نبويّه را از اصحاب حضرت رسالت صلى الله عليه و آله فراگرفته و مسلمين را تعليم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محور فقه عامّه بودند و احكام فقهيّه از همين هفت تن در اقطار عالم انتشار يافت و همه شان در يك عصر در مدينه جمع و امر فتوا بعد از صحابه بديشان مختص بود و ديگران حق فتوا دادن نداشته اند و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بديشان اختصاص يافته است؛ مثل ائمّۀ اربعه، زهّاد ثمانيه، عشرۀ مبشّره، قضات سته، قراء سبعه يا عشره كه هريكى در محل مقتضى از اين كتاب نگارش يافته است، والاّ در همان عصر فقهاى سبعه، بسيارى از علماى تابعين وجود داشته اند و اسامى فقهاى سبعه در اين دو بيت، كه به تصحيح فوائد البهيّة از ابن الابيض آتى الترجمه است، جمع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كل مَن لايقتدى بأئمة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ضيزىٰ عن الحق خارجة</w:t>
      </w:r>
    </w:p>
    <w:p>
      <w:pPr>
        <w:pStyle w:val="BookText"/>
        <w:rPr/>
      </w:pPr>
      <w:r>
        <w:rPr>
          <w:rFonts w:ascii="Amiri" w:hAnsi="Amiri" w:eastAsia="Amiri" w:cs="Amiri"/>
          <w:color w:val="111111"/>
          <w:sz w:val="28"/>
          <w:sz w:val="28"/>
          <w:szCs w:val="28"/>
          <w:rtl w:val="true"/>
          <w:lang w:bidi="ar-SA"/>
        </w:rPr>
        <w:t xml:space="preserve">فخذهم عبيداللّه عروة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سليمان ابوبكر خارجة</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تواريخ عامّه نقل است كه از خواص اين اسامى هفت گانه آنكه اگر مجموع آنها را نوشته و بر سر ببندى، صداع و دردسر را زايل گرداند و در حبوبات هم از صدمۀ كرمش محفوظ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اينجا به شرح حال اجمالى هريك از فقهاى سبعه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حارث بن هشام بن مغيرة بن عبداللّه بن عمر بن مخزوم قرشى مخزومى،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سادات تابعين و نامش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جهت فوت جماعتى از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وفات يافت و سالم بن عبداللّه بن عمر خلف وى گرديد و حارث مذكور فوق، برادر ابوجهل و از جملۀ صحابه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خود سالم مذكور و برخى ابوسلمة بن عبدالرحمان بن عوف را به عوض ابوبكر از فقهاى سبعه دانند، لكن از فقهاى سبعه بودن شش تن ديگر مذكور ذيل مسلم كل بوده و محل ترديد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بن زيد بن ثابت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تابعى جليل القدر كه زمان عثمان بن عفان را ديده و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پدرش نيز از اكابر صحابه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مسيب بن حزن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وهب بن عمرو بن عائذ بن عمران بن مخزوم، مدنى قرشى مخزومى،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سادات تابعين و افقه فقهاى سبعه، بلكه اعلم تمامى تابعين و به عقيدۀ اهل مدينه، افضل ايشان و علاوه بر فقه و حديث، عابد زاهد متّقى و به عقيدۀ اهل كوفه، مانند اويس قرنى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است كه به اعوان ظلمه با چشم درست نگاه نكنيد و از ته دل در مقام انكار ايشان باشيد كه اعمال صالحۀ شما باطل و ضايع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سى سال در موقع شروع به اذان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نماز جماعت در فرايض از او فوت نشد و پنجاه سال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نمى خوابيد و با وضوى نماز عشا نماز صبح مى خواند و با همۀ اينها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مى گفته كه ترسناك ترين چيزها نزد من زنان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مروان در خواب ديد كه چهار مرتبه در محراب شاشيد؛ پس هراسان از خواب بيدار شد و تعبير آن را از سعيد خواستار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پسر صلبى تو به خلافت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 شاءاللّه تعالى در خاتمۀ باب كنى در ذيل عنوان بنى اميّه اشاره خواهيم كرد، آن تعبير وقوع يافت و هشام و وليد و سليمان و يزيد، پسران عبدالملك،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از سعد بن ابى وقاص و پدرزن خود، ابوهريره و ديگر اصحابه روايت كرده و تسنّن و تشيّع او بين علماى تراجم و رجال محل جدال و تشيّع او مصرّح به بعضى از اخبار صادقيّه و رضويّه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به استناد دامادى ابوهريره و تلمّذ سعد بن ابى وقاص و مقبول بودن وى نزد عموم عامّه و فتوا دادن او برخلاف مذهب شيعه و منسلك بودن او در سلك فقهاى سبعۀ عامّه و حاضر نشدن او در وقعۀ كربلا و روايت نكردن او از حضرات معصومين عليهم السلام و مواليان ايشان و مانند اينها قطع به تسنّن وى كرده و اصلاً احتمال تشيّع در وى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مقام وثاقت غير از تشيّع بوده و مستلزم يكديگر نمى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ثقه و عادل و امامى بودن او را تقويت نموده و ما هم تحقيق مراتب را، اگر لازم باشد، موكول به كتب مربوطه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سعيد در سال دويم خلافت عمر و وفاتش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آزادكردۀ ميمونه، حرم محترم حضرت رسالت صلى الله عليه و آله، يكى از فقهاى سبعه، عالم و عابد و زاهد و قوۀ فهم او از سعيد بن مسيب مذكور فوق هم بيشتر بوده؛ اگرچه سعيد افقه و اعلم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و جمعى از اكابر از وى روايت كرده و او هم از امّسلمه و ابوهريره و ابن عباس روايت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بن عتبة بن مسعود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مخزومى هذلى مدنى،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و سادات تابعين و يكى از فقهاى سبعه و برادرزادۀ عبداللّه بن مسعود صحابى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اصحاب را ديده و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زبير بن عوام بن خويلد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قرشى اسدى مدنى،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عابد زاهد و يكى از فقهاى سبعه، مادرش اسماء بنت ابى بكر خليفه و پدرش زبير از صحابه و يكى از عشرۀ مبشره و پسر صفيه، عمۀ حضرت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خالۀ خود، عايشه، روايت كرده و زهرى نيز از او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ديدن و ملاقات عبدالملك بن مروان اموى از مدينه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مبتلا به شقاقلوس گرديد و يك پاى او را بريدند و در اثر زهد و ورع همين قضيۀ بريدن پا را مجازات باطنى آن مسافرت، كه در نظر اهل حقيقت منافى مقام زهد و تقوا مى باشد،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توغل در زهد و عبادت همان شب بريدن پا نيز اذكار و اوراد مقرّرى خود را متروك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پسرش، محمد، نيز از صدمۀ لگد اسب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مراجعت به مدينه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لَقِينٰا مِنْ سَفَرِنٰا هٰذٰا نَصَباً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به فاصلۀ هشت سال از اين قضيه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ديهى فرع نام از ناحيۀ ربذه در چهار منزلى مدينه درگذشت و ولادتش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 مغازى و غزوات تأليف كتاب نموده و چاه عروة هم در مدينه، كه در تمامى مدينه آبى گواراتر از آب آن نيست، از احداثات همين عروة بوده و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بريدن پاى عروه جمعى از بنى عبس، كه در ميان ايشان شخصى نابينا هم بوده، نزد وليد مذكور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سبب نابينايى او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من از تمامى اين قبيله فزون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صحرا به سر 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سيل عظيم خانه براندازى آمد و تمامى مال و اهل و عيال و اولاد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شتر چموش و بچۀ نوزادى از صدمۀ آن سيل خلاص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را گذاشته و خواستم كه آن شتر را رام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بچه به گوشم رسيد كه ديدم گرگش مى خورد؛ پس به طرف شتر رفتم كه نگه دارم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پايش را به رويم زد و هر دو چشمم نابينا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در ظرف يك شب مال و اهل و عيال و فرزندانم بالتمام از دست رفتند و خودم نيز كور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نزد عروه ببريد تا ببيند كسانى هستند كه ابتلاى ايشان بيشتر از ابتلاى 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بن ابى بكر خليفه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سادات تابعين و يكى از فقهاى سبعه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جمعى از صحابه روايت كرده و جمعى از تابعين نيز از او روايت نموده اند و مادرش شاه فرزند دختر يزدجرد بن شهريار، آخرين ملوك عجم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خاله زادۀ حضرت امام سجّاد عليه السلام مى باشد، بلكه به فرمودۀ روضات الجنّات، داماد و به مدلول بعضى اخبار صادقيّه، طرف وثوق آن حضرت هم بوده و در سال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فقير، مير شمس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اديب شاعر هندى،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اوردوزبان شهر شاه جهان آباد هند كه با امير قدرت اللّه قاسم آتى الترجمه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آن سامان تحصيل فقه و كلام و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با فقرا و دراويش معاشرت داشت؛ عاقبت از بركت آن معاشرت، ترك علايق كرده و قدم به طريقت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باكمال و شيرين مقال و فصيح و بليغ، در غوامض عروض و قافيه و صنايع بديعيّه خبير و در هريك از آنها اثرى داشته و كرامات دوازده امام معصوم عليهم السلام را با فصاحت تمام نظم كرده و به سعادت ابدى نائل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كتاب حدائق البلاغة مى باشد كه به نام بيان و بديع و عروض و قوافى و معمّا و سرقات شعريّه به پنج حديقه و يك خاتمه مشتمل و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مطبعۀ نولكشور هند چاپ و ديوان فقير هم در حدود هفت هزار بيت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ممكن كه به يك شهر دو سلطان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هركه غم اوست غم عالم نيست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در ملك وجود پادشاه است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تن و عقل را پناه است على</w:t>
      </w:r>
    </w:p>
    <w:p>
      <w:pPr>
        <w:pStyle w:val="BookText"/>
        <w:rPr/>
      </w:pPr>
      <w:r>
        <w:rPr>
          <w:rFonts w:ascii="IRNazanin" w:hAnsi="IRNazanin" w:eastAsia="IRNazanin"/>
          <w:color w:val="111111"/>
          <w:sz w:val="28"/>
          <w:sz w:val="28"/>
          <w:szCs w:val="28"/>
          <w:rtl w:val="true"/>
          <w:lang w:bidi="fa-IR"/>
        </w:rPr>
        <w:t xml:space="preserve">چشم همه كائنات ختم 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اين چشم، نگاه است على</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به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مابين هند و بصره در دريا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رياض العارفين،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قاسم قادرى، مير قدرت اللّه، مجموعۀ نغز،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فقيمى، زرّ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فقيمى، عباس بن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فقيمى، معمّر بن عطيه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w:t>
      </w:r>
    </w:p>
    <w:p>
      <w:pPr>
        <w:pStyle w:val="BookText"/>
        <w:rPr/>
      </w:pPr>
      <w:r>
        <w:rPr>
          <w:rFonts w:ascii="IRNazanin" w:hAnsi="IRNazanin" w:eastAsia="IRNazanin"/>
          <w:color w:val="111111"/>
          <w:sz w:val="28"/>
          <w:sz w:val="28"/>
          <w:szCs w:val="28"/>
          <w:rtl w:val="true"/>
          <w:lang w:bidi="fa-IR"/>
        </w:rPr>
        <w:t>در اخبار و آثار دينيّه بيشتر كنايه از وجود مقدس حضرت موسى بن جعفر عليهما السلام بوده و گاهى در حضرت صادق عليه السلام نيز استعمال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جعفر شيخ فقيه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كثيراً المراد كاظم</w:t>
      </w:r>
    </w:p>
    <w:p>
      <w:pPr>
        <w:pStyle w:val="BookText"/>
        <w:rPr/>
      </w:pPr>
      <w:r>
        <w:rPr>
          <w:rFonts w:ascii="IRNazanin" w:hAnsi="IRNazanin" w:eastAsia="IRNazanin"/>
          <w:color w:val="111111"/>
          <w:sz w:val="28"/>
          <w:sz w:val="28"/>
          <w:szCs w:val="28"/>
          <w:rtl w:val="true"/>
          <w:lang w:bidi="fa-IR"/>
        </w:rPr>
        <w:t>در اصطلاح فقها، عبارت از على بن بابويه قمى مدفون در قم است كه شرح حالش در باب كنى به عنوان ابن بابويه، على بن حسين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عامّه، ابوبكر محمد بن عبدالباقى حنبلى است كه از فقهاى حنبليّه بوده و در منطق و حساب و تاريخ و هيئت و اكثر علوم متداوله خبير و در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و در مقبرۀ باب الحرب نزديكى قبر بشر حافى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 بلخى،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صغير</w:t>
      </w:r>
    </w:p>
    <w:p>
      <w:pPr>
        <w:pStyle w:val="BookText"/>
        <w:rPr/>
      </w:pPr>
      <w:r>
        <w:rPr>
          <w:rFonts w:ascii="Amiri" w:hAnsi="Amiri" w:eastAsia="Amiri" w:cs="Amiri"/>
          <w:color w:val="111111"/>
          <w:sz w:val="28"/>
          <w:sz w:val="28"/>
          <w:szCs w:val="28"/>
          <w:rtl w:val="true"/>
          <w:lang w:bidi="ar-SA"/>
        </w:rPr>
        <w:t xml:space="preserve">فقيه كاظمى، قاسم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الوندى، قاسم</w:t>
      </w:r>
    </w:p>
    <w:p>
      <w:pPr>
        <w:pStyle w:val="BookText"/>
        <w:rPr/>
      </w:pPr>
      <w:r>
        <w:rPr>
          <w:rFonts w:eastAsia="Times New Roman" w:cs="Times New Roman" w:ascii="Times New Roman" w:hAnsi="Times New Roman"/>
          <w:color w:val="111111"/>
          <w:sz w:val="28"/>
          <w:szCs w:val="28"/>
          <w:lang w:val="en-US" w:bidi="en-US"/>
        </w:rPr>
        <w:t>2389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فقيه يمانى، حميد شهيد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شهيد يمانى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زيديّۀ قرن هفتم هجرت و مؤلف كتاب الحدائق الورديّة فى احوال ائمّة الزّيديّة مى باشد كه حاوى شرح حال سى تن از اكابر ايشان </w:t>
      </w:r>
      <w:bookmarkStart w:id="82" w:name="pg15917_150521"/>
    </w:p>
    <w:p>
      <w:pPr>
        <w:pStyle w:val="BookText"/>
        <w:rPr/>
      </w:pPr>
      <w:bookmarkEnd w:id="82"/>
      <w:r>
        <w:rPr>
          <w:rFonts w:ascii="IRNazanin" w:hAnsi="IRNazanin" w:eastAsia="IRNazanin"/>
          <w:color w:val="111111"/>
          <w:sz w:val="28"/>
          <w:sz w:val="28"/>
          <w:szCs w:val="28"/>
          <w:rtl w:val="true"/>
          <w:lang w:bidi="fa-IR"/>
        </w:rPr>
        <w:t xml:space="preserve">است كه اوّلشان حضرت اميرالمؤمنين عليه السلام، پس امام حسن مجتبى، پس سيدالشهدا، پس حسن مثنّى، پس زيد شهيد، پس يحيى بن زيد و هكذا و آخرشان امام منصور باللّه عبداللّه بن حمزة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وفات و مراثى امام منصور را هم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ديباچۀ آن مناقب اهل بيت طهارت عليهم السلام را مرقوم و در خاتمه اش نيز مطاعن بنى عباس و مقدارى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اهل بيت عليهم السلام را نگارش داده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فقيه يمانى، عمارة بن ابى 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عمارة</w:t>
      </w:r>
    </w:p>
    <w:p>
      <w:pPr>
        <w:pStyle w:val="BookText"/>
        <w:rPr/>
      </w:pPr>
      <w:r>
        <w:rPr>
          <w:rFonts w:ascii="Amiri" w:hAnsi="Amiri" w:eastAsia="Amiri" w:cs="Amiri"/>
          <w:color w:val="111111"/>
          <w:sz w:val="28"/>
          <w:sz w:val="28"/>
          <w:szCs w:val="28"/>
          <w:rtl w:val="true"/>
          <w:lang w:bidi="ar-SA"/>
        </w:rPr>
        <w:t xml:space="preserve">فقيهان يا فقيهين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صدوقين</w:t>
      </w:r>
    </w:p>
    <w:p>
      <w:pPr>
        <w:pStyle w:val="BookText"/>
        <w:rPr/>
      </w:pPr>
      <w:r>
        <w:rPr>
          <w:rFonts w:ascii="Amiri" w:hAnsi="Amiri" w:eastAsia="Amiri" w:cs="Amiri"/>
          <w:color w:val="111111"/>
          <w:sz w:val="28"/>
          <w:sz w:val="28"/>
          <w:szCs w:val="28"/>
          <w:rtl w:val="true"/>
          <w:lang w:bidi="ar-SA"/>
        </w:rPr>
        <w:t>در اصطلاح علما، صدوقين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فكرى خراسانى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جامه باف</w:t>
      </w:r>
    </w:p>
    <w:p>
      <w:pPr>
        <w:pStyle w:val="BookText"/>
        <w:rPr/>
      </w:pPr>
      <w:r>
        <w:rPr>
          <w:rFonts w:ascii="Amiri" w:hAnsi="Amiri" w:eastAsia="Amiri" w:cs="Amiri"/>
          <w:color w:val="111111"/>
          <w:sz w:val="28"/>
          <w:sz w:val="28"/>
          <w:szCs w:val="28"/>
          <w:rtl w:val="true"/>
          <w:lang w:bidi="ar-SA"/>
        </w:rPr>
        <w:t>به نوشتۀ رياض العارفين، سيدمحمد جامه باف است</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5723032_2142443653"/>
      <w:bookmarkStart w:id="84" w:name="_Toc29"/>
      <w:bookmarkEnd w:id="83"/>
      <w:r>
        <w:rPr>
          <w:rtl w:val="true"/>
        </w:rPr>
        <w:t>فلكى</w:t>
      </w:r>
      <w:bookmarkEnd w:id="84"/>
    </w:p>
    <w:p>
      <w:pPr>
        <w:pStyle w:val="BookText"/>
        <w:rPr/>
      </w:pPr>
      <w:r>
        <w:rPr>
          <w:rFonts w:ascii="Amiri" w:hAnsi="Amiri" w:eastAsia="Amiri" w:cs="Amiri"/>
          <w:color w:val="111111"/>
          <w:sz w:val="28"/>
          <w:sz w:val="28"/>
          <w:szCs w:val="28"/>
          <w:rtl w:val="true"/>
          <w:lang w:bidi="ar-SA"/>
        </w:rPr>
        <w:t>فلكى</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فلكى، احمد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قاسم بن حسن،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 و رياضيّين اواخر قرن چهارم هجرت مى باشد كه در عروض و نحو و فنون ادبيّه ماهر و بالخصوص در حساب و نجوم دستى توانا داشت و به همين جهت،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باتمكين و وقار و در انظار عامّه داراى جاه و اعتبار بود و در ذى قعدۀ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فلكى، محمد يا محمد مؤمن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شيروانى،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قرن ششم ايرانى مى باشد كه در قصبۀ شماخى از شيروان نشئت يافته و استاد خاقانى سالف الترجمه بود و يا هر دو از شاگردان ابوالعلاء گنجوى بوده اند؛ به هرحال، شاعرى بوده دانا و توانا از مدّاحان ملوك شيروان و در صنايع و بدايع شعرى مسلم زمان و در هيئت نيز بهره ور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و ديوان مرتبى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ابوالعلاء دختر خود را به عقد ازدواج خاقانى درآورد، فلكى رنجيده خاطر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 ابوالعلاء احضارش كرده و بيست هزار درهم نقداً بدو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قيمت پنجاه كنيزك باجمال است كه هريكى بهتر از دختر ابوالعلاء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فلكى نيز بسيار خوش دل گرديد و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حسب ظاهر،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شماخى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 خزان به ناگهان بر سپه بهار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مهرگان علم بر سر كوهسار زد</w:t>
      </w:r>
    </w:p>
    <w:p>
      <w:pPr>
        <w:pStyle w:val="BookText"/>
        <w:rPr/>
      </w:pPr>
      <w:r>
        <w:rPr>
          <w:rFonts w:ascii="Amiri" w:hAnsi="Amiri" w:eastAsia="Amiri" w:cs="Amiri"/>
          <w:color w:val="111111"/>
          <w:sz w:val="28"/>
          <w:sz w:val="28"/>
          <w:szCs w:val="28"/>
          <w:rtl w:val="true"/>
          <w:lang w:bidi="ar-SA"/>
        </w:rPr>
        <w:t xml:space="preserve">زاغ سياه طيلسان خطبۀ خسرو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به نامش آن زمان شاخ زر عيار زد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شب نباشد كه فراق تو دلم خون نكند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آرزوى تو مرا رنج دل افزون نكند</w:t>
      </w:r>
    </w:p>
    <w:p>
      <w:pPr>
        <w:pStyle w:val="BookText"/>
        <w:rPr/>
      </w:pPr>
      <w:r>
        <w:rPr>
          <w:rFonts w:ascii="IRNazanin" w:hAnsi="IRNazanin" w:eastAsia="IRNazanin"/>
          <w:color w:val="111111"/>
          <w:sz w:val="28"/>
          <w:sz w:val="28"/>
          <w:szCs w:val="28"/>
          <w:rtl w:val="true"/>
          <w:lang w:bidi="fa-IR"/>
        </w:rPr>
        <w:t xml:space="preserve">هيچ روزى نبود كه انده عشق 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 آتشكده و ديده چو جيحون نكند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فلكى،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خوارزمى، محمد بن موسى</w:t>
      </w:r>
    </w:p>
    <w:p>
      <w:pPr>
        <w:pStyle w:val="BookText"/>
        <w:rPr/>
      </w:pPr>
      <w:r>
        <w:rPr>
          <w:rFonts w:ascii="Amiri" w:hAnsi="Amiri" w:eastAsia="Amiri" w:cs="Amiri"/>
          <w:color w:val="111111"/>
          <w:sz w:val="28"/>
          <w:sz w:val="28"/>
          <w:szCs w:val="28"/>
          <w:rtl w:val="true"/>
          <w:lang w:bidi="ar-SA"/>
        </w:rPr>
        <w:t xml:space="preserve">فلكى، محمد 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فلكى، محمد</w:t>
      </w:r>
    </w:p>
    <w:p>
      <w:pPr>
        <w:pStyle w:val="BookText"/>
        <w:rPr/>
      </w:pPr>
      <w:r>
        <w:rPr>
          <w:rFonts w:ascii="Amiri" w:hAnsi="Amiri" w:eastAsia="Amiri" w:cs="Amiri"/>
          <w:color w:val="111111"/>
          <w:sz w:val="28"/>
          <w:sz w:val="28"/>
          <w:szCs w:val="28"/>
          <w:rtl w:val="true"/>
          <w:lang w:bidi="ar-SA"/>
        </w:rPr>
        <w:t xml:space="preserve">فنا، ميرزا عبدالرسول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زنوزى، ميرزا حسن بن عبدالرسول بن حسن</w:t>
      </w:r>
    </w:p>
    <w:p>
      <w:pPr>
        <w:pStyle w:val="BookText"/>
        <w:rPr/>
      </w:pPr>
      <w:r>
        <w:rPr>
          <w:rFonts w:ascii="IRNazanin" w:hAnsi="IRNazanin" w:eastAsia="IRNazanin"/>
          <w:color w:val="111111"/>
          <w:sz w:val="28"/>
          <w:sz w:val="28"/>
          <w:szCs w:val="28"/>
          <w:rtl w:val="true"/>
          <w:lang w:bidi="fa-IR"/>
        </w:rPr>
        <w:t>پدر ميرزا حسن زنوزى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فنارى، احمد بن حمزه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فنارى، محمد بن حمزه</w:t>
      </w:r>
    </w:p>
    <w:p>
      <w:pPr>
        <w:pStyle w:val="BookText"/>
        <w:rPr/>
      </w:pPr>
      <w:r>
        <w:rPr>
          <w:rFonts w:ascii="Amiri" w:hAnsi="Amiri" w:eastAsia="Amiri" w:cs="Amiri"/>
          <w:color w:val="111111"/>
          <w:sz w:val="28"/>
          <w:sz w:val="28"/>
          <w:szCs w:val="28"/>
          <w:rtl w:val="true"/>
          <w:lang w:bidi="ar-SA"/>
        </w:rPr>
        <w:t xml:space="preserve">همان فنارى، محمد بن حمزۀ مذكور ذيل است و اينكه در هدية الاحباب نام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مأخذى ندارد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فنارى، حسن بن محمد بن محمدشاه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چلبى، حسبن محمد بن محمدشاه </w:t>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فنارى، على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شمس الدين محمد، نوۀ فنارى، محمد بن حمزۀ مذكور ذيل،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مشاهير علماى عثمانى مى باشد كه در حساب و هيئت و تصوف و علوم شرعيّه و ادبيّه و رياضيّه و اكثر فنون متداوله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هرات و سمرقند و بخارا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آن ديار علوم متنوعه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قاضى عسكر آناطولى و روم ايلى بوده و اخيراً منزوى شد و تا آمدن برف در يكى از كوه هاى بروسه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تأليف كتاب اهتمام نداشته و فقط كتابى در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و شرحى بر كافيۀ ابن حاجب نوشته و در سال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3437</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فنارى، محمد بن حمزه </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محمد، رومى حنفى،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فنارى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عثمانى قرن نهم هجرت مى باشد كه در معانى و بيان و هيئت و قرائات و تمامى علوم متداوله، وحيد عصر خود بود و يكى از چندين تن رؤساى علمى مى باشد كه در آن زمان هريكى در يك رشته متخصّص و فريد عصر خود بوده اند؛ چنانچه فيروزآبادى در لغت، سراج الدين بلقينى در فقه شافعى، ابوعبداللّه بن عرفه در فقه مالكى، سراج الدين بن الملقن در كثرت مصنّفات فقهيّه و حديثيّه، شيخ زين الدين عراقى در حديث و همين شمس الدين فنارى در اطّلاع و احاطه به تمامى علوم عربيّه و عقليّه و نقليّه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فنارى از علاءالدين اسود شارح مغنى و جمال الدين آقسرايى و ديگر اكابر وقت اخذ مراتب علميّه كرده و در بيروت و بروسه و قسطنطنيّه قضاوت نمود و اخيراً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و در نزد سلطان بايزيدخان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چلبى سلطان محمدخان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سلاطين وقت بسيار محترم و غالباً در امور دولتى نيز محل استشاره بوده و در امورات شرعيّه اهتمام تمام به كار مى برد و حتى در يك قضيه، شهادت سلطان را نيز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به مرتبۀ شيخ الاسلامى نائل گرديده و يا چنانچه خواهد آمد، محمد بن يعقوب فيروزآبادى نخستين شيخ الاسلام دورۀ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فنارى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 مسئله از صد علم و بنا به نقل كشف الظّنون، صاحب شقائق نعمانيّه از بعضى احفاد فنارى شنيده است كه انموزج العلوم تأليف خود فنارى نيست، بلكه از پسرش، محمدشاه، است و صاحب شقائق بعد از اين جمله گويد كه رساله اى بيست قطعه از تأليفات فنارى را ديدم كه هريكى در فنّى بوده و محض براى امتحان فضلاى عصر خود اسامى آن فنون بيست گانه را به طريق لغز ذكر كرده و آن را در يك روز نگاشته است، لكن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فضلا از تعيين آن فنون مذكوره درماندند تا چه رسد به حل مسائل آنها و پسرش، شاه محمد، همين رساله را شرح و اسامى فنون را معيّن و مشكلات مسائل آن را حل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احمد رفعت و قاموس الاعلام گفته اند، لكن اشتباه و نام كتاب فصول البدائع مى باشد كه ذيلاً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ايساغوجى؛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عويصات الافكار فى اختبار اولى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چند مسئله از فنون عقليه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البدائع 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اصول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اصول فقه بوده و مشتمل بر تمامى مندرجات مختصر ابن حاجب و محصول رازى و مختصر رازى و چندين كتاب ديگر است و در استانبول چاپ شده و آن را در سى سال تأليف كرده و دو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الفناريّة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ايساغوجى مذكور فوق و در منطق است و ايساغوجى رسالۀ اثيرالدين ابهرى است و همين كتاب فوائد با شرح مزجى آن، كه احمد بن عبداللّه شوقى سالف الترجمه نوشته، به نام شوقى على الفنارى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الانس بين المعقول والمشهود فى شرح مفتاح غيب الجمع والوجود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مفتاح الغيب صدرالدين محمد بن اسحاق قونوى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فنارى در آخر عمر نابينا شده و در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اشاره شد، پسرش، محمدشاه فنارى، نيز از اكابر حنفيّه و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انموزج العلوم مذكور فوق، كه به تنهايى حاكى از تبحّر و تفنّن و جامعيّت مؤلفش مى باشد، بدو منسوب و كتاب تلخيص الفصول و ترصيص الاصول هم، كه حاشيۀ كتاب فصول البدائع پدرش است، از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رسالۀ بيست قطعۀ مذكور فوق پدرش را، كه تمامى فضلاى وقت از حلّ مسائل آن، بلكه شرح اسامى فنون مندرجه </w:t>
      </w:r>
    </w:p>
    <w:p>
      <w:pPr>
        <w:pStyle w:val="BookText"/>
        <w:rPr/>
      </w:pPr>
      <w:r>
        <w:rPr>
          <w:rFonts w:ascii="IRNazanin" w:hAnsi="IRNazanin" w:eastAsia="IRNazanin"/>
          <w:color w:val="111111"/>
          <w:sz w:val="28"/>
          <w:sz w:val="28"/>
          <w:szCs w:val="28"/>
          <w:rtl w:val="true"/>
          <w:lang w:bidi="fa-IR"/>
        </w:rPr>
        <w:t>در آن عاجز و درمانده بودند، به قرار مذكور فوق شرح كرده و تدريس مدرسۀ سلطانيّه در بروسه نيز در حال حيات پدرش بدو مفوّض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3436</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فنارى، پير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كتاب لسان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عربى و پارسى ممزوج است و 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فرائض سراجيّه و حاشيۀ شرح مواقف سيّد شريف و حاشيۀ شرح وقايه نيز از تأليفات او بوده و مدتى هم از طرف سلطان سليم خان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بروسه و ادرنه منصوب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فنارى، محمدشاه بن محمد بن حمزه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فنارى، محمد بن حمزه</w:t>
      </w:r>
    </w:p>
    <w:p>
      <w:pPr>
        <w:pStyle w:val="BookText"/>
        <w:rPr/>
      </w:pPr>
      <w:r>
        <w:rPr>
          <w:rFonts w:ascii="IRNazanin" w:hAnsi="IRNazanin" w:eastAsia="IRNazanin"/>
          <w:color w:val="111111"/>
          <w:sz w:val="28"/>
          <w:sz w:val="28"/>
          <w:szCs w:val="28"/>
          <w:rtl w:val="true"/>
          <w:lang w:bidi="fa-IR"/>
        </w:rPr>
        <w:t>پسر محمد بن حمزه فنارى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فنارى زاده، حسن بن محمد بن محمدشاه فنارى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بن محمد بن محمدشاه</w:t>
      </w:r>
    </w:p>
    <w:p>
      <w:pPr>
        <w:pStyle w:val="BookText"/>
        <w:rPr/>
      </w:pPr>
      <w:r>
        <w:rPr>
          <w:rFonts w:ascii="Amiri" w:hAnsi="Amiri" w:eastAsia="Amiri" w:cs="Amiri"/>
          <w:color w:val="111111"/>
          <w:sz w:val="28"/>
          <w:sz w:val="28"/>
          <w:szCs w:val="28"/>
          <w:rtl w:val="true"/>
          <w:lang w:bidi="ar-SA"/>
        </w:rPr>
        <w:t xml:space="preserve">فنايى، بابا فنايى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بابا فغانى</w:t>
      </w:r>
    </w:p>
    <w:p>
      <w:pPr>
        <w:pStyle w:val="BookText"/>
        <w:rPr/>
      </w:pPr>
      <w:r>
        <w:rPr>
          <w:rFonts w:ascii="Amiri" w:hAnsi="Amiri" w:eastAsia="Amiri" w:cs="Amiri"/>
          <w:color w:val="111111"/>
          <w:sz w:val="28"/>
          <w:sz w:val="28"/>
          <w:szCs w:val="28"/>
          <w:rtl w:val="true"/>
          <w:lang w:bidi="ar-SA"/>
        </w:rPr>
        <w:t xml:space="preserve">فنايى، امير على شير جغتايى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نوايى جغتايى</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فنايى، محمد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از شعراى ايران بوده و در اشعار خود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و در بعض موارد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تيغ زند بر دل آتش زده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گريه كه شمشير وى از آب نيفتد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گلشن؛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bookmarkStart w:id="85" w:name="pg15917_150526"/>
    </w:p>
    <w:p>
      <w:pPr>
        <w:pStyle w:val="BookText"/>
        <w:rPr/>
      </w:pPr>
      <w:bookmarkEnd w:id="85"/>
      <w:r>
        <w:rPr>
          <w:rFonts w:eastAsia="Times New Roman" w:cs="Times New Roman" w:ascii="Times New Roman" w:hAnsi="Times New Roman"/>
          <w:color w:val="111111"/>
          <w:sz w:val="28"/>
          <w:szCs w:val="28"/>
          <w:lang w:val="en-US" w:bidi="en-US"/>
        </w:rPr>
        <w:t>2397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فنجگردى، على بن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نيشابورى فنجگردى، اديبى است بارع كامل،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اوايل قرن ششم هجرت كه با زمخشرى و نظاير وى معاصر و اعجوبۀ زمان و وحيد اقران و نظم و نثر او در غايت سلاست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هم كتاب السّامى فى الاسامى را به نام او تأليف داده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لاتنكرن غدير خم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فى اشراقها بل اظهر</w:t>
      </w:r>
    </w:p>
    <w:p>
      <w:pPr>
        <w:pStyle w:val="BookText"/>
        <w:rPr/>
      </w:pPr>
      <w:r>
        <w:rPr>
          <w:rFonts w:ascii="Amiri" w:hAnsi="Amiri" w:eastAsia="Amiri" w:cs="Amiri"/>
          <w:color w:val="111111"/>
          <w:sz w:val="28"/>
          <w:sz w:val="28"/>
          <w:szCs w:val="28"/>
          <w:rtl w:val="true"/>
          <w:lang w:bidi="ar-SA"/>
        </w:rPr>
        <w:t xml:space="preserve">فيه امامة حيدر و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جلاله حتى القيامة تذكر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ولى الشباب بحسنه و بهائه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اتى المشيب بنوره و ضيائه</w:t>
      </w:r>
    </w:p>
    <w:p>
      <w:pPr>
        <w:pStyle w:val="BookText"/>
        <w:rPr/>
      </w:pPr>
      <w:r>
        <w:rPr>
          <w:rFonts w:ascii="Amiri" w:hAnsi="Amiri" w:eastAsia="Amiri" w:cs="Amiri"/>
          <w:color w:val="111111"/>
          <w:sz w:val="28"/>
          <w:sz w:val="28"/>
          <w:szCs w:val="28"/>
          <w:rtl w:val="true"/>
          <w:lang w:bidi="ar-SA"/>
        </w:rPr>
        <w:t xml:space="preserve">الشيب نور للفتىٰ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مهيب مؤذن بفنائه</w:t>
      </w:r>
    </w:p>
    <w:p>
      <w:pPr>
        <w:pStyle w:val="BookText"/>
        <w:rPr/>
      </w:pPr>
      <w:r>
        <w:rPr>
          <w:rFonts w:ascii="IRNazanin" w:hAnsi="IRNazanin" w:eastAsia="IRNazanin"/>
          <w:color w:val="111111"/>
          <w:sz w:val="28"/>
          <w:sz w:val="28"/>
          <w:szCs w:val="28"/>
          <w:rtl w:val="true"/>
          <w:lang w:bidi="fa-IR"/>
        </w:rPr>
        <w:t xml:space="preserve">كتاب تاج الاشعار او سلوة الشّيعة در اشعار حضرت اميرالمؤمنين عليه السلام از تأليفات اوست و چنانچه ضمن شرح حال قطب الدين كيدرى اشاره خواهد شد، همين كتاب يكى از منابع و مدارك كتاب انوار العقول فى اشعار وصىّ الرسول صلى الله عليه و آله تأليف قطب الدين مى باشد و چنانچه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شرح حال قطب الدين خواهد آمد، اين ديوان معمولى منسوب به حضرت اميرالمؤمنين عليه السلام هيچ يك از اين دو كتاب تاج الاشعار و انوار العقول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فنجگردى در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نسبت آن به ديهى فنجگرد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ثالث و كسر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ديهات نيشابور است و چنانچه مذكور شد،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چنانچه در بعضى موارد است، از قبيل نسبت به 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معجم الأدباء،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فنجگردى،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فنجگردى، على بن احمد بن محمد</w:t>
      </w:r>
    </w:p>
    <w:p>
      <w:pPr>
        <w:pStyle w:val="Heading3"/>
        <w:numPr>
          <w:ilvl w:val="2"/>
          <w:numId w:val="1"/>
        </w:numPr>
        <w:rPr/>
      </w:pPr>
      <w:bookmarkStart w:id="86" w:name="__RefHeading___Toc15723034_2142443653"/>
      <w:bookmarkStart w:id="87" w:name="_Toc30"/>
      <w:bookmarkEnd w:id="86"/>
      <w:r>
        <w:rPr>
          <w:rtl w:val="true"/>
        </w:rPr>
        <w:t>فندرسكى</w:t>
      </w:r>
      <w:bookmarkEnd w:id="87"/>
    </w:p>
    <w:p>
      <w:pPr>
        <w:pStyle w:val="BookText"/>
        <w:rPr/>
      </w:pPr>
      <w:r>
        <w:rPr>
          <w:rFonts w:ascii="Amiri" w:hAnsi="Amiri" w:eastAsia="Amiri" w:cs="Amiri"/>
          <w:color w:val="111111"/>
          <w:sz w:val="28"/>
          <w:sz w:val="28"/>
          <w:szCs w:val="28"/>
          <w:rtl w:val="true"/>
          <w:lang w:bidi="ar-SA"/>
        </w:rPr>
        <w:t>فندرسكى</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فندرسكى، ميرزا ابوطالب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فندرسكى، مير ابوالقاسم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نوۀ ميرزا ابوالقاسم فندرسكى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فندرسكى، مير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فندرسكى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ميرزا بيگ بن امير صدرالدين، موسوى حسينى فندرسكى، حكيمى است موحد متألّه عارف حقيقت جوى و فيلسوف صوفى كامل طريقت پوى، از اكابر حكما و عرفاى اماميّه كه در حكمت طبيعى و الهى و رياضى و تمامى علوم عقليّه يگانه و وحيد زمان و سرآمد حكما و سرسلسلۀ عرفا بود و امور عجيبۀ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سلاطين، با شاه عباس كبير صفوى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صفى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 با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ايشان معاصر و تدريس قانون و شفا ى او در آن زمان محل توجه اكابر و بيش از ديگران مورد استفادۀ افاضل و اعيان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او يك مسئلۀ هندسى از كلام خواجه مطرح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از كثرت مهارتى كه در رياضيّات داشته، بالبداهه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ذكر كرد و پرسيد كه آيا خواجه آن برهان را ذكر كرده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منفى دادند؛ پس چند برهانى ديگر اقامه كرد و باز در پاسخ نظير آن سؤال، در هريك از آنها جواب منفى مى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فندرسكى مدت ها سفر هندوستان كرد و رياضت ها كشيد و رنج ها برد و در نزد ملوك هند مانند پادشاهان ايران بسيار محترم و معظّم بود؛ عاقبت باز به ايران مراجعت كرد و با آن همه فضل و كمال و احترامات فوق العاده كه نزد سلاطين و تمامى طبقات مردم داشته، از مجالست اكابر اجتناب مى نموده و اغلب با دراويش و فقرا و ارباب ذوق و حال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پشمينه و كم بها مى پوشيد و در تزكيۀ نفس خود مى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اين حال او و مجالست او با اشخاص ظاهراً فرومايه مسموع شاه عباس گرديد، روزى در اثناى صحبت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ام كه بعضى از طلاّب، در سلك اوباش حاضر و به مزخرفات ايشان ناظر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مطلب را دريافته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روزه در كنار معركه ها حاضر هستم و كسى از طلاّب را در آنجاها نديده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شاه منفعل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فندرسكى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الصّفويّة؛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المزلة؛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صناعيّه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تحقيق حقيقت علوم و ذكر جميع موضوعات صنايع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المهارة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المهابارة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كتب حكماى هند كه معروف به شرح جوك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الحركة والتّحقيق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فندرسكى گاهى در اوقات فراغت اشعارى حكيمانه و غزليّات عاشقانه هم مى پرداخته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 مدام شد چو ميسّر، مدام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حرام گشت، به ماه حرام به</w:t>
      </w:r>
    </w:p>
    <w:p>
      <w:pPr>
        <w:pStyle w:val="BookText"/>
        <w:rPr/>
      </w:pPr>
      <w:r>
        <w:rPr>
          <w:rFonts w:ascii="IRNazanin" w:hAnsi="IRNazanin" w:eastAsia="IRNazanin"/>
          <w:color w:val="111111"/>
          <w:sz w:val="28"/>
          <w:sz w:val="28"/>
          <w:szCs w:val="28"/>
          <w:rtl w:val="true"/>
          <w:lang w:bidi="fa-IR"/>
        </w:rPr>
        <w:t xml:space="preserve">يك بوسه از رخت ده و يك بوسه از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دو را چشيده، بگويم كدام به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دنيا بگذاشتم به 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نكند قبول مرد دانا</w:t>
      </w:r>
    </w:p>
    <w:p>
      <w:pPr>
        <w:pStyle w:val="BookText"/>
        <w:rPr/>
      </w:pPr>
      <w:r>
        <w:rPr>
          <w:rFonts w:ascii="IRNazanin" w:hAnsi="IRNazanin" w:eastAsia="IRNazanin"/>
          <w:color w:val="111111"/>
          <w:sz w:val="28"/>
          <w:sz w:val="28"/>
          <w:szCs w:val="28"/>
          <w:rtl w:val="true"/>
          <w:lang w:bidi="fa-IR"/>
        </w:rPr>
        <w:t xml:space="preserve">الا سه چهار چيز ناچارى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رز و باده و شراب صهبا</w:t>
      </w:r>
    </w:p>
    <w:p>
      <w:pPr>
        <w:pStyle w:val="BookText"/>
        <w:rPr/>
      </w:pPr>
      <w:r>
        <w:rPr>
          <w:rFonts w:ascii="IRNazanin" w:hAnsi="IRNazanin" w:eastAsia="IRNazanin"/>
          <w:color w:val="111111"/>
          <w:sz w:val="28"/>
          <w:sz w:val="28"/>
          <w:szCs w:val="28"/>
          <w:rtl w:val="true"/>
          <w:lang w:bidi="fa-IR"/>
        </w:rPr>
        <w:t>بهتر و معروف تر از همه اين قصيدۀ نغز و طرفۀ او مى باشد كه بس مشهور و محل توجه اكابر و فحول بوده و شروحى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ابيات آن به شهادت مدارك موجوده در نزد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نگارنده، بالغ به سى ودو بيت بوده و محض رعايت اختصار، يك چندى از آنها را ثبت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با اين اختران نغز و خوش، زيباستى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در زير دارد هرچه بر بالاستى</w:t>
      </w:r>
    </w:p>
    <w:p>
      <w:pPr>
        <w:pStyle w:val="BookText"/>
        <w:rPr/>
      </w:pPr>
      <w:r>
        <w:rPr>
          <w:rFonts w:ascii="IRNazanin" w:hAnsi="IRNazanin" w:eastAsia="IRNazanin"/>
          <w:color w:val="111111"/>
          <w:sz w:val="28"/>
          <w:sz w:val="28"/>
          <w:szCs w:val="28"/>
          <w:rtl w:val="true"/>
          <w:lang w:bidi="fa-IR"/>
        </w:rPr>
        <w:t xml:space="preserve">صورت زيرين اگر با نردبان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بررود بالا همان با اصل خود يكتاستى</w:t>
      </w:r>
    </w:p>
    <w:p>
      <w:pPr>
        <w:pStyle w:val="BookText"/>
        <w:rPr/>
      </w:pPr>
      <w:r>
        <w:rPr>
          <w:rFonts w:ascii="IRNazanin" w:hAnsi="IRNazanin" w:eastAsia="IRNazanin"/>
          <w:color w:val="111111"/>
          <w:sz w:val="28"/>
          <w:sz w:val="28"/>
          <w:szCs w:val="28"/>
          <w:rtl w:val="true"/>
          <w:lang w:bidi="fa-IR"/>
        </w:rPr>
        <w:t xml:space="preserve">اين سخن را درنيابد هيچ فهم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ابونصرستى و گر بوعلى سيناستى</w:t>
      </w:r>
    </w:p>
    <w:p>
      <w:pPr>
        <w:pStyle w:val="BookText"/>
        <w:rPr/>
      </w:pPr>
      <w:r>
        <w:rPr>
          <w:rFonts w:ascii="IRNazanin" w:hAnsi="IRNazanin" w:eastAsia="IRNazanin"/>
          <w:color w:val="111111"/>
          <w:sz w:val="28"/>
          <w:sz w:val="28"/>
          <w:szCs w:val="28"/>
          <w:rtl w:val="true"/>
          <w:lang w:bidi="fa-IR"/>
        </w:rPr>
        <w:t xml:space="preserve">جان اگرنه عارضستى زير اين چرخ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 ها نيز دائم زنده و برپاستى</w:t>
      </w:r>
    </w:p>
    <w:p>
      <w:pPr>
        <w:pStyle w:val="BookText"/>
        <w:rPr/>
      </w:pPr>
      <w:r>
        <w:rPr>
          <w:rFonts w:ascii="IRNazanin" w:hAnsi="IRNazanin" w:eastAsia="IRNazanin"/>
          <w:color w:val="111111"/>
          <w:sz w:val="28"/>
          <w:sz w:val="28"/>
          <w:szCs w:val="28"/>
          <w:rtl w:val="true"/>
          <w:lang w:bidi="fa-IR"/>
        </w:rPr>
        <w:t xml:space="preserve">هرچه عارض باشد آن را جوهرى بايد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اين دعوى ما شاهدى گوياستى</w:t>
      </w:r>
    </w:p>
    <w:p>
      <w:pPr>
        <w:pStyle w:val="BookText"/>
        <w:rPr/>
      </w:pPr>
      <w:r>
        <w:rPr>
          <w:rFonts w:ascii="Amiri" w:hAnsi="Amiri" w:eastAsia="Amiri" w:cs="Amiri"/>
          <w:color w:val="111111"/>
          <w:sz w:val="28"/>
          <w:sz w:val="28"/>
          <w:szCs w:val="28"/>
          <w:rtl w:val="true"/>
          <w:lang w:bidi="ar-SA"/>
        </w:rPr>
        <w:t xml:space="preserve">هفت ره بر آسمان از فوق ما فرمود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در از سوى دنيا جانب عقباستى</w:t>
      </w:r>
    </w:p>
    <w:p>
      <w:pPr>
        <w:pStyle w:val="BookText"/>
        <w:rPr/>
      </w:pPr>
      <w:r>
        <w:rPr>
          <w:rFonts w:ascii="Amiri" w:hAnsi="Amiri" w:eastAsia="Amiri" w:cs="Amiri"/>
          <w:color w:val="111111"/>
          <w:sz w:val="28"/>
          <w:sz w:val="28"/>
          <w:szCs w:val="28"/>
          <w:rtl w:val="true"/>
          <w:lang w:bidi="ar-SA"/>
        </w:rPr>
        <w:t xml:space="preserve">مى توانى از ره آسان شدن بر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باش و راست رو كآنجا نباشد كاستى</w:t>
      </w:r>
    </w:p>
    <w:p>
      <w:pPr>
        <w:pStyle w:val="BookText"/>
        <w:rPr/>
      </w:pPr>
      <w:r>
        <w:rPr>
          <w:rFonts w:ascii="Amiri" w:hAnsi="Amiri" w:eastAsia="Amiri" w:cs="Amiri"/>
          <w:color w:val="111111"/>
          <w:sz w:val="28"/>
          <w:sz w:val="28"/>
          <w:szCs w:val="28"/>
          <w:rtl w:val="true"/>
          <w:lang w:bidi="ar-SA"/>
        </w:rPr>
        <w:t xml:space="preserve">هركه فانى شد به او يابد حيات جاودان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به خود افتاد كارش بى شك از موتاستى</w:t>
      </w:r>
    </w:p>
    <w:p>
      <w:pPr>
        <w:pStyle w:val="BookText"/>
        <w:rPr/>
      </w:pPr>
      <w:r>
        <w:rPr>
          <w:rFonts w:ascii="IRNazanin" w:hAnsi="IRNazanin" w:eastAsia="IRNazanin"/>
          <w:color w:val="111111"/>
          <w:sz w:val="28"/>
          <w:sz w:val="28"/>
          <w:szCs w:val="28"/>
          <w:rtl w:val="true"/>
          <w:lang w:bidi="fa-IR"/>
        </w:rPr>
        <w:t xml:space="preserve">اين گهر در رمز دانايان پيشين سفته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در رمزها هركس كه او داناستى</w:t>
      </w:r>
    </w:p>
    <w:p>
      <w:pPr>
        <w:pStyle w:val="BookText"/>
        <w:rPr/>
      </w:pPr>
      <w:r>
        <w:rPr>
          <w:rFonts w:ascii="IRNazanin" w:hAnsi="IRNazanin" w:eastAsia="IRNazanin"/>
          <w:color w:val="111111"/>
          <w:sz w:val="28"/>
          <w:sz w:val="28"/>
          <w:szCs w:val="28"/>
          <w:rtl w:val="true"/>
          <w:lang w:bidi="fa-IR"/>
        </w:rPr>
        <w:t xml:space="preserve">زين سخن بگذر كه آن مهجور اهل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پيدا كن و اين راه رو گر راستى</w:t>
      </w:r>
    </w:p>
    <w:p>
      <w:pPr>
        <w:pStyle w:val="BookText"/>
        <w:rPr/>
      </w:pPr>
      <w:r>
        <w:rPr>
          <w:rFonts w:ascii="IRNazanin" w:hAnsi="IRNazanin" w:eastAsia="IRNazanin"/>
          <w:color w:val="111111"/>
          <w:sz w:val="28"/>
          <w:sz w:val="28"/>
          <w:szCs w:val="28"/>
          <w:rtl w:val="true"/>
          <w:lang w:bidi="fa-IR"/>
        </w:rPr>
        <w:t xml:space="preserve">هرچه بيرون است از ذاتش نيايد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او ساز اگر امروز يا فرداستى</w:t>
      </w:r>
    </w:p>
    <w:p>
      <w:pPr>
        <w:pStyle w:val="BookText"/>
        <w:rPr/>
      </w:pPr>
      <w:r>
        <w:rPr>
          <w:rFonts w:ascii="IRNazanin" w:hAnsi="IRNazanin" w:eastAsia="IRNazanin"/>
          <w:color w:val="111111"/>
          <w:sz w:val="28"/>
          <w:sz w:val="28"/>
          <w:szCs w:val="28"/>
          <w:rtl w:val="true"/>
          <w:lang w:bidi="fa-IR"/>
        </w:rPr>
        <w:t xml:space="preserve">نيست حدّى و نشانى كردگار پاك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برون از ما و نى بى ما و نى با ماستى</w:t>
      </w:r>
    </w:p>
    <w:p>
      <w:pPr>
        <w:pStyle w:val="BookText"/>
        <w:rPr/>
      </w:pPr>
      <w:r>
        <w:rPr>
          <w:rFonts w:ascii="Amiri" w:hAnsi="Amiri" w:eastAsia="Amiri" w:cs="Amiri"/>
          <w:color w:val="111111"/>
          <w:sz w:val="28"/>
          <w:sz w:val="28"/>
          <w:szCs w:val="28"/>
          <w:rtl w:val="true"/>
          <w:lang w:bidi="ar-SA"/>
        </w:rPr>
        <w:t xml:space="preserve">قول زيبا نيست بى كردار نيكو سودمند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 كردار زيبا دلكش و زيباستى</w:t>
      </w:r>
    </w:p>
    <w:p>
      <w:pPr>
        <w:pStyle w:val="BookText"/>
        <w:rPr/>
      </w:pPr>
      <w:r>
        <w:rPr>
          <w:rFonts w:ascii="IRNazanin" w:hAnsi="IRNazanin" w:eastAsia="IRNazanin"/>
          <w:color w:val="111111"/>
          <w:sz w:val="28"/>
          <w:sz w:val="28"/>
          <w:szCs w:val="28"/>
          <w:rtl w:val="true"/>
          <w:lang w:bidi="fa-IR"/>
        </w:rPr>
        <w:t xml:space="preserve">گفتن نيكو به نيكويى نه چون كردن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حلوا بر زبان بردن نه چون حلواستى</w:t>
      </w:r>
    </w:p>
    <w:p>
      <w:pPr>
        <w:pStyle w:val="BookText"/>
        <w:rPr/>
      </w:pPr>
      <w:r>
        <w:rPr>
          <w:rFonts w:ascii="IRNazanin" w:hAnsi="IRNazanin" w:eastAsia="IRNazanin"/>
          <w:color w:val="111111"/>
          <w:sz w:val="28"/>
          <w:sz w:val="28"/>
          <w:szCs w:val="28"/>
          <w:rtl w:val="true"/>
          <w:lang w:bidi="fa-IR"/>
        </w:rPr>
        <w:t xml:space="preserve">عقلْ كشتى، آرزو گرداب و دانش بادبان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ساحل و عالم همه درياستى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را اين آرزو پابست دارد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ببيند آرزويى بند اندر پاستى </w:t>
      </w:r>
    </w:p>
    <w:p>
      <w:pPr>
        <w:pStyle w:val="BookText"/>
        <w:rPr/>
      </w:pPr>
      <w:r>
        <w:rPr>
          <w:rFonts w:ascii="IRNazanin" w:hAnsi="IRNazanin" w:eastAsia="IRNazanin"/>
          <w:color w:val="111111"/>
          <w:sz w:val="28"/>
          <w:sz w:val="28"/>
          <w:szCs w:val="28"/>
          <w:rtl w:val="true"/>
          <w:lang w:bidi="fa-IR"/>
        </w:rPr>
        <w:t xml:space="preserve">خواهشى اندر جهان هر خواهشى را در پى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خواستى بايد كه بعد از آن نباشد خواستى</w:t>
      </w:r>
    </w:p>
    <w:p>
      <w:pPr>
        <w:pStyle w:val="BookText"/>
        <w:rPr/>
      </w:pPr>
      <w:r>
        <w:rPr>
          <w:rFonts w:ascii="IRNazanin" w:hAnsi="IRNazanin" w:eastAsia="IRNazanin"/>
          <w:color w:val="111111"/>
          <w:sz w:val="28"/>
          <w:sz w:val="28"/>
          <w:szCs w:val="28"/>
          <w:rtl w:val="true"/>
          <w:lang w:bidi="fa-IR"/>
        </w:rPr>
        <w:t xml:space="preserve">وفات مير فندرسكى در زمان شاه صفى صفوى به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هشتاد سالگى در اصفهان واقع شد و در تكيه اى،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تكيۀ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در اوّل قبرستان تخت فولاد است، مدفون گرديد و كتاب هاى او را به موجب وصيّت خودش، به كتابخانۀ سلطنتى شاه صفى صفوى نقل دادند و يك پردۀ نقاشى كهنۀ منسوب به مير، در همين تكيه در مقبرۀ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حسينقلى خان ايلخانى بختيارى موجود است كه در طرف راست پرده صورت مير و در طرف چپ آن تصوير شيخ بهائى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ميرزا ابوطالب فندرسكى، نوۀ مير فندرسكى، كه پسر ميرزا بيگ بن ابوالقاسم صاحب ترجمه است، شاعرى بوده منشى فاضل از تلامذۀ علاّمۀ مجلسى و با ميرزا عبداللّه افندى صاحب رياض العلماء و نظاير وى معاصر و شريك درس و تأليفاتى در فنون متداوله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فارسى شرح لمعۀ شهيد؛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حاشيۀ خفرى بر شرح تجريد قوشچى؛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حيدرى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نگارخانۀ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تمامى مكتوبات و منشآت عربى و فارسى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او به دست نيامد و به قرينۀ زمان جدّش، مير فندرسكى، در اوايل قرن دوازدهم هجرت مى 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فواز، سيده زينب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على بن حسين بن عبيداللّه بن حسن بن ابراهيم بن محمد بن يوسف فواز عاملى، از ادباى نسوان اوايل قرن حاضر چهاردهم هجرى مى باشد كه كامل بارع، نجيب فاضل، ولادتش در سوريّه بوده و در مصر نشئت يافته و توطّن كرده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طبقات ربات الخدور؛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الزّينبيّة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مجموعۀ مقالات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دو در قاهره چاپ شده است؛ اوّلى در رشتۀ خود بى نظير و بالاطراف از مراتب فضل و كمال و اطّلاعات وافى مؤلفّه حاكى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آن خاتمه يافته و اديب يگانه، عبداللّه افندى فريج، در همان سال تقريظى نظمى، كه حاوى هر دو فقره مادّۀ تاريخ هجرى و ميلادى اتمام تأليف است، بر آن نوشته و به خود مؤلفّۀ محترمه اتحاف نموده و از ابيات آن است كه بعد از تمجيد خود مؤلفه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p>
    <w:p>
      <w:pPr>
        <w:pStyle w:val="BookText"/>
        <w:rPr/>
      </w:pPr>
      <w:r>
        <w:rPr>
          <w:rFonts w:ascii="Amiri" w:hAnsi="Amiri" w:eastAsia="Amiri" w:cs="Amiri"/>
          <w:color w:val="111111"/>
          <w:sz w:val="28"/>
          <w:sz w:val="28"/>
          <w:szCs w:val="28"/>
          <w:rtl w:val="true"/>
          <w:lang w:bidi="ar-SA"/>
        </w:rPr>
        <w:t xml:space="preserve">و حبّذا تحفة منها قد اشتهرت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فى جميع الكون منشور</w:t>
      </w:r>
    </w:p>
    <w:p>
      <w:pPr>
        <w:pStyle w:val="BookText"/>
        <w:rPr/>
      </w:pPr>
      <w:r>
        <w:rPr>
          <w:rFonts w:ascii="Amiri" w:hAnsi="Amiri" w:eastAsia="Amiri" w:cs="Amiri"/>
          <w:color w:val="111111"/>
          <w:sz w:val="28"/>
          <w:sz w:val="28"/>
          <w:szCs w:val="28"/>
          <w:rtl w:val="true"/>
          <w:lang w:bidi="ar-SA"/>
        </w:rPr>
        <w:t xml:space="preserve">مؤلف فيه بالسحر الحلال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لب به فى الناس مسحور</w:t>
      </w:r>
    </w:p>
    <w:p>
      <w:pPr>
        <w:pStyle w:val="BookText"/>
        <w:rPr/>
      </w:pPr>
      <w:r>
        <w:rPr>
          <w:rFonts w:ascii="Amiri" w:hAnsi="Amiri" w:eastAsia="Amiri" w:cs="Amiri"/>
          <w:color w:val="111111"/>
          <w:sz w:val="28"/>
          <w:sz w:val="28"/>
          <w:szCs w:val="28"/>
          <w:rtl w:val="true"/>
          <w:lang w:bidi="ar-SA"/>
        </w:rPr>
        <w:t xml:space="preserve">لها جزيل الثنا منا عليه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اللّه اجر فيه مأجور</w:t>
      </w:r>
    </w:p>
    <w:p>
      <w:pPr>
        <w:pStyle w:val="BookText"/>
        <w:rPr/>
      </w:pPr>
      <w:r>
        <w:rPr>
          <w:rFonts w:ascii="Amiri" w:hAnsi="Amiri" w:eastAsia="Amiri" w:cs="Amiri"/>
          <w:color w:val="111111"/>
          <w:sz w:val="28"/>
          <w:sz w:val="28"/>
          <w:szCs w:val="28"/>
          <w:rtl w:val="true"/>
          <w:lang w:bidi="ar-SA"/>
        </w:rPr>
        <w:t xml:space="preserve">والآن اذ جمعه رقّت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منه تبدى و هو مسرور</w:t>
      </w:r>
    </w:p>
    <w:p>
      <w:pPr>
        <w:pStyle w:val="BookText"/>
        <w:rPr/>
      </w:pPr>
      <w:r>
        <w:rPr>
          <w:rFonts w:ascii="Amiri" w:hAnsi="Amiri" w:eastAsia="Amiri" w:cs="Amiri"/>
          <w:color w:val="111111"/>
          <w:sz w:val="28"/>
          <w:sz w:val="28"/>
          <w:szCs w:val="28"/>
          <w:rtl w:val="true"/>
          <w:lang w:bidi="ar-SA"/>
        </w:rPr>
        <w:t xml:space="preserve">شدا فريج بابيات يقرظه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تاريخه بالدر معمور</w:t>
      </w:r>
    </w:p>
    <w:p>
      <w:pPr>
        <w:pStyle w:val="BookText"/>
        <w:rPr/>
      </w:pPr>
      <w:r>
        <w:rPr>
          <w:rFonts w:ascii="Amiri" w:hAnsi="Amiri" w:eastAsia="Amiri" w:cs="Amiri"/>
          <w:color w:val="111111"/>
          <w:sz w:val="28"/>
          <w:sz w:val="28"/>
          <w:szCs w:val="28"/>
          <w:rtl w:val="true"/>
          <w:lang w:bidi="ar-SA"/>
        </w:rPr>
        <w:t>ابهى كتاب سما جاها لفاضلة</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بالسعد فيه بهى الدر منثور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مطبعۀ اميريۀ قاهره به طبع اين كتاب شروع و به فاصلۀ يك سال خاتمه يافته و سيد محمد حسينى اشعارى در تقريظ آن و تمجيد مؤلفه و مادّۀ تاريخ طبع آن گفته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فهامة نحريرة و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بجودة ذهنها الاعيان</w:t>
      </w:r>
    </w:p>
    <w:p>
      <w:pPr>
        <w:pStyle w:val="BookText"/>
        <w:rPr/>
      </w:pPr>
      <w:r>
        <w:rPr>
          <w:rFonts w:ascii="Amiri" w:hAnsi="Amiri" w:eastAsia="Amiri" w:cs="Amiri"/>
          <w:color w:val="111111"/>
          <w:sz w:val="28"/>
          <w:sz w:val="28"/>
          <w:szCs w:val="28"/>
          <w:rtl w:val="true"/>
          <w:lang w:bidi="ar-SA"/>
        </w:rPr>
        <w:t xml:space="preserve">الست زينب فرع دوحة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شادوا لعلىٰ فى الاكرمين و زانوا</w:t>
      </w:r>
    </w:p>
    <w:p>
      <w:pPr>
        <w:pStyle w:val="BookText"/>
        <w:rPr/>
      </w:pPr>
      <w:r>
        <w:rPr>
          <w:rFonts w:ascii="IRNazanin" w:hAnsi="IRNazanin" w:eastAsia="IRNazanin"/>
          <w:color w:val="111111"/>
          <w:sz w:val="28"/>
          <w:sz w:val="28"/>
          <w:szCs w:val="28"/>
          <w:rtl w:val="true"/>
          <w:lang w:bidi="fa-IR"/>
        </w:rPr>
        <w:t xml:space="preserve">ابدت لنا ذا السفر من آثارها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 اظهر ضبطه الاوزان</w:t>
      </w:r>
    </w:p>
    <w:p>
      <w:pPr>
        <w:pStyle w:val="BookText"/>
        <w:rPr/>
      </w:pPr>
      <w:r>
        <w:rPr>
          <w:rFonts w:ascii="Amiri" w:hAnsi="Amiri" w:eastAsia="Amiri" w:cs="Amiri"/>
          <w:color w:val="111111"/>
          <w:sz w:val="28"/>
          <w:sz w:val="28"/>
          <w:szCs w:val="28"/>
          <w:rtl w:val="true"/>
          <w:lang w:bidi="ar-SA"/>
        </w:rPr>
        <w:t xml:space="preserve">و ازداد بالطبع البهيج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كساه حلة زينة الاحسان</w:t>
      </w:r>
    </w:p>
    <w:p>
      <w:pPr>
        <w:pStyle w:val="BookText"/>
        <w:rPr/>
      </w:pPr>
      <w:r>
        <w:rPr>
          <w:rFonts w:ascii="Amiri" w:hAnsi="Amiri" w:eastAsia="Amiri" w:cs="Amiri"/>
          <w:color w:val="111111"/>
          <w:sz w:val="28"/>
          <w:sz w:val="28"/>
          <w:szCs w:val="28"/>
          <w:rtl w:val="true"/>
          <w:lang w:bidi="ar-SA"/>
        </w:rPr>
        <w:t xml:space="preserve">و اذا انتهى بالطبع قلت مورخا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بالدر النضيد يزان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وفات سيده زينب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زينب بنت على، الدرّ المنثور فى طبقات ربات الخدور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فهرى، محمد بن حصين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فهرى، محمد بن نصير</w:t>
      </w:r>
    </w:p>
    <w:p>
      <w:pPr>
        <w:pStyle w:val="BookText"/>
        <w:rPr/>
      </w:pPr>
      <w:r>
        <w:rPr>
          <w:rFonts w:ascii="Amiri" w:hAnsi="Amiri" w:eastAsia="Amiri" w:cs="Amiri"/>
          <w:color w:val="111111"/>
          <w:sz w:val="28"/>
          <w:sz w:val="28"/>
          <w:szCs w:val="28"/>
          <w:rtl w:val="true"/>
          <w:lang w:bidi="ar-SA"/>
        </w:rPr>
        <w:t>هر دو را حضرت امام على النقى عليه السلام لعنت كرده و شرح حال ايشان موكول به رجال و كتب مربوطه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فهيم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فضلاى قرن سيزدهم هجرت و مؤلف كتاب سفينة الشّعراء است كه به زبان تركى حاوى شرح حال بعضى از شعرا مى باشد و از تأليف آن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فراغت يافته و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چاپ شده است و مزاياى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فيّاض، ابوالفيض هندى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فيضى</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فياض، ملا عبدالرزاق بن على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جيلانى لاهيجى</w:t>
      </w:r>
      <w:r>
        <w:rPr>
          <w:rStyle w:val="FootnoteAnchor"/>
          <w:rtl w:val="true"/>
        </w:rPr>
        <w:footnoteReference w:id="44"/>
      </w:r>
      <w:r>
        <w:rPr>
          <w:rFonts w:ascii="IRNazanin" w:hAnsi="IRNazanin" w:eastAsia="IRNazanin"/>
          <w:color w:val="111111"/>
          <w:sz w:val="28"/>
          <w:sz w:val="28"/>
          <w:szCs w:val="28"/>
          <w:rtl w:val="true"/>
          <w:lang w:bidi="fa-IR"/>
        </w:rPr>
        <w:t xml:space="preserve">قمى، عالم عامل، فاضل كامل، حكيم متكلّم، منطقى محقّق، بارع مدقّق، متشرّع اديب، شاعر ماهر مى باشد كه علم را با عمل توأم ساخته و از اكابر علماى اماميّه و اجلاّى تلامذۀ ملا صدراى سالف الترجمه و داماد او هم بود؛ چنانچه ملا محسن فيض آتى الترجمه نيز داماد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تلميذ وى و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و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استاد معظّمشان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زن فيض به پدر خود شكايت كرد كه شوهر مرا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شوهر خواهر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داشتى كه صيغۀ مبالغه بوده و دلالت بر تفضيل وى بر شوهر من دارد؛ پس ملا صدرا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چنين نبوده و فرق فيض و فيّاض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وى نيز قبول نموده و برگشت و همانا مراد به اصطلاح ساده كه قريب به فهم عموم باشد آنكه عدل و فيض خود مادّه و ماهيّت فيض و عدالت بوده، ولكن عادل و فيّاض صاحب عدالت و صاحب فيض را گويند و به عبارت ديگر، اگر فيض نباشد، فيّاض بودن صورت امكانى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ملا عبدالرزاق در قم تدريس مى كرده و تأليفات جيّدۀ بسيارى دارد كه حاكى از تبحّر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حاشيۀ جواهر و اعراض شرح تجريد قوشچى؛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حاشيۀ خفرى بر الهيّات شرح</w:t>
      </w:r>
    </w:p>
    <w:p>
      <w:pPr>
        <w:pStyle w:val="BookText"/>
        <w:rPr/>
      </w:pPr>
      <w:r>
        <w:rPr>
          <w:rFonts w:ascii="IRNazanin" w:hAnsi="IRNazanin" w:eastAsia="IRNazanin"/>
          <w:color w:val="111111"/>
          <w:sz w:val="28"/>
          <w:sz w:val="28"/>
          <w:szCs w:val="28"/>
          <w:rtl w:val="true"/>
          <w:lang w:bidi="fa-IR"/>
        </w:rPr>
        <w:t xml:space="preserve">تجريد؛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حاشيۀ ملا عبداللّه يزدى بر تهذيب المنطق؛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خواجه؛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به نوشتۀ مجمع الفصحاء، قريب به چهار و پنج هزار بيت و به نوشتۀ روضات، بزرگ تر از ديوان فيض و يا به نوشتۀ نصرآبادى، قريب به دوازده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سرمايۀ ايمان فى اثبات اصول العقائد بطريق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گوهر مراد مذكور ذيل بوده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شوارق و مشارق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الهياكل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الالهام فى شرح تجريد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شرحى است متقن بر تجريد خواجه نصير طوسى از اول آن تا مسئلۀ كلام الهى و بارها چاپ شده و داراى تحقيقات عميقه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الكلمات الطّيّبة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محاكمۀ مابين مير داماد و ملا صدرا در اصالت ماهيت يا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براى شاه عباس ثانى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بارها در ايران چاپ و در اول آن و سرمايۀ ايمان مقدارى از ضروريات علم منطق را مذكور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الالهام فى شرح تجريد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فرمودۀ روضات الجنّات، غير از شوارق مذكور فوق و تا مبحث امور عامّه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حقايق 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را قدر، پيغمبر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هركس خويش را بهتر شناسد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سنگ، بالين كن و آنگه مزۀ خواب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ببينى كه چه در زير سر مردان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جنون تكليف كوه و دشت و صحرا مى كند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دردهيم آخر كه پيدا مى كند ما را؟</w:t>
      </w:r>
    </w:p>
    <w:p>
      <w:pPr>
        <w:pStyle w:val="BookText"/>
        <w:rPr/>
      </w:pPr>
      <w:r>
        <w:rPr>
          <w:rFonts w:ascii="IRNazanin" w:hAnsi="IRNazanin" w:eastAsia="IRNazanin"/>
          <w:color w:val="111111"/>
          <w:sz w:val="28"/>
          <w:sz w:val="28"/>
          <w:szCs w:val="28"/>
          <w:rtl w:val="true"/>
          <w:lang w:bidi="fa-IR"/>
        </w:rPr>
        <w:t xml:space="preserve">محبت شمع فانوس است كى پوشيده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عاقبت در پرده رسوا مى كند ما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حيف است كه در گردن حور افكندش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به ياد تو در آغوش توان كرد</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دنيا چاهى است نزد دانا بى 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است ريسمان اين چه</w:t>
      </w:r>
    </w:p>
    <w:p>
      <w:pPr>
        <w:pStyle w:val="BookText"/>
        <w:rPr/>
      </w:pPr>
      <w:r>
        <w:rPr>
          <w:rFonts w:ascii="IRNazanin" w:hAnsi="IRNazanin" w:eastAsia="IRNazanin"/>
          <w:color w:val="111111"/>
          <w:sz w:val="28"/>
          <w:sz w:val="28"/>
          <w:szCs w:val="28"/>
          <w:rtl w:val="true"/>
          <w:lang w:bidi="fa-IR"/>
        </w:rPr>
        <w:t xml:space="preserve">هرچند بود جامۀ عمر تو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طول امل آيد كوته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وقت است كه ترك پير و استاد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ها را همه از ياد دهيم</w:t>
      </w:r>
    </w:p>
    <w:p>
      <w:pPr>
        <w:pStyle w:val="BookText"/>
        <w:rPr/>
      </w:pPr>
      <w:r>
        <w:rPr>
          <w:rFonts w:ascii="Amiri" w:hAnsi="Amiri" w:eastAsia="Amiri" w:cs="Amiri"/>
          <w:color w:val="111111"/>
          <w:sz w:val="28"/>
          <w:sz w:val="28"/>
          <w:szCs w:val="28"/>
          <w:rtl w:val="true"/>
          <w:lang w:bidi="ar-SA"/>
        </w:rPr>
        <w:t xml:space="preserve">با جام مى دوساله در ميكده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ناموس هزارساله بر باد دهيم</w:t>
      </w:r>
    </w:p>
    <w:p>
      <w:pPr>
        <w:pStyle w:val="BookText"/>
        <w:rPr/>
      </w:pPr>
      <w:r>
        <w:rPr>
          <w:rFonts w:ascii="IRNazanin" w:hAnsi="IRNazanin" w:eastAsia="IRNazanin"/>
          <w:color w:val="111111"/>
          <w:sz w:val="28"/>
          <w:sz w:val="28"/>
          <w:szCs w:val="28"/>
          <w:rtl w:val="true"/>
          <w:lang w:bidi="fa-IR"/>
        </w:rPr>
        <w:t xml:space="preserve">وفات فيّاض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واقع گرديد، لكن با در نظر گرفتن تاريخ جلوس شاه عباس ثانى و اينكه تأليف كتاب گوهر مراد به نام او شده و اينكه سرمايۀ ايمان را بعد از آن تأليف داده، ضعف تاريخ اوّل در وفات او ظاهر شده و تاريخ دويمى را تأييد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فيّاض پسرى داشت ميرزا ابراهيم نام كه مؤلف كتاب القواعد الحكميّة والكلاميّة بوده و چنانچه مشهور است، ميرزا حسن لاهيجى نيز، پسر ديگر فيّاض، فاضلى بوده صالح كه در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وفات و قبرش در سمت شرقى قبرستان بزرگ قم نزديك به شيخان مى باشد و اين نگارنده در ماه رجب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موقع تشرّف بدان بلدۀ طيّبه، به سر قبر شريفش رفتم و اخيراً در موقع تسطيح طرق و شوارع ملحق به جاده شده است و از تأليفات ميرزا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آيينۀ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اصول دين و استقصا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الفة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ذريعه تحت عنوان آيينۀ حكمت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المحبّة او تزكية الصّحبة فى ترجمة كشف الرّيبة عن احكام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كشف الرّيبة شهيد ثانى را تلخيص و به پارسى ترجمه كرده و تحقيقاتى هم اضافه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السّالكين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اعمال السّنّة والآداب المستحسنة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 تأليفات او بوده و در همان سال مذكور وفاتش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وافى ملا محسن فيض؛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زواهر الحكم؛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الهدى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ملا عبدالرّزاق لاهيجى صاحب ترجمه، غير از ملا عبدالرزاق رانكويى شيرازى است كه شرح حالش را به عنوان رانكويى، عبدالرزاق بن مولا مير گيلان نگارش داديم و هم غير از ملا عبدالرزاق كاشى است كه به عنوان كاشى، عبدالرزاق خواهد آمد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bookmarkStart w:id="88" w:name="pg15917_150534"/>
    </w:p>
    <w:p>
      <w:pPr>
        <w:pStyle w:val="BookText"/>
        <w:rPr/>
      </w:pPr>
      <w:bookmarkEnd w:id="88"/>
      <w:r>
        <w:rPr>
          <w:rFonts w:ascii="IRNazanin" w:hAnsi="IRNazanin" w:eastAsia="IRNazanin"/>
          <w:color w:val="111111"/>
          <w:sz w:val="28"/>
          <w:sz w:val="28"/>
          <w:szCs w:val="28"/>
          <w:rtl w:val="true"/>
          <w:lang w:bidi="fa-IR"/>
        </w:rPr>
        <w:t xml:space="preserve">هدايت، رضاقلى خان، رياض العارفين،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نصرآبادى، محمدطاهر، تذكره نصرآبادى،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فيّاضى، ابوالفيض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فيضى</w:t>
      </w:r>
    </w:p>
    <w:p>
      <w:pPr>
        <w:pStyle w:val="BookText"/>
        <w:rPr/>
      </w:pPr>
      <w:r>
        <w:rPr>
          <w:rFonts w:eastAsia="Times New Roman" w:cs="Times New Roman" w:ascii="Times New Roman" w:hAnsi="Times New Roman"/>
          <w:color w:val="111111"/>
          <w:sz w:val="28"/>
          <w:szCs w:val="28"/>
          <w:lang w:val="en-US" w:bidi="en-US"/>
        </w:rPr>
        <w:t>364</w:t>
      </w:r>
    </w:p>
    <w:p>
      <w:pPr>
        <w:pStyle w:val="Heading3"/>
        <w:numPr>
          <w:ilvl w:val="2"/>
          <w:numId w:val="1"/>
        </w:numPr>
        <w:rPr/>
      </w:pPr>
      <w:bookmarkStart w:id="89" w:name="__RefHeading___Toc15723036_2142443653"/>
      <w:bookmarkStart w:id="90" w:name="_Toc31"/>
      <w:bookmarkEnd w:id="89"/>
      <w:r>
        <w:rPr>
          <w:rtl w:val="true"/>
        </w:rPr>
        <w:t>فيروزآبادى</w:t>
      </w:r>
      <w:bookmarkEnd w:id="90"/>
    </w:p>
    <w:p>
      <w:pPr>
        <w:pStyle w:val="BookText"/>
        <w:rPr/>
      </w:pPr>
      <w:r>
        <w:rPr>
          <w:rFonts w:ascii="Amiri" w:hAnsi="Amiri" w:eastAsia="Amiri" w:cs="Amiri"/>
          <w:color w:val="111111"/>
          <w:sz w:val="28"/>
          <w:sz w:val="28"/>
          <w:szCs w:val="28"/>
          <w:rtl w:val="true"/>
          <w:lang w:bidi="ar-SA"/>
        </w:rPr>
        <w:t>فيروزآبادى</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فيروزآبادى،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شيرازى</w:t>
      </w:r>
    </w:p>
    <w:p>
      <w:pPr>
        <w:pStyle w:val="BookText"/>
        <w:rPr/>
      </w:pPr>
      <w:r>
        <w:rPr>
          <w:rFonts w:eastAsia="Times New Roman" w:cs="Times New Roman" w:ascii="Times New Roman" w:hAnsi="Times New Roman"/>
          <w:color w:val="111111"/>
          <w:sz w:val="28"/>
          <w:szCs w:val="28"/>
          <w:lang w:val="en-US" w:bidi="en-US"/>
        </w:rPr>
        <w:t>2404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فيروزآبادى،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محمد فيروزآبادى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يزدى، فيروزآبادى الاصل والمولد، نجفى المسكن والمدفن، عالم عابد، فاضل فقيه، مجتهد امامى كه از تلامذۀ آخوند خراسانى سالف الترجمه و آسيد كاظم يزدى آتى الترجمه و مرجع تقليد جمعى از شيعه مى باشد و از آثار قلمى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الكلم فى حكم اللّباس المشكوك كه در نجف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شب جمعه آخر ربيع الاول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سامره وفات يافت و جنازۀ او را به نجف اشرف نقل دادند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فيروزآبادى، محمد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ابراهيم بن عمر بن ابى بكر صديقى النّسب، شافعى المذهب، مجدالدين اللقب، ابوطاهرالكنيه، شيرازى فيروزآبادى البلدة والنسبه، عالمى است فاضل متبحّر از مشاهير علماى لغت كه وسعت قريحه و كثرت مستحضرات وى مسلم كلّ و جاى ترديد احدى نمى باشد و چنانچه ضمن شرح حال فنارى، محمّد بن حمزه اشاره شد، فيروزآبادى نيز يكى از چند تن اكابر علمى وقت بوده كه هريكى در فنّى تخصّص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بلاد خود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سالگى به شيراز رفته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علماى آنجا تحصيل مراتب علميّه نمود؛ سپس به بغداد و مصر و شام و روم و حجاز و يمن و اغلب بلاد شرقيّه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عشاير و قبايل عرب معاشرت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تفسير و حديث و علوم متنوعه را از اكابر ديار متفرقه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كه مى رسيد، محل توجه اكابر آنجا مى شد؛ بالخصوص مشمول عنايات شاه شجاع، حكمران آذربايجان و امير تيمور گوركانى و سلطان بايزيدخان عثمانى گرديد و به صله و انعامات فوق الغايه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همه در دربار ملك اشرف اسماعيل، حكمران يمن، تقرّب يافت، بلكه ملك اشرف دختر او را هم، كه جمال بى مثال داشته، به عقد ازدواج خود آورد و ديگر سبب مزيّت رفعت و جلالت وى گرديد و بيست سال به قضاوت شهر زبيد، كرسى بلاد يمن، منصوب و بالاخره قاضى القضات تمامى بلاد يمن شد و عاقبت مقام و رتبۀ شيخ الاسلامى را حيازت نمود و به قول بعضى، اوّلين كسى مى باشد كه در دورۀ اسلامى به همين رتبه مفتخر بوده و يا موافق قول بعضى، اوّلين شيخ الاسلام دورۀ اسلامى محمد بن حمزۀ فنارى بوده است؛ چنانچه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در مسافرت هاى خود چندين بار كتاب به همراهى خود برداشته و در هريك از منازل اكثر آنها را مطالعه كرده و باز بار مى كردند و خودش گويد كه هر شبى مادام كه دويست سطر حفظ نمى كردم، به خواب نمى رفتم و صحيح مسلم را از ناصرالدين ابوعبداللّه محمد بن جهبل به طور ضبط و اتقان خوانده و در اين موضوع گويد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بحمد اللّه جامع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بجوف دمشق الشام جوفا لاسلام </w:t>
      </w:r>
    </w:p>
    <w:p>
      <w:pPr>
        <w:pStyle w:val="BookText"/>
        <w:rPr/>
      </w:pPr>
      <w:r>
        <w:rPr>
          <w:rFonts w:ascii="Amiri" w:hAnsi="Amiri" w:eastAsia="Amiri" w:cs="Amiri"/>
          <w:color w:val="111111"/>
          <w:sz w:val="28"/>
          <w:sz w:val="28"/>
          <w:szCs w:val="28"/>
          <w:rtl w:val="true"/>
          <w:lang w:bidi="ar-SA"/>
        </w:rPr>
        <w:t xml:space="preserve">على ناصرالدين الامام ابن جهبل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حفاظ مشاهير اعلام</w:t>
      </w:r>
    </w:p>
    <w:p>
      <w:pPr>
        <w:pStyle w:val="BookText"/>
        <w:rPr/>
      </w:pPr>
      <w:r>
        <w:rPr>
          <w:rFonts w:ascii="Amiri" w:hAnsi="Amiri" w:eastAsia="Amiri" w:cs="Amiri"/>
          <w:color w:val="111111"/>
          <w:sz w:val="28"/>
          <w:sz w:val="28"/>
          <w:szCs w:val="28"/>
          <w:rtl w:val="true"/>
          <w:lang w:bidi="ar-SA"/>
        </w:rPr>
        <w:t xml:space="preserve">و تم بتوفيق الاله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ضبط فى ثلاثة ايام</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622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0"/>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محمد بن يعقوب فيروزآبادى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قطعۀ مزبور اجازه اى است كه در ظهر نسخه اى از جلد اول قاموس به سال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w:t>
      </w:r>
    </w:p>
    <w:p>
      <w:pPr>
        <w:pStyle w:val="BookText"/>
        <w:rPr/>
      </w:pPr>
      <w:r>
        <w:rPr>
          <w:rFonts w:ascii="IRNazanin" w:hAnsi="IRNazanin" w:eastAsia="IRNazanin"/>
          <w:color w:val="111111"/>
          <w:sz w:val="28"/>
          <w:sz w:val="28"/>
          <w:szCs w:val="28"/>
          <w:rtl w:val="true"/>
          <w:lang w:bidi="fa-IR"/>
        </w:rPr>
        <w:t>حيات مؤلف به خط خود وى نگارش يافته و به موجب آن براى كاتب همان كتاب</w:t>
      </w:r>
    </w:p>
    <w:p>
      <w:pPr>
        <w:pStyle w:val="BookText"/>
        <w:rPr/>
      </w:pP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مصنّفات متنوعه و طريفۀ فيروزآبادى بسيار و در اثبات تبحّر و تفنّن وى دليلى سرشار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الاحاديث الضّعيفة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احاسن اللّطائف فى محاسن الطّائف؛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الاسعاد بالاصعاد الى درجة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بوده و براى اشرف اسماعيل، صاحب يمن، تأليفش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اسمار السّراح فى اسماء النّكاح؛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انواء الغيث فى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اللّيث؛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ذوى التّمييز فى لطائف الكتاب العزيز؛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فى تراجم ائمّة النّحو واللّغة؛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تحبير الموشين فى ما يقال بالسّين والشّين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المقباس فى تفسير ابن عبّاس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كشف الظّنون گفته و چهار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تهييج الغرام الى البلد الحرام؛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جليس الانيس فى اسماء الخندريس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نسخه از آن در كتابخانۀ خديويۀ مصر موجود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هرآنچه را كه در قرآن و حديث و اقوال علما در موضوع شراب آمده،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الغالى فى الاحاديث العوالى؛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المرشد الى مقاصد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الناظر فى ترجمة الشيخ عبدالقادر؛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فى وزن بانت سعاد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ضمن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كشف الظّنون گويد كه محمد بن يعقوب فيروزآبادى كتابى به همين اسم تأليف داده؛ پس آن كتاب را هم در يك مجلد شرح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كه در حاشيۀ كتاب النّور الكبير مع فتح خبير فى اصول التّفسير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منح البارى بالسّيح الفسيح المجارى كه فقط ربع آن، كه در عبادات است، در بيست مجلد تمام شده و در نظر داشته كه چهل مجلدش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الاسرار العلية فى شرح مشارق الانوار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مشارق الانوار تأليف رضى الدين حسن بن محمد بن حسن صاغانى سالف الترجمه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عمدة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عمدة الاحكام تأليف عبدالغنى بن عبدالواحد جماعيلى سالف الترجمه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الغرر المثلّثة والدّرر المبثّثة؛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الوفى فى العدل الاشرفى؛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والقابوس الوسيط الجامع لما ذهب من كلام العرب شماطيط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قاموس اللّغة معروف و بارها در ايران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قطبة الخشاف لحل خطبة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خطبۀ كشّاف زمخشرى است و به نوشتۀ خود فيروزآبادى، اين كتاب تلف شده و مجدداً كتاب ديگرى در شرح خطبۀ كشّاف نوشته و به نغبة الرشاف من خطبة الكشّاف موسومش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كورة الخلاص فى فضائل سورة الاخلاص؛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اللاّمع المعلّم العجاب الجّامع بين المحكم والعباب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مجلد از آن را، كه هر مجلدى در حدود ضخامت صحاح جوهرى بوده، به اتمام رسانده، پس به حكم حدس و تخمين در نظر گرفت كه دورۀ لغت، </w:t>
      </w:r>
    </w:p>
    <w:p>
      <w:pPr>
        <w:pStyle w:val="BookText"/>
        <w:rPr/>
      </w:pPr>
      <w:r>
        <w:rPr>
          <w:rFonts w:ascii="IRNazanin" w:hAnsi="IRNazanin" w:eastAsia="IRNazanin"/>
          <w:color w:val="111111"/>
          <w:sz w:val="28"/>
          <w:sz w:val="28"/>
          <w:szCs w:val="28"/>
          <w:rtl w:val="true"/>
          <w:lang w:bidi="fa-IR"/>
        </w:rPr>
        <w:t>صد جلد همچنانى را لازم دارد و تحصيل آن خارج از قدرت طلاب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آن را ملخص كرده و به قاموس المحيط موسومش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وضعاً والمختلف صقعاً؛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كتاب بدين اسم دارد؛ يكى صغير كه پنج جزوه بوده و ديگرى كبير كه پنج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الارفعيّة فى طبقات الشّافعيّة؛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الوفيّة فى طبقات الحنفيّة؛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المغانم المطابة فى معالم طابة؛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ذوى الالباب فى علم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به نام شرح صحيح البخارى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السّؤل فى دعوات الرّسول صلى الله عليه و آله؛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 الظّرائف فى النّكت الشّرائف؛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الاذهان فى تاريخ اصفهان؛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نغبة الرّشاف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در ضمن قطبة الخشاف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النّفحة العنبريّة فى مولد خير البريّة؛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 والمنى فى فضل منى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 از همه كتاب قاموس اللّغة مذكور فوق اوست كه به تنهايى در اثبات تبحّر و كثرت احاطۀ مؤلف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قاطع و مرجع استفادۀ فحول و مورد اهتمام تمام اكابر و اعلام بوده و از حيث شرح و تحشيه و تلخيص و غيره محل توجه بوده است و در مدح اين كتاب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 مّد مجدُالدين فى ايامه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ابحر علمه القاموسا</w:t>
      </w:r>
    </w:p>
    <w:p>
      <w:pPr>
        <w:pStyle w:val="BookText"/>
        <w:rPr/>
      </w:pPr>
      <w:r>
        <w:rPr>
          <w:rFonts w:ascii="Amiri" w:hAnsi="Amiri" w:eastAsia="Amiri" w:cs="Amiri"/>
          <w:color w:val="111111"/>
          <w:sz w:val="28"/>
          <w:sz w:val="28"/>
          <w:szCs w:val="28"/>
          <w:rtl w:val="true"/>
          <w:lang w:bidi="ar-SA"/>
        </w:rPr>
        <w:t xml:space="preserve">ذهبت صحاح الجوهرى 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المداين حين القى موسى</w:t>
      </w:r>
    </w:p>
    <w:p>
      <w:pPr>
        <w:pStyle w:val="BookText"/>
        <w:rPr/>
      </w:pPr>
      <w:r>
        <w:rPr>
          <w:rFonts w:ascii="IRNazanin" w:hAnsi="IRNazanin" w:eastAsia="IRNazanin"/>
          <w:color w:val="111111"/>
          <w:sz w:val="28"/>
          <w:sz w:val="28"/>
          <w:szCs w:val="28"/>
          <w:rtl w:val="true"/>
          <w:lang w:bidi="fa-IR"/>
        </w:rPr>
        <w:t>ابن نابلسى در رد اين شعر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قد بطلت صحاح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اتى القاموس فهو المفتري</w:t>
      </w:r>
    </w:p>
    <w:p>
      <w:pPr>
        <w:pStyle w:val="BookText"/>
        <w:rPr/>
      </w:pPr>
      <w:r>
        <w:rPr>
          <w:rFonts w:ascii="Amiri" w:hAnsi="Amiri" w:eastAsia="Amiri" w:cs="Amiri"/>
          <w:color w:val="111111"/>
          <w:sz w:val="28"/>
          <w:sz w:val="28"/>
          <w:szCs w:val="28"/>
          <w:rtl w:val="true"/>
          <w:lang w:bidi="ar-SA"/>
        </w:rPr>
        <w:t xml:space="preserve">قلت اسمه القاموس و هو البحران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يفخر فمعظم فخره بالجوهر</w:t>
      </w:r>
    </w:p>
    <w:p>
      <w:pPr>
        <w:pStyle w:val="BookText"/>
        <w:rPr/>
      </w:pPr>
      <w:r>
        <w:rPr>
          <w:rFonts w:ascii="IRNazanin" w:hAnsi="IRNazanin" w:eastAsia="IRNazanin"/>
          <w:color w:val="111111"/>
          <w:sz w:val="28"/>
          <w:sz w:val="28"/>
          <w:szCs w:val="28"/>
          <w:rtl w:val="true"/>
          <w:lang w:bidi="fa-IR"/>
        </w:rPr>
        <w:t xml:space="preserve">فيروزآبادى در همان ايّام قضاوت يمن چندين مرتبه به طائف و مكّه و مدينه رفته و بسيار آرزومند مرگ در مكّه بوده است، لكن به حكم تقدير ازلى در بيستم شوال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زبيد از بلاد يمن وفات يافت و ولادتش در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با اين سن و سال هيچ يك از قواى وى كاسته نبوده است و در مقبرۀ شيخ اسماعيل جبروتى مدفون گرديد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بخش، شاه 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محمد نوربخش، سيدى است عارف زاهد و در فنون طريقت خليفۀ پدرش، كه به عنوان نوربخش خواهد آمد، بوده و به حليۀ علم و زهد و تقوا آراسته و تمامى اكابر وقت از باطن فيض بخش او استمداد همّت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سلطان حسين ميرزا، والى خراسان، از سلطان يعقوب، والى عراق، درخواست نمود كه شاه قاسم را روانۀ خراسان نمايد تا مرضى كه دارد، به بركت قدوم او بهبودى يابد و محض به جهت رخصت دادن شاه قاسم، قصبۀ سمنان را هم پيشكش سلطان يعقوب نمود و در نتيجه، پس از ملاقات شاه قاسم و سلطان حسين، مرض سلطان رفع شد و شاه قاسم بيش از اندازه مورد توجه گرديد و قصبۀ بيابانك را هم تيول و سيورغال وى مقرّر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توليد حسد در دل جامى و ديگر مشايخ متصوفه نمود و درصدد تنزيل رتبه و مقام وى برآمدند و به خيال اينكه شاه قاسم در وعظ و علوم رسمى بى بهره است، به سلطان حسين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مقرّر فرماييد كه شاه قاسم روز جمعه به منبر رفته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مواعظ شافيۀ خود عموم را مستفيض نمايد، كمال عنايت خواهد شد كه تمامى طبقات مردم از خاص و عام از بركات انفاس قدسيۀ وى بهرور گردند و هم تصميم داده بودند كه بعضى از مطالب مشكله را مطرح مذاكره كرده و سؤال نمايند كه علاوه بر عجز او، كه در وعظ دارد، قصور علمى اش نيز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نيز از باطن كار غافل و درخواست ايشان را اجابت كرد و حسب المقرّر، روز جمعه شاه قاسم به منبر رفته و مشغول وعظ شد و شروع به فضيلت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عبدالرحمان جامى اشكال مشهور را، كه در آن كلمۀ طيّبه در ميان اهل علم محل مذاكره است، القا نموده و به شاه قاسم گفت كه در اين كلمه بحثى دارم؛ مى خواهم سؤال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مدد روحانيّت مقدّسه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شنيده بودم كه تنها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معلوم شد كه در اصل توحيد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شبهه دارى؛ پس حاضرين مجلس از آن كلام لطافت نظام خنديدند و شاه نيز فاتحه خوانده و مجلس را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شاه قاسم همواره مشمول تجليل و تعظيم سلطان حسين بوده و با كمال رفاهيّت مى زيسته است تا 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ايزدى نائل گرديد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يا فيض كاشى، محمد بن شاه مرتضى بن شاه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كاشى يا كاشانى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عامل ربّانى، فاضل كامل صمدانى، عارف سبحانى، از اجلاّى علماى اماميّۀ قرن يازدهم هجرى عهد شاه عباس ثانى مى باشد كه فقيه محدّث، مفسّر محقّق مدقّق، حكيم متكلّم متألّه، اديب شاعر ماهر، علوم عقليّه و نقليّه را جامع، در خبرفهمى و تفطّن به معانى احاديث و اخبار دينيّه بى نظير، در تطبيق اصول ظواهر با بواطن و جمع مابين اصول شريعت و طريقت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روضات الجنّات، نظير او در اين موضوع در تمامى فرقۀ محقّه معلوم نشده و علاوه بر مراتب علميّه در مكارم اخلاق طاق و مشهور آفاق و جلالت مقام او معروف بين الخلايق و مسلم مخالف و موافق و مصدّق يگانه و بيگانه بوده و اشهر از آن است كه محتاج شرح و بيان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تأليفات متنوعۀ او آيينۀ حقيقت نماى تبحّر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و كمال و فطانت و ذكاوت و حسن سليقه و استقامت طريقه و كثرت اطّلاع فروعى و اصولى و غايت احاطۀ معقولى و منقولى وى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آب و رنگ و خال و خط چه حاجت روى زيبا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86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6"/>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در قم نشئت و اقامت داشت؛ پس از آنكه ورود شيراز سيد ماجد بحرانى سالف الترجمه مسموعش گرديد، محض براى تحصيل علوم دينيّه مسافرت شيراز را تصميم داد، لكن والد ماجدش، ملا شاه مرتضى، اجازه نمى داد و بالاخره بناى استخارۀ قرآن مجيد گذاشته و بدين آيۀ شريفه تصادف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كُلِّ فِرْقَةٍ مِنْهُمْ طٰائِفَةٌ لِيَتَفَقَّهُوا فِي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ديوان معروف منسوب به حضرت اميرالمؤمنين عليه السلام تفأل كرده و بدين ابيات تصادف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تغرّب عن الاوطان فى طلب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سافر ففى الاسفار خمس فوائد</w:t>
      </w:r>
    </w:p>
    <w:p>
      <w:p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و آداب و صحبة ماجد</w:t>
      </w:r>
    </w:p>
    <w:p>
      <w:pPr>
        <w:pStyle w:val="BookText"/>
        <w:rPr/>
      </w:pPr>
      <w:r>
        <w:rPr>
          <w:rFonts w:ascii="IRNazanin" w:hAnsi="IRNazanin" w:eastAsia="IRNazanin"/>
          <w:color w:val="111111"/>
          <w:sz w:val="28"/>
          <w:sz w:val="28"/>
          <w:szCs w:val="28"/>
          <w:rtl w:val="true"/>
          <w:lang w:bidi="fa-IR"/>
        </w:rPr>
        <w:t xml:space="preserve">اينك علاوه بر موافق نيّت و مرام بودن فال و استخاره، توافق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بيت با مرام اصلى، كه استفاده از سيد ماجد بوده، جالب حيرت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به شيراز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شرعيّه را از سيد ماجد تكميل و علوم عقليّه را نيز از يگانه فيلسوف اسلامى، ملاّ صدراى سالف الترجمه، بلكه موافق آنچه استظهار مى شود، از مير داماد نيز اخذ نمود و چنانچه در شرح حال ملا عبدالرزاق فيّاض اشاره شد، دختر ملا صدرا را هم ازدواج كرد و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و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كاشى</w:t>
      </w:r>
    </w:p>
    <w:p>
      <w:pPr>
        <w:pStyle w:val="BookText"/>
        <w:rPr/>
      </w:pPr>
      <w:r>
        <w:rPr>
          <w:rFonts w:ascii="IRNazanin" w:hAnsi="IRNazanin" w:eastAsia="IRNazanin"/>
          <w:color w:val="111111"/>
          <w:sz w:val="28"/>
          <w:sz w:val="28"/>
          <w:szCs w:val="28"/>
          <w:rtl w:val="true"/>
          <w:lang w:bidi="fa-IR"/>
        </w:rPr>
        <w:t xml:space="preserve">اما نسبت تصوف باطل به فيض كاشانى، موافق آنچه در روضات فرموده و از سيد نعمت اللّه جزايرى سالف الترجمه از اجلاّى تلامذۀ خود فيض و از ديگر اجلّه هم نقل شده، دروغ و تهمت و بهتان است و خود فيض در موارد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خصوصاً در كتاب كلمات طريفۀ خود طعن هاى بسيارى بر صوفيّه وارد آورده و مسلك تصوف و اطوار ناشايست و عادات نابايست ايشان را، كه قلم از نگارش آنها در الم است، شديداً انكار كرده و در توبيخ و ملامت ايشان اهتمام 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محمدطاهر قمى و بعضى از اجلاّى ديگر كه در بدايت حال با فيض معاندت داشته اند، اخيراً بعد از اطّلاع بر حقيقت امر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مُحسِنُ قَدْ اَتٰاكَ المُسيٖىُ‌ء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اعتذار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كلمات فيض و شيخ بهائى و نراقى و نظاير ايشان تصريحاً يا تلويحاً تعرّضى نسبت به طلاّب و اهل علم بوده باشد، همانا مراد و منظورشان اهل تزوير و ريا و علماء سوء ظاهرپرست دور از حقيقت مى باشد كه گرگان متلبّس به لباس ميش بوده و در اخبار و احاديث متواتره نيز همه گونه مذمّت بر ايشان وارد آمده و عقلاً و شرعاً مذموم و مورد طعن مى 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ايشانند كه علم و تلبّس به لباس اهل علم را سرمايۀ حيات پنج روزه و وسيلۀ خودنمايى مى كنند؛ براى يك لقمه نان هزاران تواضع بر اغنيا نموده و كاسه ليس ايشان هستند و ايشان را در ارتكاب شهوات اذن و در تصرف در شبهات رخصت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حقوق شرعيّۀ بسيارى را، كه براى تأمين مصارف اساسيّۀ دينيّه منظور نظر شرع مقدّس است، با اندكى مصالحه كرده و مصداق آيات حقايق سمات </w:t>
      </w:r>
    </w:p>
    <w:p>
      <w:pPr>
        <w:pStyle w:val="BookText"/>
        <w:rPr/>
      </w:pPr>
      <w:r>
        <w:rPr>
          <w:rFonts w:ascii="Amiri" w:hAnsi="Amiri" w:eastAsia="Amiri" w:cs="Amiri"/>
          <w:color w:val="111111"/>
          <w:sz w:val="28"/>
          <w:sz w:val="28"/>
          <w:szCs w:val="28"/>
          <w:rtl w:val="true"/>
          <w:lang w:bidi="ar-SA"/>
        </w:rPr>
        <w:t>بسيارى مى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لَيَحْمِلُنَّ أَثْقٰالَهُمْ وَ أَثْقٰالاً مَعَ أَثْقٰالِهِمْ وَ لَيُسْئَلُنَّ يَوْمَ اَلْقِيٰامَةِ عَمّٰا كٰانُوا يَفْتَرُونَ‌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 سٰاءَ مٰا يَزِرُونَ‌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مجملى هم در ضمن شرح حال شيخ بهائى دربارۀ پارۀ اعتراضات سخيفه كه از اهل ظاهر و ريا بدو وارد آمده، مذكور داشتيم و رجوع بدانجا نيز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اين است قضاوت عادلانۀ اين گونه قضايا را محول به نظر حقايق اثر يگانه قاضى عادل بشر،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از مشايخ اجازۀ علاّمۀ مجلسى و سيد نعمت اللّه جزايرى و نظاير ايشان بوده و خودش هم از دو استاد معظّم خود، ملا صدرا و سيد ماجد بحرانى و نيز از ملا خليل قزوينى و شيخ بهائى و شيخ محمد بن صاحب معالم و ديگر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وقت روايت مى كند و چنانچه در صدر عنوان اشاره شد، در تمامى فنون شعرى نيز مهارتى بسزا داشته و اشعار انيقه و طريفۀ بسيارى گفته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سالك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 نور هدى ز ما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بصيرت از در عترت مصطفى طلب</w:t>
      </w:r>
    </w:p>
    <w:p>
      <w:pPr>
        <w:pStyle w:val="BookText"/>
        <w:rPr/>
      </w:pPr>
      <w:r>
        <w:rPr>
          <w:rFonts w:ascii="Amiri" w:hAnsi="Amiri" w:eastAsia="Amiri" w:cs="Amiri"/>
          <w:color w:val="111111"/>
          <w:sz w:val="28"/>
          <w:sz w:val="28"/>
          <w:szCs w:val="28"/>
          <w:rtl w:val="true"/>
          <w:lang w:bidi="ar-SA"/>
        </w:rPr>
        <w:t xml:space="preserve">هست سفينۀ نجات عترت و ناخدا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در اين سفينه زن دامن ناخدا طلب</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آن كه مست جانان نيست عارف ار بود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نيستش ذوقى شعله گر بود خام است</w:t>
      </w:r>
    </w:p>
    <w:p>
      <w:pPr>
        <w:pStyle w:val="BookText"/>
        <w:rPr/>
      </w:pPr>
      <w:r>
        <w:rPr>
          <w:rFonts w:ascii="IRNazanin" w:hAnsi="IRNazanin" w:eastAsia="IRNazanin"/>
          <w:color w:val="111111"/>
          <w:sz w:val="28"/>
          <w:sz w:val="28"/>
          <w:szCs w:val="28"/>
          <w:rtl w:val="true"/>
          <w:lang w:bidi="fa-IR"/>
        </w:rPr>
        <w:t xml:space="preserve">هرزه گردد اسكندر در ميان تاريكى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زندگى باده است چشمۀ خضر جام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عهد صبى كرده جهالت پستت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شباب كرده غفلت مستت</w:t>
      </w:r>
    </w:p>
    <w:p>
      <w:pPr>
        <w:pStyle w:val="BookText"/>
        <w:rPr/>
      </w:pPr>
      <w:r>
        <w:rPr>
          <w:rFonts w:ascii="IRNazanin" w:hAnsi="IRNazanin" w:eastAsia="IRNazanin"/>
          <w:color w:val="111111"/>
          <w:sz w:val="28"/>
          <w:sz w:val="28"/>
          <w:szCs w:val="28"/>
          <w:rtl w:val="true"/>
          <w:lang w:bidi="fa-IR"/>
        </w:rPr>
        <w:t xml:space="preserve">چون پير شدى رفت نشاط از دستت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صيد كند ماهى دولت شستت‌؟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اى آن كه گمان برى كه دارى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روى از جهان گذارى همه چيز</w:t>
      </w:r>
    </w:p>
    <w:p>
      <w:pPr>
        <w:pStyle w:val="BookText"/>
        <w:rPr/>
      </w:pPr>
      <w:r>
        <w:rPr>
          <w:rFonts w:ascii="IRNazanin" w:hAnsi="IRNazanin" w:eastAsia="IRNazanin"/>
          <w:color w:val="111111"/>
          <w:sz w:val="28"/>
          <w:sz w:val="28"/>
          <w:szCs w:val="28"/>
          <w:rtl w:val="true"/>
          <w:lang w:bidi="fa-IR"/>
        </w:rPr>
        <w:t xml:space="preserve">دريابى باقى اگر ز فانى 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همه چيز اگر ندارى همه چيز</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از آن ز صحبت ياران كشيده دامانم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صحبت دگرى مى كشد گريبانم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بهوش باش كه حرف نگفتنى نجهد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سخن كه به خاطر رسد توان گفتن</w:t>
      </w:r>
    </w:p>
    <w:p>
      <w:pPr>
        <w:pStyle w:val="BookText"/>
        <w:rPr/>
      </w:pPr>
      <w:r>
        <w:rPr>
          <w:rFonts w:ascii="IRNazanin" w:hAnsi="IRNazanin" w:eastAsia="IRNazanin"/>
          <w:color w:val="111111"/>
          <w:sz w:val="28"/>
          <w:sz w:val="28"/>
          <w:szCs w:val="28"/>
          <w:rtl w:val="true"/>
          <w:lang w:bidi="fa-IR"/>
        </w:rPr>
        <w:t xml:space="preserve">يكى زبان و دو گوش است اهل معنى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اشارتى به يكى گفتن و دو بشنفتن</w:t>
      </w:r>
    </w:p>
    <w:p>
      <w:pPr>
        <w:pStyle w:val="BookText"/>
        <w:rPr/>
      </w:pPr>
      <w:r>
        <w:rPr>
          <w:rFonts w:ascii="IRNazanin" w:hAnsi="IRNazanin" w:eastAsia="IRNazanin"/>
          <w:color w:val="111111"/>
          <w:sz w:val="28"/>
          <w:sz w:val="28"/>
          <w:szCs w:val="28"/>
          <w:rtl w:val="true"/>
          <w:lang w:bidi="fa-IR"/>
        </w:rPr>
        <w:t xml:space="preserve">سخن چو سود ندارد نگفتنش اولى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ز بيدارى عبث خفتن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ذره اى درد به آن مايۀ درمان بردن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 كوه حسنات است به ميزان بردن</w:t>
      </w:r>
    </w:p>
    <w:p>
      <w:pPr>
        <w:pStyle w:val="BookText"/>
        <w:rPr/>
      </w:pPr>
      <w:r>
        <w:rPr>
          <w:rFonts w:ascii="IRNazanin" w:hAnsi="IRNazanin" w:eastAsia="IRNazanin"/>
          <w:color w:val="111111"/>
          <w:sz w:val="28"/>
          <w:sz w:val="28"/>
          <w:szCs w:val="28"/>
          <w:rtl w:val="true"/>
          <w:lang w:bidi="fa-IR"/>
        </w:rPr>
        <w:t xml:space="preserve">ايستادن نفسى نزد مسيحانفسى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صد سال نماز است به پايان بردن</w:t>
      </w:r>
    </w:p>
    <w:p>
      <w:pPr>
        <w:pStyle w:val="BookText"/>
        <w:rPr/>
      </w:pPr>
      <w:r>
        <w:rPr>
          <w:rFonts w:ascii="Amiri" w:hAnsi="Amiri" w:eastAsia="Amiri" w:cs="Amiri"/>
          <w:color w:val="111111"/>
          <w:sz w:val="28"/>
          <w:sz w:val="28"/>
          <w:szCs w:val="28"/>
          <w:rtl w:val="true"/>
          <w:lang w:bidi="ar-SA"/>
        </w:rPr>
        <w:t xml:space="preserve">يك طواف سر كوى ولى حق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 صد حج قبول است به ديوان بردن</w:t>
      </w:r>
    </w:p>
    <w:p>
      <w:pPr>
        <w:pStyle w:val="BookText"/>
        <w:rPr/>
      </w:pPr>
      <w:r>
        <w:rPr>
          <w:rFonts w:ascii="IRNazanin" w:hAnsi="IRNazanin" w:eastAsia="IRNazanin"/>
          <w:color w:val="111111"/>
          <w:sz w:val="28"/>
          <w:sz w:val="28"/>
          <w:szCs w:val="28"/>
          <w:rtl w:val="true"/>
          <w:lang w:bidi="fa-IR"/>
        </w:rPr>
        <w:t xml:space="preserve">تا توانى ز كسى بار گرانى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صد ناقۀ حمراست به قربان بردن</w:t>
      </w:r>
    </w:p>
    <w:p>
      <w:pPr>
        <w:pStyle w:val="BookText"/>
        <w:rPr/>
      </w:pPr>
      <w:r>
        <w:rPr>
          <w:rFonts w:ascii="IRNazanin" w:hAnsi="IRNazanin" w:eastAsia="IRNazanin"/>
          <w:color w:val="111111"/>
          <w:sz w:val="28"/>
          <w:sz w:val="28"/>
          <w:szCs w:val="28"/>
          <w:rtl w:val="true"/>
          <w:lang w:bidi="fa-IR"/>
        </w:rPr>
        <w:t xml:space="preserve">يك گرسنه به طعامى بنوازى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صوم رمضان است به شعبان بردن</w:t>
      </w:r>
    </w:p>
    <w:p>
      <w:pPr>
        <w:pStyle w:val="BookText"/>
        <w:rPr/>
      </w:pPr>
      <w:r>
        <w:rPr>
          <w:rFonts w:ascii="IRNazanin" w:hAnsi="IRNazanin" w:eastAsia="IRNazanin"/>
          <w:color w:val="111111"/>
          <w:sz w:val="28"/>
          <w:sz w:val="28"/>
          <w:szCs w:val="28"/>
          <w:rtl w:val="true"/>
          <w:lang w:bidi="fa-IR"/>
        </w:rPr>
        <w:t xml:space="preserve">يك جو از دوش مدين دينى اگر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صد خرمن طاعات به ديان بردن</w:t>
      </w:r>
    </w:p>
    <w:p>
      <w:pPr>
        <w:pStyle w:val="BookText"/>
        <w:rPr/>
      </w:pPr>
      <w:r>
        <w:rPr>
          <w:rFonts w:ascii="IRNazanin" w:hAnsi="IRNazanin" w:eastAsia="IRNazanin"/>
          <w:color w:val="111111"/>
          <w:sz w:val="28"/>
          <w:sz w:val="28"/>
          <w:szCs w:val="28"/>
          <w:rtl w:val="true"/>
          <w:lang w:bidi="fa-IR"/>
        </w:rPr>
        <w:t xml:space="preserve">به ز آزادى صد بندۀ فرمان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مؤمن محتاج به احسان بردن</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 xml:space="preserve">دست افتاده بگيرى ز زمين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شب خيزى و شاباش ز ياران بردن</w:t>
      </w:r>
    </w:p>
    <w:p>
      <w:pPr>
        <w:pStyle w:val="BookText"/>
        <w:rPr/>
      </w:pPr>
      <w:r>
        <w:rPr>
          <w:rFonts w:ascii="Amiri" w:hAnsi="Amiri" w:eastAsia="Amiri" w:cs="Amiri"/>
          <w:color w:val="111111"/>
          <w:sz w:val="28"/>
          <w:sz w:val="28"/>
          <w:szCs w:val="28"/>
          <w:rtl w:val="true"/>
          <w:lang w:bidi="ar-SA"/>
        </w:rPr>
        <w:t xml:space="preserve">نفس خود را شكنى تا كه اسير تو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 اشكستن كفّار و اسيران بردن</w:t>
      </w:r>
    </w:p>
    <w:p>
      <w:pPr>
        <w:pStyle w:val="BookText"/>
        <w:rPr/>
      </w:pPr>
      <w:r>
        <w:rPr>
          <w:rFonts w:ascii="IRNazanin" w:hAnsi="IRNazanin" w:eastAsia="IRNazanin"/>
          <w:color w:val="111111"/>
          <w:sz w:val="28"/>
          <w:sz w:val="28"/>
          <w:szCs w:val="28"/>
          <w:rtl w:val="true"/>
          <w:lang w:bidi="fa-IR"/>
        </w:rPr>
        <w:t xml:space="preserve">خواهى ار جان به سلامت ببرى تن درده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 را ندهى تن، نتوان جان بردن</w:t>
      </w:r>
    </w:p>
    <w:p>
      <w:pPr>
        <w:pStyle w:val="BookText"/>
        <w:rPr/>
      </w:pPr>
      <w:r>
        <w:rPr>
          <w:rFonts w:ascii="IRNazanin" w:hAnsi="IRNazanin" w:eastAsia="IRNazanin"/>
          <w:color w:val="111111"/>
          <w:sz w:val="28"/>
          <w:sz w:val="28"/>
          <w:szCs w:val="28"/>
          <w:rtl w:val="true"/>
          <w:lang w:bidi="fa-IR"/>
        </w:rPr>
        <w:t xml:space="preserve">سر تسليم بنه هرچه بگويد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اشارت ز تو فرمان بردن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طرفى نبستم زين جهان استغفر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خسبيدم و شد كاروان استغفر اللّه العظيم</w:t>
      </w:r>
    </w:p>
    <w:p>
      <w:pPr>
        <w:pStyle w:val="BookText"/>
        <w:rPr/>
      </w:pPr>
      <w:r>
        <w:rPr>
          <w:rFonts w:ascii="IRNazanin" w:hAnsi="IRNazanin" w:eastAsia="IRNazanin"/>
          <w:color w:val="111111"/>
          <w:sz w:val="28"/>
          <w:sz w:val="28"/>
          <w:szCs w:val="28"/>
          <w:rtl w:val="true"/>
          <w:lang w:bidi="fa-IR"/>
        </w:rPr>
        <w:t xml:space="preserve">عمر عزيزم شد تلف اندر پى آب و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نكردم بهر جان استغفر اللّه العظيم</w:t>
      </w:r>
    </w:p>
    <w:p>
      <w:pPr>
        <w:pStyle w:val="BookText"/>
        <w:rPr/>
      </w:pPr>
      <w:r>
        <w:rPr>
          <w:rFonts w:ascii="IRNazanin" w:hAnsi="IRNazanin" w:eastAsia="IRNazanin"/>
          <w:color w:val="111111"/>
          <w:sz w:val="28"/>
          <w:sz w:val="28"/>
          <w:szCs w:val="28"/>
          <w:rtl w:val="true"/>
          <w:lang w:bidi="fa-IR"/>
        </w:rPr>
        <w:t xml:space="preserve">بى حد گناهان كرده ام بس جور و طغيان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جرم هاى بى كران استغفر اللّه العظيم</w:t>
      </w:r>
    </w:p>
    <w:p>
      <w:pPr>
        <w:pStyle w:val="BookText"/>
        <w:rPr/>
      </w:pPr>
      <w:r>
        <w:rPr>
          <w:rFonts w:ascii="IRNazanin" w:hAnsi="IRNazanin" w:eastAsia="IRNazanin"/>
          <w:color w:val="111111"/>
          <w:sz w:val="28"/>
          <w:sz w:val="28"/>
          <w:szCs w:val="28"/>
          <w:rtl w:val="true"/>
          <w:lang w:bidi="fa-IR"/>
        </w:rPr>
        <w:t xml:space="preserve">از بس زدم بر توبه سنگ شد توبه بر من عار و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جرم و جبر آن استغفر اللّه العظيم</w:t>
      </w:r>
    </w:p>
    <w:p>
      <w:pPr>
        <w:pStyle w:val="BookText"/>
        <w:rPr/>
      </w:pPr>
      <w:r>
        <w:rPr>
          <w:rFonts w:ascii="Amiri" w:hAnsi="Amiri" w:eastAsia="Amiri" w:cs="Amiri"/>
          <w:color w:val="111111"/>
          <w:sz w:val="28"/>
          <w:sz w:val="28"/>
          <w:szCs w:val="28"/>
          <w:rtl w:val="true"/>
          <w:lang w:bidi="ar-SA"/>
        </w:rPr>
        <w:t xml:space="preserve">زين عهدهاى سست و سست زين توبه هاى نادرست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به لحظه، آن به آن استغفر اللّه العظيم</w:t>
      </w:r>
    </w:p>
    <w:p>
      <w:pPr>
        <w:pStyle w:val="BookText"/>
        <w:rPr/>
      </w:pPr>
      <w:r>
        <w:rPr>
          <w:rFonts w:ascii="Amiri" w:hAnsi="Amiri" w:eastAsia="Amiri" w:cs="Amiri"/>
          <w:color w:val="111111"/>
          <w:sz w:val="28"/>
          <w:sz w:val="28"/>
          <w:szCs w:val="28"/>
          <w:rtl w:val="true"/>
          <w:lang w:bidi="ar-SA"/>
        </w:rPr>
        <w:t>ده بار و صد بار و هزار اى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باشد بيار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دم جهان اندر جهان استغفر اللّه العظيم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من اين زهد ريايى را نمى دانم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پارسايى را نمى دانم نمى دانم</w:t>
      </w:r>
    </w:p>
    <w:p>
      <w:pPr>
        <w:pStyle w:val="BookText"/>
        <w:rPr/>
      </w:pPr>
      <w:r>
        <w:rPr>
          <w:rFonts w:ascii="IRNazanin" w:hAnsi="IRNazanin" w:eastAsia="IRNazanin"/>
          <w:color w:val="111111"/>
          <w:sz w:val="28"/>
          <w:sz w:val="28"/>
          <w:szCs w:val="28"/>
          <w:rtl w:val="true"/>
          <w:lang w:bidi="fa-IR"/>
        </w:rPr>
        <w:t xml:space="preserve">يكى گويم يكى دانم يكى بينم يكى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دوتايى و سه تايى را نمى دانم نمى دانم</w:t>
      </w:r>
    </w:p>
    <w:p>
      <w:pPr>
        <w:pStyle w:val="BookText"/>
        <w:rPr/>
      </w:pPr>
      <w:r>
        <w:rPr>
          <w:rFonts w:ascii="Amiri" w:hAnsi="Amiri" w:eastAsia="Amiri" w:cs="Amiri"/>
          <w:color w:val="111111"/>
          <w:sz w:val="28"/>
          <w:sz w:val="28"/>
          <w:szCs w:val="28"/>
          <w:rtl w:val="true"/>
          <w:lang w:bidi="ar-SA"/>
        </w:rPr>
        <w:t xml:space="preserve">به غير مهر مهرويان كه تابد بر دل و بر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روشنايى را نمى دانم نمى دانم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ار نيكم وگر بد، فيض گو مردم ندانندم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خودستايى را نمى دانم نمى دانم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چهرۀ مهرويان انوار تو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لعل گهرباران گفتار تو مى بينم</w:t>
      </w:r>
    </w:p>
    <w:p>
      <w:pPr>
        <w:pStyle w:val="BookText"/>
        <w:rPr/>
      </w:pPr>
      <w:r>
        <w:rPr>
          <w:rFonts w:ascii="Amiri" w:hAnsi="Amiri" w:eastAsia="Amiri" w:cs="Amiri"/>
          <w:color w:val="111111"/>
          <w:sz w:val="28"/>
          <w:sz w:val="28"/>
          <w:szCs w:val="28"/>
          <w:rtl w:val="true"/>
          <w:lang w:bidi="ar-SA"/>
        </w:rPr>
        <w:t xml:space="preserve">در مسجد و ميخانه جوياى تو مى يابم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كعبه و بتخانه زوّار تو مى بينم</w:t>
      </w:r>
    </w:p>
    <w:p>
      <w:pPr>
        <w:pStyle w:val="BookText"/>
        <w:rPr/>
      </w:pPr>
      <w:r>
        <w:rPr>
          <w:rFonts w:ascii="Amiri" w:hAnsi="Amiri" w:eastAsia="Amiri" w:cs="Amiri"/>
          <w:color w:val="111111"/>
          <w:sz w:val="28"/>
          <w:sz w:val="28"/>
          <w:szCs w:val="28"/>
          <w:rtl w:val="true"/>
          <w:lang w:bidi="ar-SA"/>
        </w:rPr>
        <w:t xml:space="preserve">از كوى تو مى آيم هم سوى تو مى آيم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سير و سلوك خود انوار تو مى بينم</w:t>
      </w:r>
    </w:p>
    <w:p>
      <w:pPr>
        <w:pStyle w:val="BookText"/>
        <w:rPr/>
      </w:pPr>
      <w:r>
        <w:rPr>
          <w:rFonts w:ascii="IRNazanin" w:hAnsi="IRNazanin" w:eastAsia="IRNazanin"/>
          <w:color w:val="111111"/>
          <w:sz w:val="28"/>
          <w:sz w:val="28"/>
          <w:szCs w:val="28"/>
          <w:rtl w:val="true"/>
          <w:lang w:bidi="fa-IR"/>
        </w:rPr>
        <w:t xml:space="preserve">گه قدر مرا كاهى گه قيمتم افزايى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و زيان خود را بازار تو مى بينم</w:t>
      </w:r>
    </w:p>
    <w:p>
      <w:pPr>
        <w:pStyle w:val="BookText"/>
        <w:rPr/>
      </w:pPr>
      <w:r>
        <w:rPr>
          <w:rFonts w:ascii="IRNazanin" w:hAnsi="IRNazanin" w:eastAsia="IRNazanin"/>
          <w:color w:val="111111"/>
          <w:sz w:val="28"/>
          <w:sz w:val="28"/>
          <w:szCs w:val="28"/>
          <w:rtl w:val="true"/>
          <w:lang w:bidi="fa-IR"/>
        </w:rPr>
        <w:t xml:space="preserve">هرجا كه روم نالم چون بلبل شوريده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عالم را گلزار تو مى بينم</w:t>
      </w:r>
    </w:p>
    <w:p>
      <w:pPr>
        <w:pStyle w:val="BookText"/>
        <w:rPr/>
      </w:pPr>
      <w:r>
        <w:rPr>
          <w:rFonts w:ascii="IRNazanin" w:hAnsi="IRNazanin" w:eastAsia="IRNazanin"/>
          <w:color w:val="111111"/>
          <w:sz w:val="28"/>
          <w:sz w:val="28"/>
          <w:szCs w:val="28"/>
          <w:rtl w:val="true"/>
          <w:lang w:bidi="fa-IR"/>
        </w:rPr>
        <w:t xml:space="preserve">پروانه به گرد شمع جوياى جمال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گلستان ها هم راز تو مى بينم</w:t>
      </w:r>
    </w:p>
    <w:p>
      <w:pPr>
        <w:pStyle w:val="BookText"/>
        <w:rPr/>
      </w:pPr>
      <w:r>
        <w:rPr>
          <w:rFonts w:ascii="IRNazanin" w:hAnsi="IRNazanin" w:eastAsia="IRNazanin"/>
          <w:color w:val="111111"/>
          <w:sz w:val="28"/>
          <w:sz w:val="28"/>
          <w:szCs w:val="28"/>
          <w:rtl w:val="true"/>
          <w:lang w:bidi="fa-IR"/>
        </w:rPr>
        <w:t xml:space="preserve">از خود نه خبر دارم نه عين و اثر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و بيان فيض گفتار تو مى بينم</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حسن رخ مهرويان از روى تو مى بينم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دلجويى دلداران از جوى تو مى بينم</w:t>
      </w:r>
    </w:p>
    <w:p>
      <w:pPr>
        <w:pStyle w:val="BookText"/>
        <w:rPr/>
      </w:pPr>
      <w:r>
        <w:rPr>
          <w:rFonts w:ascii="IRNazanin" w:hAnsi="IRNazanin" w:eastAsia="IRNazanin"/>
          <w:color w:val="111111"/>
          <w:sz w:val="28"/>
          <w:sz w:val="28"/>
          <w:szCs w:val="28"/>
          <w:rtl w:val="true"/>
          <w:lang w:bidi="fa-IR"/>
        </w:rPr>
        <w:t xml:space="preserve">هرجا كه بود نورى از پرتو روى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بود آبى از جوى تو مى بينم</w:t>
      </w:r>
    </w:p>
    <w:p>
      <w:pPr>
        <w:pStyle w:val="BookText"/>
        <w:rPr/>
      </w:pPr>
      <w:r>
        <w:rPr>
          <w:rFonts w:ascii="IRNazanin" w:hAnsi="IRNazanin" w:eastAsia="IRNazanin"/>
          <w:color w:val="111111"/>
          <w:sz w:val="28"/>
          <w:sz w:val="28"/>
          <w:szCs w:val="28"/>
          <w:rtl w:val="true"/>
          <w:lang w:bidi="fa-IR"/>
        </w:rPr>
        <w:t xml:space="preserve">گبر و مغ و ترسا را جوياى تو 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همه عالم را در سوى تو مى بينم</w:t>
      </w:r>
    </w:p>
    <w:p>
      <w:pPr>
        <w:pStyle w:val="BookText"/>
        <w:rPr/>
      </w:pPr>
      <w:r>
        <w:rPr>
          <w:rFonts w:ascii="IRNazanin" w:hAnsi="IRNazanin" w:eastAsia="IRNazanin"/>
          <w:color w:val="111111"/>
          <w:sz w:val="28"/>
          <w:sz w:val="28"/>
          <w:szCs w:val="28"/>
          <w:rtl w:val="true"/>
          <w:lang w:bidi="fa-IR"/>
        </w:rPr>
        <w:t xml:space="preserve">بلبل به گلستان ها از بهر تو مى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گل و ريحان را از بوى تو مى بينم</w:t>
      </w:r>
    </w:p>
    <w:p>
      <w:pPr>
        <w:pStyle w:val="BookText"/>
        <w:rPr/>
      </w:pPr>
      <w:r>
        <w:rPr>
          <w:rFonts w:ascii="IRNazanin" w:hAnsi="IRNazanin" w:eastAsia="IRNazanin"/>
          <w:color w:val="111111"/>
          <w:sz w:val="28"/>
          <w:sz w:val="28"/>
          <w:szCs w:val="28"/>
          <w:rtl w:val="true"/>
          <w:lang w:bidi="fa-IR"/>
        </w:rPr>
        <w:t xml:space="preserve">عاشق سر كو گردد من گرد جهان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جملۀ عالم را من كوى تو مى بينم</w:t>
      </w:r>
    </w:p>
    <w:p>
      <w:pPr>
        <w:pStyle w:val="BookText"/>
        <w:rPr/>
      </w:pPr>
      <w:r>
        <w:rPr>
          <w:rFonts w:ascii="Amiri" w:hAnsi="Amiri" w:eastAsia="Amiri" w:cs="Amiri"/>
          <w:color w:val="111111"/>
          <w:sz w:val="28"/>
          <w:sz w:val="28"/>
          <w:szCs w:val="28"/>
          <w:rtl w:val="true"/>
          <w:lang w:bidi="ar-SA"/>
        </w:rPr>
        <w:t xml:space="preserve">اندر دل هر ذرّه خورشيد جهان تابى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تابش آن خورشيد از روى تو مى بينم</w:t>
      </w:r>
    </w:p>
    <w:p>
      <w:pPr>
        <w:pStyle w:val="BookText"/>
        <w:rPr/>
      </w:pPr>
      <w:r>
        <w:rPr>
          <w:rFonts w:ascii="IRNazanin" w:hAnsi="IRNazanin" w:eastAsia="IRNazanin"/>
          <w:color w:val="111111"/>
          <w:sz w:val="28"/>
          <w:sz w:val="28"/>
          <w:szCs w:val="28"/>
          <w:rtl w:val="true"/>
          <w:lang w:bidi="fa-IR"/>
        </w:rPr>
        <w:t xml:space="preserve">در بحر محيط عشق شد غرق وجود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چشم گهربارش واسوى تو مى بينم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علم رسمى از كجا عرفان كجا؟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فكرى كجا وجدان كجا؟</w:t>
      </w:r>
    </w:p>
    <w:p>
      <w:pPr>
        <w:pStyle w:val="BookText"/>
        <w:rPr/>
      </w:pPr>
      <w:r>
        <w:rPr>
          <w:rFonts w:ascii="Amiri" w:hAnsi="Amiri" w:eastAsia="Amiri" w:cs="Amiri"/>
          <w:color w:val="111111"/>
          <w:sz w:val="28"/>
          <w:sz w:val="28"/>
          <w:szCs w:val="28"/>
          <w:rtl w:val="true"/>
          <w:lang w:bidi="ar-SA"/>
        </w:rPr>
        <w:t xml:space="preserve">عشق را با عقل نسبت كى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فرمان ده كجا دربان كجا؟</w:t>
      </w:r>
    </w:p>
    <w:p>
      <w:pPr>
        <w:pStyle w:val="BookText"/>
        <w:rPr/>
      </w:pPr>
      <w:r>
        <w:rPr>
          <w:rFonts w:ascii="Amiri" w:hAnsi="Amiri" w:eastAsia="Amiri" w:cs="Amiri"/>
          <w:color w:val="111111"/>
          <w:sz w:val="28"/>
          <w:sz w:val="28"/>
          <w:szCs w:val="28"/>
          <w:rtl w:val="true"/>
          <w:lang w:bidi="ar-SA"/>
        </w:rPr>
        <w:t xml:space="preserve">دوست را داد آن نشان ديد اين 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اين كجا و آن كجا؟</w:t>
      </w:r>
    </w:p>
    <w:p>
      <w:pPr>
        <w:pStyle w:val="BookText"/>
        <w:rPr/>
      </w:pPr>
      <w:r>
        <w:rPr>
          <w:rFonts w:ascii="Amiri" w:hAnsi="Amiri" w:eastAsia="Amiri" w:cs="Amiri"/>
          <w:color w:val="111111"/>
          <w:sz w:val="28"/>
          <w:sz w:val="28"/>
          <w:szCs w:val="28"/>
          <w:rtl w:val="true"/>
          <w:lang w:bidi="ar-SA"/>
        </w:rPr>
        <w:t xml:space="preserve">كى دل بى عشق بيند روى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قطرۀ خون از كجا عمّان كجا؟</w:t>
      </w:r>
    </w:p>
    <w:p>
      <w:pPr>
        <w:pStyle w:val="BookText"/>
        <w:rPr/>
      </w:pPr>
      <w:r>
        <w:rPr>
          <w:rFonts w:ascii="Amiri" w:hAnsi="Amiri" w:eastAsia="Amiri" w:cs="Amiri"/>
          <w:color w:val="111111"/>
          <w:sz w:val="28"/>
          <w:sz w:val="28"/>
          <w:szCs w:val="28"/>
          <w:rtl w:val="true"/>
          <w:lang w:bidi="ar-SA"/>
        </w:rPr>
        <w:t xml:space="preserve">دردها را عشق درمان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نبود درد را درمان كجا؟</w:t>
      </w:r>
    </w:p>
    <w:p>
      <w:pPr>
        <w:pStyle w:val="BookText"/>
        <w:rPr/>
      </w:pPr>
      <w:r>
        <w:rPr>
          <w:rFonts w:ascii="IRNazanin" w:hAnsi="IRNazanin" w:eastAsia="IRNazanin"/>
          <w:color w:val="111111"/>
          <w:sz w:val="28"/>
          <w:sz w:val="28"/>
          <w:szCs w:val="28"/>
          <w:rtl w:val="true"/>
          <w:lang w:bidi="fa-IR"/>
        </w:rPr>
        <w:t xml:space="preserve">عشق، اين را اين و آن را آن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عشق، اين و آن كجا؟</w:t>
      </w:r>
    </w:p>
    <w:p>
      <w:pPr>
        <w:pStyle w:val="BookText"/>
        <w:rPr/>
      </w:pPr>
      <w:r>
        <w:rPr>
          <w:rFonts w:ascii="IRNazanin" w:hAnsi="IRNazanin" w:eastAsia="IRNazanin"/>
          <w:color w:val="111111"/>
          <w:sz w:val="28"/>
          <w:sz w:val="28"/>
          <w:szCs w:val="28"/>
          <w:rtl w:val="true"/>
          <w:lang w:bidi="fa-IR"/>
        </w:rPr>
        <w:t xml:space="preserve">هم سر ما عشق و هم سامان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اگر نبود سروسامان كجا؟</w:t>
      </w:r>
    </w:p>
    <w:p>
      <w:pPr>
        <w:pStyle w:val="BookText"/>
        <w:rPr/>
      </w:pPr>
      <w:r>
        <w:rPr>
          <w:rFonts w:ascii="Amiri" w:hAnsi="Amiri" w:eastAsia="Amiri" w:cs="Amiri"/>
          <w:color w:val="111111"/>
          <w:sz w:val="28"/>
          <w:sz w:val="28"/>
          <w:szCs w:val="28"/>
          <w:rtl w:val="true"/>
          <w:lang w:bidi="ar-SA"/>
        </w:rPr>
        <w:t xml:space="preserve">عشق، خانمان هر بى خانمان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را بى عشق خانمان كجا؟</w:t>
      </w:r>
    </w:p>
    <w:p>
      <w:pPr>
        <w:pStyle w:val="BookText"/>
        <w:rPr/>
      </w:pPr>
      <w:r>
        <w:rPr>
          <w:rFonts w:ascii="Amiri" w:hAnsi="Amiri" w:eastAsia="Amiri" w:cs="Amiri"/>
          <w:color w:val="111111"/>
          <w:sz w:val="28"/>
          <w:sz w:val="28"/>
          <w:szCs w:val="28"/>
          <w:rtl w:val="true"/>
          <w:lang w:bidi="ar-SA"/>
        </w:rPr>
        <w:t>ايضاً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نور نبى واقف اين راه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 مهر على عارف اللّه شدم </w:t>
      </w:r>
    </w:p>
    <w:p>
      <w:pPr>
        <w:pStyle w:val="BookText"/>
        <w:rPr/>
      </w:pPr>
      <w:r>
        <w:rPr>
          <w:rFonts w:ascii="IRNazanin" w:hAnsi="IRNazanin" w:eastAsia="IRNazanin"/>
          <w:color w:val="111111"/>
          <w:sz w:val="28"/>
          <w:sz w:val="28"/>
          <w:szCs w:val="28"/>
          <w:rtl w:val="true"/>
          <w:lang w:bidi="fa-IR"/>
        </w:rPr>
        <w:t xml:space="preserve">چون پيروى نبى و آلش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اسرار و حقايق همه آگاه شدم</w:t>
      </w:r>
    </w:p>
    <w:p>
      <w:pPr>
        <w:pStyle w:val="BookText"/>
        <w:rPr/>
      </w:pPr>
      <w:r>
        <w:rPr>
          <w:rFonts w:ascii="IRNazanin" w:hAnsi="IRNazanin" w:eastAsia="IRNazanin"/>
          <w:color w:val="111111"/>
          <w:sz w:val="28"/>
          <w:sz w:val="28"/>
          <w:szCs w:val="28"/>
          <w:rtl w:val="true"/>
          <w:lang w:bidi="fa-IR"/>
        </w:rPr>
        <w:t>و غير اينها كه اشعار علمى و اخلاقى طريفه اش بسيار و در مطاوى كلمات مصنّفاتش هم بعضى از آنها مذكور و به ديوان و پاره اى مثنويّات و منظومات او در ضمن تأليفات وى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مثنوى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جرعه تقسيمش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الضّيافة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آيينۀ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ملخص كتاب ضياء القلب مذكور در ذيل خود او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فارسى در وجوب عينى نماز جمعه در هر عصر و آداب آن و فضيلت جماعت و آداب آن و يك نسخۀ خطى آن به شمارۀ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الاحجار الشّداد والسّيوف الحدّاد فى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ايام جوانى تأليفش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اذكار الصّلوة؛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اذكار الطّهارة؛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الاذكار المهمّة؛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فى مناقب اميرالمؤمنين عليه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ولايت استقلالى پدر در تزويج دختر باكرۀ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مجيد و آن ملخص تفسير صافى خود فيض است؛ چنانچه تفسير ديگر موسوم به مصفّى نيز ملخص همين تفسير اصفى است و تفسير اصفى در تهران مستقلاً چاپ شده و در حاشيۀ بعضى از چاپ هاى تفسير صافى نيز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الاصليّة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الاصيلة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الاصليّة فى مأخذ الاحكام بغير ما اشتهر بين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لكن ظاهراً همان كتاب ماقبلى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عين اليقين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جواب مكتوبى نوشته و حاوى مجملى از شرح حال و گزارشات و ابتلائات خود و متضمن نصايح اهل زمان، خصوصاً شخص سالك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الاشهر الثّلثة؛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الافق المبين فى كيفيّة التّفقّه فى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به نوشتۀ ذريعة، در بعض نسخه هاست و نام اين كتاب حقّ المبين است كه ذيلاً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نامه در ترغيب مؤمنين بر انس و اتحاد و الفت و يگانگى و اتفاق و محبت كه اساس نواميس اسلام و يگانه وسيلۀ حصول مقاصد دينيّه و دنيويّه است و چند بيت طرفۀ داير به همين موضوع را، كه در ذريعة از همين كتاب الفت نامه نقل كرده، ثبت اوراق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 تا مونس هم يار هم غمخوار هم باشيم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جان غم فرسودۀ بيمار هم باشيم</w:t>
      </w:r>
    </w:p>
    <w:p>
      <w:pPr>
        <w:pStyle w:val="BookText"/>
        <w:rPr/>
      </w:pPr>
      <w:r>
        <w:rPr>
          <w:rFonts w:ascii="IRNazanin" w:hAnsi="IRNazanin" w:eastAsia="IRNazanin"/>
          <w:color w:val="111111"/>
          <w:sz w:val="28"/>
          <w:sz w:val="28"/>
          <w:szCs w:val="28"/>
          <w:rtl w:val="true"/>
          <w:lang w:bidi="fa-IR"/>
        </w:rPr>
        <w:t xml:space="preserve">شب آمد شمع هم گرديم و بهر يكدگر سوزيم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روز دست و پاى هم در كار هم باشيم</w:t>
      </w:r>
    </w:p>
    <w:p>
      <w:pPr>
        <w:pStyle w:val="BookText"/>
        <w:rPr/>
      </w:pPr>
      <w:r>
        <w:rPr>
          <w:rFonts w:ascii="Amiri" w:hAnsi="Amiri" w:eastAsia="Amiri" w:cs="Amiri"/>
          <w:color w:val="111111"/>
          <w:sz w:val="28"/>
          <w:sz w:val="28"/>
          <w:szCs w:val="28"/>
          <w:rtl w:val="true"/>
          <w:lang w:bidi="ar-SA"/>
        </w:rPr>
        <w:t xml:space="preserve">دواى هم شفاى هم براى هم فداى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هم جان هم جانان هم دلدار هم باشيم</w:t>
      </w:r>
    </w:p>
    <w:p>
      <w:pPr>
        <w:pStyle w:val="BookText"/>
        <w:rPr/>
      </w:pPr>
      <w:r>
        <w:rPr>
          <w:rFonts w:ascii="IRNazanin" w:hAnsi="IRNazanin" w:eastAsia="IRNazanin"/>
          <w:color w:val="111111"/>
          <w:sz w:val="28"/>
          <w:sz w:val="28"/>
          <w:szCs w:val="28"/>
          <w:rtl w:val="true"/>
          <w:lang w:bidi="fa-IR"/>
        </w:rPr>
        <w:t xml:space="preserve">به هم يك تن شويم و يكدل و يكرنگ و يك پيشه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در كار هم آريم و دوش و يار هم باشيم</w:t>
      </w:r>
    </w:p>
    <w:p>
      <w:pPr>
        <w:pStyle w:val="BookText"/>
        <w:rPr/>
      </w:pPr>
      <w:r>
        <w:rPr>
          <w:rFonts w:ascii="IRNazanin" w:hAnsi="IRNazanin" w:eastAsia="IRNazanin"/>
          <w:color w:val="111111"/>
          <w:sz w:val="28"/>
          <w:sz w:val="28"/>
          <w:szCs w:val="28"/>
          <w:rtl w:val="true"/>
          <w:lang w:bidi="fa-IR"/>
        </w:rPr>
        <w:t xml:space="preserve">حيات يكدگر باشيم و بهر يكدگر ميريم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خندان ز هم گه خسته و افگار هم باشيم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الامكان والوجود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ذريعه نوشته، لكن ظاهراً نسخه غلط 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فى طريق العلم باسرار الدّين المختصّ بالخواصّ والاشراف و بيان الفرق بين الحقّ والاعتساف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اين كتاب بعضى از حالات خود را نگاشته و عذر پاره اى از مصنفات خود را، كه موافق مذاق فلاسفه و متصوفه تأليف داده، با عبارات واضح و ملمع عربى و فارسى مذكور داشته و اين كتاب مستقلاً و هم با چندين رسالۀ متفرقۀ خود فيض در يك جا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نوشته، لكن ظاهراً همان كتاب ماقبلى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اشعار اهل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هفتاد غزل در توحيد از اشعار عرفاست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علم اليقين مذكور ذيل بوده و پاره اى فوايد حكميه نيز بدان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ما يعمل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مهمات اذكار و اوراد و اعمال شرعيۀ هفتگى و روزانه و سالانه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چندين رسالۀ ديگر خود فيض در تهران چاپ و در ضمن چهل بشارت ثابت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كه فرقۀ ناجيه از فرق اسلاميه كه به موجب اخبار دينيه با مژدۀ بهشتى مستبشر هستند، همانا منحصر به شيعه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التّذكرة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الحكمة الالهيّة؛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الحجّ‌؛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الزّكوة؛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الشّريعة؛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الصّلوة؛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الصّيام؛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الطّهارة؛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العقائد الدّينيّة فى الاصول الاعتقاديّة و اثباتها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اثر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احكام و اسرار هريك از صوم و صلوة و طهارت و حج و زكوة و در معنى شريعت و فايدۀ آن و كيفيت سلوك آن و در اثبات عقايد دينيه با قرآن و اخبار دينيه برخلاف طريقۀ متكلمين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تسهيل السّبيل فى الجنّة فى انتخاب كشف المحجّة للسّيّد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تحف العقول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نخبۀ فقهيۀ خودش انتخاب كرده و در اخلاق و تطهير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صافى و اصفى و مصفّى و تنوير المذاهب چندين تفسير بر قرآن مجيد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المحسنين فى معرفة السّاعات والشّهور والسّنين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چاپ و اخيراً نام آن را به احسن التّقويم تبديل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تنفيس الهموم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المذاهب فى تعليقات المواهب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تفسير قرآن و حواشى بر تفسير مواهب العلية حسين كاشفى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الولاية على البكر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استقلاليّه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ثناء المعصومين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انشاى صلوات و سلام و تحيت و ثناء و محامد حضرات معصومين عليهم السلام به اصول دوازده امام خواجه و مبسوطتر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مجموعۀ كلمات المحققين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والتّفويض؛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انواع اذكار قلبى و گاهى اين كتاب را در بعض مواضع به نام جلاء القلوب نيز مذكور دارند و اين اسم مناسب تر به موضوع كتاب است، لكن از خود فيض نام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جلاء العيون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الابهرى عن كيفيّة علم اللّه تعالى بالموجودات فى الازل؛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السّؤل عن تجدّد الطبائع و حركت الوجود الجسمانى بتجدّد الامثال؛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مسئلة الوجود فى بيان انّه مشترك لفظى او معنوى؛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رواشح سماوية استاد خود، ميرداماد؛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صحيفۀ 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شرح صحيفۀ سيد نعمت اللّه جزايرى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الحقائق فى اسرار الدّين و محاسن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لباب و ملخص كتاب محجة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المبين فى كيفيّة التّفقّه فى الدّين؛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اليقين؛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الاذكار الواردة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لكلّ فعل و وقت و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نسخۀ خطى آن به شمارۀ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مثنويات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تهران چاپ و دو نسخۀ خطى آن به شماره هاى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مذكوره موجود و حاوى قصايد و مثنويات و مناجات و غزليات و رباعيات حكيمانه و عارفانه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والدّفع فى ما ورد فى رفع الآفات و دفع البليّات بالقرآن والدّعاء والعوذة والرّقى والعلاج والدّواء؛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السّالك فى كيفيّة سلوك طريق الحقّ و شرائطه و آدابه؛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السّانح الغيبىّ فى الايمان والكفر؛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تحقيق اينكه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احكام شرعيه منحصر به آيات محكمه و سنت و احاديث اهل بيت عصمت عليهم السلام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وافى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الايمان فى تحقيق معنى الايمان والكفر و مراتبهما؛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مناجاتى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حاشيۀ صحيفه است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الجمال؛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العشق؛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از منظومات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وجوب عينى نماز جمعه در هر زمان 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مجيد با احاديث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القلب فى تحقيق الحكام الخمسة على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تفصيل حكومت عقل و شرع و طبع و عرف و عادت به نفس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 كتاب ديگر خود فيض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عوامل ملا محسن معروف و با چندين كتاب مقدماتى ديگر بارها به نام جامع المقدّمات چاپ و به نقل قصص العلماء به عقيدۀ بعضى از فضلا، تأليف همين ملا محسن فيض است و خود صاحب قصص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آن را از ملا محسن قزوينى، پسر محمدطاهر قزوينى دانند، اشتباه است؛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ملا محسن قزوينى همين عوامل ملا محسن فيض را تا آخر عوامل سماعيه شرح كرده؛ چنانچه شرحى هم به نام زينة المسالك بر الفيۀ ابن مالك در چهار 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گويد كه از فيض بودن همين عوامل معروف به عوامل ملا محسن نيز محل ترديد و محتاج به تحقيق است و به هرحال، آن غير از عوامل مأة جرجانى است كه نيز با شرح آن در ضمن جامع المقدّمات مذكور چاپ و از كتب درسى محصلين ابتدايى علوم عربيه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شرح حال ملا محسن قزوينى به عنوان قزوينى، ملامحسن بن محمدطاهر خواهد آمد و به آنجا نيز مراجعه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اليقين فى اصول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كمال اختصار با عبارات واضح و روشن لب معارف و نتايج افكار اعلام و اكابر را جامع و در رشتۀ خود بى نظير و با علم اليقين فوق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الانام فى معرفة السّاعات والايّام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انواع و اصناف تمام علوم و موضوعات آنها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مصنّفات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اسامى تمامى آنها و موضوع و شمارۀ ابيات و تاريخ تأليف و بعضى مزاياى ديگر هريكى را مشروحاً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العيون فى المعارف والحكم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زمينۀ همان اصول المعارف مذكور فوق، لكن با سبك و سياقى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الكلمات الطّريفة فى ذكر منشأ اختلاف الامّة المرحومة؛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الكلمات المخزونة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كلمات مكنونة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الكلمات المكنونة فى علوم اهل المعرفة و اقوالهم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مراثى و قصايد و رباعيات و غزليات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مقدارى از كلمات مكنونة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 قول در حدوث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خلاصۀ منتخب الاوراد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تسنيم و سلسبيل و ندبة العارف و ندبة المستغيث و غيره چند مثنوى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فى احياء الاحياء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علم اخلاق بى نظير و طاق و كتاب احياء العلوم غزالى را مهذب كرده و بعضى مستحدثات آن را اسقاط و مطالب حقۀ آن را با اخبار و احاديث حضرات معصومين عليهم السلام و كلمات علماى فرقۀ محقه تأييد مى نمايد و در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معاد و روز قيامت و با كتاب علم اليقين مذكور فوق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 فى كشف معانى الحقائق؛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رساله اى است در رد كسانى كه شعر و شاعرى را زندقه و مخالف اسلام و ديانت حقه مى دانسته اند و در تهران چاپ شده و معانى حقيقى و الفاظ و اصطلاحات متداوله مابين عرفا و اهل تصوف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الانظار؛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قرآن و ملخص همان اصفى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فى اصول الدّين المستفادة من الكتاب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علم اليقين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الشّيعة فى احكام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مهمات مسائل فقهيه و موارد اختلافات شيعه با ادله و مدارك </w:t>
      </w:r>
    </w:p>
    <w:p>
      <w:pPr>
        <w:pStyle w:val="BookText"/>
        <w:rPr/>
      </w:pPr>
      <w:r>
        <w:rPr>
          <w:rFonts w:ascii="IRNazanin" w:hAnsi="IRNazanin" w:eastAsia="IRNazanin"/>
          <w:color w:val="111111"/>
          <w:sz w:val="28"/>
          <w:sz w:val="28"/>
          <w:szCs w:val="28"/>
          <w:rtl w:val="true"/>
          <w:lang w:bidi="fa-IR"/>
        </w:rPr>
        <w:t>آنها با بسط تمام مشتمل بوده و فقط كتاب طهارت و صلوة از آن خاتمه يافته و شبيه ترين كتب به مختلف علامه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پارسى مانند غنيۀ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مهمات احكام و مسائل دورۀ فقه را از اول تا آخر حاوى و پارۀ احكام مهمۀ ديگر را نيز، كه در كتب فقهيۀ متداوله معنون نبوده اند، مشتمل و موافق فرمودۀ روضات، از حيث بيان و برهان اجمالى و تعرض اجماعيات و ايجاز عبارات اجمل و اوضح و افصح كتب فقهيه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و مساويها؛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اربعون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الاوراد؛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رسائل اخوان الصّفا؛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الفتوحات المكّيّة؛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المثنوى؛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التّقويم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سعد و نحس ايام و اوقات و ديگر مطالب متداوله در تقاويم را مطابق اخبار وارده از حضرات ائمۀ اطهار عليهم السلام جمع و يك نسخۀ خطى آن به شمارۀ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النّجاة فى بيان العلم الّذى طلبه فريضة على كل مسلم و مسلمة والعمل بموجبه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علم اليقين مذكور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القيامة فى معنى الميزان الاخروى؛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النّخبة فى خلاصة احكام الشّريعة المطهّرة و سننها و آدابها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خلاصۀ تمامى دورۀ فقه را در حدود سه هزار بيت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ندبة العارف؛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ندبة المستغيث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از مثنويات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الاصول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خلاصۀ فقه و اول تأليفات فيض بوده و در ايام جوانى اش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الاخبار كه اخبار غيرمذكوره در كتب اربعه را حاوى است و يك نسخۀ خطى آن به شمارۀ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و ترتيب و نهايت تهذيب تمامى اخبار كتب اربعه و توضيح و بيان مشكلات آنها و حل متشابهات آنها و تفسير آيات متعلقه به آنها با كمال دقت و متانت و يك مرتبه تمامى آن در سه مجلد بزرگ و يك مرتبه نيز فقط دو جلد اولى آن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الابتهال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يكى از مثنويات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انصاف مذكور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 فيض به سال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كاشان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و قبّۀ او مشهور و به كرامت معروف و مزار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مخفى نماند كه ملا شاه مرتضى، پدر فيض، نيز از اكابر علما و فضل او مشهور بود و يك كتابخانۀ عالى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حاشيۀ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جنگ هاى معتبر ديدم كه بعضى از حشرات توى صندوق كتاب شاه مرتضى رفته و تمامى اوراق و كتاب هايى را كه بوده، خورده و ضايع كردند و فقط يك پارچه جلد باقى ماند كه اين رباعى در روى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635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89"/>
                        <a:stretch/>
                      </pic:blipFill>
                      <pic:spPr>
                        <a:xfrm>
                          <a:off x="0" y="0"/>
                          <a:ext cx="5334120" cy="4635360"/>
                        </a:xfrm>
                        <a:prstGeom prst="rect">
                          <a:avLst/>
                        </a:prstGeom>
                        <a:ln w="0">
                          <a:noFill/>
                        </a:ln>
                      </pic:spPr>
                    </pic:pic>
                  </a:graphicData>
                </a:graphic>
              </wp:inline>
            </w:drawing>
          </mc:Choice>
          <mc:Fallback>
            <w:pict>
              <v:shape id="shape_0" stroked="f" o:allowincell="f" style="position:absolute;margin-left:0pt;margin-top:-365.05pt;width:419.95pt;height:364.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نمونه خط ملاشاه مرتضى پدر فيض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كليشۀ فوق از صفحۀ آخر كتاب خلاصة الاقوال از مصنفات شيخ الطايفه علامۀ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كتابخانۀ شخصى جناب آقاى فخرالدين نصيرى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علمى كه حقيقى است در سينه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بود هرآنچه درسى نبود</w:t>
      </w:r>
    </w:p>
    <w:p>
      <w:pPr>
        <w:pStyle w:val="BookText"/>
        <w:rPr/>
      </w:pPr>
      <w:r>
        <w:rPr>
          <w:rFonts w:ascii="Amiri" w:hAnsi="Amiri" w:eastAsia="Amiri" w:cs="Amiri"/>
          <w:color w:val="111111"/>
          <w:sz w:val="28"/>
          <w:sz w:val="28"/>
          <w:szCs w:val="28"/>
          <w:rtl w:val="true"/>
          <w:lang w:bidi="ar-SA"/>
        </w:rPr>
        <w:t xml:space="preserve">صد خانه تو را كتاب سودى نكند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كتابخانه در سينه بود</w:t>
      </w:r>
    </w:p>
    <w:p>
      <w:pPr>
        <w:pStyle w:val="BookText"/>
        <w:rPr/>
      </w:pPr>
      <w:r>
        <w:rPr>
          <w:rFonts w:ascii="IRNazanin" w:hAnsi="IRNazanin" w:eastAsia="IRNazanin"/>
          <w:color w:val="111111"/>
          <w:sz w:val="28"/>
          <w:sz w:val="28"/>
          <w:szCs w:val="28"/>
          <w:rtl w:val="true"/>
          <w:lang w:bidi="fa-IR"/>
        </w:rPr>
        <w:t>يك رباعى به همين مضمون در شرح حال قاسم الانوار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شاه مرتضى به دست نيامد و مخفى نماند كه خانوادۀ فيض كاشانى خانوادۀ علم و فيض و از بزرگ ترين خانواده هاى علميّه معدود و برادرش، نورالدين كاشانى، از علماى اخبارى مسلك و مؤلف كتاب مصفاة الاشباح فى الاخلاق و عجائب الآفاق و پدر مولا محمدهادى، شارح كتاب مفاتيح عمّ خود، فيض كاشانى، است و همچنين برادر ديگرش ملا عبدالغفور بن شاه مرتضى و پسرش، ملا محمدمؤمن بن عبدالغفور، از علماى نامى زمان خود و ملا محمد علم الهدى، فرزند خود فيض، را نيز به همين عنوان علم الهدى، ملا محمد نگارش داديم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سامى، شمس الدين، قاموس </w:t>
      </w:r>
    </w:p>
    <w:p>
      <w:pPr>
        <w:pStyle w:val="BookText"/>
        <w:rPr/>
      </w:pP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3463</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2409-2411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فيضى، ابوالفيض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شيخ مبارك هندى بن شيخ خضر، يمانى الاصل، ناكورى الولاده، فيضى الشّهره، از اكابر علماى اوايل قرن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هجرى هند مى باشد كه عالم فاضل، مفسّر شاعر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نموده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 و به غرض استعلا به برادر كهتر خود، ابوالفضل،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تلامذۀ پدر خود و خطيب ابوالفضل كازرونى و سيد صفى رفيع الدين صفوى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چشمى گهرشناس ندارى چه گويمت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نه صدف چگونه ز يكدانه پر شده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بايد به ره عشق تكاپو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خورشيد ازل رو كردن</w:t>
      </w:r>
    </w:p>
    <w:p>
      <w:pPr>
        <w:pStyle w:val="BookText"/>
        <w:rPr/>
      </w:pPr>
      <w:r>
        <w:rPr>
          <w:rFonts w:ascii="IRNazanin" w:hAnsi="IRNazanin" w:eastAsia="IRNazanin"/>
          <w:color w:val="111111"/>
          <w:sz w:val="28"/>
          <w:sz w:val="28"/>
          <w:szCs w:val="28"/>
          <w:rtl w:val="true"/>
          <w:lang w:bidi="fa-IR"/>
        </w:rPr>
        <w:t xml:space="preserve">زين سان كه بود ظهور حق از همه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 چه روى روى يك سو كردن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آن روز كه كردند شمار من و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بردند ز دست اختيار من و تو</w:t>
      </w:r>
    </w:p>
    <w:p>
      <w:pPr>
        <w:pStyle w:val="BookText"/>
        <w:rPr/>
      </w:pPr>
      <w:r>
        <w:rPr>
          <w:rFonts w:ascii="IRNazanin" w:hAnsi="IRNazanin" w:eastAsia="IRNazanin"/>
          <w:color w:val="111111"/>
          <w:sz w:val="28"/>
          <w:sz w:val="28"/>
          <w:szCs w:val="28"/>
          <w:rtl w:val="true"/>
          <w:lang w:bidi="fa-IR"/>
        </w:rPr>
        <w:t xml:space="preserve">فارغ بنشين كه كارساز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و تو ساخته كار من و تو</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قدمى به راه توحيدم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شوقى به نهانخانۀ تجريدم ده</w:t>
      </w:r>
    </w:p>
    <w:p>
      <w:pPr>
        <w:pStyle w:val="BookText"/>
        <w:rPr/>
      </w:pPr>
      <w:r>
        <w:rPr>
          <w:rFonts w:ascii="IRNazanin" w:hAnsi="IRNazanin" w:eastAsia="IRNazanin"/>
          <w:color w:val="111111"/>
          <w:sz w:val="28"/>
          <w:sz w:val="28"/>
          <w:szCs w:val="28"/>
          <w:rtl w:val="true"/>
          <w:lang w:bidi="fa-IR"/>
        </w:rPr>
        <w:t xml:space="preserve">دل بستگى اى به سرّ تحقيقم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آزادگى اى ز قيد تقليدم ده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ز مشرب توحيد مى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كرده ايم كه تقليد مى كنى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فيضى به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بلدۀ ناكور از توابع اجمير از بلاد هند متولد شد و چندين سال در حوزۀ درس پدر به تحصيلات لازمۀ علميّه پرداخت تا به نوشتۀ تذكرۀ علماى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سالگى از تحصيلات علمى فارغ و در شعر و عروض و قافيه و خط و انشا و لغت و تاريخ و تفسير بى نظير و در اگره مدرّس بوده و در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اكبرشاه هندى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بوده و همّت بر تربيت سلطان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قصيدۀ طويلى در مدح وى گفت؛ عاقبت از طرف سلطان به نظم خمسه اى به سبك و اسلوب خمسۀ نظامى مأمور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طرح ريزى هر پنج كتاب اشتغال يافت و آنها را به مركز ادوار، سليمان و بلقيس، نل و دمن، هفت كشور و اكبرنامه به همين ترتيب موافق پنج گنج نظامى موسوم و از هريكى قسمتى انشا كرد، لكن هيچ يك را به پايان نرسانيد تا 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امر جديد اكيد به اتمام آنها با مقدّم داشتن نل و دمن، كه از داستان هاى قديم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هندى و معاشقۀ نل نامى با دمن نامى را شامل است،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ظرف چهار ماه نل و دمن را ضمن چهار هزار و دويست بيت به اتمام رسانيد و در آن بين، سلطان را نيز مدح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كتاب ديگر كه منظور كرده بود، ظاهر آن است كه عمرش وفا به اتمام آنها نكرد؛ اين است كه در كشف الظّنون نيز فقط نل و دمن را از اين پنج كتاب مذكور داشته و از چهار ديگرى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يك نسخه از مركز ادوار، كه حاوى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بود كه آن را در سه هزار بيت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ضميمۀ يك نسخه از نل و دمن به شمارۀ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فيضى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ابواب خمسه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پانزده هزار بيت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و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يك قسمت از خمسه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سواطع الالهام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قرآن مجيد كه از اول تا آخر با كلمات بى نقطه تفسير كرده و در تمامى آن حرفى از حروف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نبرده و در اين صنعت متخصص و متفرد و از ساير تفاسير عامه و خاصه ممتاز بوده و به همين جهت، آن را تفسير بى نقطه نيز گويند و در سال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تأليف آن فراغت يافته و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تأليف آن است و در مقابل اين خدمت، ده هزار روپيه از طرف اكبرشاه بدو عنايت گرديد و همين تفسير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چندين فقره تقريظات متنوعه، كه آنها نيز مانند خود تفسير بى نقطه هستند، در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بزرگ در لاهور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در اخلاق و به پنجاه وسه مورد مشتمل و آن نيز مانند تفسير مذكور فوق بى نقطه و اولش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ملهم الكلام الصاعد و هو المحمود اولا والحامد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در اين كتاب و تفسير فوق قدرت نمايى بى نهايت كرده و اطلاعات فوق العادۀ خود را، كه در لغات عرب داشته است، اعلان عمومى داده و 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البيان لسحرا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 و دمن؛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مذكور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فيضى در دهم صفر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اكبرآباد هند وفات يافت و يا به نوشتۀ رياض العارفين، در لاهور درگذشت و اينكه هدايت در دو كتاب رياض العارفين و مجمع الفصحاء تاريخ وفات او را با رقم هندسى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اشتباه بوده و يا خود از سهو قلم كاتب است كه صفر اوّلى را به رقم چهار مقدّم كرده كه اگر برعكس باشد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 همان تاريخ صحيح اوّلى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تذكرۀ علماى هند، هيچ كدام از ابوالفيض فيضى و برادرش، ابوالفضل علامى مذكور ذيل، چنانچه مشهور است، مقيّد به مذهبى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مرآت الخيال بعد از ذكر فيضى و تقرّب او نزد اكبرشاه و تاريخ وفات مذكور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چندى به مشاكل طبع سخن آراى خويش دام تلوين در راه نابالغان دارالملك حقيقت گسترده و نسخۀ نل و دمن از تصنيفات او در ايران و توران شهرتى عظيم دارد و او و برادرش، ابوالفضل، كه سرحلقۀ اهل تزوير بودند، در صحبت خاص اكبرشاه راه يافته و خاطر شاه را از جادۀ مستقيم انحراف دادند تا كار به جايى رسيد كه به اداى بعضى از رسوم اهل هند پرداخته و اين دو بيت فيضى از قصيدۀ مدح پادشاه بر آن حال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نگر كه درخور هر جوهرى عطاست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با سكندر و با اكبر آفتاب</w:t>
      </w:r>
    </w:p>
    <w:p>
      <w:pPr>
        <w:pStyle w:val="BookText"/>
        <w:rPr/>
      </w:pPr>
      <w:r>
        <w:rPr>
          <w:rFonts w:ascii="Amiri" w:hAnsi="Amiri" w:eastAsia="Amiri" w:cs="Amiri"/>
          <w:color w:val="111111"/>
          <w:sz w:val="28"/>
          <w:sz w:val="28"/>
          <w:szCs w:val="28"/>
          <w:rtl w:val="true"/>
          <w:lang w:bidi="ar-SA"/>
        </w:rPr>
        <w:t xml:space="preserve">او مى كند معاينۀ خود در آينه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مى كند مشاهدۀ حق در آفتاب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ابيات را اكثرى از هنود دستاويز آفتاب پرستى ساخته و به مدح فيضى رطب اللّسان هستند و عبداللّه خان اوزبك، والى توران، مكاتباتى عتاب آميز به اكبرشاه نوشته و جواب هايى كه ابوالفضل در معذرت آن به عين بى نمكى نوشته، در عنوان مكاتباتش موجود است و آن ضالّ مضلّ پيش از فوت اكبرشاه در راه دكن به اشارۀ نورالدين محمد جهانگير در ملك راجه ترسنكه ديو به قتل رسيده و مال هايى كه به دست آويزى ضلالت گرد آورده بود، در اهتمام راجۀ مزبور بر معبد هنود، كه در سواد شهر متهرا ساخته بود، صرف گرديده و مدلول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پيوسته و عاقبت آن بتخانه نيز به تيشۀ حكم عالم گيرشاه با خاك برابر شد، انتهى كلام المرآة؛ بااين همه، موافق تحقيقاتى كه در اعيان الشّيعة كرده، شيخ ابوالفضل و برادرش، شيخ ابوالفيض و پدرشان، شيخ مبارك، همه شان شيعى مذهب </w:t>
      </w:r>
    </w:p>
    <w:p>
      <w:pPr>
        <w:pStyle w:val="BookText"/>
        <w:rPr/>
      </w:pPr>
      <w:r>
        <w:rPr>
          <w:rFonts w:ascii="Amiri" w:hAnsi="Amiri" w:eastAsia="Amiri" w:cs="Amiri"/>
          <w:color w:val="111111"/>
          <w:sz w:val="28"/>
          <w:sz w:val="28"/>
          <w:szCs w:val="28"/>
          <w:rtl w:val="true"/>
          <w:lang w:bidi="ar-SA"/>
        </w:rPr>
        <w:t>بوده اند و سبب عداوت مخالفين مذهب نيز همين تشيّع وى بوده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ذريعة نيز، كه فهرست مصنّفات شيعه است، تفسير سواطع الالهام فيضى و تاريخ اكبرى و تفسير آية الكرسى ابوالفضل علاّمى را مذكور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اظهار نظر در اين موارد خارج از وضع كتاب است و بالاجمال گوشزد مى نمايد كه معاصرين اين دو برادر در اثر فطانت فوق العادۀ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رقابت وارد شدند و با ايشان سازشى نداشته و با بى دينى موصوف داشته و براى مرگ فيضى مادّۀ تاريخ بدى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مراجعه به شرح حال سلف مكشوف مى گردد كه نوعاً اشخاص بافطانت، خصوصاً ارباب علم و معرفت، در هيچ دوره خالى از رقابت نبوده و نخستين سبب كفر و زندقه و متّهم بودن ايشان همانا فضل و كمال و دانش و طبع روان و فطانت خودشان است و بس كه در مقابل آن متاع ديگران فاسد و بازار خودفروشى ايشان كاسد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بگذاريم و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ابوالفضل مذكور، برادر كهتر ابوالفيض و پسر دويم شيخ مبارك و معروف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موافق نوشتۀ بعضى از ارباب 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سالگى از تحصيل معقول و منقول فارغ و از مشاهير علماى هند و افاضل عهد اكبرشاه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تجرّد و انزوا و عزلت مى گذرانيد تا عاقبت به اصرار احباب، به دربار اكبرشاه راه يافت و در قرب سلطان به تمامى اهل دربار حتى به شاهزادگان عظام نيز تقدّم يافت و مورد الطاف خسروانه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سمت منشيگرى و عاقبت به تصدى وزارت مفتخر و بالاخره به مقام صدرالصّدورى ترقى كرد و از تأليفات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آيين اكبرى يا اكبرنامه يا اكبرى يا تاريخ اكبرى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تاريخى است فارسى كه در سال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نام اكبرشاه تأليف و به همين جهت، به اكبرى و اكبرنامه و تاريخ اكبرى نيز موسوم و امور عجيبۀ بسيارى از احوال و عادات و رسوم هند را جامع و نام اصلى آن آيين اكبرى بوده و يك نسخه از آن در خزانۀ رضويّه موجود و به قول نامۀ دانشوران، در تمام عالم به فصاحت و استحكام كلام مشهور و بر تبحّر و اتّساع</w:t>
      </w:r>
    </w:p>
    <w:p>
      <w:pPr>
        <w:pStyle w:val="BookText"/>
        <w:rPr/>
      </w:pPr>
      <w:r>
        <w:rPr>
          <w:rFonts w:ascii="IRNazanin" w:hAnsi="IRNazanin" w:eastAsia="IRNazanin"/>
          <w:color w:val="111111"/>
          <w:sz w:val="28"/>
          <w:sz w:val="28"/>
          <w:szCs w:val="28"/>
          <w:rtl w:val="true"/>
          <w:lang w:bidi="fa-IR"/>
        </w:rPr>
        <w:t>بلاغت و براعت مصنّف خود شاهدى است عادل و گواهى است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نيز براى اكبرشاه تأليف داده و به همين جهت، آن را تفسير اكبرى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به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حسد امرا و شاهزادگان، به شرحى كه از مرآت الخيال نقل شد، مقتول و اكبرشاه و شاهزاده سليم، كه در اللّه آباد مقيم بودند، بسيار متأسف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شيخ مبارك بن خضر يمانى هندى ناكورى، پدر ابوالفيض و ابوالفضل، از اكابر علماى وقت خود، در مسند رياست مرجعيّت تامّه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عرفان و تصوف نيز بى رغبت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شعر و معمّا را نيز خوب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علوم دينيّه مشغول و قرآن مجيد را با قرائات عشره حفظ كرده و شاطبى را نيز درس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كتاب منبع العلوم را، كه چهار مجلّد است، در تفسير قرآن تأليف داد و تأليفات ديگر نيز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در لاهور وفات يافت و پدرانشان غالباً از اصحاب كمال و مشايخ صوفيّه و ارباب حال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ريوانى، محمد عبدالشكور، تذكرۀ علماى هند،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لودى، شيرعلى خان، مرآت الخيال،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تربتى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نوشتۀ رياض العارفين، بدون اينكه اسم و زمان و مشخّصات ديگرى بنويسد،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اكبرشاه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توقف كرد و شيخ فيضى دكنى، ابوالفضل مذكور فوق، به استادى وى گواهى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 مستى منگر پستى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ره نيستى شده هستى ما</w:t>
      </w:r>
    </w:p>
    <w:p>
      <w:pPr>
        <w:pStyle w:val="BookText"/>
        <w:rPr/>
      </w:pPr>
      <w:r>
        <w:rPr>
          <w:rFonts w:ascii="Amiri" w:hAnsi="Amiri" w:eastAsia="Amiri" w:cs="Amiri"/>
          <w:color w:val="111111"/>
          <w:sz w:val="28"/>
          <w:sz w:val="28"/>
          <w:szCs w:val="28"/>
          <w:rtl w:val="true"/>
          <w:lang w:bidi="ar-SA"/>
        </w:rPr>
        <w:t xml:space="preserve">ما مست محبّتيم و تو مست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است ز مستى تو تا مستى 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bookmarkStart w:id="91" w:name="pg15917_150557"/>
    </w:p>
    <w:p>
      <w:pPr>
        <w:pStyle w:val="Heading3"/>
        <w:numPr>
          <w:ilvl w:val="2"/>
          <w:numId w:val="1"/>
        </w:numPr>
        <w:rPr/>
      </w:pPr>
      <w:bookmarkStart w:id="92" w:name="__RefHeading___Toc15723038_2142443653"/>
      <w:bookmarkStart w:id="93" w:name="_Toc32"/>
      <w:bookmarkEnd w:id="91"/>
      <w:bookmarkEnd w:id="92"/>
      <w:r>
        <w:rPr>
          <w:rtl w:val="true"/>
        </w:rPr>
        <w:t>فيلسوف</w:t>
      </w:r>
      <w:bookmarkEnd w:id="93"/>
    </w:p>
    <w:p>
      <w:pPr>
        <w:pStyle w:val="BookText"/>
        <w:rPr/>
      </w:pPr>
      <w:r>
        <w:rPr>
          <w:rFonts w:ascii="Amiri" w:hAnsi="Amiri" w:eastAsia="Amiri" w:cs="Amiri"/>
          <w:color w:val="111111"/>
          <w:sz w:val="28"/>
          <w:sz w:val="28"/>
          <w:szCs w:val="28"/>
          <w:rtl w:val="true"/>
          <w:lang w:bidi="ar-SA"/>
        </w:rPr>
        <w:t>فيلسوف</w:t>
      </w:r>
      <w:r>
        <w:rPr>
          <w:rStyle w:val="FootnoteAnchor"/>
          <w:rtl w:val="true"/>
        </w:rPr>
        <w:footnoteReference w:id="46"/>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ميرزا عبدالحسين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43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7"/>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فيلسوف الدوله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حاج ميرزا محمدحسن زنوزى سالف الترجمه بن ميرزا محمدكريم بن آقا غلامعلى، زنوزى الاصل، تبريزى الاقامه، كه نخست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 و اخيراً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فيلسوف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مهرۀ اطبّاى نامى عصر حاضر ما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آقاى آسيد على سيدالحكماى سالف الترجمه و چندى از اطبّاى نامى وقت هر دو قسمت علمى و عملى طب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تبريز به وظايف مداوا و معالجه اشتغال داشت و در آن اثنا به تأليف بعضى از كتب علميّه نيز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تبريز؛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الجدريّة؛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جذام و معالجۀ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تحرير اقليدس؛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الانظار فى تراجم اطبّاء الاعصار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ترتيب حروف، در سه مجلد بوده و جلد اولش، كه از حرف الف تا ذال است،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الادوية و غير اينها</w:t>
      </w:r>
      <w:r>
        <w:rPr>
          <w:rFonts w:eastAsia="IRNazanin" w:cs="IRNazanin"/>
          <w:color w:val="111111"/>
          <w:sz w:val="28"/>
          <w:szCs w:val="28"/>
          <w:rtl w:val="true"/>
          <w:lang w:bidi="fa-IR"/>
        </w:rPr>
        <w:t>.</w:t>
      </w:r>
      <w:bookmarkStart w:id="94" w:name="pg15917_150558"/>
    </w:p>
    <w:p>
      <w:pPr>
        <w:pStyle w:val="BookText"/>
        <w:rPr/>
      </w:pPr>
      <w:bookmarkEnd w:id="94"/>
      <w:r>
        <w:rPr>
          <w:rFonts w:ascii="IRNazanin" w:hAnsi="IRNazanin" w:eastAsia="IRNazanin"/>
          <w:color w:val="111111"/>
          <w:sz w:val="28"/>
          <w:sz w:val="28"/>
          <w:szCs w:val="28"/>
          <w:rtl w:val="true"/>
          <w:lang w:bidi="fa-IR"/>
        </w:rPr>
        <w:t xml:space="preserve">صاحب ترجمه در اواخر از تبريز قطع علاقه كرده و به قم رفت و چند سال نيز در آنجا مقيم و مدير مريض خانه هم بوده و عاقبت به مشهد مقدس رضوى مهاجرت نمود و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Heading3"/>
        <w:numPr>
          <w:ilvl w:val="2"/>
          <w:numId w:val="1"/>
        </w:numPr>
        <w:rPr/>
      </w:pPr>
      <w:bookmarkStart w:id="95" w:name="__RefHeading___Toc15723040_2142443653"/>
      <w:bookmarkStart w:id="96" w:name="_Toc33"/>
      <w:bookmarkEnd w:id="95"/>
      <w:r>
        <w:rPr>
          <w:rtl w:val="true"/>
        </w:rPr>
        <w:t>فيّومى</w:t>
      </w:r>
      <w:bookmarkEnd w:id="96"/>
    </w:p>
    <w:p>
      <w:pPr>
        <w:pStyle w:val="BookText"/>
        <w:rPr/>
      </w:pPr>
      <w:r>
        <w:rPr>
          <w:rFonts w:ascii="Amiri" w:hAnsi="Amiri" w:eastAsia="Amiri" w:cs="Amiri"/>
          <w:color w:val="111111"/>
          <w:sz w:val="28"/>
          <w:sz w:val="28"/>
          <w:szCs w:val="28"/>
          <w:rtl w:val="true"/>
          <w:lang w:bidi="ar-SA"/>
        </w:rPr>
        <w:t>فيّومى</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فيّومى، احمد بن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 فيّومى حموى، اديبى است فاضل فقيه ضابط كامل لغوى، از تلامذۀ ابوحيّان و از افاضل ادباى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علوم عربيّه را از ابوحيّان تكميل نمود و به اقران خود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شهر حماة از بلاد شام رفت و در جامع الدهشة آنجا خطيب بوده و مؤلف كتاب المصباح المنير فى غريب الشّرح الكبير مى باشد كه از كتب معتمدۀ لغت عرب بوده و غرايب شرح كبير كتاب وجيز را با مطالب على حدۀ بسيارى از لغت و غيره جامع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اصل كتاب وجيز از ابوحامد غزالى و در فقه شافعى است و رافعى هم دو فقره شرح صغير و كبير بر آن نوشته و شرح كبير را به الكتاب العزيز فى شرح الوجيز موسوم داشته و فيّومى هم همين كتاب مصباح را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بيان و شرح غرايب لغات همين كتاب عزيز تأليف داده و به همين اسم موسومش داشته است كه كثيرالفايده و حسن الترتيب بوده و بارها در مصر و قاهره و غيره چاپ شده و فيّومى در سال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هفتاد و چندم هجرت درگذشت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فيّومى،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مصرى فيّومى، نزيل حمص، عالم فاضل اديب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فيّوم مصر متولد و به مصر رحلت كرد و در جامع ازهر به تحصيلات علوم متنوعه پرداخته و به مقامى عالى رسيد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دوام الرّاحات فى اتّخاذ الخلوات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السّطوة العدليّة بالفرقة الاسماعيليّة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ردّ مذهب اسماعيلى و در رشتۀ خود خوب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وفات او به سال هزار و صد و شصت و اند از هجرت در شهر حماة شام واقع گرديد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bookmarkStart w:id="97" w:name="pg15917_150560"/>
    </w:p>
    <w:p>
      <w:pPr>
        <w:pStyle w:val="Heading2"/>
        <w:numPr>
          <w:ilvl w:val="1"/>
          <w:numId w:val="1"/>
        </w:numPr>
        <w:rPr/>
      </w:pPr>
      <w:bookmarkStart w:id="98" w:name="__RefHeading___Toc15723042_2142443653"/>
      <w:bookmarkStart w:id="99" w:name="_Toc34"/>
      <w:bookmarkEnd w:id="97"/>
      <w:bookmarkEnd w:id="98"/>
      <w:r>
        <w:rPr>
          <w:rtl w:val="true"/>
        </w:rPr>
        <w:t>باب قاف</w:t>
      </w:r>
      <w:bookmarkEnd w:id="99"/>
    </w:p>
    <w:p>
      <w:pPr>
        <w:pStyle w:val="Heading3"/>
        <w:numPr>
          <w:ilvl w:val="2"/>
          <w:numId w:val="1"/>
        </w:numPr>
        <w:rPr/>
      </w:pPr>
      <w:bookmarkStart w:id="100" w:name="__RefHeading___Toc15723044_2142443653"/>
      <w:bookmarkStart w:id="101" w:name="_Toc35"/>
      <w:bookmarkEnd w:id="100"/>
      <w:r>
        <w:rPr>
          <w:rtl w:val="true"/>
        </w:rPr>
        <w:t>اشاره</w:t>
      </w:r>
      <w:bookmarkEnd w:id="101"/>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قاآنى، ميرزا حبيب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10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02"/>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حبيب اللّه قاآنى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ميرزا محمدعلى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شعراى نامى ايرانى عهد فتحعلى شاه و محمدشاه و اوايل ناصرالدين شاه قاجار، با رضاقلى خان هدايت آتى الترجمه معاصر و مولد و موطنش شيراز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سالگى از پدر يتيم شد تا در سن رشد و تميز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رضوى به تحصيلات علميّه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علم و هنر حظّى وافر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و فنون ادبيّه قدرتى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جوانى، بلكه از صغر سن داراى طبعى موزون و بسيار سخنور و قافيه پرداز و در بعضى قوافى مبتكر و از مختصات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شعرى از غزل و قصيده و غيره با كمال طلاقت ماهر و در قصيده سرايى همّت بر مضامين عاليه مى گماشته و وى نسبت به شعريّات، مانند شيخ مرتضى انصارى بوده نسبت به شرعيّات و نظير صدرا و ملا هادى سبزوارى نسبت به عقليّات كه هريكى در رشتۀ خود مؤسّس و اوّلين شخص مسلم كل مى باشد؛ اين است كه از طرف فتحعلى شاه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p>
    <w:p>
      <w:pPr>
        <w:pStyle w:val="BookText"/>
        <w:rPr/>
      </w:pPr>
      <w:r>
        <w:rPr>
          <w:rFonts w:ascii="IRNazanin" w:hAnsi="IRNazanin" w:eastAsia="IRNazanin"/>
          <w:color w:val="111111"/>
          <w:sz w:val="28"/>
          <w:sz w:val="28"/>
          <w:szCs w:val="28"/>
          <w:rtl w:val="true"/>
          <w:lang w:bidi="fa-IR"/>
        </w:rPr>
        <w:t xml:space="preserve">و از طرف محمدشاه نيز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تبحّر مقام شعرى اوست كه در همين رشته اشتهار يافته، والاّ چنانچه اشاره شد، در علوم ادبيّه و عربيّه و رياضيّات و كلام و حكمت الهيّه و قواعد منطقيّه نيز حظّى وافر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يگانه چيزى كه مايۀ انحطاط قاآنى شده، فقط استعمال الفاظ شنيع الذكر مى باشد كه زياده از حد به كار برده و البته اگر از ديگر طبقات مردم زشت و قبيح باشد، از ارباب كمال اقبح و زشت 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قاآنى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پريشان نامه كه در مقام معارضه با گلستان سعدى تأليفش كرده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درين كتاب پريشان چه بينى از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 كه چون نام خود پريشان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قريب به هفده هزار بيت است و بارها با همان پريشان نامه در ايران چاپ شده و متضمّن مدايح بسيارى دربارۀ سلاطين وقت و اكابر وزراى عصر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اشعارش مشهور و در السنه داير است، به نقل دو فقره از آنها، كه در ايجاد فرح وترح داراى دو اثر متقابل بوده و رويۀ هر دو از مختصّات وى مى باشد،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پيركى لال سحرگاه به طفلى الكن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شنيدم كه بدين نوع همى راند سخن</w:t>
      </w:r>
    </w:p>
    <w:p>
      <w:pPr>
        <w:pStyle w:val="BookText"/>
        <w:rPr/>
      </w:pPr>
      <w:r>
        <w:rPr>
          <w:rFonts w:ascii="IRNazanin" w:hAnsi="IRNazanin" w:eastAsia="IRNazanin"/>
          <w:color w:val="111111"/>
          <w:sz w:val="28"/>
          <w:sz w:val="28"/>
          <w:szCs w:val="28"/>
          <w:rtl w:val="true"/>
          <w:lang w:bidi="fa-IR"/>
        </w:rPr>
        <w:t xml:space="preserve">كاى ز زلفت صصصبحم شاشاشام تاريك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 چهرت شاشاشامم صصصبح روشن</w:t>
      </w:r>
    </w:p>
    <w:p>
      <w:pPr>
        <w:pStyle w:val="BookText"/>
        <w:rPr/>
      </w:pPr>
      <w:r>
        <w:rPr>
          <w:rFonts w:ascii="Amiri" w:hAnsi="Amiri" w:eastAsia="Amiri" w:cs="Amiri"/>
          <w:color w:val="111111"/>
          <w:sz w:val="28"/>
          <w:sz w:val="28"/>
          <w:szCs w:val="28"/>
          <w:rtl w:val="true"/>
          <w:lang w:bidi="ar-SA"/>
        </w:rPr>
        <w:t xml:space="preserve">تتترياكى ام و بى شششهد للبت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صصصبر و تاتاتابم رررفت از تتتن</w:t>
      </w:r>
    </w:p>
    <w:p>
      <w:pPr>
        <w:pStyle w:val="BookText"/>
        <w:rPr/>
      </w:pPr>
      <w:r>
        <w:rPr>
          <w:rFonts w:ascii="IRNazanin" w:hAnsi="IRNazanin" w:eastAsia="IRNazanin"/>
          <w:color w:val="111111"/>
          <w:sz w:val="28"/>
          <w:sz w:val="28"/>
          <w:szCs w:val="28"/>
          <w:rtl w:val="true"/>
          <w:lang w:bidi="fa-IR"/>
        </w:rPr>
        <w:t>طفل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مممن را تو تو تقليد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گگگم شو ز برم اى كككمتر از زن</w:t>
      </w:r>
    </w:p>
    <w:p>
      <w:pPr>
        <w:pStyle w:val="BookText"/>
        <w:rPr/>
      </w:pPr>
      <w:r>
        <w:rPr>
          <w:rFonts w:ascii="Amiri" w:hAnsi="Amiri" w:eastAsia="Amiri" w:cs="Amiri"/>
          <w:color w:val="111111"/>
          <w:sz w:val="28"/>
          <w:sz w:val="28"/>
          <w:szCs w:val="28"/>
          <w:rtl w:val="true"/>
          <w:lang w:bidi="ar-SA"/>
        </w:rPr>
        <w:t xml:space="preserve">ميميخواهى مممشتى به ككلّت بزنم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بيفتد مممغزت به ميان ددهن</w:t>
      </w:r>
    </w:p>
    <w:p>
      <w:pPr>
        <w:pStyle w:val="BookText"/>
        <w:rPr/>
      </w:pPr>
      <w:r>
        <w:rPr>
          <w:rFonts w:ascii="IRNazanin" w:hAnsi="IRNazanin" w:eastAsia="IRNazanin"/>
          <w:color w:val="111111"/>
          <w:sz w:val="28"/>
          <w:sz w:val="28"/>
          <w:szCs w:val="28"/>
          <w:rtl w:val="true"/>
          <w:lang w:bidi="fa-IR"/>
        </w:rPr>
        <w:t>پير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ووواللّه مممعلوم است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 زادم من بيچاره ز مادر الكن</w:t>
      </w:r>
    </w:p>
    <w:p>
      <w:pPr>
        <w:pStyle w:val="BookText"/>
        <w:rPr/>
      </w:pPr>
      <w:r>
        <w:rPr>
          <w:rFonts w:ascii="IRNazanin" w:hAnsi="IRNazanin" w:eastAsia="IRNazanin"/>
          <w:color w:val="111111"/>
          <w:sz w:val="28"/>
          <w:sz w:val="28"/>
          <w:szCs w:val="28"/>
          <w:rtl w:val="true"/>
          <w:lang w:bidi="fa-IR"/>
        </w:rPr>
        <w:t xml:space="preserve">هههفتاد و ههشتاد و سه سال است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 گنگ و لالالالم ببخلاق زمن</w:t>
      </w:r>
    </w:p>
    <w:p>
      <w:pPr>
        <w:pStyle w:val="BookText"/>
        <w:rPr/>
      </w:pPr>
      <w:r>
        <w:rPr>
          <w:rFonts w:ascii="IRNazanin" w:hAnsi="IRNazanin" w:eastAsia="IRNazanin"/>
          <w:color w:val="111111"/>
          <w:sz w:val="28"/>
          <w:sz w:val="28"/>
          <w:szCs w:val="28"/>
          <w:rtl w:val="true"/>
          <w:lang w:bidi="fa-IR"/>
        </w:rPr>
        <w:t>طفل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خخدا را صصصد بار ششكر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برستم به جهان از مملال و ممحن</w:t>
      </w:r>
    </w:p>
    <w:p>
      <w:pPr>
        <w:pStyle w:val="BookText"/>
        <w:rPr/>
      </w:pPr>
      <w:r>
        <w:rPr>
          <w:rFonts w:ascii="IRNazanin" w:hAnsi="IRNazanin" w:eastAsia="IRNazanin"/>
          <w:color w:val="111111"/>
          <w:sz w:val="28"/>
          <w:sz w:val="28"/>
          <w:szCs w:val="28"/>
          <w:rtl w:val="true"/>
          <w:lang w:bidi="fa-IR"/>
        </w:rPr>
        <w:t xml:space="preserve">مممن هم گگگنگم مممثل تو تو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 تو هم گگگنگى مممثل مممن</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مصيبت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سؤال و جواب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بارد چه‌؟ خون ز ديده، چسان‌؟ روز و شب،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كدام غم‌؟ غم سلطان اوليا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چه بُد؟ حسين، ز نژاد كه‌؟ 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مامش كه بود؟ فاطمه، جدّش كه‌؟ مصطفى </w:t>
      </w:r>
    </w:p>
    <w:p>
      <w:pPr>
        <w:pStyle w:val="BookText"/>
        <w:rPr/>
      </w:pPr>
      <w:r>
        <w:rPr>
          <w:rFonts w:ascii="IRNazanin" w:hAnsi="IRNazanin" w:eastAsia="IRNazanin"/>
          <w:color w:val="111111"/>
          <w:sz w:val="28"/>
          <w:sz w:val="28"/>
          <w:szCs w:val="28"/>
          <w:rtl w:val="true"/>
          <w:lang w:bidi="fa-IR"/>
        </w:rPr>
        <w:t xml:space="preserve">چون شد؟ شهيد شد، به كجا؟ دشت ماريه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عاشر محرّم، پنهان‌؟ نه برملا</w:t>
      </w:r>
    </w:p>
    <w:p>
      <w:pPr>
        <w:pStyle w:val="BookText"/>
        <w:rPr/>
      </w:pPr>
      <w:r>
        <w:rPr>
          <w:rFonts w:ascii="IRNazanin" w:hAnsi="IRNazanin" w:eastAsia="IRNazanin"/>
          <w:color w:val="111111"/>
          <w:sz w:val="28"/>
          <w:sz w:val="28"/>
          <w:szCs w:val="28"/>
          <w:rtl w:val="true"/>
          <w:lang w:bidi="fa-IR"/>
        </w:rPr>
        <w:t xml:space="preserve">شب كشته شد؟ نه روز، چه هنگام‌؟ وقت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گلو بريده سرش‌؟ نى نى از قفا</w:t>
      </w:r>
    </w:p>
    <w:p>
      <w:pPr>
        <w:pStyle w:val="BookText"/>
        <w:rPr/>
      </w:pPr>
      <w:r>
        <w:rPr>
          <w:rFonts w:ascii="IRNazanin" w:hAnsi="IRNazanin" w:eastAsia="IRNazanin"/>
          <w:color w:val="111111"/>
          <w:sz w:val="28"/>
          <w:sz w:val="28"/>
          <w:szCs w:val="28"/>
          <w:rtl w:val="true"/>
          <w:lang w:bidi="fa-IR"/>
        </w:rPr>
        <w:t xml:space="preserve">سيراب كشته شد؟ نه، كس آبش نداد؟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شمر، از چه چشمه‌؟ ز سرچشمۀ فنا</w:t>
      </w:r>
    </w:p>
    <w:p>
      <w:pPr>
        <w:pStyle w:val="BookText"/>
        <w:rPr/>
      </w:pPr>
      <w:r>
        <w:rPr>
          <w:rFonts w:ascii="IRNazanin" w:hAnsi="IRNazanin" w:eastAsia="IRNazanin"/>
          <w:color w:val="111111"/>
          <w:sz w:val="28"/>
          <w:sz w:val="28"/>
          <w:szCs w:val="28"/>
          <w:rtl w:val="true"/>
          <w:lang w:bidi="fa-IR"/>
        </w:rPr>
        <w:t xml:space="preserve">مظلوم شد شهيد؟ بلى، جرم داشت‌؟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چه بد؟ هدايت و يارش كه بد؟ خدا</w:t>
      </w:r>
    </w:p>
    <w:p>
      <w:pPr>
        <w:pStyle w:val="BookText"/>
        <w:rPr/>
      </w:pPr>
      <w:r>
        <w:rPr>
          <w:rFonts w:ascii="IRNazanin" w:hAnsi="IRNazanin" w:eastAsia="IRNazanin"/>
          <w:color w:val="111111"/>
          <w:sz w:val="28"/>
          <w:sz w:val="28"/>
          <w:szCs w:val="28"/>
          <w:rtl w:val="true"/>
          <w:lang w:bidi="fa-IR"/>
        </w:rPr>
        <w:t xml:space="preserve">اين ظلم را كه كرد؟ يزيد، اين يزيد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اولاد هند، از چه كس‌؟ از نطفۀ زنا</w:t>
      </w:r>
    </w:p>
    <w:p>
      <w:pPr>
        <w:pStyle w:val="BookText"/>
        <w:rPr/>
      </w:pPr>
      <w:r>
        <w:rPr>
          <w:rFonts w:ascii="Amiri" w:hAnsi="Amiri" w:eastAsia="Amiri" w:cs="Amiri"/>
          <w:color w:val="111111"/>
          <w:sz w:val="28"/>
          <w:sz w:val="28"/>
          <w:szCs w:val="28"/>
          <w:rtl w:val="true"/>
          <w:lang w:bidi="ar-SA"/>
        </w:rPr>
        <w:t xml:space="preserve">خود كرد اين عمل‌؟ نه فرستاد نامه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كه‌؟ نزد زادۀ مرجانۀ دغا</w:t>
      </w:r>
    </w:p>
    <w:p>
      <w:pPr>
        <w:pStyle w:val="BookText"/>
        <w:rPr/>
      </w:pPr>
      <w:r>
        <w:rPr>
          <w:rFonts w:ascii="IRNazanin" w:hAnsi="IRNazanin" w:eastAsia="IRNazanin"/>
          <w:color w:val="111111"/>
          <w:sz w:val="28"/>
          <w:sz w:val="28"/>
          <w:szCs w:val="28"/>
          <w:rtl w:val="true"/>
          <w:lang w:bidi="fa-IR"/>
        </w:rPr>
        <w:t xml:space="preserve">ابن زياد زادۀ مرجانه بد؟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يزيد تخلّف نكرد؟ لا</w:t>
      </w:r>
    </w:p>
    <w:p>
      <w:pPr>
        <w:pStyle w:val="BookText"/>
        <w:rPr/>
      </w:pPr>
      <w:r>
        <w:rPr>
          <w:rFonts w:ascii="IRNazanin" w:hAnsi="IRNazanin" w:eastAsia="IRNazanin"/>
          <w:color w:val="111111"/>
          <w:sz w:val="28"/>
          <w:sz w:val="28"/>
          <w:szCs w:val="28"/>
          <w:rtl w:val="true"/>
          <w:lang w:bidi="fa-IR"/>
        </w:rPr>
        <w:t xml:space="preserve">اين نابكار كُشت حسين را به دست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روانه كرد سپه سوى كربلا</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 xml:space="preserve">مير سپه كه بد؟ عمر سعد، او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عزيز فاطمه‌؟ نه شمر بى حيا</w:t>
      </w:r>
    </w:p>
    <w:p>
      <w:pPr>
        <w:pStyle w:val="BookText"/>
        <w:rPr/>
      </w:pPr>
      <w:r>
        <w:rPr>
          <w:rFonts w:ascii="IRNazanin" w:hAnsi="IRNazanin" w:eastAsia="IRNazanin"/>
          <w:color w:val="111111"/>
          <w:sz w:val="28"/>
          <w:sz w:val="28"/>
          <w:szCs w:val="28"/>
          <w:rtl w:val="true"/>
          <w:lang w:bidi="fa-IR"/>
        </w:rPr>
        <w:t xml:space="preserve">خنجر بريد حنجر او را نكرد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از چه پس بريد؟ نپذرفت از او قضا</w:t>
      </w:r>
    </w:p>
    <w:p>
      <w:pPr>
        <w:pStyle w:val="BookText"/>
        <w:rPr/>
      </w:pPr>
      <w:r>
        <w:rPr>
          <w:rFonts w:ascii="IRNazanin" w:hAnsi="IRNazanin" w:eastAsia="IRNazanin"/>
          <w:color w:val="111111"/>
          <w:sz w:val="28"/>
          <w:sz w:val="28"/>
          <w:szCs w:val="28"/>
          <w:rtl w:val="true"/>
          <w:lang w:bidi="fa-IR"/>
        </w:rPr>
        <w:t xml:space="preserve">بهر چه‌؟ بهر آنكه شود خلق را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شفاعتش چه بود؟ نوحه و بكا</w:t>
      </w:r>
    </w:p>
    <w:p>
      <w:pPr>
        <w:pStyle w:val="BookText"/>
        <w:rPr/>
      </w:pPr>
      <w:r>
        <w:rPr>
          <w:rFonts w:ascii="IRNazanin" w:hAnsi="IRNazanin" w:eastAsia="IRNazanin"/>
          <w:color w:val="111111"/>
          <w:sz w:val="28"/>
          <w:sz w:val="28"/>
          <w:szCs w:val="28"/>
          <w:rtl w:val="true"/>
          <w:lang w:bidi="fa-IR"/>
        </w:rPr>
        <w:t xml:space="preserve">كس كشته شد هم از پسرانش‌؟ بلى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كه‌؟ نه برادر و ديگر كه‌؟ اقربا</w:t>
      </w:r>
    </w:p>
    <w:p>
      <w:pPr>
        <w:pStyle w:val="BookText"/>
        <w:rPr/>
      </w:pPr>
      <w:r>
        <w:rPr>
          <w:rFonts w:ascii="IRNazanin" w:hAnsi="IRNazanin" w:eastAsia="IRNazanin"/>
          <w:color w:val="111111"/>
          <w:sz w:val="28"/>
          <w:sz w:val="28"/>
          <w:szCs w:val="28"/>
          <w:rtl w:val="true"/>
          <w:lang w:bidi="fa-IR"/>
        </w:rPr>
        <w:t xml:space="preserve">ديگر پسر نداشت‌؟ چرا داشت، آن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چون بد او؟ به غم و رنج مبتلا</w:t>
      </w:r>
    </w:p>
    <w:p>
      <w:pPr>
        <w:pStyle w:val="BookText"/>
        <w:rPr/>
      </w:pPr>
      <w:r>
        <w:rPr>
          <w:rFonts w:ascii="IRNazanin" w:hAnsi="IRNazanin" w:eastAsia="IRNazanin"/>
          <w:color w:val="111111"/>
          <w:sz w:val="28"/>
          <w:sz w:val="28"/>
          <w:szCs w:val="28"/>
          <w:rtl w:val="true"/>
          <w:lang w:bidi="fa-IR"/>
        </w:rPr>
        <w:t xml:space="preserve">ماند او به كربلاى پدر؟ نى به شام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 و احتشام‌؟ نه با ذلّت و عنا</w:t>
      </w:r>
    </w:p>
    <w:p>
      <w:pPr>
        <w:pStyle w:val="BookText"/>
        <w:rPr/>
      </w:pPr>
      <w:r>
        <w:rPr>
          <w:rFonts w:ascii="IRNazanin" w:hAnsi="IRNazanin" w:eastAsia="IRNazanin"/>
          <w:color w:val="111111"/>
          <w:sz w:val="28"/>
          <w:sz w:val="28"/>
          <w:szCs w:val="28"/>
          <w:rtl w:val="true"/>
          <w:lang w:bidi="fa-IR"/>
        </w:rPr>
        <w:t xml:space="preserve">تنها؟ نه با زنان حرم، نامشان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سكينه فاطمه كلثوم بينوا</w:t>
      </w:r>
    </w:p>
    <w:p>
      <w:pPr>
        <w:pStyle w:val="BookText"/>
        <w:rPr/>
      </w:pPr>
      <w:r>
        <w:rPr>
          <w:rFonts w:ascii="IRNazanin" w:hAnsi="IRNazanin" w:eastAsia="IRNazanin"/>
          <w:color w:val="111111"/>
          <w:sz w:val="28"/>
          <w:sz w:val="28"/>
          <w:szCs w:val="28"/>
          <w:rtl w:val="true"/>
          <w:lang w:bidi="fa-IR"/>
        </w:rPr>
        <w:t xml:space="preserve">بر تن لباس داشت‌؟ بلى گرد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عمامه داشت‌؟ بلى چوب اشقيا</w:t>
      </w:r>
    </w:p>
    <w:p>
      <w:pPr>
        <w:pStyle w:val="BookText"/>
        <w:rPr/>
      </w:pPr>
      <w:r>
        <w:rPr>
          <w:rFonts w:ascii="IRNazanin" w:hAnsi="IRNazanin" w:eastAsia="IRNazanin"/>
          <w:color w:val="111111"/>
          <w:sz w:val="28"/>
          <w:sz w:val="28"/>
          <w:szCs w:val="28"/>
          <w:rtl w:val="true"/>
          <w:lang w:bidi="fa-IR"/>
        </w:rPr>
        <w:t xml:space="preserve">بيمار بد؟ بلى، چه دوا داشت‌؟ اشك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دوا غذاش چه بد؟ خون دل غذا</w:t>
      </w:r>
    </w:p>
    <w:p>
      <w:pPr>
        <w:pStyle w:val="BookText"/>
        <w:rPr/>
      </w:pPr>
      <w:r>
        <w:rPr>
          <w:rFonts w:ascii="IRNazanin" w:hAnsi="IRNazanin" w:eastAsia="IRNazanin"/>
          <w:color w:val="111111"/>
          <w:sz w:val="28"/>
          <w:sz w:val="28"/>
          <w:szCs w:val="28"/>
          <w:rtl w:val="true"/>
          <w:lang w:bidi="fa-IR"/>
        </w:rPr>
        <w:t xml:space="preserve">كس بود همرهش‌؟ بلى اطفال بى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كه بود؟ تب كه نمى گشت از او جدا</w:t>
      </w:r>
    </w:p>
    <w:p>
      <w:pPr>
        <w:pStyle w:val="BookText"/>
        <w:rPr/>
      </w:pPr>
      <w:r>
        <w:rPr>
          <w:rFonts w:ascii="IRNazanin" w:hAnsi="IRNazanin" w:eastAsia="IRNazanin"/>
          <w:color w:val="111111"/>
          <w:sz w:val="28"/>
          <w:sz w:val="28"/>
          <w:szCs w:val="28"/>
          <w:rtl w:val="true"/>
          <w:lang w:bidi="fa-IR"/>
        </w:rPr>
        <w:t xml:space="preserve">از زينت زنان چه به جا مانده بد؟ دو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ستم به گردن و خلخال غم به پا</w:t>
      </w:r>
    </w:p>
    <w:p>
      <w:pPr>
        <w:pStyle w:val="BookText"/>
        <w:rPr/>
      </w:pPr>
      <w:r>
        <w:rPr>
          <w:rFonts w:ascii="IRNazanin" w:hAnsi="IRNazanin" w:eastAsia="IRNazanin"/>
          <w:color w:val="111111"/>
          <w:sz w:val="28"/>
          <w:sz w:val="28"/>
          <w:szCs w:val="28"/>
          <w:rtl w:val="true"/>
          <w:lang w:bidi="fa-IR"/>
        </w:rPr>
        <w:t xml:space="preserve">گبر اين ستم كند؟ نه، يهود و مجوس‌؟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نه، بت پرست‌؟ نه، فرياد از اين جفا</w:t>
      </w:r>
    </w:p>
    <w:p>
      <w:pPr>
        <w:pStyle w:val="BookText"/>
        <w:rPr/>
      </w:pPr>
      <w:r>
        <w:rPr>
          <w:rFonts w:ascii="IRNazanin" w:hAnsi="IRNazanin" w:eastAsia="IRNazanin"/>
          <w:color w:val="111111"/>
          <w:sz w:val="28"/>
          <w:sz w:val="28"/>
          <w:szCs w:val="28"/>
          <w:rtl w:val="true"/>
          <w:lang w:bidi="fa-IR"/>
        </w:rPr>
        <w:t xml:space="preserve">قاآنى است قائل اين شعرها؟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چه‌؟ رحمت، از كه‌؟ ز حق، كى‌؟ صف جزا</w:t>
      </w:r>
    </w:p>
    <w:p>
      <w:pPr>
        <w:pStyle w:val="BookText"/>
        <w:rPr/>
      </w:pPr>
      <w:r>
        <w:rPr>
          <w:rFonts w:ascii="IRNazanin" w:hAnsi="IRNazanin" w:eastAsia="IRNazanin"/>
          <w:color w:val="111111"/>
          <w:sz w:val="28"/>
          <w:sz w:val="28"/>
          <w:szCs w:val="28"/>
          <w:rtl w:val="true"/>
          <w:lang w:bidi="fa-IR"/>
        </w:rPr>
        <w:t xml:space="preserve">وفات قاآنى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 و قاآنى عمّ امجد ميرزا محمدتقى شيرازى است كه شرح حال او نيز به عنوان ميرزاى شيرازى، ميرزا محمدتقى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مآثر و آثار،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قاآنى، حبيب اللّٰه، ديوان 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قائد، حسن بن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قائد، يحيى بن سابور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موكول بدان علم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محمد بن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دويمين خليفۀ فاطميّۀ مصر مى باشد كه در حال حيات پدرش، كه شرح حال او به عنوان مهدى خواهد آمد، به وليعهدى او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از طرف پدر به تسخير بلاد مصر مأمور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دويمى، كه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فيّوم و اسكندريّه را مسخر نموده و اموال بسيارى به دست آورد تا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وى تجديد بيعت شد و مشغول انجام وظايف لازمه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احوال، ابويزيد از فرقۀ اباضيه، كه با تزهّد و پشمينه پوشى و الاغ سوارى مى گذرانيده، بناى معارضه با وى گذاشته و تمامى بلاد قيروان را، كه در تصرف وى بوده، مسخّر نمود و شهر مهديّه را هم، كه مقرّ خلافت قائم بوده، محاصره كرده و قائم در آن اوقات محاصره در سيزدهم شوال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 به خلافت پسرش، اسماعيل بن قائم،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بيعت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نيز مثل زمان حيات پدر ثبات ورزيده و وفات پدر را اظهار نمى كرد تا آنكه ابويزيد از مهديّه منصرف شده و شهر سوسه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منصور از مهديّه عازم سوسه شده و ابويزيد را شكست داد تا در بيست وپنجم محرّم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اسيرش كرد و ابويزيد به فاصلۀ چهار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منصور پوستش را برآوردند؛ با كاه يا پنبه مملوّش نموده و به دارش كردند و در محل همين وقعه شهرى بنا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بسيار فصيح و بليغ و شجاع و دلير بوده و خطبه هاى بسيارى انشا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احمد بن محمد مروزى گويد كه روز عزيمت ابويزيد با منصور گردش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نيزه كه در دست داشته، بر زمين افتاد؛ پس آن را برداشته و بدو داده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فال نيك اين شعر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قرّعينا بالاياب المسافر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كلامى را نگفتى كه از اين شعر بهتر و راست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أَوْحَيْنٰا إِلىٰ مُوسىٰ أَنْ أَلْقِ عَصٰاكَ فَإِذٰا هِيَ تَلْقَفُ مٰا يَأْفِكُونَ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اَلْحَقُّ وَ بَطَلَ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فَغُلِبُوا هُنٰالِكَ وَ اِنْقَلَبُوا صٰاغِرِينَ‌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پيغمبرزاده هستى و از علم </w:t>
      </w:r>
    </w:p>
    <w:p>
      <w:pPr>
        <w:pStyle w:val="BookText"/>
        <w:rPr/>
      </w:pPr>
      <w:r>
        <w:rPr>
          <w:rFonts w:ascii="Amiri" w:hAnsi="Amiri" w:eastAsia="Amiri" w:cs="Amiri"/>
          <w:color w:val="111111"/>
          <w:sz w:val="28"/>
          <w:sz w:val="28"/>
          <w:szCs w:val="28"/>
          <w:rtl w:val="true"/>
          <w:lang w:bidi="ar-SA"/>
        </w:rPr>
        <w:t>نبوت كه در نزد شماست، سخن راندى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منصور هم چند سال خلافت كرد و در آخر شوال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مهديّه درگذشت و پسرش، معد بن اسماعيل منصور، كه شرح حال او به عنوان معز لدين اللّه خواهد آمد، خلف وى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ميرزا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46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08"/>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ابوالقاسم قائم 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ميرزا عيسى بن محمدحسن بن عيسى بن ابى الفتح بن ابى الفخر بن ابى الخير، حسينى فراهانى تهرانى، از افاضل نامى عهد فتحعلى شاه قاجار مى باشد كه اديب فاضل منشى كامل، شاعر ماهر، مترسّل دانشمند، جامع كمالات صورى و معنوى، در نظم و نثر عربى و فارسى سرآمد امثال و اقران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وفات پدرش، ميرزا عيسى قائم مقام، به وزارت شاه معظّم نائل و او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اوايل عهد محمدشاه قاجار را نيز ديده و در عهد هر دو سلطان معظّم با تمام اعتبار مى زيسته تا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يا به سعايت جمعى به امر محمدشاه مقتول گرديد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مكتوبات و منشآت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آنها را بعد از وفات او، حاج فرهادميرزا معتمدالدوله آتى الترجمه جمع و تدوين كرد و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اويس ميرزا، پسر حاج فرهادميرزا، چاپ و در</w:t>
      </w:r>
    </w:p>
    <w:p>
      <w:pPr>
        <w:pStyle w:val="BookText"/>
        <w:rPr/>
      </w:pPr>
      <w:r>
        <w:rPr>
          <w:rFonts w:ascii="IRNazanin" w:hAnsi="IRNazanin" w:eastAsia="IRNazanin"/>
          <w:color w:val="111111"/>
          <w:sz w:val="28"/>
          <w:sz w:val="28"/>
          <w:szCs w:val="28"/>
          <w:rtl w:val="true"/>
          <w:lang w:bidi="fa-IR"/>
        </w:rPr>
        <w:t>دسترس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فوايد بسيار علمى و ادبى و تاريخى مشتمل و به انشاى قائم مقام و منشآت قائم مقام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جلايرنامه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فكاهى است و به نام غلام جلاير نام خودش نظم كرده و در ضمن ديوان شعر خودش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ديباچۀ جهاديّۀ صغراى پدرش، ميرزا عيسى؛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ديباچۀ جهاديّۀ كبراى پدرش؛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جلايرنامۀ مذكور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انشاء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در دو جهان كام دل و راحت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 تو جويم كه به از هر دو جهان است</w:t>
      </w:r>
    </w:p>
    <w:p>
      <w:pPr>
        <w:pStyle w:val="BookText"/>
        <w:rPr/>
      </w:pPr>
      <w:r>
        <w:rPr>
          <w:rFonts w:ascii="IRNazanin" w:hAnsi="IRNazanin" w:eastAsia="IRNazanin"/>
          <w:color w:val="111111"/>
          <w:sz w:val="28"/>
          <w:sz w:val="28"/>
          <w:szCs w:val="28"/>
          <w:rtl w:val="true"/>
          <w:lang w:bidi="fa-IR"/>
        </w:rPr>
        <w:t xml:space="preserve">در كيش من ايمانى اگر هست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كفر سر زلف چو زنجير بتان است</w:t>
      </w:r>
    </w:p>
    <w:p>
      <w:pPr>
        <w:pStyle w:val="BookText"/>
        <w:rPr/>
      </w:pPr>
      <w:r>
        <w:rPr>
          <w:rFonts w:ascii="IRNazanin" w:hAnsi="IRNazanin" w:eastAsia="IRNazanin"/>
          <w:color w:val="111111"/>
          <w:sz w:val="28"/>
          <w:sz w:val="28"/>
          <w:szCs w:val="28"/>
          <w:rtl w:val="true"/>
          <w:lang w:bidi="fa-IR"/>
        </w:rPr>
        <w:t xml:space="preserve">گر واعظ مسجد به جز اين گويد مشنو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احمق بيچاره چه داند حيوان است</w:t>
      </w:r>
    </w:p>
    <w:p>
      <w:pPr>
        <w:pStyle w:val="BookText"/>
        <w:rPr/>
      </w:pPr>
      <w:r>
        <w:rPr>
          <w:rFonts w:ascii="IRNazanin" w:hAnsi="IRNazanin" w:eastAsia="IRNazanin"/>
          <w:color w:val="111111"/>
          <w:sz w:val="28"/>
          <w:sz w:val="28"/>
          <w:szCs w:val="28"/>
          <w:rtl w:val="true"/>
          <w:lang w:bidi="fa-IR"/>
        </w:rPr>
        <w:t xml:space="preserve">گر مذهب اسلام همين است كه او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طرف مغبچۀ دير مغان است</w:t>
      </w:r>
    </w:p>
    <w:p>
      <w:pPr>
        <w:pStyle w:val="BookText"/>
        <w:rPr/>
      </w:pPr>
      <w:r>
        <w:rPr>
          <w:rFonts w:ascii="Amiri" w:hAnsi="Amiri" w:eastAsia="Amiri" w:cs="Amiri"/>
          <w:color w:val="111111"/>
          <w:sz w:val="28"/>
          <w:sz w:val="28"/>
          <w:szCs w:val="28"/>
          <w:rtl w:val="true"/>
          <w:lang w:bidi="ar-SA"/>
        </w:rPr>
        <w:t xml:space="preserve">او خون دل خم خورد اين خون دل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نتوان كرد كه اين بهتر از آن است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قائم مقام، ميرزا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ميرزا ابوالقاسم قائم مقام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وزراى نامى ايرانى عهد فتحعلى شاه قاجار مى باشد كه اديب منشى دانشمند فاضل بوده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النّبوّة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الجهاد و اسباب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فارسى است در جهاد كه جهاديّۀ كبرى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الجهاديّة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فوقاً اشاره شد، ديباچۀ اين دو كتاب جهاديّه از ميرزا ابوالقاسم قائم مقام، پسر صاحب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سه پسر ديگر نيز بوده؛ ميرزا معصوم كه در حال حيات پدر فوت شد؛ ميرزا حسن وزير و حاج ميرزا موسى خان متولى مشهد مقدس رضوى كه موقوفات بسيارى داشته؛ من جمله حمّامى است در توى بازار تبريز كه تا زمان حاضر ما داير و به نام خود او معروف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ميرزا عيسى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bookmarkStart w:id="102" w:name="pg15917_150566"/>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قابوسى، سعيد بن ابى الجهم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قابوسى، منذر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قابوسى، نصر بن قابوس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قابوسى، 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علماى رجال بوده و شرح حال ايشان نيز موكول بدان علم است</w:t>
      </w:r>
      <w:r>
        <w:rPr>
          <w:rFonts w:eastAsia="IRNazanin" w:cs="IRNazanin"/>
          <w:color w:val="111111"/>
          <w:sz w:val="28"/>
          <w:szCs w:val="28"/>
          <w:rtl w:val="true"/>
          <w:lang w:bidi="fa-IR"/>
        </w:rPr>
        <w:t>.</w:t>
      </w:r>
    </w:p>
    <w:p>
      <w:pPr>
        <w:pStyle w:val="Heading3"/>
        <w:numPr>
          <w:ilvl w:val="2"/>
          <w:numId w:val="1"/>
        </w:numPr>
        <w:rPr/>
      </w:pPr>
      <w:bookmarkStart w:id="103" w:name="__RefHeading___Toc15723046_2142443653"/>
      <w:bookmarkStart w:id="104" w:name="_Toc36"/>
      <w:bookmarkEnd w:id="103"/>
      <w:r>
        <w:rPr>
          <w:rtl w:val="true"/>
        </w:rPr>
        <w:t>قادرى</w:t>
      </w:r>
      <w:bookmarkEnd w:id="104"/>
    </w:p>
    <w:p>
      <w:pPr>
        <w:pStyle w:val="BookText"/>
        <w:rPr/>
      </w:pPr>
      <w:r>
        <w:rPr>
          <w:rFonts w:ascii="IRNazanin" w:hAnsi="IRNazanin" w:eastAsia="IRNazanin"/>
          <w:color w:val="111111"/>
          <w:sz w:val="28"/>
          <w:sz w:val="28"/>
          <w:szCs w:val="28"/>
          <w:rtl w:val="true"/>
          <w:lang w:bidi="fa-IR"/>
        </w:rPr>
        <w:t>قادرى</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قادرى، محمد بن شاه جهان </w:t>
      </w:r>
      <w:r>
        <w:rPr>
          <w:rFonts w:eastAsia="IRNazanin" w:cs="IRNazanin"/>
          <w:color w:val="111111"/>
          <w:sz w:val="28"/>
          <w:szCs w:val="28"/>
          <w:rtl w:val="true"/>
          <w:lang w:bidi="fa-IR"/>
        </w:rPr>
        <w:t xml:space="preserve">(...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ملوك هند كه تخلّص شعرى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مشهورى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داراشكوه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بزرگ اورنگ زيب، از اكابر عرفاى هند، عالم اديب شاعر و به زبان سانسكرى هم، كه زبان قديمى هند است،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پدر و برادرش از ملوك تيموريّۀ دهلى هند بوده اند، خودش قدم به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 شاه بدخشانى آتى الترجمه، كه از سلسلۀ قادريّه بوده، دست ارادت داد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چيست‌؟ ماتم سرايى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دو سه ماتمى روبه رو</w:t>
      </w:r>
    </w:p>
    <w:p>
      <w:pPr>
        <w:pStyle w:val="BookText"/>
        <w:rPr/>
      </w:pPr>
      <w:r>
        <w:rPr>
          <w:rFonts w:ascii="IRNazanin" w:hAnsi="IRNazanin" w:eastAsia="IRNazanin"/>
          <w:color w:val="111111"/>
          <w:sz w:val="28"/>
          <w:sz w:val="28"/>
          <w:szCs w:val="28"/>
          <w:rtl w:val="true"/>
          <w:lang w:bidi="fa-IR"/>
        </w:rPr>
        <w:t xml:space="preserve">جگرپاره اى چند بر خوان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جگرخواره اى چند مهمان او</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با دوست رسيديم چو از خويش گذشتيم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 گذشتن چه مبارك سفرى بود</w:t>
      </w:r>
    </w:p>
    <w:p>
      <w:pPr>
        <w:pStyle w:val="BookText"/>
        <w:rPr/>
      </w:pPr>
      <w:r>
        <w:rPr>
          <w:rFonts w:ascii="Amiri" w:hAnsi="Amiri" w:eastAsia="Amiri" w:cs="Amiri"/>
          <w:color w:val="111111"/>
          <w:sz w:val="28"/>
          <w:sz w:val="28"/>
          <w:szCs w:val="28"/>
          <w:rtl w:val="true"/>
          <w:lang w:bidi="ar-SA"/>
        </w:rPr>
        <w:t>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حسنات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يكى از كتاب هاى هندى را از سانسكرى به فارسى ترجمه كرده و بسيار نفيس است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قادرى به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 xml:space="preserve">. </w:t>
      </w:r>
      <w:bookmarkStart w:id="105" w:name="pg15917_150567"/>
    </w:p>
    <w:p>
      <w:pPr>
        <w:pStyle w:val="BookText"/>
        <w:rPr/>
      </w:pPr>
      <w:bookmarkEnd w:id="105"/>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قادرى، محمد بن طيب بن عبدالسلام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حسنى قادرى، اديب مورّخ صوفى كثيرالحلم و دقيق النظر كه از اكابر وقت خود تفقّه و استرشاد نموده و چندين كتاب تأليف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الاكليل والتّاج فى تذييل كفاية المحتاج؛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مستعاد المواعظ والعبر فى اعيان اهل المأة الحادية والثّانية عشر؛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المثانى فى تراجم اهل القرن الحادى والثّانى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تكميل كتاب دوحة النّاشر ابن عساكر بوده و در فاس چاپ و ترجمۀ فرانسوى آن نيز در پاريس طبع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قادرى محمد به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 المعربة، ص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قارپوزآبادى، ملا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زنجانى، ملا على</w:t>
      </w:r>
    </w:p>
    <w:p>
      <w:pPr>
        <w:pStyle w:val="Heading3"/>
        <w:numPr>
          <w:ilvl w:val="2"/>
          <w:numId w:val="1"/>
        </w:numPr>
        <w:rPr/>
      </w:pPr>
      <w:bookmarkStart w:id="106" w:name="__RefHeading___Toc15723048_2142443653"/>
      <w:bookmarkStart w:id="107" w:name="_Toc37"/>
      <w:bookmarkEnd w:id="106"/>
      <w:r>
        <w:rPr>
          <w:rtl w:val="true"/>
        </w:rPr>
        <w:t>قارى</w:t>
      </w:r>
      <w:bookmarkEnd w:id="107"/>
    </w:p>
    <w:p>
      <w:pPr>
        <w:pStyle w:val="BookText"/>
        <w:rPr/>
      </w:pPr>
      <w:r>
        <w:rPr>
          <w:rFonts w:ascii="IRNazanin" w:hAnsi="IRNazanin" w:eastAsia="IRNazanin"/>
          <w:color w:val="111111"/>
          <w:sz w:val="28"/>
          <w:sz w:val="28"/>
          <w:szCs w:val="28"/>
          <w:rtl w:val="true"/>
          <w:lang w:bidi="fa-IR"/>
        </w:rPr>
        <w:t>قارى</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به هرحال،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رجالى، لقب ابراهيم بن عبداللّه، حارث بن حباب، حزين و</w:t>
      </w:r>
    </w:p>
    <w:p>
      <w:pPr>
        <w:pStyle w:val="BookText"/>
        <w:rPr/>
      </w:pPr>
      <w:r>
        <w:rPr>
          <w:rFonts w:ascii="Amiri" w:hAnsi="Amiri" w:eastAsia="Amiri" w:cs="Amiri"/>
          <w:color w:val="111111"/>
          <w:sz w:val="28"/>
          <w:sz w:val="28"/>
          <w:szCs w:val="28"/>
          <w:rtl w:val="true"/>
          <w:lang w:bidi="ar-SA"/>
        </w:rPr>
        <w:t xml:space="preserve">قارى، ابراهيم بن رمضان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سقّا، ابراهيم بن رمضان</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 سيد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خراسانى مشهدى،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مقيم شيراز، از مشاهير قرّاء عهد شاه عباس ثانى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ناظم نظم اللآلى مشهور است كه منظومه اى است گران بها </w:t>
      </w:r>
    </w:p>
    <w:p>
      <w:pPr>
        <w:pStyle w:val="BookText"/>
        <w:rPr/>
      </w:pPr>
      <w:r>
        <w:rPr>
          <w:rFonts w:ascii="IRNazanin" w:hAnsi="IRNazanin" w:eastAsia="IRNazanin"/>
          <w:color w:val="111111"/>
          <w:sz w:val="28"/>
          <w:sz w:val="28"/>
          <w:szCs w:val="28"/>
          <w:rtl w:val="true"/>
          <w:lang w:bidi="fa-IR"/>
        </w:rPr>
        <w:t xml:space="preserve">در تجويد قرآن كه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نظم كرده و حاوى هشتادونه بيت مى باشد و با آن همه اختصارش، متضمّن مهمّات علم شريف تجويد است و بارها چاپ شده و اين نگارنده نيز شرحى به نام نثر اللآلى بر آن نوشته و توفيق طبع و نشر آن را از درگاه خداوندى مسئلت مى نمايد</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از ابيات نظم اللآلى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حمد و نعت و مدح آل پيغمبر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بعد از حق شناسى علم ترتيل قران</w:t>
      </w:r>
    </w:p>
    <w:p>
      <w:pPr>
        <w:pStyle w:val="BookText"/>
        <w:rPr/>
      </w:pPr>
      <w:r>
        <w:rPr>
          <w:rFonts w:ascii="Amiri" w:hAnsi="Amiri" w:eastAsia="Amiri" w:cs="Amiri"/>
          <w:color w:val="111111"/>
          <w:sz w:val="28"/>
          <w:sz w:val="28"/>
          <w:szCs w:val="28"/>
          <w:rtl w:val="true"/>
          <w:lang w:bidi="ar-SA"/>
        </w:rPr>
        <w:t xml:space="preserve">در تعلّم كوش و در تعليم جدّ و جهد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دنيا آخرت بخشد خدايت بى سخن</w:t>
      </w:r>
    </w:p>
    <w:p>
      <w:pPr>
        <w:pStyle w:val="BookText"/>
        <w:rPr/>
      </w:pPr>
      <w:r>
        <w:rPr>
          <w:rFonts w:ascii="IRNazanin" w:hAnsi="IRNazanin" w:eastAsia="IRNazanin"/>
          <w:color w:val="111111"/>
          <w:sz w:val="28"/>
          <w:sz w:val="28"/>
          <w:szCs w:val="28"/>
          <w:rtl w:val="true"/>
          <w:lang w:bidi="fa-IR"/>
        </w:rPr>
        <w:t xml:space="preserve">در زمان شاه جم جاه سليمان بارگاه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صاحب قران عباس ثانى پادشاه</w:t>
      </w:r>
    </w:p>
    <w:p>
      <w:pPr>
        <w:pStyle w:val="BookText"/>
        <w:rPr/>
      </w:pPr>
      <w:r>
        <w:rPr>
          <w:rFonts w:ascii="IRNazanin" w:hAnsi="IRNazanin" w:eastAsia="IRNazanin"/>
          <w:color w:val="111111"/>
          <w:sz w:val="28"/>
          <w:sz w:val="28"/>
          <w:szCs w:val="28"/>
          <w:rtl w:val="true"/>
          <w:lang w:bidi="fa-IR"/>
        </w:rPr>
        <w:t xml:space="preserve">شد در درياى طبعم فيض بخش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كن تا غنى گردى چو بحر و كان به كام</w:t>
      </w:r>
    </w:p>
    <w:p>
      <w:pPr>
        <w:pStyle w:val="BookText"/>
        <w:rPr/>
      </w:pPr>
      <w:r>
        <w:rPr>
          <w:rFonts w:ascii="IRNazanin" w:hAnsi="IRNazanin" w:eastAsia="IRNazanin"/>
          <w:color w:val="111111"/>
          <w:sz w:val="28"/>
          <w:sz w:val="28"/>
          <w:szCs w:val="28"/>
          <w:rtl w:val="true"/>
          <w:lang w:bidi="fa-IR"/>
        </w:rPr>
        <w:t>رشتۀ اين نظم شد پرلؤلؤ اى نيكوخصال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لؤلؤيه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عقد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لآلى</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نام سال</w:t>
      </w:r>
    </w:p>
    <w:p>
      <w:pPr>
        <w:pStyle w:val="BookText"/>
        <w:rPr/>
      </w:pPr>
      <w:r>
        <w:rPr>
          <w:rFonts w:ascii="IRNazanin" w:hAnsi="IRNazanin" w:eastAsia="IRNazanin"/>
          <w:color w:val="111111"/>
          <w:sz w:val="28"/>
          <w:sz w:val="28"/>
          <w:szCs w:val="28"/>
          <w:rtl w:val="true"/>
          <w:lang w:bidi="fa-IR"/>
        </w:rPr>
        <w:t xml:space="preserve">بيست ونه حرف تهجى دان به قولى بيست وهشت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مخرج اقوال است اقوى هفده گشت</w:t>
      </w:r>
    </w:p>
    <w:p>
      <w:pPr>
        <w:pStyle w:val="BookText"/>
        <w:rPr/>
      </w:pPr>
      <w:r>
        <w:rPr>
          <w:rFonts w:ascii="Amiri" w:hAnsi="Amiri" w:eastAsia="Amiri" w:cs="Amiri"/>
          <w:color w:val="111111"/>
          <w:sz w:val="28"/>
          <w:sz w:val="28"/>
          <w:szCs w:val="28"/>
          <w:rtl w:val="true"/>
          <w:lang w:bidi="ar-SA"/>
        </w:rPr>
        <w:t xml:space="preserve">سال وفات صاحب ترجمه به دست نيامد و به قول ذريعة، تا سال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است؛ به هرحال، او غير از مير ابوالقاسم فندرسكى حكيم الهى سالف الترجمه بوده و همين منظومۀ نظم اللآلى را به فندرسكى نسبت دادن، خطاست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قارى، احمد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احمد بن عبدالعزيز</w:t>
      </w:r>
    </w:p>
    <w:p>
      <w:pPr>
        <w:pStyle w:val="BookText"/>
        <w:rPr/>
      </w:pPr>
      <w:r>
        <w:rPr>
          <w:rFonts w:ascii="IRNazanin" w:hAnsi="IRNazanin" w:eastAsia="IRNazanin"/>
          <w:color w:val="111111"/>
          <w:sz w:val="28"/>
          <w:sz w:val="28"/>
          <w:szCs w:val="28"/>
          <w:rtl w:val="true"/>
          <w:lang w:bidi="fa-IR"/>
        </w:rPr>
        <w:t xml:space="preserve">قارى، احمد بن عبداللّه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مالقى، احمد بن عبداللّٰه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قارى، اسماعيل بن خلف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حوفى، اسماعيل بن خلف </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جعفر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حسين بن احمد بن جعفر سراج، ابومحمدالكنيه، قارى الشّهره، بغدادى المولد والوفاة والنشأه، حافظ عصر و علاّمۀ زمان خود، شاعر ماهر و مرجع استفادۀ جمعى وافر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ابوطاهر سلفى سابق الذكربا اينكه صحبت بسيارى از اكابر را دريافته بوده، با ملاقات وى افتخار داشته و از وى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ترجمه مصنّفات طريفه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السّودان؛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العشّاق كه چندين مرتبه در قاهره چاپ شده و خود مؤلف در جلد اوّل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كتاب مصارع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صرعتهم ايدى نوى و فراق</w:t>
      </w:r>
    </w:p>
    <w:p>
      <w:pPr>
        <w:pStyle w:val="BookText"/>
        <w:rPr/>
      </w:pPr>
      <w:r>
        <w:rPr>
          <w:rFonts w:ascii="Amiri" w:hAnsi="Amiri" w:eastAsia="Amiri" w:cs="Amiri"/>
          <w:color w:val="111111"/>
          <w:sz w:val="28"/>
          <w:sz w:val="28"/>
          <w:szCs w:val="28"/>
          <w:rtl w:val="true"/>
          <w:lang w:bidi="ar-SA"/>
        </w:rPr>
        <w:t xml:space="preserve">تصنيف من لدغ الفراق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تطلب الراقى فعز الراقى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التّنبيه؛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المناسك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وعدت بان تزورى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فزورى قد تقضى الشهرزورى</w:t>
      </w:r>
    </w:p>
    <w:p>
      <w:pPr>
        <w:pStyle w:val="BookText"/>
        <w:rPr/>
      </w:pPr>
      <w:r>
        <w:rPr>
          <w:rFonts w:ascii="Amiri" w:hAnsi="Amiri" w:eastAsia="Amiri" w:cs="Amiri"/>
          <w:color w:val="111111"/>
          <w:sz w:val="28"/>
          <w:sz w:val="28"/>
          <w:szCs w:val="28"/>
          <w:rtl w:val="true"/>
          <w:lang w:bidi="ar-SA"/>
        </w:rPr>
        <w:t xml:space="preserve">و شقة بيننا نهر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البلد المسمى شهرزور</w:t>
      </w:r>
    </w:p>
    <w:p>
      <w:pPr>
        <w:pStyle w:val="BookText"/>
        <w:rPr/>
      </w:pPr>
      <w:r>
        <w:rPr>
          <w:rFonts w:ascii="Amiri" w:hAnsi="Amiri" w:eastAsia="Amiri" w:cs="Amiri"/>
          <w:color w:val="111111"/>
          <w:sz w:val="28"/>
          <w:sz w:val="28"/>
          <w:szCs w:val="28"/>
          <w:rtl w:val="true"/>
          <w:lang w:bidi="ar-SA"/>
        </w:rPr>
        <w:t xml:space="preserve">و اشهر هجرك المحتوم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شهر وصلك شهرزور</w:t>
      </w:r>
    </w:p>
    <w:p>
      <w:pPr>
        <w:pStyle w:val="BookText"/>
        <w:rPr/>
      </w:pPr>
      <w:r>
        <w:rPr>
          <w:rFonts w:ascii="IRNazanin" w:hAnsi="IRNazanin" w:eastAsia="IRNazanin"/>
          <w:color w:val="111111"/>
          <w:sz w:val="28"/>
          <w:sz w:val="28"/>
          <w:szCs w:val="28"/>
          <w:rtl w:val="true"/>
          <w:lang w:bidi="fa-IR"/>
        </w:rPr>
        <w:t xml:space="preserve">شب يكشنبه بيست ويكم ماه صفر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وفات يافت و در باب ابرز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جدّ سيّمى صاحب ترجمه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شغل زين فروشى و يا صنعت زين سازى داشته و به جهت انتساب او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سين و تخفيف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لقب بعضى از اهل فضل مى باشد كه در باب كنى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قارى، حمزة بن حبيب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زيّات، حمزة بن حبيب</w:t>
      </w:r>
    </w:p>
    <w:p>
      <w:pPr>
        <w:pStyle w:val="BookText"/>
        <w:rPr/>
      </w:pPr>
      <w:r>
        <w:rPr>
          <w:rFonts w:ascii="Amiri" w:hAnsi="Amiri" w:eastAsia="Amiri" w:cs="Amiri"/>
          <w:color w:val="111111"/>
          <w:sz w:val="28"/>
          <w:sz w:val="28"/>
          <w:szCs w:val="28"/>
          <w:rtl w:val="true"/>
          <w:lang w:bidi="ar-SA"/>
        </w:rPr>
        <w:t>يكى از قرّاء سبعه است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قارى، حيان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هشام، حيان بن عبداللّٰه </w:t>
      </w:r>
    </w:p>
    <w:p>
      <w:pPr>
        <w:pStyle w:val="BookText"/>
        <w:rPr/>
      </w:pPr>
      <w:r>
        <w:rPr>
          <w:rFonts w:ascii="Amiri" w:hAnsi="Amiri" w:eastAsia="Amiri" w:cs="Amiri"/>
          <w:color w:val="111111"/>
          <w:sz w:val="28"/>
          <w:sz w:val="28"/>
          <w:szCs w:val="28"/>
          <w:rtl w:val="true"/>
          <w:lang w:bidi="ar-SA"/>
        </w:rPr>
        <w:t xml:space="preserve">قارى، خلف بن هشام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قرّاء ثمانيّه</w:t>
      </w:r>
    </w:p>
    <w:p>
      <w:pPr>
        <w:pStyle w:val="BookText"/>
        <w:rPr/>
      </w:pPr>
      <w:r>
        <w:rPr>
          <w:rFonts w:ascii="IRNazanin" w:hAnsi="IRNazanin" w:eastAsia="IRNazanin"/>
          <w:color w:val="111111"/>
          <w:sz w:val="28"/>
          <w:sz w:val="28"/>
          <w:szCs w:val="28"/>
          <w:rtl w:val="true"/>
          <w:lang w:bidi="fa-IR"/>
        </w:rPr>
        <w:t xml:space="preserve">قارى، زبان بن علاء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ابوعمرو، زبان بن علاء</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عاصم بن ابى النجود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قرّاء سبعه</w:t>
      </w:r>
    </w:p>
    <w:p>
      <w:pPr>
        <w:pStyle w:val="BookText"/>
        <w:rPr/>
      </w:pPr>
      <w:r>
        <w:rPr>
          <w:rFonts w:ascii="IRNazanin" w:hAnsi="IRNazanin" w:eastAsia="IRNazanin"/>
          <w:color w:val="111111"/>
          <w:sz w:val="28"/>
          <w:sz w:val="28"/>
          <w:szCs w:val="28"/>
          <w:rtl w:val="true"/>
          <w:lang w:bidi="fa-IR"/>
        </w:rPr>
        <w:t xml:space="preserve">قارى، عبداللّه بن عامر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قرّاء سبعه</w:t>
      </w:r>
    </w:p>
    <w:p>
      <w:pPr>
        <w:pStyle w:val="BookText"/>
        <w:rPr/>
      </w:pPr>
      <w:r>
        <w:rPr>
          <w:rFonts w:ascii="Amiri" w:hAnsi="Amiri" w:eastAsia="Amiri" w:cs="Amiri"/>
          <w:color w:val="111111"/>
          <w:sz w:val="28"/>
          <w:sz w:val="28"/>
          <w:szCs w:val="28"/>
          <w:rtl w:val="true"/>
          <w:lang w:bidi="ar-SA"/>
        </w:rPr>
        <w:t xml:space="preserve">قارى، عبداللّه بن كثير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كثير، عبداللّٰه بن كثير</w:t>
      </w:r>
    </w:p>
    <w:p>
      <w:pPr>
        <w:pStyle w:val="BookText"/>
        <w:rPr/>
      </w:pPr>
      <w:r>
        <w:rPr>
          <w:rFonts w:ascii="Amiri" w:hAnsi="Amiri" w:eastAsia="Amiri" w:cs="Amiri"/>
          <w:color w:val="111111"/>
          <w:sz w:val="28"/>
          <w:sz w:val="28"/>
          <w:szCs w:val="28"/>
          <w:rtl w:val="true"/>
          <w:lang w:bidi="ar-SA"/>
        </w:rPr>
        <w:t xml:space="preserve">قارى،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حوفى، على بن ابراهيم</w:t>
      </w:r>
    </w:p>
    <w:p>
      <w:pPr>
        <w:pStyle w:val="BookText"/>
        <w:rPr/>
      </w:pPr>
      <w:r>
        <w:rPr>
          <w:rFonts w:ascii="Amiri" w:hAnsi="Amiri" w:eastAsia="Amiri" w:cs="Amiri"/>
          <w:color w:val="111111"/>
          <w:sz w:val="28"/>
          <w:sz w:val="28"/>
          <w:szCs w:val="28"/>
          <w:rtl w:val="true"/>
          <w:lang w:bidi="ar-SA"/>
        </w:rPr>
        <w:t xml:space="preserve">قارى، على بن حمزه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كسائى، على بن حمزه</w:t>
      </w:r>
    </w:p>
    <w:p>
      <w:pPr>
        <w:pStyle w:val="BookText"/>
        <w:rPr/>
      </w:pPr>
      <w:r>
        <w:rPr>
          <w:rFonts w:ascii="Amiri" w:hAnsi="Amiri" w:eastAsia="Amiri" w:cs="Amiri"/>
          <w:color w:val="111111"/>
          <w:sz w:val="28"/>
          <w:sz w:val="28"/>
          <w:szCs w:val="28"/>
          <w:rtl w:val="true"/>
          <w:lang w:bidi="ar-SA"/>
        </w:rPr>
        <w:t>يكى از قرّاء سبعه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قارى، شيخ على بن خازم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 قرآن،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تجويد و قرائت قرآن مجيد و حفظ آن از آيات عجيبه بود؛ چنانچه هر سوره را كه اراده مى كرد، از اوّل تا آخر آن سهل است كه برعكس نيز از آخر آن سوره تا به اوّلش مى خواند، بلكه هر سوره را يك آيه از اوّل رو به آخر و يك آيه نيز از آخرش رو به اوّل خوانده و در وسط سوره ختم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باب امتحان خواندن سه سورۀ جنّ و قمر و الرّحمن را تكليفش كردند، فوراً از آخر هريكى از آنها يك آيه خوانده و بعد از آن آيۀ ماقبلى آن را باز از هر سه سوره خوانده و بدين روش به اوّل هر سه سوره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مبتلاى بلاهت و سفاهت و به بازيچۀ اطفال مايل بود و با آن كبر سنّى كه داشته، در افعال و رفتار خود بديشان تشبّه مى كرده است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و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فوطى، عبدالرزاق، الحوادث الواقعة والتجارب النافعة فى المأة السابعة،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قارى، شيخ على بن سلطان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هروى الولاده، مكّى الاقامه، نورالدين اللّقب، حنفى المذهب،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يازدهم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 مولد خود به تحصيل بعضى از مراتب علميّه موفق آمد، به مكّه رفته و از مشايخ آن ارض اقدس تكميل </w:t>
      </w:r>
    </w:p>
    <w:p>
      <w:pPr>
        <w:pStyle w:val="BookText"/>
        <w:rPr/>
      </w:pPr>
      <w:r>
        <w:rPr>
          <w:rFonts w:ascii="IRNazanin" w:hAnsi="IRNazanin" w:eastAsia="IRNazanin"/>
          <w:color w:val="111111"/>
          <w:sz w:val="28"/>
          <w:sz w:val="28"/>
          <w:szCs w:val="28"/>
          <w:rtl w:val="true"/>
          <w:lang w:bidi="fa-IR"/>
        </w:rPr>
        <w:t>مراتب علميّه نمود تا آنكه آوازۀ او در هر ديار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ائمّۀ اربعۀ اهل سنّت، خصوصاً امام شافعى و اتباع او باب اعتراض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مالك نيز به جهت دست گشاده نماز خواندن اعتراض نمود و رساله اى در اين موضوع تأليف داد و به همين جهت، در شدت و محنت بوده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مكّۀ معظّمه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وفات او مسموع علماى مصر گرديد، در جامع ازهر با گروهى متجاوز از هزار تن بر وى نماز غيبت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تأليفات بسيارى به يادگار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الاحاديث القدسيّة والكلمات الانسيّة؛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الحرز الثّمين للحصن الحصين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كتاب الحصن الحصين من كلام سيّد المرسلين صلى الله عليه و آله تأليف شمس الدين محمد بن على جزرى شافعى سالف الترجمه و جامع ادعيه و اذكار و اوراد وارده از حضرت نبوى صلى الله عليه و آله است و صاحب ترجمه، ملا على قارى، نيز همين كتاب حرز ثمين را در شرح آن تأليف داده و در مكه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الرّحمن بفضائل شعبان؛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المفاتيح المشكوة 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قاهره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 المعربة، ص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شنبوذ</w:t>
      </w:r>
    </w:p>
    <w:p>
      <w:pPr>
        <w:pStyle w:val="BookText"/>
        <w:rPr/>
      </w:pPr>
      <w:r>
        <w:rPr>
          <w:rFonts w:ascii="IRNazanin" w:hAnsi="IRNazanin" w:eastAsia="IRNazanin"/>
          <w:color w:val="111111"/>
          <w:sz w:val="28"/>
          <w:sz w:val="28"/>
          <w:szCs w:val="28"/>
          <w:rtl w:val="true"/>
          <w:lang w:bidi="fa-IR"/>
        </w:rPr>
        <w:t xml:space="preserve">قارى،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جزرى، محمد بن محمد</w:t>
      </w:r>
    </w:p>
    <w:p>
      <w:pPr>
        <w:pStyle w:val="BookText"/>
        <w:rPr/>
      </w:pPr>
      <w:r>
        <w:rPr>
          <w:rFonts w:ascii="IRNazanin" w:hAnsi="IRNazanin" w:eastAsia="IRNazanin"/>
          <w:color w:val="111111"/>
          <w:sz w:val="28"/>
          <w:sz w:val="28"/>
          <w:szCs w:val="28"/>
          <w:rtl w:val="true"/>
          <w:lang w:bidi="fa-IR"/>
        </w:rPr>
        <w:t xml:space="preserve">قارى، محمد بن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نجار، محمد بن محمد</w:t>
      </w:r>
    </w:p>
    <w:p>
      <w:pPr>
        <w:pStyle w:val="BookText"/>
        <w:rPr/>
      </w:pPr>
      <w:r>
        <w:rPr>
          <w:rFonts w:eastAsia="Times New Roman" w:cs="Times New Roman" w:ascii="Times New Roman" w:hAnsi="Times New Roman"/>
          <w:color w:val="111111"/>
          <w:sz w:val="28"/>
          <w:szCs w:val="28"/>
          <w:lang w:val="en-US" w:bidi="en-US"/>
        </w:rPr>
        <w:t>2427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قارى، ملا مصطفى بن ملا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قارى تبريزى مشهدى، از افاضل قرّاء اواخر قرن يازدهم هجرت مى باشد كه در سال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حوالى تبريز متولد و در حدود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تأليفات طريفه در علم شريف تجويد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قرائت امام القرّاء عاصم كوفى شيعى به زبان پارسى كه در</w:t>
      </w:r>
    </w:p>
    <w:p>
      <w:pPr>
        <w:pStyle w:val="BookText"/>
        <w:rPr/>
      </w:pPr>
      <w:r>
        <w:rPr>
          <w:rFonts w:ascii="IRNazanin" w:hAnsi="IRNazanin" w:eastAsia="IRNazanin"/>
          <w:color w:val="111111"/>
          <w:sz w:val="28"/>
          <w:sz w:val="28"/>
          <w:szCs w:val="28"/>
          <w:rtl w:val="true"/>
          <w:lang w:bidi="fa-IR"/>
        </w:rPr>
        <w:t xml:space="preserve">كربلاى معلّى به تأليف آن آغاز كرد و به فاصلۀ پنج سال به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اتمامش رسانيد و حاوى زبدۀ مصنّفات ديگرش مى باشد و اوّل آن، اين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فاتحۀ مصحف حمدت 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نقطه اى از كتاب مجدت خورشيد</w:t>
      </w:r>
    </w:p>
    <w:p>
      <w:pPr>
        <w:pStyle w:val="BookText"/>
        <w:rPr/>
      </w:pPr>
      <w:r>
        <w:rPr>
          <w:rFonts w:ascii="IRNazanin" w:hAnsi="IRNazanin" w:eastAsia="IRNazanin"/>
          <w:color w:val="111111"/>
          <w:sz w:val="28"/>
          <w:sz w:val="28"/>
          <w:szCs w:val="28"/>
          <w:rtl w:val="true"/>
          <w:lang w:bidi="fa-IR"/>
        </w:rPr>
        <w:t>ظاهر، آن است كه اين آخر تأليفاتش بوده و اندكى بعد از آن 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تجويد به قرائت عاصم كه ملخص تحفة القارى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القارى يا تحفة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المقرئين؛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نافع بن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قرّاء سبعه</w:t>
      </w:r>
    </w:p>
    <w:p>
      <w:pPr>
        <w:pStyle w:val="BookText"/>
        <w:rPr/>
      </w:pPr>
      <w:r>
        <w:rPr>
          <w:rFonts w:ascii="Amiri" w:hAnsi="Amiri" w:eastAsia="Amiri" w:cs="Amiri"/>
          <w:color w:val="111111"/>
          <w:sz w:val="28"/>
          <w:sz w:val="28"/>
          <w:szCs w:val="28"/>
          <w:rtl w:val="true"/>
          <w:lang w:bidi="ar-SA"/>
        </w:rPr>
        <w:t xml:space="preserve">قارى، يزيد بن قعقاع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قرّاء عشره</w:t>
      </w:r>
    </w:p>
    <w:p>
      <w:pPr>
        <w:pStyle w:val="BookText"/>
        <w:rPr/>
      </w:pPr>
      <w:r>
        <w:rPr>
          <w:rFonts w:eastAsia="Times New Roman" w:cs="Times New Roman" w:ascii="Times New Roman" w:hAnsi="Times New Roman"/>
          <w:color w:val="111111"/>
          <w:sz w:val="28"/>
          <w:szCs w:val="28"/>
          <w:lang w:val="en-US" w:bidi="en-US"/>
        </w:rPr>
        <w:t>2428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قارى الحديث،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خليل بن ابراهيم بن خليل، محدّث حافظ جليل القدر كثيرالرّوايه، از محدّثين عامّه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مشايخ روايت چهل گانۀ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تمامى اخبار و احاديث و مصنّفات عامّه را به واسطۀ ايشان روايت مى كند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قاسانى، على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قاسانى، على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موكول بدان علم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قاسم، احمد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احمد بن هبة اللّٰه بن ابى الحديد</w:t>
      </w:r>
    </w:p>
    <w:p>
      <w:pPr>
        <w:pStyle w:val="BookText"/>
        <w:rPr/>
      </w:pPr>
      <w:r>
        <w:rPr>
          <w:rFonts w:eastAsia="Times New Roman" w:cs="Times New Roman" w:ascii="Times New Roman" w:hAnsi="Times New Roman"/>
          <w:color w:val="111111"/>
          <w:sz w:val="28"/>
          <w:szCs w:val="28"/>
          <w:lang w:val="en-US" w:bidi="en-US"/>
        </w:rPr>
        <w:t>2429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مير قدرت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قادرى، از شعراى قرن سيزدهم هجرى هند مى باشد كه اشعار بسيارى به زبان اوردو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 وى به حضرت رضا عليه السلام موصول و در اشعار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 و از آثار قلمى او كتاب مجموعۀ نغز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تذكرۀ شعراى اوردوزبان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و 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لاهور چاپ شده است و يك معراجيّه هم دارد كه مثنوى است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قادرى، قاسم، مجموعۀ نغز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قاسم، سيد معين الدين سيد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قاسم الانوار</w:t>
      </w:r>
    </w:p>
    <w:p>
      <w:pPr>
        <w:pStyle w:val="BookText"/>
        <w:rPr/>
      </w:pPr>
      <w:r>
        <w:rPr>
          <w:rFonts w:eastAsia="Times New Roman" w:cs="Times New Roman" w:ascii="Times New Roman" w:hAnsi="Times New Roman"/>
          <w:color w:val="111111"/>
          <w:sz w:val="28"/>
          <w:szCs w:val="28"/>
          <w:lang w:val="en-US" w:bidi="en-US"/>
        </w:rPr>
        <w:t>2430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الانوار، سيد معين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على بن نصر بن هارون بن ابوالقاسم، حسينى يا موسوى تبريزى، عارفى است فاضل، شاعر ماهر، از اكابر صوفيّه و عرفاى قرن نهم هجرت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طريقت و سير و سلوك دست ارادت به سلطان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صدرالدين موسى بن شيخ صفى الدين سيد اسحاق اردبيلى سالف الترجمه، جدّ عالى سلاطين صفويّه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آن پير روشن ضمير رياضات بسيارى كشيد و هم از طرف او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افتخار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شاه نعمت اللّه ولى ماهانى را نيز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قزوين و سمرقند و گيلان و هرات و خراسان سياحت ها كرده و در هرات به ارشاد عباد آغاز نمود و محل توجه عامّه گرديده و نفوذ فوق العاده داشت؛ به همين جهت، شاهرخ ميرزا در هراس شد و صلاح شاهى را در بيرون شدن قاسم از هرات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قاسم نيز مدتى در بلخ و سمرقند امرار حيات كرد و مشمول مراحم الغ بيگ گرديد؛ عاقبت در اثناى مراجعت به وطن خود در قريۀ خرجود نامى و يا قصبۀ لنكر نامى از بلاد جام از مضافات نيشابور به مناسبت لطافت آب وهوا اقامت كرد تا به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وفات يافت و در اواخر قرن نهم مذكور به امر امير على شير نوايى عمارتى زيبا بر سر قبر وى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قاسم الانوار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انيس العاشقين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منظومۀ مثنوى فارسى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اولياء يا مقامات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نيز مثنوى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غزليّات و قطعات و رباعيّات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ديوانى خوب و اكثر آن در تصوف و نصايح بوده و يك نسخۀ خطّى آن به ضميمۀ ديوان حافظ به شمارۀ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ديگر نيز، كه علاوه بر غزليّات و قطعات و </w:t>
      </w:r>
    </w:p>
    <w:p>
      <w:pPr>
        <w:pStyle w:val="BookText"/>
        <w:rPr/>
      </w:pPr>
      <w:r>
        <w:rPr>
          <w:rFonts w:ascii="IRNazanin" w:hAnsi="IRNazanin" w:eastAsia="IRNazanin"/>
          <w:color w:val="111111"/>
          <w:sz w:val="28"/>
          <w:sz w:val="28"/>
          <w:szCs w:val="28"/>
          <w:rtl w:val="true"/>
          <w:lang w:bidi="fa-IR"/>
        </w:rPr>
        <w:t xml:space="preserve">رباعيّات او شامل دو مثنوى قبلى هم بوده و در حاشيۀ ديوان كمال خجندى از اول تا آخر نوشته شده اند، به شمارۀ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قاسم الانوار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طرفى چهره گشايى كه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صفتى جلوه گر آيى كه منم</w:t>
      </w:r>
    </w:p>
    <w:p>
      <w:pPr>
        <w:pStyle w:val="BookText"/>
        <w:rPr/>
      </w:pPr>
      <w:r>
        <w:rPr>
          <w:rFonts w:ascii="IRNazanin" w:hAnsi="IRNazanin" w:eastAsia="IRNazanin"/>
          <w:color w:val="111111"/>
          <w:sz w:val="28"/>
          <w:sz w:val="28"/>
          <w:szCs w:val="28"/>
          <w:rtl w:val="true"/>
          <w:lang w:bidi="fa-IR"/>
        </w:rPr>
        <w:t xml:space="preserve">با اين همه گهگاه غلط مى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كس و بله روستايى كه منم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نمى توان خبرى داد از حقيقت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ز روى حقيقت حقيقت همه اوست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از مسجد و ميخانه وز كعبه و بتخانه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خدا عشق است باقى همه افسانه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ملك عاشقى كه دو عالم طفيل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قدم نهاد كه اول ز سر گذشت</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قضا شخصى است پنج انگشت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خواهد از كسى كامى برآرد</w:t>
      </w:r>
    </w:p>
    <w:p>
      <w:pPr>
        <w:pStyle w:val="BookText"/>
        <w:rPr/>
      </w:pPr>
      <w:r>
        <w:rPr>
          <w:rFonts w:ascii="IRNazanin" w:hAnsi="IRNazanin" w:eastAsia="IRNazanin"/>
          <w:color w:val="111111"/>
          <w:sz w:val="28"/>
          <w:sz w:val="28"/>
          <w:szCs w:val="28"/>
          <w:rtl w:val="true"/>
          <w:lang w:bidi="fa-IR"/>
        </w:rPr>
        <w:t xml:space="preserve">دو بر چشمش نهد وآنگه دو بر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لب نهد گويد كه خاموش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از افق مكرمت، صبح سعادت دميد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مجازات شد، شاه حقيقت رسيد</w:t>
      </w:r>
    </w:p>
    <w:p>
      <w:pPr>
        <w:pStyle w:val="BookText"/>
        <w:rPr/>
      </w:pPr>
      <w:r>
        <w:rPr>
          <w:rFonts w:ascii="Amiri" w:hAnsi="Amiri" w:eastAsia="Amiri" w:cs="Amiri"/>
          <w:color w:val="111111"/>
          <w:sz w:val="28"/>
          <w:sz w:val="28"/>
          <w:szCs w:val="28"/>
          <w:rtl w:val="true"/>
          <w:lang w:bidi="ar-SA"/>
        </w:rPr>
        <w:t xml:space="preserve">راه به وحدت نبرد هركه نشد در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ذرّات را از دل و از جان بريد</w:t>
      </w:r>
    </w:p>
    <w:p>
      <w:pPr>
        <w:pStyle w:val="BookText"/>
        <w:rPr/>
      </w:pPr>
      <w:r>
        <w:rPr>
          <w:rFonts w:ascii="Amiri" w:hAnsi="Amiri" w:eastAsia="Amiri" w:cs="Amiri"/>
          <w:color w:val="111111"/>
          <w:sz w:val="28"/>
          <w:sz w:val="28"/>
          <w:szCs w:val="28"/>
          <w:rtl w:val="true"/>
          <w:lang w:bidi="ar-SA"/>
        </w:rPr>
        <w:t xml:space="preserve">در حرم وصل دوست زنده دلى راه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همه خلق جهان بار ملامت كشيد</w:t>
      </w:r>
    </w:p>
    <w:p>
      <w:pPr>
        <w:pStyle w:val="BookText"/>
        <w:rPr/>
      </w:pPr>
      <w:r>
        <w:rPr>
          <w:rFonts w:ascii="IRNazanin" w:hAnsi="IRNazanin" w:eastAsia="IRNazanin"/>
          <w:color w:val="111111"/>
          <w:sz w:val="28"/>
          <w:sz w:val="28"/>
          <w:szCs w:val="28"/>
          <w:rtl w:val="true"/>
          <w:lang w:bidi="fa-IR"/>
        </w:rPr>
        <w:t xml:space="preserve">وصلت اللّه يافت قاسم و ناگاه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زآنكه به شمشير لا از همه عالم بريد</w:t>
      </w:r>
    </w:p>
    <w:p>
      <w:pPr>
        <w:pStyle w:val="BookText"/>
        <w:rPr/>
      </w:pPr>
      <w:r>
        <w:rPr>
          <w:rFonts w:ascii="IRNazanin" w:hAnsi="IRNazanin" w:eastAsia="IRNazanin"/>
          <w:color w:val="111111"/>
          <w:sz w:val="28"/>
          <w:sz w:val="28"/>
          <w:szCs w:val="28"/>
          <w:rtl w:val="true"/>
          <w:lang w:bidi="fa-IR"/>
        </w:rPr>
        <w:t xml:space="preserve">قاسم الانوار چهار مرتبه پياده به حج رفته و دو دفعۀ آن پابرهنه بوده است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سالگى بدو افاضۀ علم شده؛ چنانچه خودش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 علم ازل در سينه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علمى ولى درسى ندادند</w:t>
      </w:r>
    </w:p>
    <w:p>
      <w:pPr>
        <w:pStyle w:val="BookText"/>
        <w:rPr/>
      </w:pPr>
      <w:r>
        <w:rPr>
          <w:rFonts w:ascii="IRNazanin" w:hAnsi="IRNazanin" w:eastAsia="IRNazanin"/>
          <w:color w:val="111111"/>
          <w:sz w:val="28"/>
          <w:sz w:val="28"/>
          <w:szCs w:val="28"/>
          <w:rtl w:val="true"/>
          <w:lang w:bidi="fa-IR"/>
        </w:rPr>
        <w:t xml:space="preserve">مرا سه ساله حالى گشت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چلّه را در سى ندادند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قاسمى، سيد معين الدين سيد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قاسم الانوار </w:t>
      </w:r>
      <w:bookmarkStart w:id="108" w:name="pg15917_150575"/>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قاشانى، اسعد بن حميد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قاشانى، عبدالرحمان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قاشانى، عبداللّٰه بن 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قاشانى، على بن ابى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قاشانى، على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قاص، سلمة بن دينار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Heading3"/>
        <w:numPr>
          <w:ilvl w:val="2"/>
          <w:numId w:val="1"/>
        </w:numPr>
        <w:rPr/>
      </w:pPr>
      <w:bookmarkStart w:id="109" w:name="__RefHeading___Toc15723050_2142443653"/>
      <w:bookmarkStart w:id="110" w:name="_Toc38"/>
      <w:bookmarkEnd w:id="109"/>
      <w:r>
        <w:rPr>
          <w:rtl w:val="true"/>
        </w:rPr>
        <w:t>قاضى</w:t>
      </w:r>
      <w:bookmarkEnd w:id="110"/>
    </w:p>
    <w:p>
      <w:pPr>
        <w:pStyle w:val="BookText"/>
        <w:rPr/>
      </w:pPr>
      <w:r>
        <w:rPr>
          <w:rFonts w:ascii="IRNazanin" w:hAnsi="IRNazanin" w:eastAsia="IRNazanin"/>
          <w:color w:val="111111"/>
          <w:sz w:val="28"/>
          <w:sz w:val="28"/>
          <w:szCs w:val="28"/>
          <w:rtl w:val="true"/>
          <w:lang w:bidi="fa-IR"/>
        </w:rPr>
        <w:t>قاضى</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فقهيه در صورت اطلاق و نبودن قرينه و يا در جايى كه مقيد به ابن البراج نمايند، راجع به عبدالعزيز بن نحرير است كه شرح حال او در باب كنى به عنوان ابن البرّاج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عنوان علامه و نظاير آن اشاره نموديم،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گاهى به ضميمۀ محل و مكان و بلده و يا قيود ديگر شهرت يافته و مركوز اذهان شده؛ به طورى كه بدون آن ضميمه مأنوس اذهان نبوده و به معرفى آن ضميمه جوياى شرح حال او مى باشند؛ مثل قاضى بيضاوى، قاضى الحرمين، قاضى الخافقين، قاضى خان، قاضى زاده، قاضى القضات 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محض تسهيل امر به ارباب رجوع، در مقام ترتيب، علاوه بر اسامى، ترتيب آن قيود منضمى نيز رعايت خواهد شد و چون جمعى وافر از قضات به مقام قاضى القضاتى رسيده اند، لذا اگر شرح حال منظورى ارباب رجوع در عنوان قاضى پيدا نشود، به عنوان قاضى القضات مراجعه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ابراهيم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الدم</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ابن ابى ليلى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ليلى، محمد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ابن البرّاج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البرّاج </w:t>
      </w:r>
    </w:p>
    <w:p>
      <w:pPr>
        <w:pStyle w:val="BookText"/>
        <w:rPr/>
      </w:pPr>
      <w:r>
        <w:rPr>
          <w:rFonts w:ascii="IRNazanin" w:hAnsi="IRNazanin" w:eastAsia="IRNazanin"/>
          <w:color w:val="111111"/>
          <w:sz w:val="28"/>
          <w:sz w:val="28"/>
          <w:szCs w:val="28"/>
          <w:rtl w:val="true"/>
          <w:lang w:bidi="fa-IR"/>
        </w:rPr>
        <w:t xml:space="preserve">قاضى، ابن جماعه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جماعه</w:t>
      </w:r>
    </w:p>
    <w:p>
      <w:pPr>
        <w:pStyle w:val="BookText"/>
        <w:rPr/>
      </w:pPr>
      <w:r>
        <w:rPr>
          <w:rFonts w:ascii="IRNazanin" w:hAnsi="IRNazanin" w:eastAsia="IRNazanin"/>
          <w:color w:val="111111"/>
          <w:sz w:val="28"/>
          <w:sz w:val="28"/>
          <w:szCs w:val="28"/>
          <w:rtl w:val="true"/>
          <w:lang w:bidi="fa-IR"/>
        </w:rPr>
        <w:t xml:space="preserve">قاضى، احمد بن ابى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القاص</w:t>
      </w:r>
    </w:p>
    <w:p>
      <w:pPr>
        <w:pStyle w:val="BookText"/>
        <w:rPr/>
      </w:pPr>
      <w:r>
        <w:rPr>
          <w:rFonts w:ascii="IRNazanin" w:hAnsi="IRNazanin" w:eastAsia="IRNazanin"/>
          <w:color w:val="111111"/>
          <w:sz w:val="28"/>
          <w:sz w:val="28"/>
          <w:szCs w:val="28"/>
          <w:rtl w:val="true"/>
          <w:lang w:bidi="fa-IR"/>
        </w:rPr>
        <w:t xml:space="preserve">قاضى، احمد بن ابى دواد 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دواد</w:t>
      </w:r>
    </w:p>
    <w:p>
      <w:pPr>
        <w:pStyle w:val="BookText"/>
        <w:rPr/>
      </w:pPr>
      <w:r>
        <w:rPr>
          <w:rFonts w:ascii="Amiri" w:hAnsi="Amiri" w:eastAsia="Amiri" w:cs="Amiri"/>
          <w:color w:val="111111"/>
          <w:sz w:val="28"/>
          <w:sz w:val="28"/>
          <w:szCs w:val="28"/>
          <w:rtl w:val="true"/>
          <w:lang w:bidi="ar-SA"/>
        </w:rPr>
        <w:t xml:space="preserve">قاضى، احمد برهان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برهان الدين</w:t>
      </w:r>
    </w:p>
    <w:p>
      <w:pPr>
        <w:pStyle w:val="BookText"/>
        <w:rPr/>
      </w:pPr>
      <w:r>
        <w:rPr>
          <w:rFonts w:ascii="IRNazanin" w:hAnsi="IRNazanin" w:eastAsia="IRNazanin"/>
          <w:color w:val="111111"/>
          <w:sz w:val="28"/>
          <w:sz w:val="28"/>
          <w:szCs w:val="28"/>
          <w:rtl w:val="true"/>
          <w:lang w:bidi="fa-IR"/>
        </w:rPr>
        <w:t xml:space="preserve">قاضى، احمد بن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مضا</w:t>
      </w:r>
    </w:p>
    <w:p>
      <w:pPr>
        <w:pStyle w:val="BookText"/>
        <w:rPr/>
      </w:pPr>
      <w:r>
        <w:rPr>
          <w:rFonts w:ascii="IRNazanin" w:hAnsi="IRNazanin" w:eastAsia="IRNazanin"/>
          <w:color w:val="111111"/>
          <w:sz w:val="28"/>
          <w:sz w:val="28"/>
          <w:szCs w:val="28"/>
          <w:rtl w:val="true"/>
          <w:lang w:bidi="fa-IR"/>
        </w:rPr>
        <w:t xml:space="preserve">قاضى، احمد بن على بن قدامه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الانبارى، احمد بن على بن قدامه</w:t>
      </w:r>
    </w:p>
    <w:p>
      <w:pPr>
        <w:pStyle w:val="BookText"/>
        <w:rPr/>
      </w:pPr>
      <w:r>
        <w:rPr>
          <w:rFonts w:ascii="Amiri" w:hAnsi="Amiri" w:eastAsia="Amiri" w:cs="Amiri"/>
          <w:color w:val="111111"/>
          <w:sz w:val="28"/>
          <w:sz w:val="28"/>
          <w:szCs w:val="28"/>
          <w:rtl w:val="true"/>
          <w:lang w:bidi="ar-SA"/>
        </w:rPr>
        <w:t xml:space="preserve">قاضى، احمد بن على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مأمون</w:t>
      </w:r>
    </w:p>
    <w:p>
      <w:pPr>
        <w:pStyle w:val="BookText"/>
        <w:rPr/>
      </w:pPr>
      <w:r>
        <w:rPr>
          <w:rFonts w:ascii="Amiri" w:hAnsi="Amiri" w:eastAsia="Amiri" w:cs="Amiri"/>
          <w:color w:val="111111"/>
          <w:sz w:val="28"/>
          <w:sz w:val="28"/>
          <w:szCs w:val="28"/>
          <w:rtl w:val="true"/>
          <w:lang w:bidi="ar-SA"/>
        </w:rPr>
        <w:t xml:space="preserve">قاضى، احمد بن عمر بن سريج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باز اشهب</w:t>
      </w:r>
    </w:p>
    <w:p>
      <w:pPr>
        <w:pStyle w:val="BookText"/>
        <w:rPr/>
      </w:pPr>
      <w:r>
        <w:rPr>
          <w:rFonts w:ascii="Amiri" w:hAnsi="Amiri" w:eastAsia="Amiri" w:cs="Amiri"/>
          <w:color w:val="111111"/>
          <w:sz w:val="28"/>
          <w:sz w:val="28"/>
          <w:szCs w:val="28"/>
          <w:rtl w:val="true"/>
          <w:lang w:bidi="ar-SA"/>
        </w:rPr>
        <w:t xml:space="preserve">قاضى، احمد بن محمد بن حسين ناصح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ارجانى</w:t>
      </w:r>
    </w:p>
    <w:p>
      <w:pPr>
        <w:pStyle w:val="BookText"/>
        <w:rPr/>
      </w:pPr>
      <w:r>
        <w:rPr>
          <w:rFonts w:ascii="Amiri" w:hAnsi="Amiri" w:eastAsia="Amiri" w:cs="Amiri"/>
          <w:color w:val="111111"/>
          <w:sz w:val="28"/>
          <w:sz w:val="28"/>
          <w:szCs w:val="28"/>
          <w:rtl w:val="true"/>
          <w:lang w:bidi="ar-SA"/>
        </w:rPr>
        <w:t>ابوبكر ارجانى كه قاضى تستر و عسكر مكرم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الحرمين</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احمد بن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عطاءاللّه بن عوض، اسكندرانى زبيرى،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اوايل قرن نهم هجرت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علوم عربيّه بر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عاقل و مهربان و كم سخن و پاك فطرت و خوش معاشرت و كسى را قولاً يا فعلاً نرنجانده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مورد محبت عموم و در بدايت حال قاضى بلدۀ خود بوده و اخيراً به قاهره رفت و در آنجا نيز با كمال عفّت متصدى قضاوت مالكيّه شد و شرح تسهيل و شرح مختصر ابن حاجب را تأليف داده و در اوّل رمضان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احمد بن محمد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منير، احمد بن محمد</w:t>
      </w:r>
    </w:p>
    <w:p>
      <w:pPr>
        <w:pStyle w:val="BookText"/>
        <w:rPr/>
      </w:pPr>
      <w:r>
        <w:rPr>
          <w:rFonts w:ascii="IRNazanin" w:hAnsi="IRNazanin" w:eastAsia="IRNazanin"/>
          <w:color w:val="111111"/>
          <w:sz w:val="28"/>
          <w:sz w:val="28"/>
          <w:szCs w:val="28"/>
          <w:rtl w:val="true"/>
          <w:lang w:bidi="fa-IR"/>
        </w:rPr>
        <w:t xml:space="preserve">قاضى، احمد بن مطرف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عسقلانى، احمد بن مطرف</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شيخ الاسلام، احمد بن يحيى </w:t>
      </w:r>
    </w:p>
    <w:p>
      <w:pPr>
        <w:pStyle w:val="BookText"/>
        <w:rPr/>
      </w:pPr>
      <w:r>
        <w:rPr>
          <w:rFonts w:ascii="IRNazanin" w:hAnsi="IRNazanin" w:eastAsia="IRNazanin"/>
          <w:color w:val="111111"/>
          <w:sz w:val="28"/>
          <w:sz w:val="28"/>
          <w:szCs w:val="28"/>
          <w:rtl w:val="true"/>
          <w:lang w:bidi="fa-IR"/>
        </w:rPr>
        <w:t xml:space="preserve">قاضى اعز، نصراللّه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نصراللّه</w:t>
      </w:r>
    </w:p>
    <w:p>
      <w:pPr>
        <w:pStyle w:val="BookText"/>
        <w:rPr/>
      </w:pPr>
      <w:r>
        <w:rPr>
          <w:rFonts w:ascii="Amiri" w:hAnsi="Amiri" w:eastAsia="Amiri" w:cs="Amiri"/>
          <w:color w:val="111111"/>
          <w:sz w:val="28"/>
          <w:sz w:val="28"/>
          <w:szCs w:val="28"/>
          <w:rtl w:val="true"/>
          <w:lang w:bidi="ar-SA"/>
        </w:rPr>
        <w:t xml:space="preserve">قاضى اكرم، على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ابن القفطى على</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اياس بن معاوية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مرة يا قرة بن اياس بن هلال مزنى،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فقه و حديث اعلم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عمر بن عبدالعزيز به قضاوت بصره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فطانت و فراست و هوش و ذكاوت و فصاحت بى بدل، بلكه ضرب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اذكى من اياس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بين الناس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بسيارى در اين باب منقول است؛ چنان كه گويند از سه زن كه هيچ كدام معروفش نبوده، خبر داد كه يكى حامل و ديگرى مرضع و سيّمى بكر است و موافق واقع بود؛ نيز جمع كثيرى استهلال مى كردند؛ پس انس اظهار رؤيت نمود و هرچه سعى مى كرد، ديگران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اياس ملتفت شد كه موى ابروى انس بر چشم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فراست دريافت كه انس آن موى را هلال مى پندارد؛ پس آن موى را از جلو چشم رد كرده و به انس گفت كه جاى هلال را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هرچه نگريست، ديگر چيزى نديد و نظاير اين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اياس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جدّ عالى او، اياس بن هلال، از اصحاب كبار حضرت رسالت صلى الله عليه و آله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حاج ميرزا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ميرزا محمدعلى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حاج ميرزا محسن قاضى تبريزى طباطبايى، از اكابر علماى اماميّۀ تبريز عصر حاضر ما مى باشد كه مراتب ساميۀ علميّه را با محاسن عمل توأم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فاضله طاق و صفات حميده و مكارم پسنديدۀ اجداد طاهرين خود را وارث بالاستحقاق و گوى سبقت از ديگران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حال سعادت منوال آن جوهرۀ فضل و كمال به طور اجمال آنكه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مبادى فقه و اصول و كلام و علوم عربيّه را در بلدۀ خود از آمير فتاح سرابى و ميرزا محمود اصولى و ميرزا محمدعلى انصارى قراجه داغى و سيد على يزدى صاحب وسائل مظفّرى و ديگر اكابر وقت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ادامۀ تحصيلات علميّه عزيمت عتبات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45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4"/>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حاضر حوزۀ قطب العارفين ملا حسينقلى همدانى، در فقه و اصول و ديگر علوم</w:t>
      </w:r>
    </w:p>
    <w:p>
      <w:pPr>
        <w:pStyle w:val="BookText"/>
        <w:rPr/>
      </w:pPr>
      <w:r>
        <w:rPr>
          <w:rFonts w:ascii="Amiri" w:hAnsi="Amiri" w:eastAsia="Amiri" w:cs="Amiri"/>
          <w:color w:val="111111"/>
          <w:sz w:val="28"/>
          <w:sz w:val="28"/>
          <w:szCs w:val="28"/>
          <w:rtl w:val="true"/>
          <w:lang w:bidi="ar-SA"/>
        </w:rPr>
        <w:t xml:space="preserve">حاج ميرزا باقر قاضى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متداوله هم حاضر درس حاج ميرزا حبيب اللّه رشتى و فاضل شرابيانى و صاحب الكرامات ملا اسماعيل قره باغى گرديد تا به مناسبت تصادف بعضى پيشامدها به تبريز مراجعت و به فاصلۀ دو سه سال ديگر به توفيقات خداوندى عازم نجف شد و در حوزۀ آخوند خراسانى و سيد محمدكاظم يزدى و شريعت اصفهانى و شيخ حسن مامقانى و ديگر اجلاّى وقت و مراجع علميّه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بلبلى نوايى شنيده و از هر باغى گلى چيده و از هر خرمنى توشه اى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 كشيد و گنج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علميّه و اخلاق فاضله مشارٌبالبنان و مغبوط اقران و به اجازات كثيرۀ اجتهادى و روايتى اساتيد معظّم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كمال موفقيّت به موطن خود،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عموم طبقات مردم بسيار محترم و در حدود چهل سال با كمال احترام و عزّت و ورع و تقوا و شهامت مشغول انجام همه گونه وظايف علميّۀ دينيّۀ تدريس و رفع مكروهات ملهوفين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انجاح حوايج مردم با همه گونه وسايل مقتضيه اهتمام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لحظۀ زندگانى خويش حبّه و دينارى از وجوهات شرعيّه صرف نكرد و با آن همه مراتب ساميه، بسيار حليم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آرايى و خود ستايى امتناع اكيد داشت و اصلاً حرفى راجع به فضل و كمال و تأليفات خود به زبان نمى آورد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حاشيۀ رسائل شيخ مرتضى انصارى؛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رياض المسائل؛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فصول الاصول؛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مكاسب شيخ انصارى؛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و اقسامها و احكامها؛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الغرويّة فى الفوائد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مخزن الفوائد فى حاشية الفرائد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حاشيۀ رسائل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از رسائل متفرقۀ تفسيرى و اخلاقى و تقريرات متنوعۀ</w:t>
      </w:r>
    </w:p>
    <w:p>
      <w:pPr>
        <w:pStyle w:val="BookText"/>
        <w:rPr/>
      </w:pPr>
      <w:r>
        <w:rPr>
          <w:rFonts w:ascii="IRNazanin" w:hAnsi="IRNazanin" w:eastAsia="IRNazanin"/>
          <w:color w:val="111111"/>
          <w:sz w:val="28"/>
          <w:sz w:val="28"/>
          <w:szCs w:val="28"/>
          <w:rtl w:val="true"/>
          <w:lang w:bidi="fa-IR"/>
        </w:rPr>
        <w:t>فقهى و اصولى و كلامى و اخلاقى اساتيد خود كه بسيار و اغلب آنها هنوز صورت مبيضه نگرفته و تا حال تهذيب و تنقيح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دهم رجب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دفن به بلدۀ طيّبۀ قم نقل شد و در آن ارض اقدس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ازدحام عام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آن فقيد عالم علم را در صفحۀ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عاشر مجلّد سى وسيم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 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مجلّۀ عربى العرفان، كه در صيدا طبع و نشر مى شود،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عظيم او ثلمة فى الدين لايسدها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 به سمع عموم رسانيده است،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باقلانى، محمد بن طيب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باقلانى</w:t>
      </w:r>
    </w:p>
    <w:p>
      <w:pPr>
        <w:pStyle w:val="BookText"/>
        <w:rPr/>
      </w:pPr>
      <w:r>
        <w:rPr>
          <w:rFonts w:eastAsia="Times New Roman" w:cs="Times New Roman" w:ascii="Times New Roman" w:hAnsi="Times New Roman"/>
          <w:color w:val="111111"/>
          <w:sz w:val="28"/>
          <w:szCs w:val="28"/>
          <w:lang w:val="en-US" w:bidi="en-US"/>
        </w:rPr>
        <w:t>2434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برهان الدين،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اديب از قبيلۀ چنگيزخان كه بعد از تسخير توقاد و سيواس و قيساريه از بلاد روم، اعلان استقلال داد و قره عثمان نامى از اكابر قبايل تركمان، كه در يكى از قشلاقات سيواس خيمه نشين بوده، در هر سالى مالى به حسب تعهد به قاضى برهان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 تا آنكه از پرداخت آن مال مقرّرى تخلّف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نيز به همين جهت، حملۀ متهورانه نموده و در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مقتول و تمامى متصرفات او بدون جنگ و محاربه به يلديريم بايزيدخان، چهارمين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بسعادتك، محمد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احمد بن يحيى</w:t>
      </w:r>
    </w:p>
    <w:p>
      <w:pPr>
        <w:pStyle w:val="BookText"/>
        <w:rPr/>
      </w:pPr>
      <w:r>
        <w:rPr>
          <w:rFonts w:ascii="Amiri" w:hAnsi="Amiri" w:eastAsia="Amiri" w:cs="Amiri"/>
          <w:color w:val="111111"/>
          <w:sz w:val="28"/>
          <w:sz w:val="28"/>
          <w:szCs w:val="28"/>
          <w:rtl w:val="true"/>
          <w:lang w:bidi="ar-SA"/>
        </w:rPr>
        <w:t xml:space="preserve">قاضى بيضاوى، عبداللّه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عبداللّٰه بن عمر بن احمد</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بيضاوى، عمر بن فخرالدين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افاضل روزگار و مشاهير ديار،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قضاوت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آن غير از قاضى بيضاوى مشهور فوق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قاضى جعابى، محمد بن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الجعابى، محمد بن عمر</w:t>
      </w:r>
    </w:p>
    <w:p>
      <w:pPr>
        <w:pStyle w:val="BookText"/>
        <w:rPr/>
      </w:pPr>
      <w:r>
        <w:rPr>
          <w:rFonts w:ascii="Amiri" w:hAnsi="Amiri" w:eastAsia="Amiri" w:cs="Amiri"/>
          <w:color w:val="111111"/>
          <w:sz w:val="28"/>
          <w:sz w:val="28"/>
          <w:szCs w:val="28"/>
          <w:rtl w:val="true"/>
          <w:lang w:bidi="ar-SA"/>
        </w:rPr>
        <w:t xml:space="preserve">قاضى، شيخ جعفر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شيخ جعفر بن عبداللّٰه بن ابراهيم</w:t>
      </w:r>
    </w:p>
    <w:p>
      <w:pPr>
        <w:pStyle w:val="BookText"/>
        <w:rPr/>
      </w:pPr>
      <w:r>
        <w:rPr>
          <w:rFonts w:ascii="IRNazanin" w:hAnsi="IRNazanin" w:eastAsia="IRNazanin"/>
          <w:color w:val="111111"/>
          <w:sz w:val="28"/>
          <w:sz w:val="28"/>
          <w:szCs w:val="28"/>
          <w:rtl w:val="true"/>
          <w:lang w:bidi="fa-IR"/>
        </w:rPr>
        <w:t xml:space="preserve">قاضى، جعفر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ابومعشر بلخى</w:t>
      </w:r>
    </w:p>
    <w:p>
      <w:pPr>
        <w:pStyle w:val="BookText"/>
        <w:rPr/>
      </w:pPr>
      <w:r>
        <w:rPr>
          <w:rFonts w:ascii="IRNazanin" w:hAnsi="IRNazanin" w:eastAsia="IRNazanin"/>
          <w:color w:val="111111"/>
          <w:sz w:val="28"/>
          <w:sz w:val="28"/>
          <w:szCs w:val="28"/>
          <w:rtl w:val="true"/>
          <w:lang w:bidi="fa-IR"/>
        </w:rPr>
        <w:t xml:space="preserve">قاضى الجماعه، احمد بن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مضا</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الجن،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علاثة بن علقمة بن مالك، كلابى حرانى عقيلى،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اهل حران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مهدى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قضاوت سمت شرقى بغداد منصوب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اوزاعى و نظاير وى روايت كرده و عبداللّه بن مبارك نيز از وى روايت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تصدى امر قضاوت، سفيان ثورى، كه از اصدقاى وى بوده، از او اعراض كرده و اذن ملاقاتش نيز نمى داد تا آنكه روزى بعد از اصرار تمام به توسط عمّار بن محمد، خواهرزادۀ سفيان، پيش او رفت، لكن سفيان نخست توجهى بدو نكرد و عاقبت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علاثه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تحصيل علم كردن تو محض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واللّه اگر يك درهم ماهى خريده و در كوچه هاى كوفه ماهى فروشى مى كردى، بهتر از اين قضاوت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او را با وثاقت ستوده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براى آن بوده كه در ميان حران و حصار مسلمه چاهى بوده كه هركس از آب آن مى خورد، جن زده مى شد و غشوه اش عارض مى گشت تا آنكه محمد بن عبداللّه بر سر آن چاه ايستاده و جن را خطاب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ميان شما و انسان بدين روش قضاوت نموديم كه اين چاه روزها مال انسان و شب ها از آن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بعد از آن هركسى كه در روز از آب آن چاه مى خورد، ديگر آسيبى نمى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چلبى، مولا ابراهيم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آذرى چلبى</w:t>
      </w:r>
    </w:p>
    <w:p>
      <w:pPr>
        <w:pStyle w:val="BookText"/>
        <w:rPr/>
      </w:pPr>
      <w:r>
        <w:rPr>
          <w:rFonts w:ascii="IRNazanin" w:hAnsi="IRNazanin" w:eastAsia="IRNazanin"/>
          <w:color w:val="111111"/>
          <w:sz w:val="28"/>
          <w:sz w:val="28"/>
          <w:szCs w:val="28"/>
          <w:rtl w:val="true"/>
          <w:lang w:bidi="fa-IR"/>
        </w:rPr>
        <w:t xml:space="preserve">قاضى چلبى، حسن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بن محمد بن محمدشاه</w:t>
      </w:r>
    </w:p>
    <w:p>
      <w:pPr>
        <w:pStyle w:val="BookText"/>
        <w:rPr/>
      </w:pPr>
      <w:r>
        <w:rPr>
          <w:rFonts w:eastAsia="Times New Roman" w:cs="Times New Roman" w:ascii="Times New Roman" w:hAnsi="Times New Roman"/>
          <w:color w:val="111111"/>
          <w:sz w:val="28"/>
          <w:szCs w:val="28"/>
          <w:lang w:val="en-US" w:bidi="en-US"/>
        </w:rPr>
        <w:t>2437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الحرمين، احمد بن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فقهاى حنفيّۀ قرن چهارم </w:t>
      </w:r>
    </w:p>
    <w:p>
      <w:pPr>
        <w:pStyle w:val="BookText"/>
        <w:rPr/>
      </w:pPr>
      <w:r>
        <w:rPr>
          <w:rFonts w:ascii="IRNazanin" w:hAnsi="IRNazanin" w:eastAsia="IRNazanin"/>
          <w:color w:val="111111"/>
          <w:sz w:val="28"/>
          <w:sz w:val="28"/>
          <w:szCs w:val="28"/>
          <w:rtl w:val="true"/>
          <w:lang w:bidi="fa-IR"/>
        </w:rPr>
        <w:t xml:space="preserve">هجرت و در عصر خود شيخ الفقها بوده و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حسن</w:t>
      </w:r>
    </w:p>
    <w:p>
      <w:pPr>
        <w:pStyle w:val="BookText"/>
        <w:rPr/>
      </w:pPr>
      <w:r>
        <w:rPr>
          <w:rFonts w:ascii="Amiri" w:hAnsi="Amiri" w:eastAsia="Amiri" w:cs="Amiri"/>
          <w:color w:val="111111"/>
          <w:sz w:val="28"/>
          <w:sz w:val="28"/>
          <w:szCs w:val="28"/>
          <w:rtl w:val="true"/>
          <w:lang w:bidi="ar-SA"/>
        </w:rPr>
        <w:t xml:space="preserve">قاضى، حسن بن احمد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اصطخرى، حسن بن احمد</w:t>
      </w:r>
    </w:p>
    <w:p>
      <w:pPr>
        <w:pStyle w:val="BookText"/>
        <w:rPr/>
      </w:pPr>
      <w:r>
        <w:rPr>
          <w:rFonts w:ascii="Amiri" w:hAnsi="Amiri" w:eastAsia="Amiri" w:cs="Amiri"/>
          <w:color w:val="111111"/>
          <w:sz w:val="28"/>
          <w:sz w:val="28"/>
          <w:szCs w:val="28"/>
          <w:rtl w:val="true"/>
          <w:lang w:bidi="ar-SA"/>
        </w:rPr>
        <w:t xml:space="preserve">قاضى، حسن بن عبداللّه بن مرزبان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سيرافى، حسن بن عبداللّٰه بن مرزبان</w:t>
      </w:r>
    </w:p>
    <w:p>
      <w:pPr>
        <w:pStyle w:val="BookText"/>
        <w:rPr/>
      </w:pPr>
      <w:r>
        <w:rPr>
          <w:rFonts w:ascii="IRNazanin" w:hAnsi="IRNazanin" w:eastAsia="IRNazanin"/>
          <w:color w:val="111111"/>
          <w:sz w:val="28"/>
          <w:sz w:val="28"/>
          <w:szCs w:val="28"/>
          <w:rtl w:val="true"/>
          <w:lang w:bidi="fa-IR"/>
        </w:rPr>
        <w:t xml:space="preserve">قاضى، حسن بن على بن امراللّه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الحنائى، حسن</w:t>
      </w:r>
    </w:p>
    <w:p>
      <w:pPr>
        <w:pStyle w:val="BookText"/>
        <w:rPr/>
      </w:pPr>
      <w:r>
        <w:rPr>
          <w:rFonts w:ascii="IRNazanin" w:hAnsi="IRNazanin" w:eastAsia="IRNazanin"/>
          <w:color w:val="111111"/>
          <w:sz w:val="28"/>
          <w:sz w:val="28"/>
          <w:szCs w:val="28"/>
          <w:rtl w:val="true"/>
          <w:lang w:bidi="fa-IR"/>
        </w:rPr>
        <w:t xml:space="preserve">قاضى، حسن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بن محمد بن محمدشاه</w:t>
      </w:r>
    </w:p>
    <w:p>
      <w:pPr>
        <w:pStyle w:val="BookText"/>
        <w:rPr/>
      </w:pPr>
      <w:r>
        <w:rPr>
          <w:rFonts w:ascii="Amiri" w:hAnsi="Amiri" w:eastAsia="Amiri" w:cs="Amiri"/>
          <w:color w:val="111111"/>
          <w:sz w:val="28"/>
          <w:sz w:val="28"/>
          <w:szCs w:val="28"/>
          <w:rtl w:val="true"/>
          <w:lang w:bidi="ar-SA"/>
        </w:rPr>
        <w:t xml:space="preserve">قاضى، حسين بن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دياربكرى، حسين بن محمد بن حسن</w:t>
      </w:r>
    </w:p>
    <w:p>
      <w:pPr>
        <w:pStyle w:val="BookText"/>
        <w:rPr/>
      </w:pPr>
      <w:r>
        <w:rPr>
          <w:rFonts w:ascii="Amiri" w:hAnsi="Amiri" w:eastAsia="Amiri" w:cs="Amiri"/>
          <w:color w:val="111111"/>
          <w:sz w:val="28"/>
          <w:sz w:val="28"/>
          <w:szCs w:val="28"/>
          <w:rtl w:val="true"/>
          <w:lang w:bidi="ar-SA"/>
        </w:rPr>
        <w:t xml:space="preserve">قاضى، حسين بن نصر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خميس، حسين بن نصر بن محمد</w:t>
      </w:r>
    </w:p>
    <w:p>
      <w:pPr>
        <w:pStyle w:val="BookText"/>
        <w:rPr/>
      </w:pPr>
      <w:r>
        <w:rPr>
          <w:rFonts w:ascii="Amiri" w:hAnsi="Amiri" w:eastAsia="Amiri" w:cs="Amiri"/>
          <w:color w:val="111111"/>
          <w:sz w:val="28"/>
          <w:sz w:val="28"/>
          <w:szCs w:val="28"/>
          <w:rtl w:val="true"/>
          <w:lang w:bidi="ar-SA"/>
        </w:rPr>
        <w:t xml:space="preserve">قاضى حموى، ابراهيم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الدم</w:t>
      </w:r>
    </w:p>
    <w:p>
      <w:pPr>
        <w:pStyle w:val="BookText"/>
        <w:rPr/>
      </w:pPr>
      <w:r>
        <w:rPr>
          <w:rFonts w:ascii="Amiri" w:hAnsi="Amiri" w:eastAsia="Amiri" w:cs="Amiri"/>
          <w:color w:val="111111"/>
          <w:sz w:val="28"/>
          <w:sz w:val="28"/>
          <w:szCs w:val="28"/>
          <w:rtl w:val="true"/>
          <w:lang w:bidi="ar-SA"/>
        </w:rPr>
        <w:t xml:space="preserve">قاضى حميدى، عمر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حميدى، عمر بن محمد</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حويزى، شيخ جعفر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شيخ جعفر بن عبداللّٰه بن ابراهيم</w:t>
      </w:r>
    </w:p>
    <w:p>
      <w:pPr>
        <w:pStyle w:val="BookText"/>
        <w:rPr/>
      </w:pPr>
      <w:r>
        <w:rPr>
          <w:rFonts w:ascii="Amiri" w:hAnsi="Amiri" w:eastAsia="Amiri" w:cs="Amiri"/>
          <w:color w:val="111111"/>
          <w:sz w:val="28"/>
          <w:sz w:val="28"/>
          <w:szCs w:val="28"/>
          <w:rtl w:val="true"/>
          <w:lang w:bidi="ar-SA"/>
        </w:rPr>
        <w:t xml:space="preserve">قاضى الخافقين، محمد بن 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شهرزورى، محمد بن قاسم بن مظفر</w:t>
      </w:r>
    </w:p>
    <w:p>
      <w:pPr>
        <w:pStyle w:val="BookText"/>
        <w:rPr/>
      </w:pPr>
      <w:r>
        <w:rPr>
          <w:rFonts w:ascii="IRNazanin" w:hAnsi="IRNazanin" w:eastAsia="IRNazanin"/>
          <w:color w:val="111111"/>
          <w:sz w:val="28"/>
          <w:sz w:val="28"/>
          <w:szCs w:val="28"/>
          <w:rtl w:val="true"/>
          <w:lang w:bidi="fa-IR"/>
        </w:rPr>
        <w:t xml:space="preserve">قاضى دوانى،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دوانى</w:t>
      </w:r>
    </w:p>
    <w:p>
      <w:pPr>
        <w:pStyle w:val="BookText"/>
        <w:rPr/>
      </w:pPr>
      <w:r>
        <w:rPr>
          <w:rFonts w:ascii="Amiri" w:hAnsi="Amiri" w:eastAsia="Amiri" w:cs="Amiri"/>
          <w:color w:val="111111"/>
          <w:sz w:val="28"/>
          <w:sz w:val="28"/>
          <w:szCs w:val="28"/>
          <w:rtl w:val="true"/>
          <w:lang w:bidi="ar-SA"/>
        </w:rPr>
        <w:t xml:space="preserve">قاضى رشيد، احمد بن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زبير، احمد بن على</w:t>
      </w:r>
    </w:p>
    <w:p>
      <w:pPr>
        <w:pStyle w:val="BookText"/>
        <w:rPr/>
      </w:pPr>
      <w:r>
        <w:rPr>
          <w:rFonts w:eastAsia="Times New Roman" w:cs="Times New Roman" w:ascii="Times New Roman" w:hAnsi="Times New Roman"/>
          <w:color w:val="111111"/>
          <w:sz w:val="28"/>
          <w:szCs w:val="28"/>
          <w:lang w:val="en-US" w:bidi="en-US"/>
        </w:rPr>
        <w:t>2438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رى، سلمة بن 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رازى البلده، ابوعبداللّه الكنيه، ابرش اللّقب، اخبار غزوات و مغازى را دو مرتبه از ابن اسحاق استماع كرده و از احاديث نيز معادل اخبار غزوات استماع نموده و به نوشتۀ بعضى، اظهار تشيّع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اهل نماز و با خضوع و خشوع بود و در سال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رى، على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جرجانى، على بن عبدالعزيز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زاده، ميرزا سيد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ظهيرالدين، ميرزا سيد ابراهيم </w:t>
      </w:r>
    </w:p>
    <w:p>
      <w:pPr>
        <w:pStyle w:val="BookText"/>
        <w:rPr/>
      </w:pPr>
      <w:r>
        <w:rPr>
          <w:rFonts w:eastAsia="Times New Roman" w:cs="Times New Roman" w:ascii="Times New Roman" w:hAnsi="Times New Roman"/>
          <w:color w:val="111111"/>
          <w:sz w:val="28"/>
          <w:szCs w:val="28"/>
          <w:lang w:val="en-US" w:bidi="en-US"/>
        </w:rPr>
        <w:t>2439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زاده، احمد بن قاضى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فاضل محقّق مدقّق، اديب حكيم متكلّم، از اكابر علماى عامّه كه در رياضيّات و حكمت كامل،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قضاوت حلب، در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قضاوت استانبول، در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قضاوت عسكر روم ايلى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واسطۀ دلسردى كه بين او و محمدپاشاى صدر اعظم وقوع يافته، به ادرنه رفت و در دارالحديث آنجا مشغول تدريس شد تا به جهت فوت پسرش، باز به استانبول رفته و مشمول مراحم سلطان مرادخان ثالث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آن اوان اوايل جلوسش بوده، گرديده و به مقام شيخ الاسلامى رسيد و در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صدارت روم ايلى نامزد شد و در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مفتى رسمى گرديده و در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اثبات الواجب ملا جلال دوانى؛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الهيات شرح تجريد؛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قاضى بيضاوى؛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حاشيۀ حكمة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مفتاح؛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تلويح؛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مواقف عضدى؛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هدايه؛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الافكار فى كشف الرّموز والاسرار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زاده، احمد بن قاضى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دبيلى تتوى سندى،</w:t>
      </w:r>
      <w:r>
        <w:rPr>
          <w:rStyle w:val="FootnoteAnchor"/>
          <w:rtl w:val="true"/>
        </w:rPr>
        <w:footnoteReference w:id="54"/>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زادۀ تتوى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مورّخين اماميّه مى باشد كه پدرش در شهر تته از بلاد سند از قضات حنفيّه بوده و خودش تشيّع اختيار كرد و در دربار اكبرشاه هندى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احسن القصص و دافع الغصص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تاريخ الفى نام مذكور ذيل خود را به جهت ضخامت آن، ملخص كرده و به همين اسم موسومش داشته و يك نسخه از آن در</w:t>
      </w:r>
    </w:p>
    <w:p>
      <w:pPr>
        <w:pStyle w:val="BookText"/>
        <w:rPr/>
      </w:pPr>
      <w:r>
        <w:rPr>
          <w:rFonts w:ascii="IRNazanin" w:hAnsi="IRNazanin" w:eastAsia="IRNazanin"/>
          <w:color w:val="111111"/>
          <w:sz w:val="28"/>
          <w:sz w:val="28"/>
          <w:szCs w:val="28"/>
          <w:rtl w:val="true"/>
          <w:lang w:bidi="fa-IR"/>
        </w:rPr>
        <w:t>خزانۀ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التّتوى؛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 كتاب مفاحص نام صائن الدين على بن محمد تركه مشتمل به رموز اعداد هم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الفى يا تاريخ الفى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فرمودۀ ذريعة، تاريخ هزارساله از رحلت حضرت رسالت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خود مؤلف مى باشد و آن را در دو مجلد بزرگ به زبان فارسى براى شاه معظم تأليف داده و نسخۀ هر دو مجلد در خزانۀ رضويه موجود و جلد اولش تا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بوده و جلد دويم نيز از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است و در ذريعه بعد از اين جمله گويد كه در آن نسخه تتمۀ هزار سال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الترياق الفاروق؛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حكما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تشيّع قاضى زاده همانا مصاحبت صلحاى عراق عرب بوده كه در ولايت خود به فيض صحبت ايشان نائل آمد و كمال هم نشين دل نشين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موافق آنچه معاصرش، قاضى نوراللّه شوشترى، در مجالس المؤمنين گفته، قاضى زاده در خلال آن احوال حضرت اميرالمؤمنين عليه السلام را در خواب ديد كه تفسير كشّاف در دست گرفته و آيۀ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گشوده و بدو فرمود كه تفسير اين آيه را مطالعه كن؛ پس، از خواب بيدار شد و مبهوت و متحير جوياى كتاب كشّاف بود تا ميرزا حسن نامى از بزرگ زادگان عراق را ديد كه كتاب كشّاف بر دست دارد و خانۀ قاضى زاده را سراغ مى كند كه آن را حسب الامر رؤيايى آن حضرت بدو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قاضى زاده بعد از مطالعۀ تفسير آن آيه مذهب شيعه را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قاضى زاده، بنابر آنچه از نامۀ دانشوران نقل شده،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گرديد، لكن به قرينۀ مدت هزار سال كتاب الفى مذكور فوق او كه اوّلش از رحلت حضرت رسالت صلى الله عليه و آله مطابق دهم هجرت بوده و با در نظر گرفتن اينكه كتاب احسن القصص مذكور فوق را نيز بعد از آن تأليف داده، شهادت او بالقطع بعد از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معاصر او بوده و ابصر به حالش مى باشد، در مجالس المؤمنين گويد كه قاضى زاده بعد از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لاهور به شهادت رسيد و در همانجا در بقعۀ مير حبيب اللّه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شوشترى، نوراللّه، مجالس المؤمنين؛ خوانسارى، محمدباقر، روضات الجنات،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زادۀ تتوى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زادۀ تتوى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قاضى زاده، احمد بن قاضى نصرالله </w:t>
      </w:r>
    </w:p>
    <w:p>
      <w:pPr>
        <w:pStyle w:val="BookText"/>
        <w:rPr/>
      </w:pPr>
      <w:r>
        <w:rPr>
          <w:rFonts w:ascii="IRNazanin" w:hAnsi="IRNazanin" w:eastAsia="IRNazanin"/>
          <w:color w:val="111111"/>
          <w:sz w:val="28"/>
          <w:sz w:val="28"/>
          <w:szCs w:val="28"/>
          <w:rtl w:val="true"/>
          <w:lang w:bidi="fa-IR"/>
        </w:rPr>
        <w:t xml:space="preserve">قاضى زادۀ خوارزمى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زاده، احمد بن قاضى محمود</w:t>
      </w:r>
    </w:p>
    <w:p>
      <w:pPr>
        <w:pStyle w:val="BookText"/>
        <w:rPr/>
      </w:pPr>
      <w:r>
        <w:rPr>
          <w:rFonts w:eastAsia="Times New Roman" w:cs="Times New Roman" w:ascii="Times New Roman" w:hAnsi="Times New Roman"/>
          <w:color w:val="111111"/>
          <w:sz w:val="28"/>
          <w:szCs w:val="28"/>
          <w:lang w:val="en-US" w:bidi="en-US"/>
        </w:rPr>
        <w:t>2441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زادۀ رومى، موسى بن قاضى ملا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زادۀ 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رياضى قرن نهم هجرت مى باشد كه نخست در بلاد خود بعضى از علوم را تحصيل كرد و در باطن عزم ديار عجم داشت، لكن از خويشاوندان خود كتمان مى كرد و تنها خواهر او بدين عزمش متفطن شد و بسيارى از اسباب زينت خود را در توى كتاب هايش گذاشت كه در ديار غربت كمك خرج او باشد تا آنكه آن عزم را جزم كرد و از اكابر خراسان و ماوراءالنهر مراتب علميّۀ بسيارى تحصيل نمود و به مقامى عالى رسيد و كمالات او در افواه و السنه افتاد و ازآن رو كه پدرش، ملا محمود، قاضى شهر بروسه از بلاد روم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زادۀ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بالخصوص در رياضيّات صاحب يدى طولا و دستى توانا بود و استاد الغ بيگ، صاحب زيج معروف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توجه 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آن امير كبير علم دوست 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اشكال التّأسيس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هندسه كه در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 اشكال التّأسيس محمد بن اشرف سمرقندى را شرحى مزجى كرده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هيئت كه نيز در سال مذكور و يا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الغ بيگ مذكور تأليف و بسيار مشهور و در هيئت قديم بطلميوسى از كتاب هاى درسى بوده و بارها در هند و ايران چاپ شده و آن شرح مزجى كتاب ملخّص نام محمود بن محمد چغمينى است و به همين جهت، خود آن كتاب به چغمينى و همين شرح آن نيز به شرح چغمينى شهرت يافته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قاضى زاده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زاده، عبدالخالق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زاده عبدالخالق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گرهرودى،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زادۀ گرهرودى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گرهرودى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متكلّم، محقّق مدقّق، شاعر منشى امامى عادل، از علماى قرن </w:t>
      </w:r>
    </w:p>
    <w:p>
      <w:pPr>
        <w:pStyle w:val="BookText"/>
        <w:rPr/>
      </w:pPr>
      <w:r>
        <w:rPr>
          <w:rFonts w:ascii="IRNazanin" w:hAnsi="IRNazanin" w:eastAsia="IRNazanin"/>
          <w:color w:val="111111"/>
          <w:sz w:val="28"/>
          <w:sz w:val="28"/>
          <w:szCs w:val="28"/>
          <w:rtl w:val="true"/>
          <w:lang w:bidi="fa-IR"/>
        </w:rPr>
        <w:t xml:space="preserve">يازدهم هجرت و از تلامذۀ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مجلس شاه عباس صفوى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قاضى زادۀ خوارزمى فوق مناظره كرده و كتابى در اين باب به امر شاه مزبور تأليف داد كه نسخۀ آن پيش صاحب روضات الجنّات بوده و به تصديق او در حدود ده هزار بيت و بهترين كتابى است كه در اين موضوع تأليف و مشتمل بر تنقيح كامل مسئلۀ امامت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ذريعه، دو كتاب به همين اسم امامة داشته كه يكى كبير و مبسوط بوده و در كتاب تحفۀ شاهيّه مذكور ذيل مطالب را بدان ارجاع مى كند و ديگرى نيز مشتمل بر مناظرات مذكوره در فوق بوده و به تحفۀ شاهيّه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شاهيّه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امر شاه و به اسم او به پارسى تأليف و چنانچه اشاره شد، يكى از دو كتاب امامة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اثبات الواجب جلال الدين دوانى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آن در خزانۀ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الهيات شرح تجريد؛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جواهر شرح تجريد قوشچى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قاضى زاده به دست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زاده علاءالدين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زاده، علاءالدين يا قاضى زادۀ گرهرودى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زاده، عبدالخالق</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زاده، موسى بن قاضى ملا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زادۀ رومى</w:t>
      </w:r>
    </w:p>
    <w:p>
      <w:pPr>
        <w:pStyle w:val="BookText"/>
        <w:rPr/>
      </w:pPr>
      <w:r>
        <w:rPr>
          <w:rFonts w:ascii="Amiri" w:hAnsi="Amiri" w:eastAsia="Amiri" w:cs="Amiri"/>
          <w:color w:val="111111"/>
          <w:sz w:val="28"/>
          <w:sz w:val="28"/>
          <w:szCs w:val="28"/>
          <w:rtl w:val="true"/>
          <w:lang w:bidi="ar-SA"/>
        </w:rPr>
        <w:t xml:space="preserve">قاضى زادۀ همدانى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ظهيرالدين، ميرزا سيد ابراهيم</w:t>
      </w:r>
    </w:p>
    <w:p>
      <w:pPr>
        <w:pStyle w:val="BookText"/>
        <w:rPr/>
      </w:pPr>
      <w:r>
        <w:rPr>
          <w:rFonts w:ascii="Amiri" w:hAnsi="Amiri" w:eastAsia="Amiri" w:cs="Amiri"/>
          <w:color w:val="111111"/>
          <w:sz w:val="28"/>
          <w:sz w:val="28"/>
          <w:szCs w:val="28"/>
          <w:rtl w:val="true"/>
          <w:lang w:bidi="ar-SA"/>
        </w:rPr>
        <w:t xml:space="preserve">قاضى سخاوى، على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على بن اسماعيل</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سعيد، محمدسعيد بن محمدمفيد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اجلاّى علماى نامى اماميّه و مفاخر فضلاى حديث و حكمت و فنون ادبيّه كه عالمى بوده عارف متشرّع ربّانى و حكيم اديب كامل محقّق صمدانى، در مراتب تأويل و عرفان و حكمت و استنباط نكات خفيه و اسرار مكنونه و دقايق كشفيۀ مخزونه در آيات و احاديث دينيّه </w:t>
      </w:r>
    </w:p>
    <w:p>
      <w:pPr>
        <w:pStyle w:val="BookText"/>
        <w:rPr/>
      </w:pPr>
      <w:r>
        <w:rPr>
          <w:rFonts w:ascii="IRNazanin" w:hAnsi="IRNazanin" w:eastAsia="IRNazanin"/>
          <w:color w:val="111111"/>
          <w:sz w:val="28"/>
          <w:sz w:val="28"/>
          <w:szCs w:val="28"/>
          <w:rtl w:val="true"/>
          <w:lang w:bidi="fa-IR"/>
        </w:rPr>
        <w:t>مؤيّد به روح القدس و مشمول تأييدات غيبيّه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عرفان و تصوف ميل مفرط داشته و در اسماءاللّه قائل به اشتراك لفظى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موضوع دو رسالۀ عربى و پارسى تأليف داده و نام همين رسالۀ فارسى كليد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سعيد از تلامذۀ ملا محسن فيض كاشانى و ملا عبدالرزاق لاهيجى و ملا رجبعلى تبريزى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عباس ثانى و اهل دربارش بسيار تجليلش مى نمودند و به زيارت و ديدن وى مى رفتند و از تأليفات طريفۀ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سى سالگى تأليف شده و شرح چهل حديث در معارف و مشحون از تحقيقات علمى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الاربعونيّات لكشف انوار القدسيّات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از مصنفات ممتاز و برجسته مى باشد و در آن چهل رسالۀ خود را، كه در چهل باب از ابواب معارف و تحقيقات و هريكى اسم خاصى داشته، مثل روح الصّلوة و فوائد رضويّه و حديقة ورديّة و مانند اينها جمع كرده و به همين اسمش موسوم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شرح هدايۀ ملا صدرا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صناعات خمسۀ قياسيۀ منطقيه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خطابه و جدل و برهان و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تصريح خودش، از صناعيّۀ مير فندرسكى سالف الترجمه هم استمداد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اثولوجياى ارسطو؛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خواجه؛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الورديّة والسّوانح المعراجيّة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رساله هاى چهل گانۀ اربعينيّات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الصّلوة؛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الصّلوة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رساله هاى اربعينيّات مرقوم است و شايد اين هر دو همان اسرار الصّلوة مذكور فوق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توحيد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بساط؛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تأليف و يك نسخه از آن به شمارۀ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رساله هاى اربعينيّات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 پارسى در اشتراك لفظى اسماءاللّه؛ چنانچه فوقاً اشاره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سعيد مدتى متصدى قضاوت قم بوده كه كاشف از تبحّر وى در شرعيّات نيز مى باشد و در آن بلدۀ طيّبه اقامت داشت تا به رحمت ايزدى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موافق آنچه در عنوان حاشيۀ اثولوجيا از كتاب ذريعه تصريح كرده،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مخفى نماند كه شيخ محمدحسين، برادر قاضى سعيد، نيز از اكابر علماى عصر خود و از تلامذۀ ملا رجبعلى حكيم تبريزى مذكور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بزرگى بر قرآن مجيد نوشته كه حاكى از تبحّر وى مى باشد و در اواخر قرن يازدهم هجرت درگذشته و سال آن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قمى، شيخ عباس، هدية الاحباب فى ذكر المعروفين بالكنى والالقاب والانساب،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سعيد، هبة اللّه بن سناءالملك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رشيد ابى الفضل جعفر بن معتمد، شاعر مشهور،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اوايل قرن هفتم هجرت بوده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تَركي حبَّه عن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لامر يوجب القول بالترك</w:t>
      </w:r>
    </w:p>
    <w:p>
      <w:pPr>
        <w:pStyle w:val="BookText"/>
        <w:rPr/>
      </w:pPr>
      <w:r>
        <w:rPr>
          <w:rFonts w:ascii="Amiri" w:hAnsi="Amiri" w:eastAsia="Amiri" w:cs="Amiri"/>
          <w:color w:val="111111"/>
          <w:sz w:val="28"/>
          <w:sz w:val="28"/>
          <w:szCs w:val="28"/>
          <w:rtl w:val="true"/>
          <w:lang w:bidi="ar-SA"/>
        </w:rPr>
        <w:t xml:space="preserve">اراد شريكا في الذى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ايمان قلبي قد نهاني عن الشرك</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 الطّرز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ديوان شعر او بوده و تمامى اشعارش از قبيل بدايع و لطايف و موشحات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كتاب الحيوان جاحظ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مصائد الشّوارد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سلمة بن 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رى</w:t>
      </w:r>
    </w:p>
    <w:p>
      <w:pPr>
        <w:pStyle w:val="BookText"/>
        <w:rPr/>
      </w:pPr>
      <w:r>
        <w:rPr>
          <w:rFonts w:ascii="Amiri" w:hAnsi="Amiri" w:eastAsia="Amiri" w:cs="Amiri"/>
          <w:color w:val="111111"/>
          <w:sz w:val="28"/>
          <w:sz w:val="28"/>
          <w:szCs w:val="28"/>
          <w:rtl w:val="true"/>
          <w:lang w:bidi="ar-SA"/>
        </w:rPr>
        <w:t xml:space="preserve">قاضى سليمان بن خلف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باجى</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سنجانى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سنجانى، مولانا قاضى سنجانى</w:t>
      </w:r>
    </w:p>
    <w:p>
      <w:pPr>
        <w:pStyle w:val="BookText"/>
        <w:rPr/>
      </w:pPr>
      <w:r>
        <w:rPr>
          <w:rFonts w:ascii="Amiri" w:hAnsi="Amiri" w:eastAsia="Amiri" w:cs="Amiri"/>
          <w:color w:val="111111"/>
          <w:sz w:val="28"/>
          <w:sz w:val="28"/>
          <w:szCs w:val="28"/>
          <w:rtl w:val="true"/>
          <w:lang w:bidi="ar-SA"/>
        </w:rPr>
        <w:t xml:space="preserve">قاضى سهل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ارغيانى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سيرافى، حسن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سيرافى، حسن بن عبداللّٰه بن مرزبان </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شريح، بن حارث بن قيس بن 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كندى القبيله، ابواميّة الكنيه، از اكابر تابعين بوده و زمان جاهليّت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خليفۀ ثانى به قضاوت كوفه منصوب شد و مدت شصت سال يا هفتادوپنج سال على التوالى قضاوت نموده و اصلاً تعطيل نكرد؛ مگر در فتنۀ ابن زبير در زمان حجّاج بن يوسف كه استعفا كرد و ديگر سه سال تا دم مرگ اصلاً قضاوت ننمود يا پس از آنكه مختار بن ابى عبيدۀ ثقفى به سر كار آمد، شريح را به ديهى، كه مردمانش يهودى بوده اند، تبعيد نمود تا بعد از قتل مختار، كه حجّاج امير كوفه شد، در كوفه اش احضار و باز امر به قضاوتش نمودند، لكن از شرمين و ننگين بودن وى كه در قضيۀ مختار داشت، ديگر قبول نكرده و تا آخر قضاوت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علم و حلم و فطانت او نوادرى منقول و به قول ابن خلّكان، به اصول قضاوت دانا و خبير و بسيار بافطانت و ذكاوت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عبدالبر نقل است كه شريح شاعرى خوب و يكى از چهار رئيس بزرگوار اطلس بوده كه در روى و صورت ايشان يك تار مو هم نبوده است و سه ديگر نيز عبارت از عبداللّه بن زبير و قيس بن سعد بن عباده و احنف بن قيس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دينيّه در ملعنت و سوء خاتمۀ شريح بسيار و فقط قضاوت او با وجود مقدس حضرت اميرالمؤمنين عليه السلام جنايتى بزرگ و خيانتى سترگ بوده و به مدلول بعضى از آثار وارده، آن حضرت بدو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را اشغال كرده اى كه در آنجا كسى غير از نبى يا وصى يا شقى نمى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قطع نظر از همه چيز ترك يارى و نصرت حضرت حسين بن على عليه السلام اگرچه با يك كلمۀ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قطعاً نافذ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در مذمّت و شقاوت وى كافى و بسنده مى باشد، بلكه دور نيست كه سبب قوى در فجايع جان گداز كربلا همين شريح بوده و تفصيل زائد را موكول به كتب مربوطه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قتيبه، المعارف،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شريك،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نخعى، شريك بن عبداللّٰه</w:t>
      </w:r>
    </w:p>
    <w:p>
      <w:pPr>
        <w:pStyle w:val="BookText"/>
        <w:rPr/>
      </w:pPr>
      <w:r>
        <w:rPr>
          <w:rFonts w:ascii="Amiri" w:hAnsi="Amiri" w:eastAsia="Amiri" w:cs="Amiri"/>
          <w:color w:val="111111"/>
          <w:sz w:val="28"/>
          <w:sz w:val="28"/>
          <w:szCs w:val="28"/>
          <w:rtl w:val="true"/>
          <w:lang w:bidi="ar-SA"/>
        </w:rPr>
        <w:t xml:space="preserve">قاضى شهاب الدين، بن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بن شمس الدين بن عمر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شهرزورى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شهرزورى </w:t>
      </w:r>
    </w:p>
    <w:p>
      <w:pPr>
        <w:pStyle w:val="BookText"/>
        <w:rPr/>
      </w:pPr>
      <w:r>
        <w:rPr>
          <w:rFonts w:ascii="Amiri" w:hAnsi="Amiri" w:eastAsia="Amiri" w:cs="Amiri"/>
          <w:color w:val="111111"/>
          <w:sz w:val="28"/>
          <w:sz w:val="28"/>
          <w:szCs w:val="28"/>
          <w:rtl w:val="true"/>
          <w:lang w:bidi="ar-SA"/>
        </w:rPr>
        <w:t xml:space="preserve">قاضى صميرى،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صميرى</w:t>
      </w:r>
    </w:p>
    <w:p>
      <w:pPr>
        <w:pStyle w:val="BookText"/>
        <w:rPr/>
      </w:pPr>
      <w:r>
        <w:rPr>
          <w:rFonts w:ascii="Amiri" w:hAnsi="Amiri" w:eastAsia="Amiri" w:cs="Amiri"/>
          <w:color w:val="111111"/>
          <w:sz w:val="28"/>
          <w:sz w:val="28"/>
          <w:szCs w:val="28"/>
          <w:rtl w:val="true"/>
          <w:lang w:bidi="ar-SA"/>
        </w:rPr>
        <w:t xml:space="preserve">قاضى طاهر بن عبداللّه يا قاضى طبرى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طبرى، طاهر بن عبداللّه</w:t>
      </w:r>
    </w:p>
    <w:p>
      <w:pPr>
        <w:pStyle w:val="BookText"/>
        <w:rPr/>
      </w:pPr>
      <w:r>
        <w:rPr>
          <w:rFonts w:ascii="Amiri" w:hAnsi="Amiri" w:eastAsia="Amiri" w:cs="Amiri"/>
          <w:color w:val="111111"/>
          <w:sz w:val="28"/>
          <w:sz w:val="28"/>
          <w:szCs w:val="28"/>
          <w:rtl w:val="true"/>
          <w:lang w:bidi="ar-SA"/>
        </w:rPr>
        <w:t xml:space="preserve">قاضى طبسى، محمد بن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عبدالكريم</w:t>
      </w:r>
    </w:p>
    <w:p>
      <w:pPr>
        <w:pStyle w:val="BookText"/>
        <w:rPr/>
      </w:pPr>
      <w:r>
        <w:rPr>
          <w:rFonts w:eastAsia="Times New Roman" w:cs="Times New Roman" w:ascii="Times New Roman" w:hAnsi="Times New Roman"/>
          <w:color w:val="111111"/>
          <w:sz w:val="28"/>
          <w:szCs w:val="28"/>
          <w:lang w:val="en-US" w:bidi="en-US"/>
        </w:rPr>
        <w:t>2447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عبدالجبار،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عبدالجبار بن احمد بن خليل، همدانى اسدآبادى بغدادى، شافعى الفروع، معتزلى الاصول، ابوالحسن الكنيه، از فحول علماى عامّه مى باشد كه در زمان خود رئيس معتزله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بسيارى در مذهب اعتزال و تمامى فنون ديگر بدو منسوب است كه بالغ به چهارصد هزار ورقش گويند، والعهدة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مختلفۀ او در كتب فريقين خصوص در كلام و اصول فقه منقول و از اساتيد سيد رضى و با يك واسطه از مشايخ روايت خطيب بغدادى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او با شيخ مفيد، كه در موضوع حديث غدير و اصحاب جمل وقوع يافته، در شرح حال شيخ مفيد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علم و فضل و كمال او مورد تصديق و اذعان صاحب بن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امر آن وزير پاك ضمير از بغداد به رى آمد و به وظايف تدريس قيام نمود و در تمامى بلاد رى قاضى القضات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وزير معظّم با ابواسحاق اسفرايينى اشعرى، ابراهيم بن محمد، كه شرح حالش به عنوان اسفرايينى، ابراهيم بن محمد گذشته، ملاقات نمود و موافق مذهب معتزله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تَنَزَّهَ عَنِ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ابواسحاق نيز موافق مذهب اشعريّت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يَجْرىٖ فىٖ مُلِكهِ اِلاّٰ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القرآن عن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الكيميا؛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فى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اواخر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رى واقع گرديد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قاضى،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تحسين، قاضى عبدالرحمان</w:t>
      </w:r>
    </w:p>
    <w:p>
      <w:pPr>
        <w:pStyle w:val="BookText"/>
        <w:rPr/>
      </w:pPr>
      <w:r>
        <w:rPr>
          <w:rFonts w:ascii="IRNazanin" w:hAnsi="IRNazanin" w:eastAsia="IRNazanin"/>
          <w:color w:val="111111"/>
          <w:sz w:val="28"/>
          <w:sz w:val="28"/>
          <w:szCs w:val="28"/>
          <w:rtl w:val="true"/>
          <w:lang w:bidi="fa-IR"/>
        </w:rPr>
        <w:t xml:space="preserve">قاضى، عبدالرحمان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عضدى، عبدالرحمان</w:t>
      </w:r>
    </w:p>
    <w:p>
      <w:pPr>
        <w:pStyle w:val="BookText"/>
        <w:rPr/>
      </w:pPr>
      <w:r>
        <w:rPr>
          <w:rFonts w:ascii="Amiri" w:hAnsi="Amiri" w:eastAsia="Amiri" w:cs="Amiri"/>
          <w:color w:val="111111"/>
          <w:sz w:val="28"/>
          <w:sz w:val="28"/>
          <w:szCs w:val="28"/>
          <w:rtl w:val="true"/>
          <w:lang w:bidi="ar-SA"/>
        </w:rPr>
        <w:t xml:space="preserve">قاضى،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عليمى، عبدالرحمان بن محمد</w:t>
      </w:r>
    </w:p>
    <w:p>
      <w:pPr>
        <w:pStyle w:val="BookText"/>
        <w:rPr/>
      </w:pPr>
      <w:r>
        <w:rPr>
          <w:rFonts w:ascii="Amiri" w:hAnsi="Amiri" w:eastAsia="Amiri" w:cs="Amiri"/>
          <w:color w:val="111111"/>
          <w:sz w:val="28"/>
          <w:sz w:val="28"/>
          <w:szCs w:val="28"/>
          <w:rtl w:val="true"/>
          <w:lang w:bidi="ar-SA"/>
        </w:rPr>
        <w:t xml:space="preserve">قاضى، عبدالرحيم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فاضل</w:t>
      </w:r>
    </w:p>
    <w:p>
      <w:pPr>
        <w:pStyle w:val="BookText"/>
        <w:rPr/>
      </w:pPr>
      <w:r>
        <w:rPr>
          <w:rFonts w:eastAsia="Times New Roman" w:cs="Times New Roman" w:ascii="Times New Roman" w:hAnsi="Times New Roman"/>
          <w:color w:val="111111"/>
          <w:sz w:val="28"/>
          <w:szCs w:val="28"/>
          <w:lang w:val="en-US" w:bidi="en-US"/>
        </w:rPr>
        <w:t>2448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عبدالسلام بن عطاءالحق </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مفسّرين و محدّثين هند مى باشد و كتاب تفسيرى نظمى به نام زاد الآخرة، كه بسيار مطبوع و مقبول انظار است، از تأليفات اوست كه در سال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خاتمه يافته و نام مذكورش هم كه آخرش حرف تاء باشد، مادّۀ تاريخ آن مى باشد و در سال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حق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عبدالعزيز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عبدالعزيز بن محمد</w:t>
      </w:r>
    </w:p>
    <w:p>
      <w:pPr>
        <w:pStyle w:val="BookText"/>
        <w:rPr/>
      </w:pPr>
      <w:r>
        <w:rPr>
          <w:rFonts w:ascii="Amiri" w:hAnsi="Amiri" w:eastAsia="Amiri" w:cs="Amiri"/>
          <w:color w:val="111111"/>
          <w:sz w:val="28"/>
          <w:sz w:val="28"/>
          <w:szCs w:val="28"/>
          <w:rtl w:val="true"/>
          <w:lang w:bidi="ar-SA"/>
        </w:rPr>
        <w:t xml:space="preserve">قاضى، عبدالعزيز بن نحرير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البرّاج</w:t>
      </w:r>
    </w:p>
    <w:p>
      <w:pPr>
        <w:pStyle w:val="BookText"/>
        <w:rPr/>
      </w:pPr>
      <w:r>
        <w:rPr>
          <w:rFonts w:ascii="Amiri" w:hAnsi="Amiri" w:eastAsia="Amiri" w:cs="Amiri"/>
          <w:color w:val="111111"/>
          <w:sz w:val="28"/>
          <w:sz w:val="28"/>
          <w:szCs w:val="28"/>
          <w:rtl w:val="true"/>
          <w:lang w:bidi="ar-SA"/>
        </w:rPr>
        <w:t xml:space="preserve">قاضى، عبداللّه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عبداللّٰه بن عمر بن احمد</w:t>
      </w:r>
    </w:p>
    <w:p>
      <w:pPr>
        <w:pStyle w:val="BookText"/>
        <w:rPr/>
      </w:pPr>
      <w:r>
        <w:rPr>
          <w:rFonts w:ascii="IRNazanin" w:hAnsi="IRNazanin" w:eastAsia="IRNazanin"/>
          <w:color w:val="111111"/>
          <w:sz w:val="28"/>
          <w:sz w:val="28"/>
          <w:szCs w:val="28"/>
          <w:rtl w:val="true"/>
          <w:lang w:bidi="fa-IR"/>
        </w:rPr>
        <w:t xml:space="preserve">قاضى، عبداللّه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الفرضى</w:t>
      </w:r>
    </w:p>
    <w:p>
      <w:pPr>
        <w:pStyle w:val="BookText"/>
        <w:rPr/>
      </w:pPr>
      <w:r>
        <w:rPr>
          <w:rFonts w:ascii="Amiri" w:hAnsi="Amiri" w:eastAsia="Amiri" w:cs="Amiri"/>
          <w:color w:val="111111"/>
          <w:sz w:val="28"/>
          <w:sz w:val="28"/>
          <w:szCs w:val="28"/>
          <w:rtl w:val="true"/>
          <w:lang w:bidi="ar-SA"/>
        </w:rPr>
        <w:t xml:space="preserve">قاضى، عبدالملك بن عمير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شعبى</w:t>
      </w:r>
    </w:p>
    <w:p>
      <w:pPr>
        <w:pStyle w:val="BookText"/>
        <w:rPr/>
      </w:pPr>
      <w:r>
        <w:rPr>
          <w:rFonts w:ascii="IRNazanin" w:hAnsi="IRNazanin" w:eastAsia="IRNazanin"/>
          <w:color w:val="111111"/>
          <w:sz w:val="28"/>
          <w:sz w:val="28"/>
          <w:szCs w:val="28"/>
          <w:rtl w:val="true"/>
          <w:lang w:bidi="fa-IR"/>
        </w:rPr>
        <w:t xml:space="preserve">قاضى عسقلانى، احمد بن مطرف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عسقلانى، احمد بن مطرف</w:t>
      </w:r>
    </w:p>
    <w:p>
      <w:pPr>
        <w:pStyle w:val="BookText"/>
        <w:rPr/>
      </w:pPr>
      <w:r>
        <w:rPr>
          <w:rFonts w:ascii="Amiri" w:hAnsi="Amiri" w:eastAsia="Amiri" w:cs="Amiri"/>
          <w:color w:val="111111"/>
          <w:sz w:val="28"/>
          <w:sz w:val="28"/>
          <w:szCs w:val="28"/>
          <w:rtl w:val="true"/>
          <w:lang w:bidi="ar-SA"/>
        </w:rPr>
        <w:t xml:space="preserve">قاضى عسقلانى، عبدالرحيم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فاضل</w:t>
      </w:r>
    </w:p>
    <w:p>
      <w:pPr>
        <w:pStyle w:val="BookText"/>
        <w:rPr/>
      </w:pPr>
      <w:r>
        <w:rPr>
          <w:rFonts w:ascii="Amiri" w:hAnsi="Amiri" w:eastAsia="Amiri" w:cs="Amiri"/>
          <w:color w:val="111111"/>
          <w:sz w:val="28"/>
          <w:sz w:val="28"/>
          <w:szCs w:val="28"/>
          <w:rtl w:val="true"/>
          <w:lang w:bidi="ar-SA"/>
        </w:rPr>
        <w:t xml:space="preserve">قاضى عسكر، محمد بن يوسف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الابيض، محمد بن يوسف</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عضد يا قاضى عضد ايجى يا قاضى عضدالدين يا قاضى عضدى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عضدى، عبدالرحمان قاضى على</w:t>
      </w:r>
    </w:p>
    <w:p>
      <w:pPr>
        <w:pStyle w:val="BookText"/>
        <w:rPr/>
      </w:pPr>
      <w:r>
        <w:rPr>
          <w:rFonts w:ascii="Amiri" w:hAnsi="Amiri" w:eastAsia="Amiri" w:cs="Amiri"/>
          <w:color w:val="111111"/>
          <w:sz w:val="28"/>
          <w:sz w:val="28"/>
          <w:szCs w:val="28"/>
          <w:rtl w:val="true"/>
          <w:lang w:bidi="ar-SA"/>
        </w:rPr>
        <w:t xml:space="preserve">قاضى، على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سخاوى، على بن اسماعيل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على بن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ابوالفرج، على بن حسين </w:t>
      </w:r>
    </w:p>
    <w:p>
      <w:pPr>
        <w:pStyle w:val="BookText"/>
        <w:rPr/>
      </w:pPr>
      <w:r>
        <w:rPr>
          <w:rFonts w:ascii="Amiri" w:hAnsi="Amiri" w:eastAsia="Amiri" w:cs="Amiri"/>
          <w:color w:val="111111"/>
          <w:sz w:val="28"/>
          <w:sz w:val="28"/>
          <w:szCs w:val="28"/>
          <w:rtl w:val="true"/>
          <w:lang w:bidi="ar-SA"/>
        </w:rPr>
        <w:t xml:space="preserve">قاضى، على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بيهقى، على بن زيدقاضى على</w:t>
      </w:r>
    </w:p>
    <w:p>
      <w:pPr>
        <w:pStyle w:val="BookText"/>
        <w:rPr/>
      </w:pPr>
      <w:r>
        <w:rPr>
          <w:rFonts w:ascii="Amiri" w:hAnsi="Amiri" w:eastAsia="Amiri" w:cs="Amiri"/>
          <w:color w:val="111111"/>
          <w:sz w:val="28"/>
          <w:sz w:val="28"/>
          <w:szCs w:val="28"/>
          <w:rtl w:val="true"/>
          <w:lang w:bidi="ar-SA"/>
        </w:rPr>
        <w:t xml:space="preserve">قاضى، على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جرجانى، على بن عبدالعزيز</w:t>
      </w:r>
    </w:p>
    <w:p>
      <w:pPr>
        <w:pStyle w:val="BookText"/>
        <w:rPr/>
      </w:pPr>
      <w:r>
        <w:rPr>
          <w:rFonts w:ascii="IRNazanin" w:hAnsi="IRNazanin" w:eastAsia="IRNazanin"/>
          <w:color w:val="111111"/>
          <w:sz w:val="28"/>
          <w:sz w:val="28"/>
          <w:szCs w:val="28"/>
          <w:rtl w:val="true"/>
          <w:lang w:bidi="fa-IR"/>
        </w:rPr>
        <w:t xml:space="preserve">قاضى، على بن محسن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تنوخى، على بن محسن</w:t>
      </w:r>
    </w:p>
    <w:p>
      <w:pPr>
        <w:pStyle w:val="BookText"/>
        <w:rPr/>
      </w:pPr>
      <w:r>
        <w:rPr>
          <w:rFonts w:ascii="IRNazanin" w:hAnsi="IRNazanin" w:eastAsia="IRNazanin"/>
          <w:color w:val="111111"/>
          <w:sz w:val="28"/>
          <w:sz w:val="28"/>
          <w:szCs w:val="28"/>
          <w:rtl w:val="true"/>
          <w:lang w:bidi="fa-IR"/>
        </w:rPr>
        <w:t xml:space="preserve">قاضى،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تنوخى، على بن محمد</w:t>
      </w:r>
    </w:p>
    <w:p>
      <w:pPr>
        <w:pStyle w:val="BookText"/>
        <w:rPr/>
      </w:pPr>
      <w:r>
        <w:rPr>
          <w:rFonts w:ascii="Amiri" w:hAnsi="Amiri" w:eastAsia="Amiri" w:cs="Amiri"/>
          <w:color w:val="111111"/>
          <w:sz w:val="28"/>
          <w:sz w:val="28"/>
          <w:szCs w:val="28"/>
          <w:rtl w:val="true"/>
          <w:lang w:bidi="ar-SA"/>
        </w:rPr>
        <w:t xml:space="preserve">قاضى، على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ابن القفطى على</w:t>
      </w:r>
    </w:p>
    <w:p>
      <w:pPr>
        <w:pStyle w:val="BookText"/>
        <w:rPr/>
      </w:pPr>
      <w:r>
        <w:rPr>
          <w:rFonts w:ascii="Amiri" w:hAnsi="Amiri" w:eastAsia="Amiri" w:cs="Amiri"/>
          <w:color w:val="111111"/>
          <w:sz w:val="28"/>
          <w:sz w:val="28"/>
          <w:szCs w:val="28"/>
          <w:rtl w:val="true"/>
          <w:lang w:bidi="ar-SA"/>
        </w:rPr>
        <w:t xml:space="preserve">قاضى، عمر بن احمد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عمر بن هبة اللّٰه</w:t>
      </w:r>
    </w:p>
    <w:p>
      <w:pPr>
        <w:pStyle w:val="BookText"/>
        <w:rPr/>
      </w:pPr>
      <w:r>
        <w:rPr>
          <w:rFonts w:ascii="Amiri" w:hAnsi="Amiri" w:eastAsia="Amiri" w:cs="Amiri"/>
          <w:color w:val="111111"/>
          <w:sz w:val="28"/>
          <w:sz w:val="28"/>
          <w:szCs w:val="28"/>
          <w:rtl w:val="true"/>
          <w:lang w:bidi="ar-SA"/>
        </w:rPr>
        <w:t xml:space="preserve">قاضى، عمر بن فخرالدين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بيضاوى، عمر بن فخرالدين محمد</w:t>
      </w:r>
    </w:p>
    <w:p>
      <w:pPr>
        <w:pStyle w:val="BookText"/>
        <w:rPr/>
      </w:pPr>
      <w:r>
        <w:rPr>
          <w:rFonts w:ascii="Amiri" w:hAnsi="Amiri" w:eastAsia="Amiri" w:cs="Amiri"/>
          <w:color w:val="111111"/>
          <w:sz w:val="28"/>
          <w:sz w:val="28"/>
          <w:szCs w:val="28"/>
          <w:rtl w:val="true"/>
          <w:lang w:bidi="ar-SA"/>
        </w:rPr>
        <w:t xml:space="preserve">قاضى، عمر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حميدى، عمر بن محمود</w:t>
      </w:r>
    </w:p>
    <w:p>
      <w:pPr>
        <w:pStyle w:val="BookText"/>
        <w:rPr/>
      </w:pPr>
      <w:r>
        <w:rPr>
          <w:rFonts w:ascii="IRNazanin" w:hAnsi="IRNazanin" w:eastAsia="IRNazanin"/>
          <w:color w:val="111111"/>
          <w:sz w:val="28"/>
          <w:sz w:val="28"/>
          <w:szCs w:val="28"/>
          <w:rtl w:val="true"/>
          <w:lang w:bidi="fa-IR"/>
        </w:rPr>
        <w:t xml:space="preserve">قاضى، عمرو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الجعابى، عمرو</w:t>
      </w:r>
    </w:p>
    <w:p>
      <w:pPr>
        <w:pStyle w:val="BookText"/>
        <w:rPr/>
      </w:pPr>
      <w:r>
        <w:rPr>
          <w:rFonts w:eastAsia="Times New Roman" w:cs="Times New Roman" w:ascii="Times New Roman" w:hAnsi="Times New Roman"/>
          <w:color w:val="111111"/>
          <w:sz w:val="28"/>
          <w:szCs w:val="28"/>
          <w:lang w:val="en-US" w:bidi="en-US"/>
        </w:rPr>
        <w:t>2449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عياض بن موسى بن عياض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اندلسى مغربى، مالكى المذهب، سبتى الولاده، يحصبى القبيله، ابوالفضل الكنيه، از مشاهير ادبا و محدّثين عامّه مى باشد كه در نحو و لغت و انساب و وقايع عرب و علوم حديثيّه امام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مولد و موطن خود، كه سبته بوده، به قرطبه و ديگر مراكز علميّه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هر ديارى اخذ مراتب علميّه نموده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بسيارى از كبار مشايخ، كه در حدود صد تن مى باشند، استماع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مولد خود، سبته و اندكى نيز در غرناطه، كه هر دو از بلاد مغرب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قضاوت نموده و عاقبت در مراكش اقامت كرد تا در روز جمعه هفدهم جمادى الآخرة يا رمضان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الاكمال فى شرح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الالماع فى ضبط الرّواية و تقييد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 نسخه از آن به 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خزانۀ اياصوفيا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المشارق؛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المدارك و تقريب المسالك لمعرفة اعلام مذهب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 نسخه از آن در خزانۀ مصريه موجود و به تصديق كشف الظّنون، تأليفى غريب بى سابقه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تعريف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كتاب داراى</w:t>
      </w:r>
    </w:p>
    <w:p>
      <w:pPr>
        <w:pStyle w:val="BookText"/>
        <w:rPr/>
      </w:pPr>
      <w:r>
        <w:rPr>
          <w:rFonts w:ascii="IRNazanin" w:hAnsi="IRNazanin" w:eastAsia="IRNazanin"/>
          <w:color w:val="111111"/>
          <w:sz w:val="28"/>
          <w:sz w:val="28"/>
          <w:szCs w:val="28"/>
          <w:rtl w:val="true"/>
          <w:lang w:bidi="fa-IR"/>
        </w:rPr>
        <w:t>طرزى عجيب بوده و در فاس و استانبول و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على صحاح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و تفسير غرائب احاديث موطأ احمد و صحيح مسلم و صحيح بخارى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نافع و پس از آنكه اين كتاب در دمشق به نظر ابن الصلاح رسيد، بسيار جليلش شمرده و در وصف 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مشارق انوار تشب بسبتة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عجب كون المشارق بالغرب</w:t>
      </w:r>
    </w:p>
    <w:p>
      <w:pPr>
        <w:pStyle w:val="BookText"/>
        <w:rPr/>
      </w:pPr>
      <w:r>
        <w:rPr>
          <w:rFonts w:ascii="IRNazanin" w:hAnsi="IRNazanin" w:eastAsia="IRNazanin"/>
          <w:color w:val="111111"/>
          <w:sz w:val="28"/>
          <w:sz w:val="28"/>
          <w:szCs w:val="28"/>
          <w:rtl w:val="true"/>
          <w:lang w:bidi="fa-IR"/>
        </w:rPr>
        <w:t>اين كتاب در فاس و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قاضى عياض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نثرت بساط 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فعنه فديتك فاطو المزاحا</w:t>
      </w:r>
    </w:p>
    <w:p>
      <w:pPr>
        <w:pStyle w:val="BookText"/>
        <w:rPr/>
      </w:pPr>
      <w:r>
        <w:rPr>
          <w:rFonts w:ascii="Amiri" w:hAnsi="Amiri" w:eastAsia="Amiri" w:cs="Amiri"/>
          <w:color w:val="111111"/>
          <w:sz w:val="28"/>
          <w:sz w:val="28"/>
          <w:szCs w:val="28"/>
          <w:rtl w:val="true"/>
          <w:lang w:bidi="ar-SA"/>
        </w:rPr>
        <w:t xml:space="preserve">فان المزاح على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العلم قبلي عن العلم زاحا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3540</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غسانى، احمد بن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زبير، احمد بن على</w:t>
      </w:r>
    </w:p>
    <w:p>
      <w:pPr>
        <w:pStyle w:val="BookText"/>
        <w:rPr/>
      </w:pPr>
      <w:r>
        <w:rPr>
          <w:rFonts w:ascii="IRNazanin" w:hAnsi="IRNazanin" w:eastAsia="IRNazanin"/>
          <w:color w:val="111111"/>
          <w:sz w:val="28"/>
          <w:sz w:val="28"/>
          <w:szCs w:val="28"/>
          <w:rtl w:val="true"/>
          <w:lang w:bidi="fa-IR"/>
        </w:rPr>
        <w:t xml:space="preserve">قاضى غفارى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غفارى، قاضى محمد</w:t>
      </w:r>
    </w:p>
    <w:p>
      <w:pPr>
        <w:pStyle w:val="BookText"/>
        <w:rPr/>
      </w:pPr>
      <w:r>
        <w:rPr>
          <w:rFonts w:eastAsia="Amiri" w:cs="Amiri" w:ascii="Amiri" w:hAnsi="Amiri"/>
          <w:color w:val="111111"/>
          <w:sz w:val="28"/>
          <w:szCs w:val="28"/>
          <w:lang w:bidi="ar-SA"/>
        </w:rPr>
        <w:t>2450-2452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فاضل، عبدالرحيم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حسين يا حسن بن احمد بن فرج بن احمد، محيى الدين يا مجيرالدين اللّقب، مصرى الموطن، عسقلانى الولاده، بيسانى النشأه، ابوعلى الكنيه، قاضى فاضل الشّهره، كه در ديهى بيسان نام از ديهات شام، سمت قضاوت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صناعت انشا وحيد عصر و از مفاخر زمان خود و بر پيشينيان مقدّم بوده و نوادر و غرايب بسيارى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عمادالدين كاتب اصفهانى سالف الترجمه، كه از معاصرين وى بوده، سواره اش ديده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فلاكبابك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قاضى در 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علا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جمله داراى صنعت عكس و قلب از محسنات بديعيّه بوده و هر دو از حرف آخر تا به اوّل همين طورخوانده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عمادالدين مذكور در كتاب خريده نام خود در وصف قاضى فاضل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القلم والبنان واللسن واللسان والقريحة الوقادة والبصيرة النقادة والبديهة المعجزة والبديعة المطرزة والفضل الذى ما سمع به فى الاوائل ممن لو عاش فى زمانه لتعلق بغباره او جرى فى مضماره فهو </w:t>
      </w:r>
    </w:p>
    <w:p>
      <w:pPr>
        <w:pStyle w:val="BookText"/>
        <w:rPr/>
      </w:pPr>
      <w:r>
        <w:rPr>
          <w:rFonts w:ascii="IRNazanin" w:hAnsi="IRNazanin" w:eastAsia="IRNazanin"/>
          <w:color w:val="111111"/>
          <w:sz w:val="28"/>
          <w:sz w:val="28"/>
          <w:szCs w:val="28"/>
          <w:rtl w:val="true"/>
          <w:lang w:bidi="fa-IR"/>
        </w:rPr>
        <w:t>كالشريعة المحمدية التى نسخت الشرايع و رسخت بها الصنايع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عهد صلاح الدين ايّوبى و دو پسرش، ملك عزيز و ملك افضل، به صدارت رسيده و صاحب ديوان انشا بود تا در عهد ملك عادل، شب چهارشنبه هفدهم ربيع الاول يا ربيع الثانى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قاهرۀ مصر به موت فجأه درگذشت و در قرافۀ صغرى مدفون گرديد و قريحۀ شعريّه اش نيز بسيار عالى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السعادة احرستك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فالمخاوف كلهن امان</w:t>
      </w:r>
    </w:p>
    <w:p>
      <w:pPr>
        <w:pStyle w:val="BookText"/>
        <w:rPr/>
      </w:pPr>
      <w:r>
        <w:rPr>
          <w:rFonts w:ascii="IRNazanin" w:hAnsi="IRNazanin" w:eastAsia="IRNazanin"/>
          <w:color w:val="111111"/>
          <w:sz w:val="28"/>
          <w:sz w:val="28"/>
          <w:szCs w:val="28"/>
          <w:rtl w:val="true"/>
          <w:lang w:bidi="fa-IR"/>
        </w:rPr>
        <w:t xml:space="preserve">و اصطد بها العنقاء فهى حبائل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 بها الجوزاء فهى عنان</w:t>
      </w:r>
    </w:p>
    <w:p>
      <w:pPr>
        <w:pStyle w:val="BookText"/>
        <w:rPr/>
      </w:pPr>
      <w:r>
        <w:rPr>
          <w:rFonts w:ascii="IRNazanin" w:hAnsi="IRNazanin" w:eastAsia="IRNazanin"/>
          <w:color w:val="111111"/>
          <w:sz w:val="28"/>
          <w:sz w:val="28"/>
          <w:szCs w:val="28"/>
          <w:rtl w:val="true"/>
          <w:lang w:bidi="fa-IR"/>
        </w:rPr>
        <w:t>مخفى نماند كه قاضى اشرف بهاءالدين ابوالعباس احمد، پسر قاضى فاضل، نيز از افاضل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استماع حديث و جمع كتب رغبتى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اكابر وقت بسيار محترم بود و شب دوشنبه هفتم جمادى الآخرۀ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قاهره درگذشته و در نزد پدرش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قاضى فاضل هم مثل پسرش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از اهل عسقلان بوده و گاهى به طور نيابت قضاوت هم مى نموده و شب يكشنبه يازدهم ربيع الاول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فضل يا فضيل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جمالى بكرى</w:t>
      </w:r>
    </w:p>
    <w:p>
      <w:pPr>
        <w:pStyle w:val="BookText"/>
        <w:rPr/>
      </w:pPr>
      <w:r>
        <w:rPr>
          <w:rFonts w:ascii="Amiri" w:hAnsi="Amiri" w:eastAsia="Amiri" w:cs="Amiri"/>
          <w:color w:val="111111"/>
          <w:sz w:val="28"/>
          <w:sz w:val="28"/>
          <w:szCs w:val="28"/>
          <w:rtl w:val="true"/>
          <w:lang w:bidi="ar-SA"/>
        </w:rPr>
        <w:t xml:space="preserve">قاضى قشيرى، عبدالغافر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فارسى، عبدالغافر</w:t>
      </w:r>
    </w:p>
    <w:p>
      <w:pPr>
        <w:pStyle w:val="BookText"/>
        <w:rPr/>
      </w:pPr>
      <w:r>
        <w:rPr>
          <w:rFonts w:ascii="Amiri" w:hAnsi="Amiri" w:eastAsia="Amiri" w:cs="Amiri"/>
          <w:color w:val="111111"/>
          <w:sz w:val="28"/>
          <w:sz w:val="28"/>
          <w:szCs w:val="28"/>
          <w:rtl w:val="true"/>
          <w:lang w:bidi="ar-SA"/>
        </w:rPr>
        <w:t xml:space="preserve">قاضى القضات، ابراهيم بن عبدالرحيم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ابراهيم</w:t>
      </w:r>
    </w:p>
    <w:p>
      <w:pPr>
        <w:pStyle w:val="BookText"/>
        <w:rPr/>
      </w:pPr>
      <w:r>
        <w:rPr>
          <w:rFonts w:ascii="IRNazanin" w:hAnsi="IRNazanin" w:eastAsia="IRNazanin"/>
          <w:color w:val="111111"/>
          <w:sz w:val="28"/>
          <w:sz w:val="28"/>
          <w:szCs w:val="28"/>
          <w:rtl w:val="true"/>
          <w:lang w:bidi="fa-IR"/>
        </w:rPr>
        <w:t xml:space="preserve">قاضى القضات، احمد بن ابى دواد 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دواد</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القضات، احمد بن 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خويى، احمد بن خليل</w:t>
      </w:r>
    </w:p>
    <w:p>
      <w:pPr>
        <w:pStyle w:val="BookText"/>
        <w:rPr/>
      </w:pPr>
      <w:r>
        <w:rPr>
          <w:rFonts w:ascii="Amiri" w:hAnsi="Amiri" w:eastAsia="Amiri" w:cs="Amiri"/>
          <w:color w:val="111111"/>
          <w:sz w:val="28"/>
          <w:sz w:val="28"/>
          <w:szCs w:val="28"/>
          <w:rtl w:val="true"/>
          <w:lang w:bidi="ar-SA"/>
        </w:rPr>
        <w:t xml:space="preserve">قاضى القضات، احمد بن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زبير، احمد بن على</w:t>
      </w:r>
    </w:p>
    <w:p>
      <w:pPr>
        <w:pStyle w:val="BookText"/>
        <w:rPr/>
      </w:pPr>
      <w:r>
        <w:rPr>
          <w:rFonts w:ascii="IRNazanin" w:hAnsi="IRNazanin" w:eastAsia="IRNazanin"/>
          <w:color w:val="111111"/>
          <w:sz w:val="28"/>
          <w:sz w:val="28"/>
          <w:szCs w:val="28"/>
          <w:rtl w:val="true"/>
          <w:lang w:bidi="fa-IR"/>
        </w:rPr>
        <w:t xml:space="preserve">قاضى القضات، احمد بن على بن حجر عسقلانى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حجر عسقلانى</w:t>
      </w:r>
    </w:p>
    <w:p>
      <w:pPr>
        <w:pStyle w:val="BookText"/>
        <w:rPr/>
      </w:pPr>
      <w:r>
        <w:rPr>
          <w:rFonts w:ascii="Amiri" w:hAnsi="Amiri" w:eastAsia="Amiri" w:cs="Amiri"/>
          <w:color w:val="111111"/>
          <w:sz w:val="28"/>
          <w:sz w:val="28"/>
          <w:szCs w:val="28"/>
          <w:rtl w:val="true"/>
          <w:lang w:bidi="ar-SA"/>
        </w:rPr>
        <w:t xml:space="preserve">قاضى القضات، احمد بن عمر زبيدى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مزجد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القضات، احمد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خلكان </w:t>
      </w:r>
    </w:p>
    <w:p>
      <w:pPr>
        <w:pStyle w:val="BookText"/>
        <w:rPr/>
      </w:pPr>
      <w:r>
        <w:rPr>
          <w:rFonts w:ascii="IRNazanin" w:hAnsi="IRNazanin" w:eastAsia="IRNazanin"/>
          <w:color w:val="111111"/>
          <w:sz w:val="28"/>
          <w:sz w:val="28"/>
          <w:szCs w:val="28"/>
          <w:rtl w:val="true"/>
          <w:lang w:bidi="fa-IR"/>
        </w:rPr>
        <w:t xml:space="preserve">قاضى القضات، احمد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الشحنه، احمد</w:t>
      </w:r>
    </w:p>
    <w:p>
      <w:pPr>
        <w:pStyle w:val="BookText"/>
        <w:rPr/>
      </w:pPr>
      <w:r>
        <w:rPr>
          <w:rFonts w:ascii="Amiri" w:hAnsi="Amiri" w:eastAsia="Amiri" w:cs="Amiri"/>
          <w:color w:val="111111"/>
          <w:sz w:val="28"/>
          <w:sz w:val="28"/>
          <w:szCs w:val="28"/>
          <w:rtl w:val="true"/>
          <w:lang w:bidi="ar-SA"/>
        </w:rPr>
        <w:t xml:space="preserve">قاضى القضات، افضل الدين خونجى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افضل الدين خونجى</w:t>
      </w:r>
    </w:p>
    <w:p>
      <w:pPr>
        <w:pStyle w:val="BookText"/>
        <w:rPr/>
      </w:pPr>
      <w:r>
        <w:rPr>
          <w:rFonts w:ascii="IRNazanin" w:hAnsi="IRNazanin" w:eastAsia="IRNazanin"/>
          <w:color w:val="111111"/>
          <w:sz w:val="28"/>
          <w:sz w:val="28"/>
          <w:szCs w:val="28"/>
          <w:rtl w:val="true"/>
          <w:lang w:bidi="fa-IR"/>
        </w:rPr>
        <w:t xml:space="preserve">قاضى القضات، عبدالجبار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عبدالجبار بن احمد</w:t>
      </w:r>
    </w:p>
    <w:p>
      <w:pPr>
        <w:pStyle w:val="BookText"/>
        <w:rPr/>
      </w:pPr>
      <w:r>
        <w:rPr>
          <w:rFonts w:ascii="Amiri" w:hAnsi="Amiri" w:eastAsia="Amiri" w:cs="Amiri"/>
          <w:color w:val="111111"/>
          <w:sz w:val="28"/>
          <w:sz w:val="28"/>
          <w:szCs w:val="28"/>
          <w:rtl w:val="true"/>
          <w:lang w:bidi="ar-SA"/>
        </w:rPr>
        <w:t xml:space="preserve">قاضى القضات، عبدالرحمان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موفق الدين، عبداللّه بن احمد</w:t>
      </w:r>
    </w:p>
    <w:p>
      <w:pPr>
        <w:pStyle w:val="BookText"/>
        <w:rPr/>
      </w:pPr>
      <w:r>
        <w:rPr>
          <w:rFonts w:ascii="Amiri" w:hAnsi="Amiri" w:eastAsia="Amiri" w:cs="Amiri"/>
          <w:color w:val="111111"/>
          <w:sz w:val="28"/>
          <w:sz w:val="28"/>
          <w:szCs w:val="28"/>
          <w:rtl w:val="true"/>
          <w:lang w:bidi="ar-SA"/>
        </w:rPr>
        <w:t xml:space="preserve">قاضى القضات، عبدالعزيز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عبدالعزيز بن محمد</w:t>
      </w:r>
    </w:p>
    <w:p>
      <w:pPr>
        <w:pStyle w:val="BookText"/>
        <w:rPr/>
      </w:pPr>
      <w:r>
        <w:rPr>
          <w:rFonts w:eastAsia="Times New Roman" w:cs="Times New Roman" w:ascii="Times New Roman" w:hAnsi="Times New Roman"/>
          <w:color w:val="111111"/>
          <w:sz w:val="28"/>
          <w:szCs w:val="28"/>
          <w:lang w:val="en-US" w:bidi="en-US"/>
        </w:rPr>
        <w:t>2453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القضات، عبدالقادر بن ابوالقاسم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عامه، جامع تمامى علوم متداوله و بالخصوص در علم نحو بر تمامى اقران مقدّم بود و جز كافيجى و شمنى كسى به پايۀ وى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توضيح؛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الفيه؛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السّبيل فى شرح التّسهيل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اوّل شعبان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القضات، عبداللّه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عقيل، عبداللّٰه بن عقيل</w:t>
      </w:r>
    </w:p>
    <w:p>
      <w:pPr>
        <w:pStyle w:val="BookText"/>
        <w:rPr/>
      </w:pPr>
      <w:r>
        <w:rPr>
          <w:rFonts w:ascii="Amiri" w:hAnsi="Amiri" w:eastAsia="Amiri" w:cs="Amiri"/>
          <w:color w:val="111111"/>
          <w:sz w:val="28"/>
          <w:sz w:val="28"/>
          <w:szCs w:val="28"/>
          <w:rtl w:val="true"/>
          <w:lang w:bidi="ar-SA"/>
        </w:rPr>
        <w:t xml:space="preserve">قاضى القضات، عبداللّه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بيضاوى، عبداللّه بن عمر بن احمد</w:t>
      </w:r>
    </w:p>
    <w:p>
      <w:pPr>
        <w:pStyle w:val="BookText"/>
        <w:rPr/>
      </w:pPr>
      <w:r>
        <w:rPr>
          <w:rFonts w:ascii="Amiri" w:hAnsi="Amiri" w:eastAsia="Amiri" w:cs="Amiri"/>
          <w:color w:val="111111"/>
          <w:sz w:val="28"/>
          <w:sz w:val="28"/>
          <w:szCs w:val="28"/>
          <w:rtl w:val="true"/>
          <w:lang w:bidi="ar-SA"/>
        </w:rPr>
        <w:t xml:space="preserve">قاضى القضات، عبدالوهاب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عبدالوهاب بن على</w:t>
      </w:r>
    </w:p>
    <w:p>
      <w:pPr>
        <w:pStyle w:val="BookText"/>
        <w:rPr/>
      </w:pPr>
      <w:r>
        <w:rPr>
          <w:rFonts w:ascii="IRNazanin" w:hAnsi="IRNazanin" w:eastAsia="IRNazanin"/>
          <w:color w:val="111111"/>
          <w:sz w:val="28"/>
          <w:sz w:val="28"/>
          <w:szCs w:val="28"/>
          <w:rtl w:val="true"/>
          <w:lang w:bidi="fa-IR"/>
        </w:rPr>
        <w:t xml:space="preserve">قاضى القضات، عسقلانى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حجر عسقلانى</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القضات،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ascii="Amiri" w:hAnsi="Amiri" w:eastAsia="Amiri" w:cs="Amiri"/>
          <w:color w:val="111111"/>
          <w:sz w:val="28"/>
          <w:sz w:val="28"/>
          <w:szCs w:val="28"/>
          <w:rtl w:val="true"/>
          <w:lang w:bidi="ar-SA"/>
        </w:rPr>
        <w:t xml:space="preserve">قاضى القضات، على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جرجانى، على بن عبدالعزيز</w:t>
      </w:r>
    </w:p>
    <w:p>
      <w:pPr>
        <w:pStyle w:val="BookText"/>
        <w:rPr/>
      </w:pPr>
      <w:r>
        <w:rPr>
          <w:rFonts w:ascii="Amiri" w:hAnsi="Amiri" w:eastAsia="Amiri" w:cs="Amiri"/>
          <w:color w:val="111111"/>
          <w:sz w:val="28"/>
          <w:sz w:val="28"/>
          <w:szCs w:val="28"/>
          <w:rtl w:val="true"/>
          <w:lang w:bidi="ar-SA"/>
        </w:rPr>
        <w:t xml:space="preserve">قاضى القضات، على بن عبدالكافى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سبكى، على بن عبدالكافى</w:t>
      </w:r>
    </w:p>
    <w:p>
      <w:pPr>
        <w:pStyle w:val="BookText"/>
        <w:rPr/>
      </w:pPr>
      <w:r>
        <w:rPr>
          <w:rFonts w:eastAsia="Times New Roman" w:cs="Times New Roman" w:ascii="Times New Roman" w:hAnsi="Times New Roman"/>
          <w:color w:val="111111"/>
          <w:sz w:val="28"/>
          <w:szCs w:val="28"/>
          <w:lang w:val="en-US" w:bidi="en-US"/>
        </w:rPr>
        <w:t>2454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القضات، على بن عثمان بن مصطفى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ابراهيم بن مصطفى بن سليمان، ماردينى حنفى،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التركمانى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فقهاى حنفيّه مى باشد كه در فقه و تفسير و حديث و اصول و حساب و فرائض و عروض و فنون شعرى مقتداى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ماه شوال </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متصدى قضاوت شد تا به مقام قاضى القضاتى رسيد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الاريب ممّا فى كتاب اللّه العزيز من الغريب؛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تخريج احاديث الهداية؛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النّقى فى الرّدّ على البيهقى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كتاب سنن كبراى ابوبكر بيهقى بوده و در حيدرآباد چاپ و اكثر مطالب آن مناقشه با بيهقى و اعتراضات وارده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روات و محدثين ضعيف الحال و متروك الحديث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بهجة الاريب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مختصر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المتروكيّة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كتاب ضعفاى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المحصّل؛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فى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ولادتش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المأة الثامنة؛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القضات،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جماعه، محمد بن ابراهيم</w:t>
      </w:r>
    </w:p>
    <w:p>
      <w:pPr>
        <w:pStyle w:val="BookText"/>
        <w:rPr/>
      </w:pPr>
      <w:r>
        <w:rPr>
          <w:rFonts w:ascii="Amiri" w:hAnsi="Amiri" w:eastAsia="Amiri" w:cs="Amiri"/>
          <w:color w:val="111111"/>
          <w:sz w:val="28"/>
          <w:sz w:val="28"/>
          <w:szCs w:val="28"/>
          <w:rtl w:val="true"/>
          <w:lang w:bidi="ar-SA"/>
        </w:rPr>
        <w:t xml:space="preserve">قاضى القضات، محمد بن احمد بن 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الخوبى</w:t>
      </w:r>
    </w:p>
    <w:p>
      <w:pPr>
        <w:pStyle w:val="BookText"/>
        <w:rPr/>
      </w:pPr>
      <w:r>
        <w:rPr>
          <w:rFonts w:eastAsia="Times New Roman" w:cs="Times New Roman" w:ascii="Times New Roman" w:hAnsi="Times New Roman"/>
          <w:color w:val="111111"/>
          <w:sz w:val="28"/>
          <w:szCs w:val="28"/>
          <w:lang w:val="en-US" w:bidi="en-US"/>
        </w:rPr>
        <w:t>2455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القضات، محمد بن احمد بن عثمان </w:t>
      </w:r>
      <w:r>
        <w:rPr>
          <w:rFonts w:eastAsia="IRNazanin" w:cs="IRNazanin"/>
          <w:color w:val="111111"/>
          <w:sz w:val="28"/>
          <w:szCs w:val="28"/>
          <w:rtl w:val="true"/>
          <w:lang w:bidi="fa-IR"/>
        </w:rPr>
        <w:t xml:space="preserve">(... -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بساطى، طائى القبيله، ابوعبداللّه الكنيه، شمس الدين اللّقب، مالكى المذهب، از اكابر علماى مالكيّه بوده كه به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هيجده سالگى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معانى و بيان و علوم عربيّه و فنون عقليّه براعت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نهايت فقر و تنگ دستى بوده؛ به طورى كه بر روى پوست نى مى خوابيد تا در نتيجۀ صبر و تحمّل، بخت خوابيده اش بيدار شد و به مدرّسى بلاد كثيره منصوب گرديد؛ عاقبت قاضى القضات ديار مصر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بيست سال با كمال استقلال به تمشيت امور قضايى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شمنى و قاضى القضات محيى الدين مالكى و جمعى ديگر از اكابر وقت از وى استفادۀ علميّه نموده اند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حاشيۀ شرح مطالع؛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مطوّل؛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مواقف؛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العليل فى شرح مختصر الشّيخ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پنجشنبه دوازدهم رمضان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علت قولنج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القضات،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حرّ</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حر عاملى، محمد بن حسن</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القضات، محمد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دمشقى عثمانى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اواخر قرن هشتم و اوايل قرن نهم هجرت و مؤلف كتاب رحمة الامّة فى اختلاف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و قاضى القضات بلاد صفديّه بوده است و سال وفات او به دست نيامد و كتاب مذكور در مصر و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القضات، محمد بن عبدالرحمان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ascii="IRNazanin" w:hAnsi="IRNazanin" w:eastAsia="IRNazanin"/>
          <w:color w:val="111111"/>
          <w:sz w:val="28"/>
          <w:sz w:val="28"/>
          <w:szCs w:val="28"/>
          <w:rtl w:val="true"/>
          <w:lang w:bidi="fa-IR"/>
        </w:rPr>
        <w:t xml:space="preserve">قاضى القضات، محمد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الشحنه، محمد بن محمد بن محمد</w:t>
      </w:r>
    </w:p>
    <w:p>
      <w:pPr>
        <w:pStyle w:val="BookText"/>
        <w:rPr/>
      </w:pPr>
      <w:r>
        <w:rPr>
          <w:rFonts w:ascii="Amiri" w:hAnsi="Amiri" w:eastAsia="Amiri" w:cs="Amiri"/>
          <w:color w:val="111111"/>
          <w:sz w:val="28"/>
          <w:sz w:val="28"/>
          <w:szCs w:val="28"/>
          <w:rtl w:val="true"/>
          <w:lang w:bidi="ar-SA"/>
        </w:rPr>
        <w:t xml:space="preserve">قاضى القضات، محمد بن ناماور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افضل الدين خونجى</w:t>
      </w:r>
    </w:p>
    <w:p>
      <w:pPr>
        <w:pStyle w:val="BookText"/>
        <w:rPr/>
      </w:pPr>
      <w:r>
        <w:rPr>
          <w:rFonts w:ascii="Amiri" w:hAnsi="Amiri" w:eastAsia="Amiri" w:cs="Amiri"/>
          <w:color w:val="111111"/>
          <w:sz w:val="28"/>
          <w:sz w:val="28"/>
          <w:szCs w:val="28"/>
          <w:rtl w:val="true"/>
          <w:lang w:bidi="ar-SA"/>
        </w:rPr>
        <w:t xml:space="preserve">قاضى القضات، محمد بن يعقوب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فيروزآبادى، محمد بن يعقوب</w:t>
      </w:r>
    </w:p>
    <w:p>
      <w:pPr>
        <w:pStyle w:val="BookText"/>
        <w:rPr/>
      </w:pPr>
      <w:r>
        <w:rPr>
          <w:rFonts w:ascii="Amiri" w:hAnsi="Amiri" w:eastAsia="Amiri" w:cs="Amiri"/>
          <w:color w:val="111111"/>
          <w:sz w:val="28"/>
          <w:sz w:val="28"/>
          <w:szCs w:val="28"/>
          <w:rtl w:val="true"/>
          <w:lang w:bidi="ar-SA"/>
        </w:rPr>
        <w:t xml:space="preserve">قاضى القضات، محمود بن احمد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عينى</w:t>
      </w:r>
    </w:p>
    <w:p>
      <w:pPr>
        <w:pStyle w:val="BookText"/>
        <w:rPr/>
      </w:pPr>
      <w:r>
        <w:rPr>
          <w:rFonts w:ascii="Amiri" w:hAnsi="Amiri" w:eastAsia="Amiri" w:cs="Amiri"/>
          <w:color w:val="111111"/>
          <w:sz w:val="28"/>
          <w:sz w:val="28"/>
          <w:szCs w:val="28"/>
          <w:rtl w:val="true"/>
          <w:lang w:bidi="ar-SA"/>
        </w:rPr>
        <w:t xml:space="preserve">قاضى القضات، يعقوب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ابويوسف قاضى</w:t>
      </w:r>
    </w:p>
    <w:p>
      <w:pPr>
        <w:pStyle w:val="BookText"/>
        <w:rPr/>
      </w:pPr>
      <w:r>
        <w:rPr>
          <w:rFonts w:eastAsia="Times New Roman" w:cs="Times New Roman" w:ascii="Times New Roman" w:hAnsi="Times New Roman"/>
          <w:color w:val="111111"/>
          <w:sz w:val="28"/>
          <w:szCs w:val="28"/>
          <w:lang w:val="en-US" w:bidi="en-US"/>
        </w:rPr>
        <w:t>2457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قضاعى، محمد بن سلامه </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جعفر بن على بن حكمون، مغربى شافعى، ابوعبداللّه الكنيه، قضاعى القبيله، از اكابر علماى قدماى شافعيّه مى باشد كه در فقه و حديث و اكثر علوم متداوله متبحّر و با شيخ طوسى و سيد مرتضى 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و نظاير ايشان معاصر و در مصر متصدى امر قضاوت بود و از طرف اهالى مصر به سمت سفارت به بلاد روم رفت و مصنّفات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الانباء بانباء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تاريخ عمومى عالم را از بدو خلقت تا سال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نگاشته و يك نسخه از آن در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آن المختار فى ذكر الخطط والآثار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الحكم و مأثور مكارم الشيم من كلام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 محمد سعيد رافعى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الاخبار و حقائق الاعتبار فى المواعظ والنّصائح والاذكار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ترجمۀ تركى آن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فى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والآداب يا شهاب الاخبار فى الحكم والامثال والآداب؛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المعارف و فنون اخبار الخلائف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اخبار انبيا و تواريخ خلفا و ولايات ملوك و امرا و شرح حال فاطميون مى باشد و ظاهر، آن است كه اين كتاب همان كتاب انباء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خطط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الشّهاب يا اسناد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اسانيد روايات مذكوره در كتاب شهاب فوق را در آن مشروحاً ذكر كرده و از پنج معادل خود كتاب شهاب زيادتر و نسخۀ آن در كتابخانۀ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الالباب و غير اينها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اشهر از همه كتاب شهاب مذكور فوق است كه بسيار مختصر و حاوى يك هزار و دويست حديث شريف نبوى صلى الله عليه و آله در آداب و امثال و مواعظ و وصايا مى باشد كه سند آنها را ذكر نكرده و با ادعيّۀ نبويّه ختمش نموده و علاّمۀ حلّى آن را با چهار واسطه از مؤلفش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بغداد چاپ و چند نسخۀ خطّى نيز در برلين و پاريس و ليدن و خديويّۀ مصر موجود و با آن همه اختصارش، بسيار مفيد و محل توجه و اهتمام علماى فريقين بوده و علاوه بر علماى عامّه، شيخ ابوالفتوح رازى و قطب الدين راوندى و سيد ضياءالدين راوندى و بعضى ديگر از اعاظم علماى خاصّه نيز شروح بسيارى بر آن نوشته اند؛ اين است كه بعضى از اجلّه، به حكم اين اهتمام تمام كه از علماى شيعه بدان كتاب مستطاب شده، به تشيّع مؤلفش، قاضى قضاعى، معتقد بوده و علاوه كه اكثر احاديث آن در كتب شيعه نيز مذكور و هركدام هم كه در آنها نباشد، مخالف اصول و قواعد مذهبى شيعه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 از خصايص همين كتاب شهاب بوده و هيچ يك از كتب عامّه داراى اين مزيّت نمى باشد و در مستدرك الوسائل پاره اى قراين ديگر بر تشيّع قاضى قضاعى مذكور داشته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آنها خارج از وضع اين عجاله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قاضى قضاعى شب پنجشنبه شانزدهم ذى القعدة الحرام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واقع و در قرافه مدفون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كواكبى، ملا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كواكبى، ملا ابراهيم</w:t>
      </w:r>
    </w:p>
    <w:p>
      <w:pPr>
        <w:pStyle w:val="BookText"/>
        <w:rPr/>
      </w:pPr>
      <w:r>
        <w:rPr>
          <w:rFonts w:ascii="Amiri" w:hAnsi="Amiri" w:eastAsia="Amiri" w:cs="Amiri"/>
          <w:color w:val="111111"/>
          <w:sz w:val="28"/>
          <w:sz w:val="28"/>
          <w:szCs w:val="28"/>
          <w:rtl w:val="true"/>
          <w:lang w:bidi="ar-SA"/>
        </w:rPr>
        <w:t xml:space="preserve">قاضى لاغر، سيستانى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لاغر</w:t>
      </w:r>
    </w:p>
    <w:p>
      <w:pPr>
        <w:pStyle w:val="BookText"/>
        <w:rPr/>
      </w:pPr>
      <w:r>
        <w:rPr>
          <w:rFonts w:ascii="IRNazanin" w:hAnsi="IRNazanin" w:eastAsia="IRNazanin"/>
          <w:color w:val="111111"/>
          <w:sz w:val="28"/>
          <w:sz w:val="28"/>
          <w:szCs w:val="28"/>
          <w:rtl w:val="true"/>
          <w:lang w:bidi="fa-IR"/>
        </w:rPr>
        <w:t xml:space="preserve">قاضى، محسن بن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تنوخى، محسن بن على بن محمد</w:t>
      </w:r>
    </w:p>
    <w:p>
      <w:pPr>
        <w:pStyle w:val="BookText"/>
        <w:rPr/>
      </w:pPr>
      <w:r>
        <w:rPr>
          <w:rFonts w:ascii="Amiri" w:hAnsi="Amiri" w:eastAsia="Amiri" w:cs="Amiri"/>
          <w:color w:val="111111"/>
          <w:sz w:val="28"/>
          <w:sz w:val="28"/>
          <w:szCs w:val="28"/>
          <w:rtl w:val="true"/>
          <w:lang w:bidi="ar-SA"/>
        </w:rPr>
        <w:t xml:space="preserve">قاضى، محمد بن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شاهويه</w:t>
      </w:r>
    </w:p>
    <w:p>
      <w:pPr>
        <w:pStyle w:val="BookText"/>
        <w:rPr/>
      </w:pPr>
      <w:r>
        <w:rPr>
          <w:rFonts w:ascii="IRNazanin" w:hAnsi="IRNazanin" w:eastAsia="IRNazanin"/>
          <w:color w:val="111111"/>
          <w:sz w:val="28"/>
          <w:sz w:val="28"/>
          <w:szCs w:val="28"/>
          <w:rtl w:val="true"/>
          <w:lang w:bidi="fa-IR"/>
        </w:rPr>
        <w:t xml:space="preserve">قاضى، محمد بن احمد بن محمد بن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الحداد، محمد بن احمد بن محمد</w:t>
      </w:r>
    </w:p>
    <w:p>
      <w:pPr>
        <w:pStyle w:val="BookText"/>
        <w:rPr/>
      </w:pPr>
      <w:r>
        <w:rPr>
          <w:rFonts w:ascii="Amiri" w:hAnsi="Amiri" w:eastAsia="Amiri" w:cs="Amiri"/>
          <w:color w:val="111111"/>
          <w:sz w:val="28"/>
          <w:sz w:val="28"/>
          <w:szCs w:val="28"/>
          <w:rtl w:val="true"/>
          <w:lang w:bidi="ar-SA"/>
        </w:rPr>
        <w:t xml:space="preserve">قاضى،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صميرى</w:t>
      </w:r>
    </w:p>
    <w:p>
      <w:pPr>
        <w:pStyle w:val="BookText"/>
        <w:rPr/>
      </w:pPr>
      <w:r>
        <w:rPr>
          <w:rFonts w:ascii="IRNazanin" w:hAnsi="IRNazanin" w:eastAsia="IRNazanin"/>
          <w:color w:val="111111"/>
          <w:sz w:val="28"/>
          <w:sz w:val="28"/>
          <w:szCs w:val="28"/>
          <w:rtl w:val="true"/>
          <w:lang w:bidi="fa-IR"/>
        </w:rPr>
        <w:t xml:space="preserve">قاضى،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دوانى</w:t>
      </w:r>
    </w:p>
    <w:p>
      <w:pPr>
        <w:pStyle w:val="BookText"/>
        <w:rPr/>
      </w:pPr>
      <w:r>
        <w:rPr>
          <w:rFonts w:ascii="IRNazanin" w:hAnsi="IRNazanin" w:eastAsia="IRNazanin"/>
          <w:color w:val="111111"/>
          <w:sz w:val="28"/>
          <w:sz w:val="28"/>
          <w:szCs w:val="28"/>
          <w:rtl w:val="true"/>
          <w:lang w:bidi="fa-IR"/>
        </w:rPr>
        <w:t xml:space="preserve">قاضى،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ابى الشوارب، محمد بن حسن</w:t>
      </w:r>
    </w:p>
    <w:p>
      <w:pPr>
        <w:pStyle w:val="BookText"/>
        <w:rPr/>
      </w:pPr>
      <w:r>
        <w:rPr>
          <w:rFonts w:ascii="Amiri" w:hAnsi="Amiri" w:eastAsia="Amiri" w:cs="Amiri"/>
          <w:color w:val="111111"/>
          <w:sz w:val="28"/>
          <w:sz w:val="28"/>
          <w:szCs w:val="28"/>
          <w:rtl w:val="true"/>
          <w:lang w:bidi="ar-SA"/>
        </w:rPr>
        <w:t xml:space="preserve">قاضى، محمد بن سلامة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قضاعى</w:t>
      </w:r>
    </w:p>
    <w:p>
      <w:pPr>
        <w:pStyle w:val="BookText"/>
        <w:rPr/>
      </w:pPr>
      <w:r>
        <w:rPr>
          <w:rFonts w:ascii="Amiri" w:hAnsi="Amiri" w:eastAsia="Amiri" w:cs="Amiri"/>
          <w:color w:val="111111"/>
          <w:sz w:val="28"/>
          <w:sz w:val="28"/>
          <w:szCs w:val="28"/>
          <w:rtl w:val="true"/>
          <w:lang w:bidi="ar-SA"/>
        </w:rPr>
        <w:t xml:space="preserve">قاضى، محمد بن صبح يا صبيح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السماك</w:t>
      </w:r>
    </w:p>
    <w:p>
      <w:pPr>
        <w:pStyle w:val="BookText"/>
        <w:rPr/>
      </w:pPr>
      <w:r>
        <w:rPr>
          <w:rFonts w:ascii="Amiri" w:hAnsi="Amiri" w:eastAsia="Amiri" w:cs="Amiri"/>
          <w:color w:val="111111"/>
          <w:sz w:val="28"/>
          <w:sz w:val="28"/>
          <w:szCs w:val="28"/>
          <w:rtl w:val="true"/>
          <w:lang w:bidi="ar-SA"/>
        </w:rPr>
        <w:t xml:space="preserve">قاضى، محمد بن طيب ابوبكر باقلانى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باقلانى</w:t>
      </w:r>
    </w:p>
    <w:p>
      <w:pPr>
        <w:pStyle w:val="BookText"/>
        <w:rPr/>
      </w:pPr>
      <w:r>
        <w:rPr>
          <w:rFonts w:ascii="Amiri" w:hAnsi="Amiri" w:eastAsia="Amiri" w:cs="Amiri"/>
          <w:color w:val="111111"/>
          <w:sz w:val="28"/>
          <w:sz w:val="28"/>
          <w:szCs w:val="28"/>
          <w:rtl w:val="true"/>
          <w:lang w:bidi="ar-SA"/>
        </w:rPr>
        <w:t xml:space="preserve">قاضى، محمد بن عبدالرحمان بغدادى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قريعه</w:t>
      </w:r>
    </w:p>
    <w:p>
      <w:pPr>
        <w:pStyle w:val="BookText"/>
        <w:rPr/>
      </w:pPr>
      <w:r>
        <w:rPr>
          <w:rFonts w:ascii="Amiri" w:hAnsi="Amiri" w:eastAsia="Amiri" w:cs="Amiri"/>
          <w:color w:val="111111"/>
          <w:sz w:val="28"/>
          <w:sz w:val="28"/>
          <w:szCs w:val="28"/>
          <w:rtl w:val="true"/>
          <w:lang w:bidi="ar-SA"/>
        </w:rPr>
        <w:t xml:space="preserve">قاضى، محمد بن عبدالرحمان بن يسار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ليلى، محمد</w:t>
      </w:r>
    </w:p>
    <w:p>
      <w:pPr>
        <w:pStyle w:val="BookText"/>
        <w:rPr/>
      </w:pPr>
      <w:r>
        <w:rPr>
          <w:rFonts w:ascii="Amiri" w:hAnsi="Amiri" w:eastAsia="Amiri" w:cs="Amiri"/>
          <w:color w:val="111111"/>
          <w:sz w:val="28"/>
          <w:sz w:val="28"/>
          <w:szCs w:val="28"/>
          <w:rtl w:val="true"/>
          <w:lang w:bidi="ar-SA"/>
        </w:rPr>
        <w:t xml:space="preserve">قاضى، محمد بن عبداللّه بن محمد بن حمدويه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البيع</w:t>
      </w:r>
    </w:p>
    <w:p>
      <w:pPr>
        <w:pStyle w:val="BookText"/>
        <w:rPr/>
      </w:pPr>
      <w:r>
        <w:rPr>
          <w:rFonts w:ascii="IRNazanin" w:hAnsi="IRNazanin" w:eastAsia="IRNazanin"/>
          <w:color w:val="111111"/>
          <w:sz w:val="28"/>
          <w:sz w:val="28"/>
          <w:szCs w:val="28"/>
          <w:rtl w:val="true"/>
          <w:lang w:bidi="fa-IR"/>
        </w:rPr>
        <w:t xml:space="preserve">قاضى، محمد بن عبداللّه بن محمد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العربى، محمد بن عبداللّٰه</w:t>
      </w:r>
    </w:p>
    <w:p>
      <w:pPr>
        <w:pStyle w:val="BookText"/>
        <w:rPr/>
      </w:pPr>
      <w:r>
        <w:rPr>
          <w:rFonts w:ascii="Amiri" w:hAnsi="Amiri" w:eastAsia="Amiri" w:cs="Amiri"/>
          <w:color w:val="111111"/>
          <w:sz w:val="28"/>
          <w:sz w:val="28"/>
          <w:szCs w:val="28"/>
          <w:rtl w:val="true"/>
          <w:lang w:bidi="ar-SA"/>
        </w:rPr>
        <w:t xml:space="preserve">قاضى، محمد بن عبدالملك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بسعادتك</w:t>
      </w:r>
    </w:p>
    <w:p>
      <w:pPr>
        <w:pStyle w:val="BookText"/>
        <w:rPr/>
      </w:pPr>
      <w:r>
        <w:rPr>
          <w:rFonts w:ascii="Amiri" w:hAnsi="Amiri" w:eastAsia="Amiri" w:cs="Amiri"/>
          <w:color w:val="111111"/>
          <w:sz w:val="28"/>
          <w:sz w:val="28"/>
          <w:szCs w:val="28"/>
          <w:rtl w:val="true"/>
          <w:lang w:bidi="ar-SA"/>
        </w:rPr>
        <w:t xml:space="preserve">قاضى، محمد بن زكى الدين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زكى الدين قاضى محمد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محمد بن عمر بن مبارك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بحرق </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محمد بن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الجعابى، محمد بن عمرقاضى محمد</w:t>
      </w:r>
    </w:p>
    <w:p>
      <w:pPr>
        <w:pStyle w:val="BookText"/>
        <w:rPr/>
      </w:pPr>
      <w:r>
        <w:rPr>
          <w:rFonts w:ascii="Amiri" w:hAnsi="Amiri" w:eastAsia="Amiri" w:cs="Amiri"/>
          <w:color w:val="111111"/>
          <w:sz w:val="28"/>
          <w:sz w:val="28"/>
          <w:szCs w:val="28"/>
          <w:rtl w:val="true"/>
          <w:lang w:bidi="ar-SA"/>
        </w:rPr>
        <w:t xml:space="preserve">قاضى، محمدسعيد بن محمدمفيد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سعيد، محمدسعيد بن محمدمفيد</w:t>
      </w:r>
    </w:p>
    <w:p>
      <w:pPr>
        <w:pStyle w:val="BookText"/>
        <w:rPr/>
      </w:pPr>
      <w:r>
        <w:rPr>
          <w:rFonts w:ascii="Amiri" w:hAnsi="Amiri" w:eastAsia="Amiri" w:cs="Amiri"/>
          <w:color w:val="111111"/>
          <w:sz w:val="28"/>
          <w:sz w:val="28"/>
          <w:szCs w:val="28"/>
          <w:rtl w:val="true"/>
          <w:lang w:bidi="ar-SA"/>
        </w:rPr>
        <w:t xml:space="preserve">قاضى معافى، بن زكريا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نهروانى</w:t>
      </w:r>
    </w:p>
    <w:p>
      <w:pPr>
        <w:pStyle w:val="BookText"/>
        <w:rPr/>
      </w:pPr>
      <w:r>
        <w:rPr>
          <w:rFonts w:eastAsia="Times New Roman" w:cs="Times New Roman" w:ascii="Times New Roman" w:hAnsi="Times New Roman"/>
          <w:color w:val="111111"/>
          <w:sz w:val="28"/>
          <w:szCs w:val="28"/>
          <w:lang w:val="en-US" w:bidi="en-US"/>
        </w:rPr>
        <w:t>2458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منصور، عبداللّه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سجستانى الولاده، تاج الدين اللّقب، قاضى منصورالشّهره، ابوعبداللّه الكنيه، از اكابر علماى حنفيّه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الجارى فى 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فتاوى مذاهب اربعۀ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فقه؛ چنانچه در فوائد البهيّة گفته و در كشف الظّنون گويد كه تاج الدين عبداللّه بن على كتاب مختار نام مجدالدين عبداللّه بن محمود موصلى حنفى را، كه در فقه حنفى است، نظم كرده و ممكن است هر 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السّراجيّة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سراجيّه را، كه در فرائض است، نظم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موصل، محمد بن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الجعابى، محمد بن عمر</w:t>
      </w:r>
    </w:p>
    <w:p>
      <w:pPr>
        <w:pStyle w:val="BookText"/>
        <w:rPr/>
      </w:pPr>
      <w:r>
        <w:rPr>
          <w:rFonts w:ascii="Amiri" w:hAnsi="Amiri" w:eastAsia="Amiri" w:cs="Amiri"/>
          <w:color w:val="111111"/>
          <w:sz w:val="28"/>
          <w:sz w:val="28"/>
          <w:szCs w:val="28"/>
          <w:rtl w:val="true"/>
          <w:lang w:bidi="ar-SA"/>
        </w:rPr>
        <w:t xml:space="preserve">قاضى موصل،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بديعى دمشقى</w:t>
      </w:r>
    </w:p>
    <w:p>
      <w:pPr>
        <w:pStyle w:val="BookText"/>
        <w:rPr/>
      </w:pPr>
      <w:r>
        <w:rPr>
          <w:rFonts w:ascii="Amiri" w:hAnsi="Amiri" w:eastAsia="Amiri" w:cs="Amiri"/>
          <w:color w:val="111111"/>
          <w:sz w:val="28"/>
          <w:sz w:val="28"/>
          <w:szCs w:val="28"/>
          <w:rtl w:val="true"/>
          <w:lang w:bidi="ar-SA"/>
        </w:rPr>
        <w:t xml:space="preserve">قاضى، مير حسين بن معين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ميبدى</w:t>
      </w:r>
    </w:p>
    <w:p>
      <w:pPr>
        <w:pStyle w:val="BookText"/>
        <w:rPr/>
      </w:pPr>
      <w:r>
        <w:rPr>
          <w:rFonts w:ascii="Amiri" w:hAnsi="Amiri" w:eastAsia="Amiri" w:cs="Amiri"/>
          <w:color w:val="111111"/>
          <w:sz w:val="28"/>
          <w:sz w:val="28"/>
          <w:szCs w:val="28"/>
          <w:rtl w:val="true"/>
          <w:lang w:bidi="ar-SA"/>
        </w:rPr>
        <w:t xml:space="preserve">قاضى ناصح الدين يا قاضى ناصر، احمد بن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ارجانى</w:t>
      </w:r>
    </w:p>
    <w:p>
      <w:pPr>
        <w:pStyle w:val="BookText"/>
        <w:rPr/>
      </w:pPr>
      <w:r>
        <w:rPr>
          <w:rFonts w:ascii="Amiri" w:hAnsi="Amiri" w:eastAsia="Amiri" w:cs="Amiri"/>
          <w:color w:val="111111"/>
          <w:sz w:val="28"/>
          <w:sz w:val="28"/>
          <w:szCs w:val="28"/>
          <w:rtl w:val="true"/>
          <w:lang w:bidi="ar-SA"/>
        </w:rPr>
        <w:t xml:space="preserve">قاضى ناصرالدين، احمد بن محمد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منير، احمد بن محمد</w:t>
      </w:r>
    </w:p>
    <w:p>
      <w:pPr>
        <w:pStyle w:val="BookText"/>
        <w:rPr/>
      </w:pPr>
      <w:r>
        <w:rPr>
          <w:rFonts w:ascii="Amiri" w:hAnsi="Amiri" w:eastAsia="Amiri" w:cs="Amiri"/>
          <w:color w:val="111111"/>
          <w:sz w:val="28"/>
          <w:sz w:val="28"/>
          <w:szCs w:val="28"/>
          <w:rtl w:val="true"/>
          <w:lang w:bidi="ar-SA"/>
        </w:rPr>
        <w:t xml:space="preserve">قاضى نخعى، شريك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نخعى، شريك بن عبداللّٰه</w:t>
      </w:r>
    </w:p>
    <w:p>
      <w:pPr>
        <w:pStyle w:val="BookText"/>
        <w:rPr/>
      </w:pPr>
      <w:r>
        <w:rPr>
          <w:rFonts w:eastAsia="Times New Roman" w:cs="Times New Roman" w:ascii="Times New Roman" w:hAnsi="Times New Roman"/>
          <w:color w:val="111111"/>
          <w:sz w:val="28"/>
          <w:szCs w:val="28"/>
          <w:lang w:val="en-US" w:bidi="en-US"/>
        </w:rPr>
        <w:t>2459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نصراللّه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مخلوف بن على بن عبدالقوى بن قلاقس، ازهرى اسكندرى،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قلاقس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 فضلاى شعراى عرب و از اشعار اوست كه دربارۀ كنيزكى حبشيۀ سياه رنگ گفته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Amiri" w:hAnsi="Amiri" w:eastAsia="Amiri" w:cs="Amiri"/>
          <w:color w:val="111111"/>
          <w:sz w:val="28"/>
          <w:sz w:val="28"/>
          <w:szCs w:val="28"/>
          <w:rtl w:val="true"/>
          <w:lang w:bidi="ar-SA"/>
        </w:rPr>
        <w:t xml:space="preserve">رب سوداء و هى بيضاء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 المسك عندها الكافور</w:t>
      </w:r>
    </w:p>
    <w:p>
      <w:pPr>
        <w:pStyle w:val="BookText"/>
        <w:rPr/>
      </w:pPr>
      <w:r>
        <w:rPr>
          <w:rFonts w:ascii="Amiri" w:hAnsi="Amiri" w:eastAsia="Amiri" w:cs="Amiri"/>
          <w:color w:val="111111"/>
          <w:sz w:val="28"/>
          <w:sz w:val="28"/>
          <w:szCs w:val="28"/>
          <w:rtl w:val="true"/>
          <w:lang w:bidi="ar-SA"/>
        </w:rPr>
        <w:t xml:space="preserve">مثل حب العيون يحسبه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سوادا و انما هو نور</w:t>
      </w:r>
    </w:p>
    <w:p>
      <w:pPr>
        <w:pStyle w:val="BookText"/>
        <w:rPr/>
      </w:pPr>
      <w:r>
        <w:rPr>
          <w:rFonts w:ascii="IRNazanin" w:hAnsi="IRNazanin" w:eastAsia="IRNazanin"/>
          <w:color w:val="111111"/>
          <w:sz w:val="28"/>
          <w:sz w:val="28"/>
          <w:szCs w:val="28"/>
          <w:rtl w:val="true"/>
          <w:lang w:bidi="fa-IR"/>
        </w:rPr>
        <w:t xml:space="preserve">در سيّم شوال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عيذاب نامى در قرب درياى جدّه وفات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هم مجرّد لقب مى باشد، والاّ قضاوتى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نيز به نام ديوان ابن قلاقس در مصر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نعمان بن محمد مصرى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شيعه</w:t>
      </w:r>
    </w:p>
    <w:p>
      <w:pPr>
        <w:pStyle w:val="BookText"/>
        <w:rPr/>
      </w:pPr>
      <w:r>
        <w:rPr>
          <w:rFonts w:ascii="Amiri" w:hAnsi="Amiri" w:eastAsia="Amiri" w:cs="Amiri"/>
          <w:color w:val="111111"/>
          <w:sz w:val="28"/>
          <w:sz w:val="28"/>
          <w:szCs w:val="28"/>
          <w:rtl w:val="true"/>
          <w:lang w:bidi="ar-SA"/>
        </w:rPr>
        <w:t xml:space="preserve">قاضى، نوراللّه بن سيد شريف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مجالس المؤمنين</w:t>
      </w:r>
    </w:p>
    <w:p>
      <w:pPr>
        <w:pStyle w:val="BookText"/>
        <w:rPr/>
      </w:pPr>
      <w:r>
        <w:rPr>
          <w:rFonts w:ascii="IRNazanin" w:hAnsi="IRNazanin" w:eastAsia="IRNazanin"/>
          <w:color w:val="111111"/>
          <w:sz w:val="28"/>
          <w:sz w:val="28"/>
          <w:szCs w:val="28"/>
          <w:rtl w:val="true"/>
          <w:lang w:bidi="fa-IR"/>
        </w:rPr>
        <w:t xml:space="preserve">قاضى، وهب بن وهب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ابوالبخترى، وهب</w:t>
      </w:r>
    </w:p>
    <w:p>
      <w:pPr>
        <w:pStyle w:val="BookText"/>
        <w:rPr/>
      </w:pPr>
      <w:r>
        <w:rPr>
          <w:rFonts w:eastAsia="Times New Roman" w:cs="Times New Roman" w:ascii="Times New Roman" w:hAnsi="Times New Roman"/>
          <w:color w:val="111111"/>
          <w:sz w:val="28"/>
          <w:szCs w:val="28"/>
          <w:lang w:val="en-US" w:bidi="en-US"/>
        </w:rPr>
        <w:t>2460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هبة اللّه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مدتى قضاوت حلب و نواحى آن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محترم و جليل القدر و نسب او به ابوجراده از اصحاب حضرت اميرالمؤمنين عليه السلام موصول و اشعار او در نهايت فصاحت و بلاغت و حاوى دقت معنى و حلاوت و ملاحت لفظ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الذلُّ الا ان تبيتَ مؤِّملا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سهرتْ عيناك و سنان هاجعا</w:t>
      </w:r>
    </w:p>
    <w:p>
      <w:pPr>
        <w:pStyle w:val="BookText"/>
        <w:rPr/>
      </w:pPr>
      <w:r>
        <w:rPr>
          <w:rFonts w:ascii="Amiri" w:hAnsi="Amiri" w:eastAsia="Amiri" w:cs="Amiri"/>
          <w:color w:val="111111"/>
          <w:sz w:val="28"/>
          <w:sz w:val="28"/>
          <w:szCs w:val="28"/>
          <w:rtl w:val="true"/>
          <w:lang w:bidi="ar-SA"/>
        </w:rPr>
        <w:t xml:space="preserve">أ اخشى امرء او اشتكى منه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بالميسور فى الدهر قانعا</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هبة اللّه بن سناءالملك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سعيد، هبة اللّه بن سناءالملك</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هجيم، محمد بن اسفنديار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بن حسن بن اسفنديار، آملى مازندرانى، مورّخى است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رستم بن اردشير از ملوك طبرستان، معاصر و مؤلف تاريخ طبرستان مى باشد كه وقايع مازندران و احوال ملوك مازندران را، كه از سادات مرعشيّه بوده اند، تا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نگارش داده و اسامى و القاب ايشان را در بالاى منابر خوانده، بلكه بنا به ظاهر كلام ذريعه، در روى نقود و مسكوكات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نقش كرده است و سال وفاتش به دست نيامد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قاضى هروى،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احمد بن يحيى</w:t>
      </w:r>
    </w:p>
    <w:p>
      <w:pPr>
        <w:pStyle w:val="BookText"/>
        <w:rPr/>
      </w:pPr>
      <w:r>
        <w:rPr>
          <w:rFonts w:ascii="Amiri" w:hAnsi="Amiri" w:eastAsia="Amiri" w:cs="Amiri"/>
          <w:color w:val="111111"/>
          <w:sz w:val="28"/>
          <w:sz w:val="28"/>
          <w:szCs w:val="28"/>
          <w:rtl w:val="true"/>
          <w:lang w:bidi="ar-SA"/>
        </w:rPr>
        <w:t xml:space="preserve">قاضى، يوسف بن رافع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شداد</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قالى، اسماعيل بن قاسم بن عبدون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 نحوى لغوى دياربكرى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ائمّۀ لغت مى باشد كه به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مولد خود، كه قصبۀ منارجرد از ولايت دياربكر بوده، به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بسيارى از ابويعلى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دو سال به مصاحبت تجّار قاليقلا از مضافات ارمنيّه از بلاد دياربكر به بغداد رفت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منسوب بدان شهر را گويند، ملقّب و مشتهر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زجاج و اخفش صغير و ابن دريد و ابن الانبارى و نفطويه و درستويه و ديگر اكابر وقت نحو و فنون ادبيّه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لغت حافظترين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نيز مذهب بصريين را ستوده و اخيراً در شهر قرطبه از بلاد اندلس اقامت گزيده و مشمول مراحم حكم بن عبدالرحمان، ملك اندلس، كه بسيار علم دوست بوده، گرديد تا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الابل و نتاجها؛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ليدن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السّبع الطّوال؛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الانسان؛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القصائد المعلّقات؛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و افعلت؛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الفرسان؛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المقصور والممدود؛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قاموسى، شيخ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قاموسى</w:t>
      </w:r>
    </w:p>
    <w:p>
      <w:pPr>
        <w:pStyle w:val="BookText"/>
        <w:rPr/>
      </w:pP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قانع، مير فدا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لكهنويى، از شعراى هند، آثار نظمى و نثرى او بسيار و ديوانى مرتب هم دارد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بحر سخن طبع روانى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دلسوز نوا حزين فغانى دارم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المنة للّه كه در گلشن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بلبل خوش لهجه زبانى دارم </w:t>
      </w:r>
      <w:bookmarkStart w:id="111" w:name="pg15917_150602"/>
    </w:p>
    <w:p>
      <w:pPr>
        <w:pStyle w:val="BookText"/>
        <w:rPr/>
      </w:pPr>
      <w:bookmarkEnd w:id="111"/>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كلكته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723052_2142443653"/>
      <w:bookmarkStart w:id="113" w:name="_Toc39"/>
      <w:bookmarkEnd w:id="112"/>
      <w:r>
        <w:rPr>
          <w:rtl w:val="true"/>
        </w:rPr>
        <w:t>قاينى</w:t>
      </w:r>
      <w:bookmarkEnd w:id="113"/>
    </w:p>
    <w:p>
      <w:pPr>
        <w:pStyle w:val="BookText"/>
        <w:rPr/>
      </w:pPr>
      <w:r>
        <w:rPr>
          <w:rFonts w:ascii="Amiri" w:hAnsi="Amiri" w:eastAsia="Amiri" w:cs="Amiri"/>
          <w:color w:val="111111"/>
          <w:sz w:val="28"/>
          <w:sz w:val="28"/>
          <w:szCs w:val="28"/>
          <w:rtl w:val="true"/>
          <w:lang w:bidi="ar-SA"/>
        </w:rPr>
        <w:t>يا</w:t>
      </w:r>
    </w:p>
    <w:p>
      <w:pPr>
        <w:pStyle w:val="Heading3"/>
        <w:numPr>
          <w:ilvl w:val="2"/>
          <w:numId w:val="1"/>
        </w:numPr>
        <w:rPr/>
      </w:pPr>
      <w:bookmarkStart w:id="114" w:name="__RefHeading___Toc15723054_2142443653"/>
      <w:bookmarkStart w:id="115" w:name="_Toc40"/>
      <w:bookmarkEnd w:id="114"/>
      <w:r>
        <w:rPr>
          <w:rtl w:val="true"/>
        </w:rPr>
        <w:t>قايينى</w:t>
      </w:r>
      <w:bookmarkEnd w:id="115"/>
    </w:p>
    <w:p>
      <w:pPr>
        <w:pStyle w:val="BookText"/>
        <w:rPr/>
      </w:pPr>
      <w:r>
        <w:rPr>
          <w:rFonts w:ascii="Amiri" w:hAnsi="Amiri" w:eastAsia="Amiri" w:cs="Amiri"/>
          <w:color w:val="111111"/>
          <w:sz w:val="28"/>
          <w:sz w:val="28"/>
          <w:szCs w:val="28"/>
          <w:rtl w:val="true"/>
          <w:lang w:bidi="ar-SA"/>
        </w:rPr>
        <w:t>قايينى</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قايينى، سيد ابوطالب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جليل، فقيه خبير، رجالى متبحّر، از علماى اماميّه كه در بلاد خراسان نافذالحكم و مرجع كل بوده و مصنّفات وى حاكى از تبحّر و كثرت اطّلاعات علمى مصنّف مى باشند و از آن جمله است كتاب السّبع السّيّارة و از تلامذۀ سيد محمد باقر حجة الاسلام سالف الترجمه بوده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قايينى، ملا خليل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محمدخليل بن محمداشرف، قايينى اصفهانى، كه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استخلاص از محاصرۀ افغان در قزوين اقامت كرده و از علماى قرن دوازدهم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ذريعه، شرح حال او را در تتميم امل الآمل شيخ عبدالنبى قزوينى مبسوطاً نگارش داده و بسيارش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اشارات خواجه؛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عمران صابى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قزوين وفات يافت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اوست و از اين تاريخ مكشوف مى گردد كه از تلامذۀ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چنانچه بعضى گفته اند و ما هم ضمن شرح حال شيخ اشاره نموديم، دور از صحت بوده و محض اشتباه است؛ مگر اينكه بسيار معمّر بوده و اقلاً در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بيشتر عمر داشته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قبة الديباج، امّحكيم بيضا</w:t>
      </w:r>
    </w:p>
    <w:p>
      <w:pPr>
        <w:pStyle w:val="BookText"/>
        <w:rPr/>
      </w:pPr>
      <w:r>
        <w:rPr>
          <w:rFonts w:ascii="IRNazanin" w:hAnsi="IRNazanin" w:eastAsia="IRNazanin"/>
          <w:color w:val="111111"/>
          <w:sz w:val="28"/>
          <w:sz w:val="28"/>
          <w:szCs w:val="28"/>
          <w:rtl w:val="true"/>
          <w:lang w:bidi="fa-IR"/>
        </w:rPr>
        <w:t>دختر حضرت عبدالمطلب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قبسى، احمد بن سليم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قبسى، نوح بن تغلب جريرى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قبطى، جبر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قبطى، عبدالملك بن عمير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قبلة الكتّاب، سلطانعلى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الخطاطين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خطّاطان و خوش نويسان خط نستعليق مى باشد كه در اثر محبت هاى پدرانۀ اظهر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اوان در مشهد اقامت داشته، نخست علوم عربيّه و ادبيّه را تكميل نمود؛ آنگاه اظهر، او را به تحصيل حسن خط برگماشته و دائماً از راه نصيحت اين شعر را بدو مى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مشق كوتاهى نكن پيوسته اى سلطانعلى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كن مشق خفى در شام كن مشق جلى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در اندك مدتى در خوش نويسى طاق و حسن خطّش نيز مانند اخلاق ستوده و كمالات عاليه اش شهرۀ آفاق و استادى او در آن خط در تمامى بلاد خراسان مسلم و تالى مير على تبريزى، واضع آن خط، معدود و شاگردان او در خراسان و تركستان به تعليم آن اشتغال داشته اند؛ عاقبت در اثر اين شهرت در دربار سلطان حسين ميرزاى بايقرا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 روشن ضميرش، امير على شير نوايى، داخل خدمت كتابت شد و مشمول عنايات شاهانه و الطاف اميرانه گرديد و تمامى كتيبه هاى مساجد و ابنيۀ خيريّۀ هرات را، كه از بناهاى آن سلطان و امير بوده اند، با خط نستعليق خوب نگاشته و همه روزه هنرى تازه از نوشتن مرقّعات و قطعات و تذهيب كارى و رسّامى برجسته از وى بروز مى كرد كه جالب حيرت و انبساط خاطر امراى دولت مى گرديد تا آنكه روزى سلطان حسين از حسن خط او در شگفت مانده و بعد از تحسين بسيار به تهيۀ سنگ مزارى براى خود آن سلطانش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انجام اين خدمت شديداً امتناع داشت تا بالاخره در نتيجۀ امر اكيد و تذكّر دادن عدم </w:t>
      </w:r>
    </w:p>
    <w:p>
      <w:pPr>
        <w:pStyle w:val="BookText"/>
        <w:rPr/>
      </w:pPr>
      <w:r>
        <w:rPr>
          <w:rFonts w:ascii="IRNazanin" w:hAnsi="IRNazanin" w:eastAsia="IRNazanin"/>
          <w:color w:val="111111"/>
          <w:sz w:val="28"/>
          <w:sz w:val="28"/>
          <w:szCs w:val="28"/>
          <w:rtl w:val="true"/>
          <w:lang w:bidi="fa-IR"/>
        </w:rPr>
        <w:t xml:space="preserve">بقاى افراد انسانى و بر باد شدن حشمت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جهانبانى، تصميم انجام خدمت نمود و با خطوط رقاع و نسخ و نستعليق و نقوش مختلفه سنگى بساخت كه هر بيننده را مجذوب مى نموده و بيش از پيش به انعامات شاهانه نائل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سلطانعلى به سال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واقع شد و جنازه اش به مشهد مقدّس رضوى نقل گرديد و در پايين پاى حضرت رضا عليه السلام در قرب گنبد امير على شير نوايى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مدخل سلطان الخطاطين هم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قبى</w:t>
      </w:r>
    </w:p>
    <w:p>
      <w:pPr>
        <w:pStyle w:val="BookText"/>
        <w:rPr/>
      </w:pPr>
      <w:r>
        <w:rPr>
          <w:rFonts w:ascii="Amiri" w:hAnsi="Amiri" w:eastAsia="Amiri" w:cs="Amiri"/>
          <w:color w:val="111111"/>
          <w:sz w:val="28"/>
          <w:sz w:val="28"/>
          <w:szCs w:val="28"/>
          <w:rtl w:val="true"/>
          <w:lang w:bidi="ar-SA"/>
        </w:rPr>
        <w:t>لقب رجالى حيّان بن معاويه مى باشد و به موجب بعضى از نسخ كتب رجاليّه، لقب احمد بن سليم هم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قتاب، احمد بن جابر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قتابى، محمد بن جعفر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قتات، عروه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قتات، 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حالشان موكول بدان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قتالى، محمود خوارزمى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پوريار 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قتبانى، جابر بن ياسر</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قتبى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قتابى</w:t>
      </w:r>
    </w:p>
    <w:p>
      <w:pPr>
        <w:pStyle w:val="BookText"/>
        <w:rPr/>
      </w:pPr>
      <w:r>
        <w:rPr>
          <w:rFonts w:ascii="Amiri" w:hAnsi="Amiri" w:eastAsia="Amiri" w:cs="Amiri"/>
          <w:color w:val="111111"/>
          <w:sz w:val="28"/>
          <w:sz w:val="28"/>
          <w:szCs w:val="28"/>
          <w:rtl w:val="true"/>
          <w:lang w:bidi="ar-SA"/>
        </w:rPr>
        <w:t>قتيبى، على بن محمد بن قتيبه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قتيل، ميرزا محمدحسن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شعراى هندوستان مى باشد كه در دهلى نشو و نما كرده و برهمنى مذهب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به شرف اسلام مشرّف و به لكهنو هجرت نمود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ديوانى مرتب؛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قواعد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بسيارى به زبان فارسى و اوردو گفته 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 الغواشى يا قتيل الغوانى، على يا محمد بن عبدالواحد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صريع الدلاء</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اللّه، يحيى بن حبش يا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اشراقى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قدّاح، سعيد بن سالم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قدّاح، ميمون مكى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قدّاح، عبداللّٰه بن ميمون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شاه قدرت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دهلوى هندوستان مى باشد كه ديوان مرتبى بيست هزار بيتى و منظومه اى موسوم به نتايج الافكار داشته و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مرشدآباد هند درگذشته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فيض نم چشم گريان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دامن ابر دامان ما</w:t>
      </w:r>
    </w:p>
    <w:p>
      <w:pPr>
        <w:pStyle w:val="BookText"/>
        <w:rPr/>
      </w:pPr>
      <w:r>
        <w:rPr>
          <w:rFonts w:ascii="IRNazanin" w:hAnsi="IRNazanin" w:eastAsia="IRNazanin"/>
          <w:color w:val="111111"/>
          <w:sz w:val="28"/>
          <w:sz w:val="28"/>
          <w:szCs w:val="28"/>
          <w:rtl w:val="true"/>
          <w:lang w:bidi="fa-IR"/>
        </w:rPr>
        <w:t xml:space="preserve">گناهى كه از خلق ناكرده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بسته آن هم به دامان ما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3604</w:t>
      </w:r>
      <w:r>
        <w:rPr>
          <w:rFonts w:ascii="Amiri" w:hAnsi="Amiri" w:eastAsia="Amiri" w:cs="Amiri"/>
          <w:color w:val="111111"/>
          <w:sz w:val="28"/>
          <w:sz w:val="28"/>
          <w:szCs w:val="28"/>
          <w:rtl w:val="true"/>
          <w:lang w:bidi="ar-SA"/>
        </w:rPr>
        <w:t>؛ بعضى از تذكره هاى 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قدرت، شيخ قدرت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شعراى هندوستان مى باشد كه منشى حاكم بهوپال بود و آثار قلمى نظمى و نثرى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ازهار قدرت؛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اكوان قدرت؛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تماشاى قدرت؛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حكايات قدرت؛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قدرت؛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رقعات قدرت؛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عجايبات قدرت؛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قدرت؛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قدرت؛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مجراى قدرت؛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مجربات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 چهارمى و ششمى و هفتمى و يازدهمى نثر و بقيه نظم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 به دست نيامد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مدلول بعضى از آثار دينيّه، مجوس اين امّت بوده و به زبان هفتاد پيغمبر ملعون هستند، عبارت از فرقۀ مجبره است كه تمامى خير و شر را به مجرّد قضا و قدر الهى مستند داشته و گويند اراده و قدرت انسانى را اصلاً مدخليّتى در آنها نمى باشد و يا عبارت از مفوّضه است كه برعكس ايشان، تمامى خير و شر و افعال عباد را مستند به اراده و قدرت خودشان داشته و مشيّت ازليّه و قضا و قدر خداوندى را اصلاً مدخليتى در آنها نمى دهند و به مؤثّر و صانع غير خدا نيز معتقد مى باشند؛ مثل مجوس كه به يزدان و اهرمن قائل هستند و هريك از اين دو فرقه اخبار و آثار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در مذمّت قدريّه را حمل بر ديگرى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كلام بروجردى آنكه فرقۀ اوّلى قدريّه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افعال را قضا و قدر الهى دانند و اما دويّمى ممكن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منسوب به قدرت باشد كه افعال را اثر اراده و قدرت خود مخلوق دانند و بروجردى بعد از اين جمله گويد كه در اخبار به هريك از دو معنى مذكور قدريّه مساعدت وارد و حق، آن است كه هريك از اين دو فرقه در تكفير و تضليل ديگرى ذى حق باشد و خير و شرّ و افعال عباد، نه مثل عقيدۀ فرقۀ اوّلى صرف مستند به قضا و قدر الهى است كه جبر بوده و ثواب و عقاب و ارسال رسل و انزال كتب لغو باشد و نه محضاً اثر اراده و قدرت خود مخلوق است كه تفويض باشد، بلكه در واقع منزلة بين المنزلتين است كه توفيق و تهيۀ اسباب از خدا و اراده از مخلوق باشد و بسط زائد را موكول به كتب مربوطه مى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بروجردى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زنى است محترمۀ فاضلۀ ايرانى عصر حاضر ما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مدتى در طريقت بابيّه نشو و نما كرد تا آنكه به توفيق خداوندى حقيقت اسلام بر وى منكشف گرديد و از ته دل از آن طريقت باطله منصرف و تابع اين دين مقدّس شد و كتابى به نام بارقۀ حقيقت به زبان پارسى در ردّ بابيّه و كشف فضايح ايشان تأليف داده و حقايق را به مرحلۀ ظهور آورد و آن كتاب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جزاها اللّه عن الاسلام واهله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قدسى، حاج محمدخان </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ايران، در سخن سرايى و راستى فكر و طبع، وحيد عصر خود و مصدوقۀ اين شعر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معنى در سواد شعر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در زلف عنبربار شب</w:t>
      </w:r>
    </w:p>
    <w:p>
      <w:pPr>
        <w:pStyle w:val="BookText"/>
        <w:rPr/>
      </w:pPr>
      <w:r>
        <w:rPr>
          <w:rFonts w:ascii="IRNazanin" w:hAnsi="IRNazanin" w:eastAsia="IRNazanin"/>
          <w:color w:val="111111"/>
          <w:sz w:val="28"/>
          <w:sz w:val="28"/>
          <w:szCs w:val="28"/>
          <w:rtl w:val="true"/>
          <w:lang w:bidi="fa-IR"/>
        </w:rPr>
        <w:t xml:space="preserve">در اصل طوسى و از اهالى مشهد مقدّس رضوى بوده و به همين جهت،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جوانى به زيارت مكّه و مدينه مشرّف و از آنجا نيز به مساعدت بخت و دولت به هندوستان رفت و مشمول مراحم شاه جهان گرديده و به منصب ملك الشعرايى مفتخر شد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ديوان مرتب و يك منظومۀ ظفرنامه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فتوحات شاه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از نالۀ من بى تو چنان تنگ فضاست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سپند از سر آتش نتواند برخاست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اينجا غم محبت آنجا سزاى عصيان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دو گيتى بر ما حرام كردند</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هند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قدوة الكتّاب، خواجه مير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تبريزى، خواجه مير على </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احمد بن جعفر، فقيه حنفى، ابوالحسين الكنيه، بغدادى الوفاة والولاده، از اكابر علماى حنفيّه مى باشد كه در عصر خود رئيس ايشان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ابوحامد اسفرايينى، رئيس فقهاى شافعيّه، تعظيم و تكريمش كرده و بسيارش مى ستوده و معارضاتى با وى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قدورى از مشايخ روايت خطيب بغدادى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التّجريد يا تجريد القدورى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مجلد بزرگ و به هفت سفر مشتمل و حاوى خلافيات حنفى و شافعى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 بى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الكرخى؛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يا مختصر القدورى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فقه حنفى كه بسيار متين و معتبر و محل توجه اكابر بوده و شروح بسيارى بر آن نوشته اند و بارها در هند و قازان و تركيه و غيره چاپ و دو نسخۀ خطى آن نيز به شمارۀ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حنفيه با خواندن آن در ايام و با تبرك نموده و هم گويند كه حافظ آن از فقر ايمن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الخلاف بين الحنفيّين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قدورى روز يكشنبه پنجم رجب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3607</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قارى مى باشد كه به عربى، خواننده و قرائت كننده و بالخصوص قرائت كنندۀ قرآن مجيد را گويند 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اطلاق و نبودن قرينه، منصرف به همين معنى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شروع به شرح حال بعضى از مشاهير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ارباب رجوع مى نمايد كه علم قرائت قرآن اقدم علوم شرعيّۀ اسلاميّه بوده و در صدر اسلام، كه مردم نوعاً امّى و بى سواد و قارى قرآن كم و عدّۀ ايشان اندك بوده، به همين جهت بسيار محترم و مقامشان عالى و به جهت </w:t>
      </w:r>
    </w:p>
    <w:p>
      <w:pPr>
        <w:pStyle w:val="BookText"/>
        <w:rPr/>
      </w:pPr>
      <w:r>
        <w:rPr>
          <w:rFonts w:ascii="IRNazanin" w:hAnsi="IRNazanin" w:eastAsia="IRNazanin"/>
          <w:color w:val="111111"/>
          <w:sz w:val="28"/>
          <w:sz w:val="28"/>
          <w:szCs w:val="28"/>
          <w:rtl w:val="true"/>
          <w:lang w:bidi="fa-IR"/>
        </w:rPr>
        <w:t xml:space="preserve">تميز از ديگران،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تا پس از آنكه مصاحف در بلاد مختلفه منتشر گرديد، متدرجاً اختلاف قرائت در ميان جماعت پيدا شد و در هر بلدى قاريان مخصوصى ظهور يافته و ديگران نيز تابع قرائت هر كسى كه محل وثوق و اطمينان ايشان بوده، گرديده و آن را نقل مى كردند تا آنكه هفت قرائت از آن جمله متواتر و هريكى به نام قارى خود، كه ذيلاً به عنوان قرّاء سبعه نگارش يافته اند، مشتهر و ملاك صحت قرائت بوده و در ازمنۀ متتاليه با يكى از آنها تطبيق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قرّاء سبعه را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دارند و بعضى از اهل فنّ قرائت، خلف بن هشام بزّاز را نيز، كه غير از قرّاء سبعه است، از قرائات مشهوره و معتمده شمرده و ارباب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دارند و بعضى ديگر قرائت يعقوب بصرى و ابوجعفر يزيد بن قعقاع را نيز از قرائات معتمده دانسته و اصحاب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قرائات مشهوره دو يا چند تن راوى دارد كه آن را از صاحبش روايت مى نمايد و مشهور، آن است كه هريك از قرائات سبعه متواتر بوده و تلاوت قرآن با هريك از آنها جايز و روا باشد، لكن اگر اصل تواتر هم مسلم نباشد، چنانچه مختار على بن طاووس و نراقيين و سيد نعمت اللّه جزايرى و رضى استرآبادى و بعضى از اكابر بوده و ظاهر هم همان است، جواز قرائت به يكى از آنها مسلم بوده و جاى ترديد نمى باشد و مرجح منصوصى هم سراغ نداريم و علاوه كه در اخبار بسيارى از حضرات ائمّۀ اطهار عليهم السلام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كَمٰا يَقْرَءُ النّٰاسُ‌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اشهر قرائتى كه در ميان مردم آن زمان استقرار يافته، همين قرائات سبعه بوده و بس و دور نيست مراد كسانى كه مدّعى تواتر اين قرائات بوده، بلكه ادّعاى اجماع نيز به متواتر بودن آنها نموده اند، همانا تواتر جواز تلاوت با يكى از آنهاست؛ بدين معنى كه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تلاوت با آنها به طريق تواتر از معادن عصمت و طهارت عليهم السلام رسيده، نه اينكه خود آن قرائت هاى هفت يا هشت يا ده گانه از قرّاء سبعه يا ثمانيّه يا عشره متواتر بوده و يا از حضرت صاحب وحى صلى الله عليه و آله متواتر باشد، زيرا كه به واسطۀ دو يا چند راوى، تواتر اصطلاحى تحقّق نيافته و بطلان تواتر همۀ آنها از حضرت رسالت صلى الله عليه و آله ديگر واضح تر مى باشد كه اگر راوى قرائت از خود قراء مذكورين دو تن بوده، لكن خود هريك از ايشان در روايت قرائت خود از حضرت رسالت صلى الله عليه و آله يك نفر مى باشد و شرط تواتر، كه </w:t>
      </w:r>
    </w:p>
    <w:p>
      <w:pPr>
        <w:pStyle w:val="BookText"/>
        <w:rPr/>
      </w:pPr>
      <w:r>
        <w:rPr>
          <w:rFonts w:ascii="IRNazanin" w:hAnsi="IRNazanin" w:eastAsia="IRNazanin"/>
          <w:color w:val="111111"/>
          <w:sz w:val="28"/>
          <w:sz w:val="28"/>
          <w:szCs w:val="28"/>
          <w:rtl w:val="true"/>
          <w:lang w:bidi="fa-IR"/>
        </w:rPr>
        <w:t>متواتر بودن عدد روات در هر طبقه است، موجود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 قراء همانا بى اعراب و نقطه بودن مصاحف منتشره در آن زمان و يا تشابه رسم الخط بعضى از حروف به بعضى ديگر و يا اختلاف سليقۀ كتّاب و نويسندگان آنها در اصول كتابت مى باشد كه هريكى از ايشان موافق استحسان فكرى و يا رأى خود كه در عقايد يا نحو و صرف و لغت داشته، تصرف كرده و اظهار نظر نموده اند؛ مثل اختلافى كه در نحو و ديگر مسائل ادبيّه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عمده در استقرار امر قرائت به همين هفت تن و تجويز تلاوت كردن قرآن با اصول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قرّاء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انتساب قرائات ايشان به حضرت رسالت صلى الله عليه و آله است كه هريكى، قرائت خود را با يك يا چند واسطه بدان حضرت منتسب دارد و علاوه كه ايشان در اين علم متخصّص و با كثرت علوم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 و تفسير و حديث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 بوده اند، در اين علم شريف اهتمام به كار برده و در تحقيق مزاياى آن عنايت بى نهايت مصروف و احاطۀ كامل و بصيرتى بسزا داشته اند و همين علت كه نسبت به قراء سبعه مذكور داشتيم، به زعم بعضى از اهل فن، در هشت تن جارى و به زعم ديگرى، در ده تن جارى و بسط زائد را موكول به كتب اصوليّه و فقهيّه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غير از قرّاء سبعه يا ثمانيّه يا عشره، قاريان بسيار ديگر نيز در مكّه و مدينه و شام و يمن و ديگر بلاد اسلامى اشتهار يافتند و بعضى از ايشان قرائات نادره و عجيبه اى احداث كردند كه ابن النديم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شواذّ</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مرور زمان كثرت يافتند و خلفاى وقت هم از خوف تفرقه جلوگيرى كرده و با قتل و استتابه و ديگر وسايل مقتضيه مدافعه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غير از قرائات سبعه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گاهى قرائت شاذّه قرائات مطروحه را گويند كه اصلاً معمول نشده اند؛ مثل قرائت سليمان اعمش و حسن بصرى و مطوعى و ابن شنبوذ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الجمله، شرح حال اجمالى مشاهير قرّاء و ارباب قرائات معتمده را، كه اشاره شد، ذيلاً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 ثمانيه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از قرّاء سبعۀ ذيل و خلف بن هشام بن ثعلب يا طالب بزّاز قارى مى باشد كه اصول قرائت را از مالك بن انس و حماد بن زيد و ابوعوانه اخذ كرد و عباس دورى و محمد بن جهم هم راوى قرائت او بوده و يا راوى قرائت او ادريس حداد و اسحاق </w:t>
      </w:r>
    </w:p>
    <w:p>
      <w:pPr>
        <w:pStyle w:val="BookText"/>
        <w:rPr/>
      </w:pPr>
      <w:r>
        <w:rPr>
          <w:rFonts w:ascii="IRNazanin" w:hAnsi="IRNazanin" w:eastAsia="IRNazanin"/>
          <w:color w:val="111111"/>
          <w:sz w:val="28"/>
          <w:sz w:val="28"/>
          <w:szCs w:val="28"/>
          <w:rtl w:val="true"/>
          <w:lang w:bidi="fa-IR"/>
        </w:rPr>
        <w:t>وراق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هفتم جمادى الآخرۀ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 سبعه</w:t>
      </w:r>
    </w:p>
    <w:p>
      <w:pPr>
        <w:pStyle w:val="BookText"/>
        <w:rPr/>
      </w:pPr>
      <w:r>
        <w:rPr>
          <w:rFonts w:ascii="IRNazanin" w:hAnsi="IRNazanin" w:eastAsia="IRNazanin"/>
          <w:color w:val="111111"/>
          <w:sz w:val="28"/>
          <w:sz w:val="28"/>
          <w:szCs w:val="28"/>
          <w:rtl w:val="true"/>
          <w:lang w:bidi="fa-IR"/>
        </w:rPr>
        <w:t xml:space="preserve">كه در السنه داير است، موافق آنچه فوقاً اشاره شد، هفت تن از اكابر قرّاء قرآن مجيد مى باشند كه اصول قرائات ايشان از مدّ و تشديد و وقف و وصل و ادغام و غيره متّبع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مسئلۀ متواتر بودن قرائات ايشان فوقاً مذكور و شرح حال اجمالى ايشان را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حبيب كوفى كه به عنوان زيات، حمزه بن حبيب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بن علاء بصرى كه در باب كنى به عنوان ابوعمرو، زبان بن علاء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ابى النجود بهدلۀ كوفى، از موالى بنى جذيمة بن ملك يا مالك بن نصر بن تعين كه اصول قرائت را از زر بن حبيش و ابوعبدالرحمان سلمى و سعد بن اياس شيبانى اخذ و ابوعبدالرحمان هم از حضرت اميرالمؤمنين عليه السلام از حضرت رسالت صلى الله عليه و آله فراگرفته و ابوعمرو بزاز حفص بن سليمان بن مغيرۀ كوفى اسدى و ابوبكر شعبة بن عياش هم از عاصم اخذ و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اهل صناعت، عاصم اصوب و اجمل قرّاء سبعه بوده و در استنباط جواهر قرآنى و استخراج نكات و دقايق آن كتاب آسمانى به ديگران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عادت نيز بدان جارى بوده كه اصل مصاحف را با خط سياه، كه نوعاً اصل معمولى در كتابت است، موافق قرائت عاصم نوشته و قرائات هريك از قرّاء ديگر را نيز با تعيين اسم قارى آن با خط سرخ در حواشى مى نوشتند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حلّى در منتهى فرمايد كه اضبط قرائات سبعه نزد اهل بصيرت، قرائت عاصم است با روايت ابوبكر بن عياش؛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قرائت ها نزد من قرائت ابوعمرو بن علاء و قرائت عاصم است با روايت ابوبكر مذكور و اين دو قرائت، اولى و بهتر از قرائت حمزه و كسائى است كه آنها مشتمل بر ادغام و اماله و زيادات ديگرى مى باشند كه همۀ آنها تكلّف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عاصم به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كوفه وفات يافت و يا در اثناى مسافرت شام در سماوه درگذشته و هم در </w:t>
      </w:r>
    </w:p>
    <w:p>
      <w:pPr>
        <w:pStyle w:val="BookText"/>
        <w:rPr/>
      </w:pPr>
      <w:r>
        <w:rPr>
          <w:rFonts w:ascii="IRNazanin" w:hAnsi="IRNazanin" w:eastAsia="IRNazanin"/>
          <w:color w:val="111111"/>
          <w:sz w:val="28"/>
          <w:sz w:val="28"/>
          <w:szCs w:val="28"/>
          <w:rtl w:val="true"/>
          <w:lang w:bidi="fa-IR"/>
        </w:rPr>
        <w:t>آنجا مدفون گرديد و صاحب مجالس المؤمنين و بعضى ديگر به تشيّع عاصم تصريح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يحصبى شامى دمشقى،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طبقۀ اوّلى تابعين مى باشد كه قرائت خود را از عثمان بن عفان و فضالة بن عبيد و مغيرة بن ابى شهاب مخزومى و بعضى ديگر از صحابه روايت كرده و يا از عثمان نيز به واسطۀ همين مغيره و بعضى ديگر از صحابه روايت نموده و هشام بن عمّار و عبداللّه بن ذكوان و سعيد بن عبدالعزيز و يحيى بن حارث نيز راويان قرائت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عبداللّه به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دمشق واقع 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كثير كه در باب كنى به عنوان ابن كثير، عبداللّٰه بن كثير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حمزۀ نحوى كه به عنوان كسائى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عبدالرحمان بن ابى نعيم تابعى اصفهانى الاصل، مدنى الموطن، ابورويم الكنيه و يا خود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بسيار سياه رنگ و در فن قرائت، امام اهل مدينه و رأى و قرائت او محل اعتماد ايشان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ورش و قالون، كه اوّلى لقب عثمان بن سعيد و دويّمى نيز لقب عيسى بن ميناور است، راويان قرائت او بوده اند و او هم قرائت خود را از يزيد بن قعقاع قارى و ابوميمونه آزادكردۀ امّسلمه، زوجة النّبى صلى الله عليه و آله از ابوهريره از ابن عباس از حضرت رسالت صلى الله عليه و آله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 عشره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فوقاً اشاره شد، به زعم بعضى، ده تن از مشاهير قرّاء هستند كه اقوال و آراء ايشان را در قرائت محل اعتماد دانند و نهمين ايشان بعد از قرّاء ثمانيّۀ مذكور فوق </w:t>
      </w:r>
    </w:p>
    <w:p>
      <w:pPr>
        <w:pStyle w:val="BookText"/>
        <w:rPr/>
      </w:pPr>
      <w:r>
        <w:rPr>
          <w:rFonts w:ascii="Amiri" w:hAnsi="Amiri" w:eastAsia="Amiri" w:cs="Amiri"/>
          <w:color w:val="111111"/>
          <w:sz w:val="28"/>
          <w:sz w:val="28"/>
          <w:szCs w:val="28"/>
          <w:rtl w:val="true"/>
          <w:lang w:bidi="ar-SA"/>
        </w:rPr>
        <w:t xml:space="preserve">يزيد بن قعقاع مدنى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مكنّى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آزادكردۀ امّسلمه، حرم محترم حضرت رسالت صلى الله عليه و آله و يا عبداللّه بن عياش مخزومى بوده و اصول قرائت خود را به توسط همين عبداللّه و عبداللّه بن عباس و عبداللّه بن على و ابوهريره از حضرت نبوى صلى الله عليه و آله روايت كرده و نافع بن عبدالرحمان فوق و سليمان بن مسلم و عيسى بن وردان نيز راويان قرائت او هستند و در 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مدينه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دهمين ايشان عبارت از يعقوب بن اسحاق بن زيد است كه در باب كنى به عنوان ابن اسحاق، يعقوب بن اسحاق بن زيد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قراجه داغى، حاج ميرزا محمدعلى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قراجه داغى تبريزى، كه به محال قراجه داغ نام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تبريز، كه نام آن در اين اواخر از طرف فرهنگستان ايران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منسوب مى باشد، از علماى آذربايجان كه در فقه و اصول و حديث و رجال و علوم عربيّه و فنون ادبيّه ماهر و تأليفات وى بهترين معرّف مراتب علميّه اش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المهمّة فى اصول الدّين؛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بين الامرين؛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المحمّديّة؛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التّنقيحات الاصوليّة؛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رسائل شيخ مرتضى انصارى؛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رياض المسائل؛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فصول؛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البساتين فى شرح القوانين؛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حاشيۀ شرح لمعۀ معروف شهيد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الطّينة؛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العقود والايقاعات؛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والقافية؛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الرّضويّة فى الاحكام الفقهيّة الاستدلاليّة؛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بلدة 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البيضاء فى شرح خطبة الزهراء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متفرقه؛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قراح الشيعه، حسين بن منذر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فراخ الشيعه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قراطيسى، اسماعيل بن صدقه</w:t>
      </w:r>
      <w:bookmarkStart w:id="116" w:name="pg15917_150614"/>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قراطيسى، خيران خادم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قراطيسى، عبدالعزيز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5723056_2142443653"/>
      <w:bookmarkStart w:id="118" w:name="_Toc41"/>
      <w:bookmarkEnd w:id="117"/>
      <w:r>
        <w:rPr>
          <w:rtl w:val="true"/>
        </w:rPr>
        <w:t>قرافى</w:t>
      </w:r>
      <w:bookmarkEnd w:id="118"/>
    </w:p>
    <w:p>
      <w:pPr>
        <w:pStyle w:val="BookText"/>
        <w:rPr/>
      </w:pPr>
      <w:r>
        <w:rPr>
          <w:rFonts w:ascii="IRNazanin" w:hAnsi="IRNazanin" w:eastAsia="IRNazanin"/>
          <w:color w:val="111111"/>
          <w:sz w:val="28"/>
          <w:sz w:val="28"/>
          <w:szCs w:val="28"/>
          <w:rtl w:val="true"/>
          <w:lang w:bidi="fa-IR"/>
        </w:rPr>
        <w:t>قرافى</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قرافى، احمد بن ادريس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منهاجى مصرى مالكى،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فقهاى مالكيّه كه در فقه و اصول و علوم عقليّه وحيد عصر خود و رياست مذهبى بدو منتهى گرديده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الاجوبة الفاخرة عن الاسئلة الفاجرة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اهل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البروق فى انواء الفروق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تنقيح الفصول فى اختصار المحصول؛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تنقيح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مصر وفات يافت و در مقبرۀ قرافه دفن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 المعربة، ص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قرامطه</w:t>
      </w:r>
    </w:p>
    <w:p>
      <w:pPr>
        <w:pStyle w:val="BookText"/>
        <w:rPr/>
      </w:pPr>
      <w:r>
        <w:rPr>
          <w:rFonts w:ascii="IRNazanin" w:hAnsi="IRNazanin" w:eastAsia="IRNazanin"/>
          <w:color w:val="111111"/>
          <w:sz w:val="28"/>
          <w:sz w:val="28"/>
          <w:szCs w:val="28"/>
          <w:rtl w:val="true"/>
          <w:lang w:bidi="fa-IR"/>
        </w:rPr>
        <w:t xml:space="preserve">موافق آنچه ضمن عنوان اسماعيليّه اشاره شد، شعبه اى است از همين فرقۀ اسماعيليّه و ظاهر، آن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قرمطى است كه به جهت انتساب به قرمطويه نام، مؤسّس اين شعبه، هريك از افراد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مثل ديالمه در جمع ديلمى و نظاير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دختر ملا صالح برغانى سابق الذكر، نام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زرين 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به زعم زينب فوازه در كتاب درّ منثور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زنى بوده عالمه و فاضله كه طبعى وقاد هم داشته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شوهرش، ملا محمد، مجتهد بودند؛ عاقبت شيفتۀ كلمات سيد على محمد باب شد و خود را برخلاف حكم شريعت اسلامى مطلقه كرده و به سيد باب، تلميذ شيخ احمد احسائى، كه فلسفه و تصوف را به شريعت مخلوط كرده بوده، تابع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وى نيز پروانه وار بر سر وى گرد آمدند و به جهت حسن و جمال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موصوفش مى داشتند و به مناسبت اينكه سيد باب در مكاتبات خود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داشتى،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ثابت آخرى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ترويج مسلك سيد باب اهتمام تمام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مرام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حجاب به منبر رفته و مردم را با منسوخ بودن دين اسلام و نرسيدن احكام دين تازه و بى تكليف دينى بودن آن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رسيدن احكام دين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از همه گونه وسايل متصوره مستبشر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بعضى از حاضرين متردّد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كه در دين مقدّس اسلامى ثابت قدم بودند، از حقيقت قضيه واقف و به كلى منصرف گرديدند و گروهى از ساده لوحان خصوصاً جمال پرستان نيز شيفتۀ وى گرديدند و در اثر آن مژدۀ رفع تكليف و مانند بهايم آزاد مطلق بودن، دچار هرج و مرج گرديده و همه گونه قبايح و فجايع را مرتكب مى 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عمويش، ملا محمدتقى برغانى سابق الذكر، به حكم وظيفۀ دينى، اهتمام تمام به كار مى برده كه او را از اين اقدامات خود منصرف سازد، ليكن اصلاً مثمر ثمر نمى شد، بلكه بالعكس قرّة العين به واجب القتل بودن وى حكم كرده و جماعت بابيّه را به قتل وى برگماشت تا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اوّل جلوس ناصرالدين شاه بوده، به شرحى كه تحت عنوان برغانى، ملا محمدتقى بن محمد نگارش داده ايم، به قتلش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قرّة العين نيز در همين سال در بندر كجور از اعمال مازندران دستگير مأمورين دولتى شد و تحت الحفظ به تهرانش برده و پس از امتناع از قبول نصايح مشفقانه خفه اش كرده و در چاهش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بعضى از جريانات ديگر قضيه را موكول به كتاب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منثور زينب فوازه و تذكرة الخواتين و مآثر و آثار و منابع ديگر مى داريم</w:t>
      </w:r>
      <w:r>
        <w:rPr>
          <w:rFonts w:eastAsia="IRNazanin" w:cs="IRNazanin"/>
          <w:color w:val="111111"/>
          <w:sz w:val="28"/>
          <w:szCs w:val="28"/>
          <w:rtl w:val="true"/>
          <w:lang w:bidi="fa-IR"/>
        </w:rPr>
        <w:t xml:space="preserve">. </w:t>
      </w:r>
      <w:bookmarkStart w:id="119" w:name="pg15917_150616"/>
    </w:p>
    <w:p>
      <w:pPr>
        <w:pStyle w:val="Heading3"/>
        <w:numPr>
          <w:ilvl w:val="2"/>
          <w:numId w:val="1"/>
        </w:numPr>
        <w:rPr/>
      </w:pPr>
      <w:bookmarkStart w:id="120" w:name="__RefHeading___Toc15723058_2142443653"/>
      <w:bookmarkStart w:id="121" w:name="_Toc42"/>
      <w:bookmarkEnd w:id="119"/>
      <w:bookmarkEnd w:id="120"/>
      <w:r>
        <w:rPr>
          <w:rtl w:val="true"/>
        </w:rPr>
        <w:t>قرشى</w:t>
      </w:r>
      <w:bookmarkEnd w:id="121"/>
    </w:p>
    <w:p>
      <w:pPr>
        <w:pStyle w:val="BookText"/>
        <w:rPr/>
      </w:pPr>
      <w:r>
        <w:rPr>
          <w:rFonts w:ascii="IRNazanin" w:hAnsi="IRNazanin" w:eastAsia="IRNazanin"/>
          <w:color w:val="111111"/>
          <w:sz w:val="28"/>
          <w:sz w:val="28"/>
          <w:szCs w:val="28"/>
          <w:rtl w:val="true"/>
          <w:lang w:bidi="fa-IR"/>
        </w:rPr>
        <w:t>قرشى</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عبارت از احمد بن حسن بن سعيد، احمد بن حسين، احمد بن محمد بن حسن و جماعت بسيار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قرشى، اسماعيل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كثير، اسماعيل بن عمر</w:t>
      </w:r>
    </w:p>
    <w:p>
      <w:pPr>
        <w:pStyle w:val="BookText"/>
        <w:rPr/>
      </w:pPr>
      <w:r>
        <w:rPr>
          <w:rFonts w:eastAsia="Times New Roman" w:cs="Times New Roman" w:ascii="Times New Roman" w:hAnsi="Times New Roman"/>
          <w:color w:val="111111"/>
          <w:sz w:val="28"/>
          <w:szCs w:val="28"/>
          <w:lang w:val="en-US" w:bidi="en-US"/>
        </w:rPr>
        <w:t>2479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قرشى، خواجه ايوب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لاهورى، از عرفاى قرن دوازدهم هجرت مى باشد كه با زهد و ورع و تقوا، جامع كمالات شريعت و كاشف اسرار حقيقت بوده و كراماتى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شرح مثنوى رومى و مخزن عشق بوده و شرح مثنوى او معروف به شرح ايّوب مى باشد و خودش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كردن مثنوى با شوق تمامى كه داشتم، بازهم به جهت قدرت فهم مطالب آن متردّد بودم؛ بالاخره به خود آن كتاب تفأل كردم و بدين شعر تصادف نمودم؛ پس با دل قوى به مرام آغاز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ضياءالحق حسام الدين 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مقال روح سلطان هدا</w:t>
      </w:r>
    </w:p>
    <w:p>
      <w:pPr>
        <w:pStyle w:val="BookText"/>
        <w:rPr/>
      </w:pPr>
      <w:r>
        <w:rPr>
          <w:rFonts w:ascii="IRNazanin" w:hAnsi="IRNazanin" w:eastAsia="IRNazanin"/>
          <w:color w:val="111111"/>
          <w:sz w:val="28"/>
          <w:sz w:val="28"/>
          <w:szCs w:val="28"/>
          <w:rtl w:val="true"/>
          <w:lang w:bidi="fa-IR"/>
        </w:rPr>
        <w:t xml:space="preserve">مثنوى را شرح مشروحى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امثال او را روح ده</w:t>
      </w:r>
    </w:p>
    <w:p>
      <w:pPr>
        <w:pStyle w:val="BookText"/>
        <w:rPr/>
      </w:pPr>
      <w:r>
        <w:rPr>
          <w:rFonts w:ascii="Amiri" w:hAnsi="Amiri" w:eastAsia="Amiri" w:cs="Amiri"/>
          <w:color w:val="111111"/>
          <w:sz w:val="28"/>
          <w:sz w:val="28"/>
          <w:szCs w:val="28"/>
          <w:rtl w:val="true"/>
          <w:lang w:bidi="ar-SA"/>
        </w:rPr>
        <w:t xml:space="preserve">وفات خواجه ايّوب به سال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لاهور واقع شد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مهتاب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قرشى، زبير بن بكار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زبيرى، زبير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قرشى، عبدالقادر بن ابى الوفاء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محيى الدين، عبدالقادر بن ابى الوفاء محمد </w:t>
      </w:r>
      <w:bookmarkStart w:id="122" w:name="pg15917_150617"/>
    </w:p>
    <w:p>
      <w:pPr>
        <w:pStyle w:val="BookText"/>
        <w:rPr/>
      </w:pPr>
      <w:bookmarkEnd w:id="122"/>
      <w:r>
        <w:rPr>
          <w:rFonts w:ascii="Amiri" w:hAnsi="Amiri" w:eastAsia="Amiri" w:cs="Amiri"/>
          <w:color w:val="111111"/>
          <w:sz w:val="28"/>
          <w:sz w:val="28"/>
          <w:szCs w:val="28"/>
          <w:rtl w:val="true"/>
          <w:lang w:bidi="ar-SA"/>
        </w:rPr>
        <w:t xml:space="preserve">قرشى، محمد بن طلحه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طلحه</w:t>
      </w:r>
    </w:p>
    <w:p>
      <w:pPr>
        <w:pStyle w:val="BookText"/>
        <w:rPr/>
      </w:pPr>
      <w:r>
        <w:rPr>
          <w:rFonts w:ascii="Amiri" w:hAnsi="Amiri" w:eastAsia="Amiri" w:cs="Amiri"/>
          <w:color w:val="111111"/>
          <w:sz w:val="28"/>
          <w:sz w:val="28"/>
          <w:szCs w:val="28"/>
          <w:rtl w:val="true"/>
          <w:lang w:bidi="ar-SA"/>
        </w:rPr>
        <w:t xml:space="preserve">قرشى، محمد بن عمر بن خالد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جوهرى، اسماعيل بن حماد</w:t>
      </w:r>
    </w:p>
    <w:p>
      <w:pPr>
        <w:pStyle w:val="Heading3"/>
        <w:numPr>
          <w:ilvl w:val="2"/>
          <w:numId w:val="1"/>
        </w:numPr>
        <w:rPr/>
      </w:pPr>
      <w:bookmarkStart w:id="123" w:name="__RefHeading___Toc15723060_2142443653"/>
      <w:bookmarkStart w:id="124" w:name="_Toc43"/>
      <w:bookmarkEnd w:id="123"/>
      <w:r>
        <w:rPr>
          <w:rtl w:val="true"/>
        </w:rPr>
        <w:t>قرطبى</w:t>
      </w:r>
      <w:bookmarkEnd w:id="124"/>
    </w:p>
    <w:p>
      <w:pPr>
        <w:pStyle w:val="BookText"/>
        <w:rPr/>
      </w:pPr>
      <w:r>
        <w:rPr>
          <w:rFonts w:ascii="IRNazanin" w:hAnsi="IRNazanin" w:eastAsia="IRNazanin"/>
          <w:color w:val="111111"/>
          <w:sz w:val="28"/>
          <w:sz w:val="28"/>
          <w:szCs w:val="28"/>
          <w:rtl w:val="true"/>
          <w:lang w:bidi="fa-IR"/>
        </w:rPr>
        <w:t>قرطبى</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قرطبى،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محدّثين عامّه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البخارى؛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 لما اشكل من تلخيص كتاب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قرطبى، احمد بن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حجت، احمد بن محمد</w:t>
      </w:r>
    </w:p>
    <w:p>
      <w:pPr>
        <w:pStyle w:val="BookText"/>
        <w:rPr/>
      </w:pPr>
      <w:r>
        <w:rPr>
          <w:rFonts w:ascii="IRNazanin" w:hAnsi="IRNazanin" w:eastAsia="IRNazanin"/>
          <w:color w:val="111111"/>
          <w:sz w:val="28"/>
          <w:sz w:val="28"/>
          <w:szCs w:val="28"/>
          <w:rtl w:val="true"/>
          <w:lang w:bidi="fa-IR"/>
        </w:rPr>
        <w:t xml:space="preserve">قرطبى، محمد بن احمد بن رشد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رشد، محمد بن احمد بن رشد</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قرطبى، يحيى بن سعدون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تمام بن محمد، ازدى اندلسى قرطبى،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حديث و نحو و لغت و تجويد و قرائت و علوم قرآنيّه از اكابر وقت و مرجع استفاضۀ مشايخ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موصل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شداد قاضى با ملاقات او و درس خواندن از او فخر مى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قرعاء، احمد بن يونس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قرقشندى،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قلقشندى</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قرمانى، احمد بن يوسف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دمشقى قرمانى،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منشى اوقاف مكّه و مدينه بوده و مؤلف كتاب اخبار الدّول و آثار الاول كه در بغداد و قاهره چاپ، به تاريخ قرمانى معروف و ملخّص كتاب تاريخ جنابى امير ابومحمد سالف الترجمه بوده و بعض مطالب ديگر بدان افزوده و بسيارى از دول را هم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قرمانى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 هشتاد سالگى وفات يافت و در مقبرۀ فراديس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آنكه قرمانى منسوب به موضع قرمان نامى است از مضافات دمشق و در مراصد موضعى بدين اسم ننوشته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ديهى است در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قرمانى منسوب به همين قرما بوده و زيادت نون در مقام نسبت، مانند زياده كردن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قرنى، اويس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عامر يا انيس، مرادى قرنى، از اكابر تابعين و خيار فقراى صابرين و يكى از چهار تن اتقياى زهّاد ثمانيّۀ سالف الذكر بوده و زهد و ورع و تقوا و وثاقت و مكارم و علوّ مقام او مسلم فريقين و در عبارت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به موجب اخبار وارده، افضل تابعين و يا از خيار ايشان و از حواريّين اميرالمؤمنين عليه السلام بوده و عهد سعادت حضرت رسالت صلى الله عليه و آله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غايبانه بدون ارشاد احدى محض توفيق سبحانى و الهام ربّانى محبت آن حضرت در دلش جاگير شد و دين مقدّس اسلام را قبول كرد و با آن همه عشق مفرطى كه به زيارت جمال عديم المثال آن حضرت داشته، به جهت خدمت گذارى دائمى مادر ضعيفه اى كه داشته، به شرف حضور مبارك مشرّف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روزى به اصحاب خود بشارت داد به وجود مردى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شفاعت او در مثل قبيلۀ مضر و ربيعه قبول مى شود؛ پس به عمر فرمود كه اگر او را درك كردى، سلام مرا بدو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عمر نيز در موسم حج احضارش كرد و بعد از تبليغ سلام آن </w:t>
      </w:r>
    </w:p>
    <w:p>
      <w:pPr>
        <w:pStyle w:val="BookText"/>
        <w:rPr/>
      </w:pPr>
      <w:r>
        <w:rPr>
          <w:rFonts w:ascii="IRNazanin" w:hAnsi="IRNazanin" w:eastAsia="IRNazanin"/>
          <w:color w:val="111111"/>
          <w:sz w:val="28"/>
          <w:sz w:val="28"/>
          <w:szCs w:val="28"/>
          <w:rtl w:val="true"/>
          <w:lang w:bidi="fa-IR"/>
        </w:rPr>
        <w:t>حضرت، قضيۀ شفاعت كردن او را چنانچه مذكور شد،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به سجده افتاد و بسيار گريه مى كرد تا سر برداشته و مردم از وى تبرّك مى جستند؛ پس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مشهورم كرده و هلاكم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حظ نفس و حيات حقيقى او در عزلت و انقطاع و گمنامى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صفّين به حضرت اميرالمؤمنين عليه السلام بيعت كرد تا به درجۀ رفيعۀ شهادت فايز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اويس القرنى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الثماني شافع و عابد</w:t>
      </w:r>
    </w:p>
    <w:p>
      <w:pPr>
        <w:pStyle w:val="BookText"/>
        <w:rPr/>
      </w:pPr>
      <w:r>
        <w:rPr>
          <w:rFonts w:ascii="IRNazanin" w:hAnsi="IRNazanin" w:eastAsia="IRNazanin"/>
          <w:color w:val="111111"/>
          <w:sz w:val="28"/>
          <w:sz w:val="28"/>
          <w:szCs w:val="28"/>
          <w:rtl w:val="true"/>
          <w:lang w:bidi="fa-IR"/>
        </w:rPr>
        <w:t>در حديث نبوى ديگر هست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لاَجِدُ نَفَسَ الرَّحْمٰن مِنْ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لاَسْتَنْشِقُ رُوحَ الرَّحْمٰن مِنْ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مثنوى ملاى رومى نيز در پايين قضيۀ مژده دادن بايزيد از زادن ابوالحسن خرقانى پيش از سال ها با نام و نشان و صورت و سيرت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بوى بوالعجب آمد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 نبى را از يمن</w:t>
      </w:r>
    </w:p>
    <w:p>
      <w:pPr>
        <w:pStyle w:val="BookText"/>
        <w:rPr/>
      </w:pPr>
      <w:r>
        <w:rPr>
          <w:rFonts w:ascii="IRNazanin" w:hAnsi="IRNazanin" w:eastAsia="IRNazanin"/>
          <w:color w:val="111111"/>
          <w:sz w:val="28"/>
          <w:sz w:val="28"/>
          <w:szCs w:val="28"/>
          <w:rtl w:val="true"/>
          <w:lang w:bidi="fa-IR"/>
        </w:rPr>
        <w:t xml:space="preserve">كه محمد گفت بر دست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مى آيدم بوى خدا</w:t>
      </w:r>
    </w:p>
    <w:p>
      <w:pPr>
        <w:pStyle w:val="BookText"/>
        <w:rPr/>
      </w:pPr>
      <w:r>
        <w:rPr>
          <w:rFonts w:ascii="Amiri" w:hAnsi="Amiri" w:eastAsia="Amiri" w:cs="Amiri"/>
          <w:color w:val="111111"/>
          <w:sz w:val="28"/>
          <w:sz w:val="28"/>
          <w:szCs w:val="28"/>
          <w:rtl w:val="true"/>
          <w:lang w:bidi="ar-SA"/>
        </w:rPr>
        <w:t xml:space="preserve">بوى رامين مى رسد از جان 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يزدان مى رسد هم از اويس</w:t>
      </w:r>
    </w:p>
    <w:p>
      <w:pPr>
        <w:pStyle w:val="BookText"/>
        <w:rPr/>
      </w:pPr>
      <w:r>
        <w:rPr>
          <w:rFonts w:ascii="IRNazanin" w:hAnsi="IRNazanin" w:eastAsia="IRNazanin"/>
          <w:color w:val="111111"/>
          <w:sz w:val="28"/>
          <w:sz w:val="28"/>
          <w:szCs w:val="28"/>
          <w:rtl w:val="true"/>
          <w:lang w:bidi="fa-IR"/>
        </w:rPr>
        <w:t xml:space="preserve">از اويس و از قرن بوى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نبى را مست كرد و پرطرب</w:t>
      </w:r>
    </w:p>
    <w:p>
      <w:pPr>
        <w:pStyle w:val="BookText"/>
        <w:rPr/>
      </w:pPr>
      <w:r>
        <w:rPr>
          <w:rFonts w:ascii="IRNazanin" w:hAnsi="IRNazanin" w:eastAsia="IRNazanin"/>
          <w:color w:val="111111"/>
          <w:sz w:val="28"/>
          <w:sz w:val="28"/>
          <w:szCs w:val="28"/>
          <w:rtl w:val="true"/>
          <w:lang w:bidi="fa-IR"/>
        </w:rPr>
        <w:t xml:space="preserve">چون اويس از خويش فانى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زمينى آسمانى گشته بود</w:t>
      </w:r>
    </w:p>
    <w:p>
      <w:pPr>
        <w:pStyle w:val="BookText"/>
        <w:rPr/>
      </w:pPr>
      <w:r>
        <w:rPr>
          <w:rFonts w:ascii="IRNazanin" w:hAnsi="IRNazanin" w:eastAsia="IRNazanin"/>
          <w:color w:val="111111"/>
          <w:sz w:val="28"/>
          <w:sz w:val="28"/>
          <w:szCs w:val="28"/>
          <w:rtl w:val="true"/>
          <w:lang w:bidi="fa-IR"/>
        </w:rPr>
        <w:t xml:space="preserve">آن هليله پروريده در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چاشنىّ تلخى اش نبود دگر</w:t>
      </w:r>
    </w:p>
    <w:p>
      <w:pPr>
        <w:pStyle w:val="BookText"/>
        <w:rPr/>
      </w:pPr>
      <w:r>
        <w:rPr>
          <w:rFonts w:ascii="Amiri" w:hAnsi="Amiri" w:eastAsia="Amiri" w:cs="Amiri"/>
          <w:color w:val="111111"/>
          <w:sz w:val="28"/>
          <w:sz w:val="28"/>
          <w:szCs w:val="28"/>
          <w:rtl w:val="true"/>
          <w:lang w:bidi="ar-SA"/>
        </w:rPr>
        <w:t xml:space="preserve">آن هليله رسته از ما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دارد از هليله طعم نى</w:t>
      </w:r>
    </w:p>
    <w:p>
      <w:pPr>
        <w:pStyle w:val="BookText"/>
        <w:rPr/>
      </w:pPr>
      <w:r>
        <w:rPr>
          <w:rFonts w:ascii="IRNazanin" w:hAnsi="IRNazanin" w:eastAsia="IRNazanin"/>
          <w:color w:val="111111"/>
          <w:sz w:val="28"/>
          <w:sz w:val="28"/>
          <w:szCs w:val="28"/>
          <w:rtl w:val="true"/>
          <w:lang w:bidi="fa-IR"/>
        </w:rPr>
        <w:t xml:space="preserve">آن كسى كاز خود به كلى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منى و مايى خود درنوشت</w:t>
      </w:r>
    </w:p>
    <w:p>
      <w:pPr>
        <w:pStyle w:val="BookText"/>
        <w:rPr/>
      </w:pPr>
      <w:r>
        <w:rPr>
          <w:rFonts w:ascii="IRNazanin" w:hAnsi="IRNazanin" w:eastAsia="IRNazanin"/>
          <w:color w:val="111111"/>
          <w:sz w:val="28"/>
          <w:sz w:val="28"/>
          <w:szCs w:val="28"/>
          <w:rtl w:val="true"/>
          <w:lang w:bidi="fa-IR"/>
        </w:rPr>
        <w:t xml:space="preserve">اين سخن پايان ندارد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گفت از وحى غيب آن شيرمرد</w:t>
      </w:r>
    </w:p>
    <w:p>
      <w:pPr>
        <w:pStyle w:val="BookText"/>
        <w:rPr/>
      </w:pPr>
      <w:r>
        <w:rPr>
          <w:rFonts w:ascii="Amiri" w:hAnsi="Amiri" w:eastAsia="Amiri" w:cs="Amiri"/>
          <w:color w:val="111111"/>
          <w:sz w:val="28"/>
          <w:sz w:val="28"/>
          <w:szCs w:val="28"/>
          <w:rtl w:val="true"/>
          <w:lang w:bidi="ar-SA"/>
        </w:rPr>
        <w:t xml:space="preserve">شهادت اويس به سال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صفّين بود و بنابر اوّل، يكى از سه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دويم، نيز يكى از سه كلمۀ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اوليا است ذات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ترحيل او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جو</w:t>
      </w:r>
    </w:p>
    <w:p>
      <w:pPr>
        <w:pStyle w:val="BookText"/>
        <w:rPr/>
      </w:pPr>
      <w:r>
        <w:rPr>
          <w:rFonts w:ascii="Amiri" w:hAnsi="Amiri" w:eastAsia="Amiri" w:cs="Amiri"/>
          <w:color w:val="111111"/>
          <w:sz w:val="28"/>
          <w:sz w:val="28"/>
          <w:szCs w:val="28"/>
          <w:rtl w:val="true"/>
          <w:lang w:bidi="ar-SA"/>
        </w:rPr>
        <w:t xml:space="preserve">اهل حال است ذات او همه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آيد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سال وصال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مرادى به قلعۀ مراد نامى است نزديكى قرطبۀ اندلس و يا به قبيلۀ مراد نامى است </w:t>
      </w:r>
    </w:p>
    <w:p>
      <w:pPr>
        <w:pStyle w:val="BookText"/>
        <w:rPr/>
      </w:pPr>
      <w:r>
        <w:rPr>
          <w:rFonts w:ascii="IRNazanin" w:hAnsi="IRNazanin" w:eastAsia="IRNazanin"/>
          <w:color w:val="111111"/>
          <w:sz w:val="28"/>
          <w:sz w:val="28"/>
          <w:szCs w:val="28"/>
          <w:rtl w:val="true"/>
          <w:lang w:bidi="fa-IR"/>
        </w:rPr>
        <w:t>از قبايل يمن كه اولاد مراد بن مذحج و يا مراد بن مالك بن داوود بن زيد بن يشحب بن عريب بن زيد بن كهلان بن سبا هستند و مراد در اينجا يكى از دو معنى آخرى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قرنى منسوب است به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 يكى از بطون قبيلۀ مراد نامى است از قبايل يمن كه به قرن بن ردمان يا رومان بن ناجية بن مراد از اجداد اويس انتساب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صحاح جوهرى اويس را به موضع قرن نامى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الثعالب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 و ميقات احرام اهل طائف و نجد است، منسوب داشته و آن را نيز با دو فتحه ضبط كرده، از هر دو جهت اشتباه و مورد تخطئۀ قاموس و شرح لمعۀ شهيد و ديگر اجلّه مى باشد كه قرن بدين معنى ميقاتى به سكون حرف راء است، نه فتح آن و اويس هم بدان منسوب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نيز اويس را به همين قرن المنازل نسبت داده، ولكن ظاهر كلامش سكون حرف راء است و بنابراين، فقط در نسبت دادن اويس بدانجا اشتباه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شعرانى، عبدالوهاب، لواقع الانوار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كتب رجاليه؛ شهيد ثانى، شرح لمعه، باب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قره باغى، ملا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اكابر علماى اماميّۀ قرن حاضر چهاردهم هجرت مى باشد كه عالم عابد زاهد متّقى، جامع معقول و منقول و كراماتى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از موطن اصلى خود، قره باغ از بلاد روسيه به تبريز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حاج صفرعلى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آنجا به تحصيل كمالات پرداخت تا به اصفهان رفته و به تحصيل معقول و منقول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در مشهد مقدّس رضوى مشغول و در مقبرۀ شيخ بهائى تدريس كرد؛ سپس مدتى هم در تهران در حوزۀ حاج ميرزا حسن آشتيانى سالف الترجمه و حاج ملا على كنى آتى الترجمه حاضر شد و اخيراً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عزيمت مجاورت عراق عرب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در اقامت در تهران كردند و به تهيۀ همه گونه وسايل معاش و زندگانى مستظهرش نمودند، سودمند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فيض عتبه بوسى ائمّۀ عراق نائل آمد و در حدود دو سال در حوزۀ درس حاج ميرزا محمدحسن شيرازى آتى الترجمه مشغول استفاده شده و بعضى از طلاّب را هم </w:t>
      </w:r>
    </w:p>
    <w:p>
      <w:pPr>
        <w:pStyle w:val="BookText"/>
        <w:rPr/>
      </w:pPr>
      <w:r>
        <w:rPr>
          <w:rFonts w:ascii="IRNazanin" w:hAnsi="IRNazanin" w:eastAsia="IRNazanin"/>
          <w:color w:val="111111"/>
          <w:sz w:val="28"/>
          <w:sz w:val="28"/>
          <w:szCs w:val="28"/>
          <w:rtl w:val="true"/>
          <w:lang w:bidi="fa-IR"/>
        </w:rPr>
        <w:t>تدريس مى كرد؛ سپس در نجف حاضر درس فاضل ايروانى سالف الترجمه بوده و بيش از اندازه مورد تبجيل و احترامات تمامى علماى آن ارض اقدس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زهد و ورع او، تمامى اهل علم و خواص در نماز در صحن مقدّس مرتضوى با كمال اطمينان خاطر بدو اقتدا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وقفۀ زيارت با پاى پياده به زيارت كربلا مشرّف مى شد و هر روز پنجشنبه نيز به مسجد سهله و كوفه رفته و اعمال مقرّرۀ آنها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فاضل ايروانى مذكور، به تدريس متون فقه و اصول و معقول و منقول اشتغال داشته و از فتوا دادن اكيداً امتناع مى نمود و حاشيۀ فصول الاصول از آثار قلمى اوست و هنوز چاپ نشده و اصل نسخۀ آن در دو مجلّد با خط خود مؤلف در كتابخانۀ شخصى تلميذ محترمش، آقاى حاجى ميرزا باقر قاضى طباطبايى تبريزى سالف الترجمه،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قره خواجه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علاءالدين، على بن عمر اسود</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قره دده، كمال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دهم هجرت مى باشد كه در فقه و تفسير دستى توانا داشت و علاوه بر رسايل بسيارى كه در فنون مختلفه دارد، از آثار قلمى اوست حاشيه بر شرح تصريف تفتازانى كه مطالب زيادى بدان شرح گرد آورده و به نقل اقوال بسيارى از علما و دانشمندان و فقها و عرفا و مفسّرين و ادبا و نحويّين و صرفيّين و لغويّين پرداخته است و اين مجموعه و حاشيه را دده جنگى گويند و در استانبول و قاهره چاپ شده و يك نسخۀ خطّى آن نيز به شمارۀ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دده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 حسين بن محمد قاضى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 xml:space="preserve">. </w:t>
      </w:r>
      <w:bookmarkStart w:id="125" w:name="pg15917_150622"/>
    </w:p>
    <w:p>
      <w:pPr>
        <w:pStyle w:val="BookText"/>
        <w:rPr/>
      </w:pPr>
      <w:bookmarkEnd w:id="1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قريعى، جرموز جهيمى يا هجيمى</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5723062_2142443653"/>
      <w:bookmarkStart w:id="127" w:name="_Toc44"/>
      <w:bookmarkEnd w:id="126"/>
      <w:r>
        <w:rPr>
          <w:rtl w:val="true"/>
        </w:rPr>
        <w:t>قزّاز</w:t>
      </w:r>
      <w:bookmarkEnd w:id="127"/>
    </w:p>
    <w:p>
      <w:pPr>
        <w:pStyle w:val="BookText"/>
        <w:rPr/>
      </w:pPr>
      <w:r>
        <w:rPr>
          <w:rFonts w:ascii="Amiri" w:hAnsi="Amiri" w:eastAsia="Amiri" w:cs="Amiri"/>
          <w:color w:val="111111"/>
          <w:sz w:val="28"/>
          <w:sz w:val="28"/>
          <w:szCs w:val="28"/>
          <w:rtl w:val="true"/>
          <w:lang w:bidi="ar-SA"/>
        </w:rPr>
        <w:t>قزّاز</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قزّاز، محمد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نحوى لغوى تميمى قيروانى،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قزّاز قيروانى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معروف، شاعر ماهر و كتاب هاى بسيارى براى بعضى از ملوك فاطميّۀ مصر تأليف داده است كه همۀ آنها ضايع بوده و به دست نيامده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اضمروا لى ودا و لاتظهروه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يهده منكم الى الضمير</w:t>
      </w:r>
    </w:p>
    <w:p>
      <w:pPr>
        <w:pStyle w:val="BookText"/>
        <w:rPr/>
      </w:pPr>
      <w:r>
        <w:rPr>
          <w:rFonts w:ascii="Amiri" w:hAnsi="Amiri" w:eastAsia="Amiri" w:cs="Amiri"/>
          <w:color w:val="111111"/>
          <w:sz w:val="28"/>
          <w:sz w:val="28"/>
          <w:szCs w:val="28"/>
          <w:rtl w:val="true"/>
          <w:lang w:bidi="ar-SA"/>
        </w:rPr>
        <w:t xml:space="preserve">ما ابالي اذا بلغت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هواكم لايِّ حال اصير</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شهر قيروان از بلاد آفريقا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5723064_2142443653"/>
      <w:bookmarkStart w:id="129" w:name="_Toc45"/>
      <w:bookmarkEnd w:id="128"/>
      <w:r>
        <w:rPr>
          <w:rtl w:val="true"/>
        </w:rPr>
        <w:t>قزوينى</w:t>
      </w:r>
      <w:bookmarkEnd w:id="129"/>
    </w:p>
    <w:p>
      <w:pPr>
        <w:pStyle w:val="BookText"/>
        <w:rPr/>
      </w:pPr>
      <w:r>
        <w:rPr>
          <w:rFonts w:ascii="Amiri" w:hAnsi="Amiri" w:eastAsia="Amiri" w:cs="Amiri"/>
          <w:color w:val="111111"/>
          <w:sz w:val="28"/>
          <w:sz w:val="28"/>
          <w:szCs w:val="28"/>
          <w:rtl w:val="true"/>
          <w:lang w:bidi="ar-SA"/>
        </w:rPr>
        <w:t>قزوينى</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سيد مير آصف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عامل، فاضل كامل، زاهد متّقى، از علماى اماميۀ اوايل قرن دوازدهم هجرت مى باشد كه از علماى اصفهان تحصيل مراتب علميّه نموده و به مقامى عالى رسيد و مورد تجليل علماى قزوين بود و شرح خطبۀ همام نهج البلاغة از آثار قلمى او و حاكى از كمال قدرت علمى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كه اصفهان از طرف افغان محاصره شده و قحط و غلا به نهايت رسيده بوده است، مواسات بسيارى با برادران دينى كرده و قضايايى در اين باب از وى منقول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امير ابراهيم بن مير محمد معصوم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سيد حسين</w:t>
      </w:r>
    </w:p>
    <w:p>
      <w:pPr>
        <w:pStyle w:val="BookText"/>
        <w:rPr/>
      </w:pPr>
      <w:r>
        <w:rPr>
          <w:rFonts w:ascii="Amiri" w:hAnsi="Amiri" w:eastAsia="Amiri" w:cs="Amiri"/>
          <w:color w:val="111111"/>
          <w:sz w:val="28"/>
          <w:sz w:val="28"/>
          <w:szCs w:val="28"/>
          <w:rtl w:val="true"/>
          <w:lang w:bidi="ar-SA"/>
        </w:rPr>
        <w:t xml:space="preserve">قزوينى، احمد بن فارس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فارس، احمد بن فارس</w:t>
      </w:r>
    </w:p>
    <w:p>
      <w:pPr>
        <w:pStyle w:val="BookText"/>
        <w:rPr/>
      </w:pPr>
      <w:r>
        <w:rPr>
          <w:rFonts w:eastAsia="Times New Roman" w:cs="Times New Roman" w:ascii="Times New Roman" w:hAnsi="Times New Roman"/>
          <w:color w:val="111111"/>
          <w:sz w:val="28"/>
          <w:szCs w:val="28"/>
          <w:lang w:val="en-US" w:bidi="en-US"/>
        </w:rPr>
        <w:t>2488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شيخ اسماعيل بن على بن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قزوينى، از علماى اماميّۀ اواخر قرن دوازدهم هجرت و يا اوايل قرن سيزدهم را نيز ديده و از تأليفات اوست انباء الانبياء فى اثبات النّبوّة الخاصّة من الكتب السّماويّة به زبان فارسى كه تمامى آيات قرآنيّه و احاديث قدسيّه و فقرات كتب انبياى سلف را، كه دلالت بر نبوت خاصۀ مصطفويه دارند، در آن جمع كرده و غير اينها را نيز ترجمه به فارسى نموده و سال وفاتش به دست نيامد و پسرش، ملا عباس، از سيد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ميرزا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سيد مهدى بن سيد حسن حسينى،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خانوادۀ آل قزوينى مى باشد كه كاتب بليغ، شاعر ماهر، اديب لغوى، در حلّه ساكن، داراى رياست مذهبى، در نزد اولياى امور و طبقات ديگر بسيار محترم، اوقات او در انجام مهمّات مردم مصروف و ممدوح شعراى عصر خود بود و يك قسمت ديوان سيد حيدر حلّى در مدح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ميرزا جعفر از شاگردان پدر خود و شيخ مرتضى انصارى و فاضل ايروانى بوده و كتاب اشراقات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نيز بسيار متين و حاوى رقّت الفاظ و دقّت معانى بوده و در اوّل محرّم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 حيات پدر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وفات يافت و جنازه اش دوش به دوش نقل به نجف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2490-2492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سيد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امير ابراهيم بن امير محمدمعصوم بن محمدفصيح بن امير اولياء، حسينى قزوينى،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72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72"/>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سيد حسين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نسخۀ خطى از محاسن برقى، كه تاريخ كتابت آن روز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آقاى نجفى از قم فرستاده بود، در صفحۀ آخر آن، كه آخر باب مرافق آن كتاب بود، آقاى سيد حسين قزوينى در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مقابله و صحت آن را تصديق فرموده و عين خط آن عالم ربانى است كه گراور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اعيان و ثقات علماى اماميّه و فقها و مجتهدين اوايل قرن سيزدهم هجرت مى باشد كه در وثاقت و زهد و ورع و تقوا وحيد عصر، جامع معقول و منقول، كرامات وخوارق عادات بسيارى در حياتش بدو منسوب، از معاصرين آقا محمدباقر بهبهانى و اساتيد صاحب رياض و ميرزاى قمى و از مشايخ اجازۀ روايتى سيد مهدى بحرالعلوم سالف الترجمه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بحرالعلوم نيز در اجازه اى كه به شيخ عبدعلى بن محمد بن عبداللّه بحرانى داده، بسيارش ستوده و سيد حسين نيز به واسطۀ والد معظّم خود از علاّمۀ مجلسى و شيخ جعفر قاضى و آقا جمال خوانسارى روايت كرده و اغلب تلمذ او نيز از والد مذكورش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المذهب فى ما يصحبه الانسان من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رساله هاى مندرجه در درّ ثمين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المحجّة فى حلّ الظّهر يوم الجمعة بالحجّة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 يكى از رساله هاى مذكوره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فى الرّسائل الاربعين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چهل رسالۀ مفردۀ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مستقصى الاجتهاد فى شرح ذخيرة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الاحكام فى شرح مسالك الافهام و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مقدّمات سودمندى مشتمل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در سال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قبر شريفش در قزوين و مزار مشهور و دعاى سيفى نسخۀ بحرالعلوم از اين سيد جليل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ابراهيم قزوينى، والد معظم سيد حسين، نيز عالمى است كامل، از اجلاّى علماى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اماميّۀ اواسط قرن دوازدهم هجرت، بسيار عابد و زاهد و قانع و محتاط و متعبد و </w:t>
      </w:r>
    </w:p>
    <w:p>
      <w:pPr>
        <w:pStyle w:val="BookText"/>
        <w:rPr/>
      </w:pPr>
      <w:r>
        <w:rPr>
          <w:rFonts w:ascii="IRNazanin" w:hAnsi="IRNazanin" w:eastAsia="IRNazanin"/>
          <w:color w:val="111111"/>
          <w:sz w:val="28"/>
          <w:sz w:val="28"/>
          <w:szCs w:val="28"/>
          <w:rtl w:val="true"/>
          <w:lang w:bidi="fa-IR"/>
        </w:rPr>
        <w:t>فقيه، حكيم متكلّم و بحرى بوده است موّاج و متلاطم كه از تمامى علوم متداوله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عمر خود را در تحصيل علم بگماشت و چنانچه فوقاً اشاره شد، از تلامذۀ آقا جمال خوانسارى و مجلسى ثانى و شيخ جعفر قاضى و پدر خود، امير محمدمعصوم، بوده و از ايشان و جمعى ديگر از اجلّه اجازۀ روايتى داشته و از اساتيد شيخ عبدالنبى قزوينى مذكور ذيل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اجوبة المسائل الفقهيّة والعقليّة؛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امل الآمل؛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الاطمينان فى شرح زبدة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آيات الاحكام اردبيلى است و به نظر استادش، آقا جمال، رسيده و مورد تحسين وى بوده و تقريظى هم بر آن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البدا؛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الصّغيرة والكبيرة؛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العلم الالهى؛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لمعه؛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مدارك الاحكام؛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مسالك الافهام؛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مقامات حريرى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ابراهيم اشعار خوبى نيز در مدايح حضرات ائمّۀ اطهار عليهم السلام گفته و من جمله قصيده اى غرّا در قبال قصيدۀ فوز و امان شيخ بهائى در مدح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محمدمعصوم قزوينى، جدّ امجد سيد حسين صاحب ترجمه، نيز از فحول علماى اواخر قرن يازدهم هجرت، از تلامذۀ ميرزا رفيعاى نايينى آتى الترجمه، از معاصرين آقا حسين خوانسارى و ملا محسن فيض و ملا محمدتقى مجلسى، جامع معقول و منقول و در حديث و رياضيّات و حكمت و علوم عربيّه مهارت كامل و بصيرتى بسزا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الهيات شرح اشارات خواجه؛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حاشيۀ خفرى بر شرح تجريد قوشچى؛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الملل والنحل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موت فجأه وفات يافت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ملا خليل بن غازى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قزوينى الاصل والمسكن والمدفن، از اكابر و فحول علماى اماميّۀ اواخر قرن يازدهم هجرت مى باشد كه فقيه محدّث حكيم مدقّق، متكلّم محقّق، در اخلاق فاضله طاق، جامع كمالات و فضايل، كراماتى بدو منسوب، گاهى به مناسبت نام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از معاصرين شيخ حرّ عاملى و علاّمۀ مجلسى و ملا محسن كاشانى و نظاير ايشان، از تلامذۀ شيخ بهائى و مير داماد و شريك درس خليفة السلطان و در نزد ملوك صفويّه و امرا و حكام و طبقات ديگر بسيار محترم و محل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سن سى سالگى يك چندى توليت موقوفات حضرت عبدالعظيم بدو مفوض و در آن آستان شريف مشغول تدريس بوده است تا بعد از مدتى از آن مقام منفصل و به مكّه رفته و زمانى در آن ارض اقدس مجاورت نمود و حاشيۀ مجمع البيان را نيز در آنجا تأليف داده و در سلافة العصر سيد على خان مدنى بسيارش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ملا خليل مسلك اخبارى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طريقۀ اجتهاد را شديداً انكار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در زمان غيبت حرام مى دانست؛ همچنين استعمال دخانيات را نيز اصلاً تجويز نكرده و اكيداً حرام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اين موضوع تأليف داده و در تنقيح و تهذيب آن اهتمام تمام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نسخۀ خوبى از آن رساله نوشته و با جلد ظريف و لطيفى مجلّدش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ظرف قماش نفيسى گذاشته و به خدمت مجلسى ارسالش داشت كه بلكه به واسطۀ مطالعۀ آن از صرف قليان كه افراط تمام در آن داشته،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بعد از استحضار از مضمون آن در همان ظرف قماش تنباكوى خوبى گذاشته و نزد مؤلفش عودت داده و هم بنگاشت كه ما آن رساله را مطالعه كرده و چيزى قابلش نديديم، الاّ اينكه چون ظرف آن براى تنباكو گذاشتن بسيار خوب و شايسته بود، لذا آن را پر از تنباكو كرده و به خدمتتان فرستاديم تا اجرت زحماتى باشد كه در تنقيح اين مرام متحمّل شده ايد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مكارم اخلاق وى آنكه در سر مسئله اى بين او و ملا محسن فيض كاشانى بحثى طولانى واقع بوده و در گفتۀ خود اصرار تمام داشت تا بعد از مدتى خطا و اشتباه خود در آن مسئله به خودش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منكشف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براى عذرخواهى با پاى پياده از قزوين به كاشان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فيض را زده و از پشت در صدا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مُحْسِن قَدْ اَتٰاكَ المُسيٖىُ‌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هم از صدايش شناخته و در دَم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معانقه و ملاطفت و </w:t>
      </w:r>
    </w:p>
    <w:p>
      <w:pPr>
        <w:pStyle w:val="BookText"/>
        <w:rPr/>
      </w:pPr>
      <w:r>
        <w:rPr>
          <w:rFonts w:ascii="IRNazanin" w:hAnsi="IRNazanin" w:eastAsia="IRNazanin"/>
          <w:color w:val="111111"/>
          <w:sz w:val="28"/>
          <w:sz w:val="28"/>
          <w:szCs w:val="28"/>
          <w:rtl w:val="true"/>
          <w:lang w:bidi="fa-IR"/>
        </w:rPr>
        <w:t>اعتذار از آن مسئله بعد از ساعتى ديگر عازم قزوين شد و اصرار فيض هم كه مقدارى توقف نمايد، كارگر نگرديد و مراجعت نمود كه مبادا خلوص نيّت او مشوب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كرامات او نيز، چنانچه اشاره شد، آنكه روزى يكى از مأمورين دولتى كه برات جوى به عهدۀ يكى از رعايا در دست داشته، در يكى از كوچه هاى قزوين بدو مصادف شد و آن برات را بدو داد كه بخواند تا معلوم باشد به عهدۀ كيست تا اينكه برود و جو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بعد از خواندن برات محض اينكه غيرمشروع و حوالۀ دولتى بوده، نخواست كه در آن امر غيرمشروع شركتى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را نشان نداده و گفت كه اين برات به عهدۀ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اش برده و با رضا و رغبت خود آن جو را بدان مأمور تسليم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هم آن را برده و به معلف اسب ها ريخت، لكن اسب ها بدان رغبت نكرده و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مورد حيرت مطّلعين شد و بالاخره قضيه مسموع سلطان گرديد و بعد از استكشاف باطن قضيه معلوم شد كه آن جو را ملا خليل از مال شخصى خودش داده است و ديگر بر مراتب جلالت و عظمت وى بيفزود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چنانچه در روضات گفته، ولكن موافق آنچه از رياض العلماء نقل شده، نام اين كتاب مجمل است به زيادت ميم 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شمسيّۀ قطب رازى؛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عدّة الاصول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شرح عدة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مجمع البيان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مكۀ معظمه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حرمت توتون؛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حرمت نماز جمعه در زمان غيبت؛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قميّه؛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نجفيّه؛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التّفاسير الواقعة فى الكافى والرّوضة؛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فى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عربى كافى كلينى است تا اواسط كتاب طهارت و آن را به امر خليفة السلطان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عدّة الاصول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علما بر آن حاشيه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شافى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كافى مذكور را در ظرف بيست سال، كه مدت تأليف اصل كافى هم بوده، به امر شاه عباس ثانى شرح كرده و به صافى موسومش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فى شرح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جمل مذكور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ملا خليل به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قزوين واقع و در مدرسه اى كه به نام خودش معروف است، مدفون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استرآبادى، محمد بن على، منهج المقال فى تحقيق احوال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زكريا بن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زكريا بن محمد بن محمود، انصارى، قاضى قزوينى الولاده، ابويحيى يا ابوعبداللّه الكنيه، جمال الدين اللّقب،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ملقّب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عالمى است عامى اديب فاضل و فقيه محدّث كامل نيكوسيرت، خط او نيز در نهايت جودت، نسبش به مالك بن انس، خادم حضرت رسالت صلى الله عليه و آله،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مستعصم عباسى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واسط و حلّه على الترتيب بدو مفوض بوده و در اوقات قضاوت او خلافت عباسيّه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از تلامذۀ اثيرالدين ابهرى سالف الترجمه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البلاد و اخبار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هر چيزى را كه از خصايص عباد و بلاد ديده و شنيده، درج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حاوى غث و سمين و زشت و زيبا مى باشد و در شهر غوطه با يك مقدمۀ آلمانى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المخلوقات و غرائب الموجودات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 كه عربى مى باشد، با كتاب آثار البلاد مذكور در ليبسيك چاپ و يك مرتبه نيز در حاشيۀ حيات الحيوان دميرى در مصر چاپ و ترجمۀ فارسى آن هم در تهران با تصاوير مقتضيه به طبع رسيده و به اكثر السنۀ اروپايى نيز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زكريّا به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واسط واقع و جنازه اش به بغداد نقل و در مقبرۀ شونيزيّه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عبدالكريم بن ابى سعيد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رافعى، عبدالكريم</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شيخ عبدالنبى بن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قزوينى الاصل، يزدى الاقامه، عالمى است جليل متبحّر از معاصرين سيد مهدى </w:t>
      </w:r>
    </w:p>
    <w:p>
      <w:pPr>
        <w:pStyle w:val="BookText"/>
        <w:rPr/>
      </w:pP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كتاب تتميم امل الآمل مى باشد كه آن را به امر سيّد مذكور 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داده و سيد هم مدح بليغى دربارۀ آن كتاب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ايشان با اجازۀ مدبجه كه بين القدما مرسوم بوده، از ديگرى روايت مى نمايد و سال وفات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قزوينى، عبيداللّه بن 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عبيداللّه بن سعد</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سيد على بن سيد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موسوى، عالمى است فاضل، عابد زاهد، فقيه اصولى، محدّث رجالى مفسّر، معقولى منقولى، از فحول علماى اواخر قرن سيزدهم هجرت كه اغلب اوقات قوانين الاصول ميرزاى قمى را تدريس مى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قوانين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مرغوب و بين العلما محل توجه و مطلوب و از تبحر و رشاقت بيان مؤلف خود حاكى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ملا محسن بن محمدطاهر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قزوينى طالقانى، اديب نحوى، از ائمّۀ علوم عربيّه و از افاضل تلامذۀ ميرزا قوام الدين محمد قزوينى معاصر مجلسى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رشح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شرح نظم الحساب استاد مذكورش مى باشد و تأليف آن در سال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المسالك فى شرح الفيّة ابن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العوامل المأة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عوامل مأة عبدالقاهر جرجانى را شرح كرده و همين شرح به عوامل ملا محسن معروف و از كتب درسى محصلين ابتدايى علوم عربيه است و اينكه در قصص العلماء عواملى را كه ملا محسن قزوينى شرحى بر آن نوشته، از ملا محسن</w:t>
      </w:r>
    </w:p>
    <w:p>
      <w:pPr>
        <w:pStyle w:val="BookText"/>
        <w:rPr/>
      </w:pPr>
      <w:r>
        <w:rPr>
          <w:rFonts w:ascii="IRNazanin" w:hAnsi="IRNazanin" w:eastAsia="IRNazanin"/>
          <w:color w:val="111111"/>
          <w:sz w:val="28"/>
          <w:sz w:val="28"/>
          <w:szCs w:val="28"/>
          <w:rtl w:val="true"/>
          <w:lang w:bidi="fa-IR"/>
        </w:rPr>
        <w:t>فيض دانسته است، ظاهراً اشتباه بوده و چنانچه در ضمن تأليفات فيض اشاره شد، معلوم نيست كه او تأليف عوامل نامى داشته باشد و بازهم در صورت لزوم محتاج به تحقيق زائد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نظم الحساب استاد مذكورش؛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اى در معانى و 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eastAsia="Times New Roman" w:cs="Times New Roman" w:ascii="Times New Roman" w:hAnsi="Times New Roman"/>
          <w:color w:val="111111"/>
          <w:sz w:val="28"/>
          <w:szCs w:val="28"/>
          <w:lang w:val="en-US" w:bidi="en-US"/>
        </w:rPr>
        <w:t>2498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محمد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شاه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 و اطبّاى نامى قرن 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علماى قزوين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مدتى به ملاّ جلال دوانى سالف الترجمه تلمذ كرد تا بعد از تكميل علوم عقليّه و نقليّه به مكّه رفته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نيز مهارتى بسزا داشت و پس از آنكه مقامات علمى او نزد سلطان بايزيدخان ثانى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افتاد، در قسطنطنيّه اش احضار و طبيب خاص دربارى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سلطان بايزيد در عهد سلطان سليم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سليمان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طبابت خاص دربارى مفتخر بود تا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تذكرة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ذيلاً در عنوان ذيل تذكره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تركى حياة الحيوان دميرى؛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فارسى حياة الحيوان دميرى؛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سورۀ نحل تا آخر و يا از سورۀ فتح تا آخر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تهافت خواجه زاده مصطفى بن يونس؛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عقائد نسفى؛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تذكرة الشّعراى على شير نوايى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اصل تذكره به تركى تاتارى و نامش مجالس النّفائس است و حكيم شاه هم شعراى روم را نيز بدان اضافه كرده و خود تذكره را از تركى تاتارى به تركى رومى ترجمه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السّور والآيات؛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ايساغوجى؛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عقائد ملا جلال دوانى؛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كافيۀ ابن حاجب و غير اينها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نيست حكيم محشى سيوطى هم، كه حواشى او در اكثر چاپ هاى آن كتاب به طبع </w:t>
      </w:r>
    </w:p>
    <w:p>
      <w:pPr>
        <w:pStyle w:val="BookText"/>
        <w:rPr/>
      </w:pPr>
      <w:r>
        <w:rPr>
          <w:rFonts w:ascii="Amiri" w:hAnsi="Amiri" w:eastAsia="Amiri" w:cs="Amiri"/>
          <w:color w:val="111111"/>
          <w:sz w:val="28"/>
          <w:sz w:val="28"/>
          <w:szCs w:val="28"/>
          <w:rtl w:val="true"/>
          <w:lang w:bidi="ar-SA"/>
        </w:rPr>
        <w:t>رسيده، عبارت از همين حكيم شاه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سيد محمد بن سيد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حسن بن سيد احمد بن حسين بن امير ابوالقاسم حسينى، قزوينى الاصل، حلّى الولاده، ابوالمعزّالكنيه، از اكابر علماى اماميّۀ عصر حاضر ما مى باشد كه در حدود بلوغ با دو برادرش، سيد حسين و ميرزا جعفر، از حلّه به نجف مهاجرت كرده و معقول و منقول را متقن داشت و برعكس والد معظّم مذكور در ذيل او تأليفاتش كم بوده و هرچه را كه تأليف مى كرده، بعد از تجديد نظر تغييرش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ديوان شعر و رساله اى در تجويد و منظومه اى در ارث از او باقى مانده؛ عاقبت به اصرار اهل حلّه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حلّه مراجعت كرده و مورد اكرامات بى نهايت تمامى طبقات مردم گرديد و اصلاح نهر حلّه و تعمير قبور علماى حلّه نيز از آثار خيريّۀ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اشرف نقل شد و در مقبرۀ مخصوص آل قزوين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نسب صاحب ترجمه به محمد بن زيد شهيد بن الامام السجّاد عليه السلام موصول مى شود و جدّ او، سيد احمد، نخستين كسى است از اين خانواده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قزوين به نجف مهاجرت كرده و جدّ ديگرش، امير ابوالقاسم، نيز در عهد صفويّه امير حاج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قزوينى، ملا محمدتقى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برغانى، ملا محمدتقى بن محمد</w:t>
      </w:r>
    </w:p>
    <w:p>
      <w:pPr>
        <w:pStyle w:val="BookText"/>
        <w:rPr/>
      </w:pPr>
      <w:r>
        <w:rPr>
          <w:rFonts w:ascii="Amiri" w:hAnsi="Amiri" w:eastAsia="Amiri" w:cs="Amiri"/>
          <w:color w:val="111111"/>
          <w:sz w:val="28"/>
          <w:sz w:val="28"/>
          <w:szCs w:val="28"/>
          <w:rtl w:val="true"/>
          <w:lang w:bidi="ar-SA"/>
        </w:rPr>
        <w:t xml:space="preserve">قزوينى، ملا محمدصالح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برغانى، ملا محمدصالح بن محمد</w:t>
      </w:r>
    </w:p>
    <w:p>
      <w:pPr>
        <w:pStyle w:val="BookText"/>
        <w:rPr/>
      </w:pPr>
      <w:r>
        <w:rPr>
          <w:rFonts w:ascii="Amiri" w:hAnsi="Amiri" w:eastAsia="Amiri" w:cs="Amiri"/>
          <w:color w:val="111111"/>
          <w:sz w:val="28"/>
          <w:sz w:val="28"/>
          <w:szCs w:val="28"/>
          <w:rtl w:val="true"/>
          <w:lang w:bidi="ar-SA"/>
        </w:rPr>
        <w:t xml:space="preserve">قزوينى، ملا محمدصالح بن 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روغنى</w:t>
      </w:r>
    </w:p>
    <w:p>
      <w:pPr>
        <w:pStyle w:val="BookText"/>
        <w:rPr/>
      </w:pPr>
      <w:r>
        <w:rPr>
          <w:rFonts w:ascii="Amiri" w:hAnsi="Amiri" w:eastAsia="Amiri" w:cs="Amiri"/>
          <w:color w:val="111111"/>
          <w:sz w:val="28"/>
          <w:sz w:val="28"/>
          <w:szCs w:val="28"/>
          <w:rtl w:val="true"/>
          <w:lang w:bidi="ar-SA"/>
        </w:rPr>
        <w:t xml:space="preserve">قزوينى، امير محمدمعصوم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قزوينى، سيد حسين</w:t>
      </w:r>
    </w:p>
    <w:p>
      <w:pPr>
        <w:pStyle w:val="BookText"/>
        <w:rPr/>
      </w:pPr>
      <w:r>
        <w:rPr>
          <w:rFonts w:eastAsia="Times New Roman" w:cs="Times New Roman" w:ascii="Times New Roman" w:hAnsi="Times New Roman"/>
          <w:color w:val="111111"/>
          <w:sz w:val="28"/>
          <w:szCs w:val="28"/>
          <w:lang w:val="en-US" w:bidi="en-US"/>
        </w:rPr>
        <w:t>2500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قزوينى، سيد محمدمهدى يا سيد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قزوينى الاصل، حلّى التوطّن، معزالدين اللّقب، كه نسب و رحلت اجداد او از قزوين به عراق عرب و بعضى از مزاياى ديگرش فوقاً در ضمن شرح حال فرزند </w:t>
      </w:r>
    </w:p>
    <w:p>
      <w:pPr>
        <w:pStyle w:val="BookText"/>
        <w:rPr/>
      </w:pPr>
      <w:r>
        <w:rPr>
          <w:rFonts w:ascii="IRNazanin" w:hAnsi="IRNazanin" w:eastAsia="IRNazanin"/>
          <w:color w:val="111111"/>
          <w:sz w:val="28"/>
          <w:sz w:val="28"/>
          <w:szCs w:val="28"/>
          <w:rtl w:val="true"/>
          <w:lang w:bidi="fa-IR"/>
        </w:rPr>
        <w:t>ارجمندش، سيد محمد قزوينى، تذكّر داده شد، از اعاظم علماى اماميّۀ اواخر قرن سيزدهم هجرت مى باشد كه در بيست سالگى به درجۀ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همه گونه كمالات و فضايل و از مشايخ اجازۀ علاّمۀ نورى صاحب مستدرك الوسائل بوده و در آن كتاب مستطاب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سيدالفقهاء الكاملين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سيدالعلماء الراسخين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 المتبحّرين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به الطاف خفيه و جليه و ديگر اوصاف فائقه اش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سه مرتبه شرف اندوز حضور باهرالنور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آيات بيّنات و معجزات باهرات آن بقية اللّه را مشاهده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مهدى علاوه بر تبحّرى كه در فقه و اصول و كلام و توحيد و امامت و تفسير و حديث و غير آنها داشته، در كمالات نفسانيّه نيز بى نظير و كرامات بسيارى بدو منسوب و شطرى از آنها در دار السّلام و نجم ثاقب و جنّة المأوى علاّمۀ نورى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مراقبت نفس و مواظبت سنن و نوافل و قرائت با آن همه كبر سنّى كه داشته، اهتمام تمام به كار مى برد و بعد از مهاجرت به حلّه در حدود صد هزار نفر، بلكه بيشتر از اهالى آن ديار در نتيجۀ دعوت و هدايت او شيعۀ خالص امامى مذهب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مستدرك گويد كه در طريق حج ذهاباً و اياباً با وى هم سفر بوده و در مسجد غدير و مسجد جحفه با وى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و در مراجعت از آن سفر مقدّس در دوازدهم ربيع الاول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فرسخ به سماوه مانده، به رحمت ايزدى نائل گرديد و در حين احتضار كرامتى باهره در محضر جمعى از مخالف و موافق از وى به ظهور آمد كه مورد شگفت حاضرين شد و جنازۀ او به نجف اشرف نقل و در مقبرۀ آل قزوين دفن گرديد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المتوسّمين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الوصول الى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بس شريف و تمامى مطالب اصوليه را از مباحث الفاظ و ادلۀ عقليه از آيات قرآنيه استنباط كرده و به هر مطلبى به يكى از آيات شريفه استشهاد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الايجاد فى علم الاستعداد لتحصيل ملكة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استعداد از فروع اصول فقه مى باشد و او اولين كسى است كه اين علم را اختراع نموده و اين كتاب را نيز در همين علم تأليف و به يك مقدمه و يك خاتمه و چندين تأسيس</w:t>
      </w:r>
    </w:p>
    <w:p>
      <w:pPr>
        <w:pStyle w:val="BookText"/>
        <w:rPr/>
      </w:pPr>
      <w:r>
        <w:rPr>
          <w:rFonts w:ascii="IRNazanin" w:hAnsi="IRNazanin" w:eastAsia="IRNazanin"/>
          <w:color w:val="111111"/>
          <w:sz w:val="28"/>
          <w:sz w:val="28"/>
          <w:szCs w:val="28"/>
          <w:rtl w:val="true"/>
          <w:lang w:bidi="fa-IR"/>
        </w:rPr>
        <w:t>مرتب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القواعد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هفتادوپنج قاعده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القبائل؛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ماله من التّكليف بحسب عوالمه الّتى تتقلّب فيها من بدء الوجود الى عالم الآخرة؛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المجتهدين فى شرح تبصرة المتعلّمين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تبصرۀ علامه را غير از باب حج شرح كرده و اگر باب حج را شرح مى كرد، به ضخامت جواهر الكلام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توحيد؛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فاتحه؛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قدر؛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تلخيص بصائر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شعر بحر العلوم در درّۀ نجفيّه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مشى خير الخلق بابن 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منه اكثر الابواب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هشتاد باب از آن استخراج كرده كه چهل باب در اصول و چهل باب هم در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الماضية لردّ الفرقة الهاوية و تحقيق الفرقة النّاجية؛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تا آخر نواهى و پنج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النّجاة فى احكام الهداة؛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الخير فى اصول العقائد؛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فى شرح مشكلات الاخبار؛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مضامير الامتحان فى ميادين المسابقة والرّهان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كه فقط امور عامه و يك قسمت هم از مبحث جواهر از قلمش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الافهام فى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آخر مبحث وضو و شش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به ترتيب كشف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در حدود ضخامت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از تلامذۀ شيخ مرتضى انصارى سالف الترجمه و ميرزاى شيرازى حاج ميرزا محمدحسن آتى الترجمه بوده و صاحب مستدرك الوسائل و جمعى ديگر از تلامذه اش بوده و از او روايت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قسرى، احمد بن محمد بن عيسى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قسرى، اسد بن كرز</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bookmarkStart w:id="130" w:name="pg15917_150634"/>
    </w:p>
    <w:p>
      <w:pPr>
        <w:pStyle w:val="BookText"/>
        <w:rPr/>
      </w:pPr>
      <w:bookmarkEnd w:id="130"/>
      <w:r>
        <w:rPr>
          <w:rFonts w:eastAsia="Times New Roman" w:cs="Times New Roman" w:ascii="Times New Roman" w:hAnsi="Times New Roman"/>
          <w:color w:val="111111"/>
          <w:sz w:val="28"/>
          <w:szCs w:val="28"/>
          <w:lang w:val="en-US" w:bidi="en-US"/>
        </w:rPr>
        <w:t>458</w:t>
      </w:r>
    </w:p>
    <w:p>
      <w:pPr>
        <w:pStyle w:val="Heading3"/>
        <w:numPr>
          <w:ilvl w:val="2"/>
          <w:numId w:val="1"/>
        </w:numPr>
        <w:rPr/>
      </w:pPr>
      <w:bookmarkStart w:id="131" w:name="__RefHeading___Toc15723066_2142443653"/>
      <w:bookmarkStart w:id="132" w:name="_Toc46"/>
      <w:bookmarkEnd w:id="131"/>
      <w:r>
        <w:rPr>
          <w:rtl w:val="true"/>
        </w:rPr>
        <w:t>قسطلانى</w:t>
      </w:r>
      <w:bookmarkEnd w:id="132"/>
    </w:p>
    <w:p>
      <w:pPr>
        <w:pStyle w:val="BookText"/>
        <w:rPr/>
      </w:pPr>
      <w:r>
        <w:rPr>
          <w:rFonts w:ascii="IRNazanin" w:hAnsi="IRNazanin" w:eastAsia="IRNazanin"/>
          <w:color w:val="111111"/>
          <w:sz w:val="28"/>
          <w:sz w:val="28"/>
          <w:szCs w:val="28"/>
          <w:rtl w:val="true"/>
          <w:lang w:bidi="fa-IR"/>
        </w:rPr>
        <w:t>قسطلانى</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قسطلانى، احمد بن على بن حجر عسقلانى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حجر عسقلانى</w:t>
      </w:r>
    </w:p>
    <w:p>
      <w:pPr>
        <w:pStyle w:val="BookText"/>
        <w:rPr/>
      </w:pP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ابى بكر بن عبدالملك بن احمد بن حسين، مصرى النشأه، ابوالعباس الكنيه، شهاب الدين اللّقب، شافعى المذهب، از مشاهير علماى عامّه قرن دهم هجرت مى باشد كه در مصر نشو و نما كرده و در عصر خود اعلم علماى آن سامان و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و تجويد و قرائت قرآن و وعظ و خطابه بى نظير و در جامع عمرى و جوامع ديگر وعظ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كه بر صحيح بخارى نوشته، بهترين شروح آن كتاب بوده و خالد ازهرى سالف الترجمه و جمعى ديگر از مشايخ وى مى باشند و از تأليفات طريفۀ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السّارى لشرح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با بعضى از شروح ديگر صحيح بخارى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المضيئة فى شرح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و ذيلاً به نام مشارق الانوار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السّامع والقارى بختم صحيح البخارى؛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الزّاهر فى مناقب الشّيخ عبدالقادر؛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الشّاطبيّة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البردة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مشارق الانوار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السّنيّة فى شرح المقدّمة الجزريّة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الدّانى شرح حرز الامانى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شاطبيّۀ مذكور فوق بوده و حرز الامانى هم نام همان قصيدۀ شاطبيّه در تجويد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فى وقف حمزة و هشام على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المضيئة فى شرح الكواكب الدّرّيّة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كواكب درّيّة نام قصيدۀ بردۀ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اللّدنّيّة بالمنح المحمّديّة فى 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و كتابى است جليل القدر و</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كثيرالمنفعه و در رشتۀ خود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 كه سيوطى، معاصر قسطلانى، تحقيرش كرده و به سرقت مطالب متهمش داشته كه از كتاب هاى او استمداد مى كند، بدون اينكه به او نسبت داده باشد و در اين موضوع در محضر شيخ الاسلام زكرياى انصارى اقامۀ دعوى نموده و ادعاى خود را به مرحلۀ ثبوت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هم به جهت جلب رضايت سيوطى رفته و در را زده و صدا زد كه من قسطلانى هستم و پابرهنه آمده ام كه از من راضى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نيز در را باز نكرده و از پشت در جواب داد كه راضى شدم؛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الابرار فى مناقب الشّيخ ابى العبّاس احمد الحرار؛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نفائس الانفاس فى الصّحبة واللّباس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قسطلانى به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علت فلج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واقع شد و در مدرسۀ عينى قرب جامع ازهر مدفون و در همان روز وفات او سلطان سليم خان عثمانى مصر را تملك كرده و وارد آن سرزمين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قمى، شيخ عباس، هدية الاحباب فى ذكر المعروفين بالكنى والالقاب والانساب،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xml:space="preserve">؛ عيدروس، عبدالقادر بن شيخ، النور السافر عن اخبار القرن العاشر،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 البلده، ابوبكرالكنيه، قسطلانى الشهره، قطب الدين اللّقب، مالكى المذهب، از اكابر علما و شعراى مصر مى باشد كه مدتى در قاهره به تدريس حديث اشتغال داشت، بلكه به نوشتۀ شعرانى، در هر دو رشتۀ علم ظاهر و علم باطن تدريس و مردم را به طرف خدا دعوت مى كرده و خرقه پوش طريقت سهرورديّه و مؤلف كتاب عروة التّوثيق فى النّار والحريق است كه در حريق مسجد نبوى و آتشى كه در حجاز ظاهر شده بوده، تأليف و امور عجيبى در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3673</w:t>
      </w:r>
      <w:r>
        <w:rPr>
          <w:rFonts w:ascii="Amiri" w:hAnsi="Amiri" w:eastAsia="Amiri" w:cs="Amiri"/>
          <w:color w:val="111111"/>
          <w:sz w:val="28"/>
          <w:sz w:val="28"/>
          <w:szCs w:val="28"/>
          <w:rtl w:val="true"/>
          <w:lang w:bidi="ar-SA"/>
        </w:rPr>
        <w:t xml:space="preserve">؛ شعرانى، عبدالوهاب، لواقح الانوار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قسطلى، ابوعمر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درّاج، احمد بن محمد </w:t>
      </w:r>
      <w:bookmarkStart w:id="133" w:name="pg15917_150636"/>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قشرى، انس بن 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قشرى، على بن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قشور، حسين بن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جعل</w:t>
      </w:r>
    </w:p>
    <w:p>
      <w:pPr>
        <w:pStyle w:val="BookText"/>
        <w:rPr/>
      </w:pPr>
      <w:r>
        <w:rPr>
          <w:rFonts w:eastAsia="Times New Roman" w:cs="Times New Roman" w:ascii="Times New Roman" w:hAnsi="Times New Roman"/>
          <w:color w:val="111111"/>
          <w:sz w:val="28"/>
          <w:szCs w:val="28"/>
          <w:lang w:val="en-US" w:bidi="en-US"/>
        </w:rPr>
        <w:t>460</w:t>
      </w:r>
    </w:p>
    <w:p>
      <w:pPr>
        <w:pStyle w:val="Heading3"/>
        <w:numPr>
          <w:ilvl w:val="2"/>
          <w:numId w:val="1"/>
        </w:numPr>
        <w:rPr/>
      </w:pPr>
      <w:bookmarkStart w:id="134" w:name="__RefHeading___Toc15723068_2142443653"/>
      <w:bookmarkStart w:id="135" w:name="_Toc47"/>
      <w:bookmarkEnd w:id="134"/>
      <w:r>
        <w:rPr>
          <w:rtl w:val="true"/>
        </w:rPr>
        <w:t>قشيرى</w:t>
      </w:r>
      <w:bookmarkEnd w:id="135"/>
    </w:p>
    <w:p>
      <w:pPr>
        <w:pStyle w:val="BookText"/>
        <w:rPr/>
      </w:pPr>
      <w:r>
        <w:rPr>
          <w:rFonts w:ascii="Amiri" w:hAnsi="Amiri" w:eastAsia="Amiri" w:cs="Amiri"/>
          <w:color w:val="111111"/>
          <w:sz w:val="28"/>
          <w:sz w:val="28"/>
          <w:szCs w:val="28"/>
          <w:rtl w:val="true"/>
          <w:lang w:bidi="ar-SA"/>
        </w:rPr>
        <w:t>قشيرى</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قشيرى، عبدالرحيم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عبدالكريم قشيرى مذكور ذيل،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عامّه، در وعظ و علوم متنوعه نظير پدر و اشعار و نوادر بسيارى حفظ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حوزۀ درس پدرش حاضر شد و بعد از وفات او از امام الحرمين جوينى سالف الترجمه اخذ مراتب علميّه نمود؛ پس به بغداد رفته و در مدرسۀ نظاميّه و رباط شيخ الشيوخ بناى وعظ گذاشته و مواعظ او مورد قبول گرديد؛ عاقبت بين او، كه طرفدار اشعريّين بوده، و فرقۀ حسينى ها فتنۀ بزرگى برپا و جمعى وافر از طرفين مقتول و قشيرى به حسب دعوت نظام الملك، كه آن موقع در اصفهان بوده، بدانجا رفت و با كمال اعزاز و اكرام به موطن اصلى اش، نيشابور، اعزامش داشتند و در آنجا نيز مشغول درس و موعظه بوده تا در روز جمعه هيجدهم جمادى الآخرۀ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قشيرى، عبدالغافر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فارسى، عبدالغافر</w:t>
      </w:r>
    </w:p>
    <w:p>
      <w:pPr>
        <w:pStyle w:val="BookText"/>
        <w:rPr/>
      </w:pPr>
      <w:r>
        <w:rPr>
          <w:rFonts w:eastAsia="Times New Roman" w:cs="Times New Roman" w:ascii="Times New Roman" w:hAnsi="Times New Roman"/>
          <w:color w:val="111111"/>
          <w:sz w:val="28"/>
          <w:szCs w:val="28"/>
          <w:lang w:val="en-US" w:bidi="en-US"/>
        </w:rPr>
        <w:t>2504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قشيرى، عبدالكريم بن هوازن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عبدالملك بن طلحه، قشيرى القبيله، نيشابورى البلده، ابوالقاسم الكنيه، صوفى المسلك، اشعرى الاصول، شافعى الفروع، از اكابر علماى اواسط قرن پنجم هجرت مى باشد كه فقيه محدّث، مفسّر عارف، متصوّف اديب، اصولى كاتب، شاعر </w:t>
      </w:r>
    </w:p>
    <w:p>
      <w:pPr>
        <w:pStyle w:val="BookText"/>
        <w:rPr/>
      </w:pPr>
      <w:r>
        <w:rPr>
          <w:rFonts w:ascii="IRNazanin" w:hAnsi="IRNazanin" w:eastAsia="IRNazanin"/>
          <w:color w:val="111111"/>
          <w:sz w:val="28"/>
          <w:sz w:val="28"/>
          <w:szCs w:val="28"/>
          <w:rtl w:val="true"/>
          <w:lang w:bidi="fa-IR"/>
        </w:rPr>
        <w:t xml:space="preserve">ماهر، در همۀ فنون مذكوره علاّمۀ وقت خود، علوم عقليّه و نقليّه را جامع، در اصول شريعت و فنون طريقت بارع، در وعظ و خطابه بى نظير و از مشايخ خطيب بغدادى و داماد شيخ ابوعلى دقاق سالف الترجمه بوده و علوم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باطنيّه را از وى اخذ و علوم ظاهريّه را نيز از ابواسحاق اسفرايينى احمد بن محمد سالف الترجمه و ديگر اكابر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اسفرايينى بدو گفت كه اين علم به محض سماع حاصل نشده و ناچار به وسيلۀ كتابت ضبط بايد نمود؛ پس قشيرى تمامى مسموعات چندين روزۀ خود را از اوّل ورود حوزۀ درس بازپس خواند و بيش از اندازه موجب حيرت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اسفرايينى گفت كه ديگر حضور مجلس درس را لازم ندارى و فقط مطالعۀ مصنّفات ما تو را كافى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التّيسير فى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قول كشف الظّنون، از اجود تفاسير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القشيريّة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التصوف و رجال طريقت و عرفا و صوفيه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الضّعفاء والمتروكين فى رواة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كه پيش از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المحصّل؛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الهداية؛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قشيرى صبح روز يكشنبه شانزدهم ربيع الثانى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نود تمام يا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نيشابور واقع شد و نزد قبر شيخ طريقت خود، ابوعلى دقاق، مدفون گرديد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عالى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كان فى طول الهوى ذاق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من ليلىٰ لها غير ذائق</w:t>
      </w:r>
    </w:p>
    <w:p>
      <w:pPr>
        <w:pStyle w:val="BookText"/>
        <w:rPr/>
      </w:pPr>
      <w:r>
        <w:rPr>
          <w:rFonts w:ascii="Amiri" w:hAnsi="Amiri" w:eastAsia="Amiri" w:cs="Amiri"/>
          <w:color w:val="111111"/>
          <w:sz w:val="28"/>
          <w:sz w:val="28"/>
          <w:szCs w:val="28"/>
          <w:rtl w:val="true"/>
          <w:lang w:bidi="ar-SA"/>
        </w:rPr>
        <w:t xml:space="preserve">و اكثر شيئى نلته من 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اماني لم تصدق كخطفة بارق</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قشيرى، مسلم بن حجاج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مسلم بن ورد بن كرشان، حافظ نيشابورى،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اعاظم محدّثين و حفاظ عامّه مى باشد كه در حجاز و عراق و نيشابور و بلاد ديگر از محمد بن اسماعيل بخارى و احمد بن حنبل و ديگر مشايخ وقت استماع حديث </w:t>
      </w:r>
      <w:bookmarkStart w:id="136" w:name="pg15917_150638"/>
    </w:p>
    <w:p>
      <w:pPr>
        <w:pStyle w:val="BookText"/>
        <w:rPr/>
      </w:pPr>
      <w:bookmarkEnd w:id="136"/>
      <w:r>
        <w:rPr>
          <w:rFonts w:ascii="IRNazanin" w:hAnsi="IRNazanin" w:eastAsia="IRNazanin"/>
          <w:color w:val="111111"/>
          <w:sz w:val="28"/>
          <w:sz w:val="28"/>
          <w:szCs w:val="28"/>
          <w:rtl w:val="true"/>
          <w:lang w:bidi="fa-IR"/>
        </w:rPr>
        <w:t>نمود و كتاب جامع صحيح مذكور ذيل او يكى از صحاح ستّۀ معتمده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ابوعلى حسين بن على نيشابورى نقل است كه تحت سقف آسمان كتابى صحيح تر از كتاب مسلم وجود ندارد و اين كتاب بارها در مصر و قاهره و استانبول و كلكته چاپ شده است و در كشف الظّنون آن را به همين نام جامع صحيح مذكور داشته و آن را صحيح مسلم و مسند مسلم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مذكور؛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المنفردات والوحدان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روات حديث و در حيدرآباد هند با كتاب ضعفاء صغير بخارى و ضعفاء و متروكين نسائى در يك جا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مسلم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سركيس، يوسف اليان، معجم المطبوعات العربية و المعربة، ص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5723070_2142443653"/>
      <w:bookmarkStart w:id="138" w:name="_Toc48"/>
      <w:bookmarkEnd w:id="137"/>
      <w:r>
        <w:rPr>
          <w:rtl w:val="true"/>
        </w:rPr>
        <w:t>قصاب</w:t>
      </w:r>
      <w:bookmarkEnd w:id="138"/>
    </w:p>
    <w:p>
      <w:pPr>
        <w:pStyle w:val="BookText"/>
        <w:rPr/>
      </w:pPr>
      <w:r>
        <w:rPr>
          <w:rFonts w:ascii="IRNazanin" w:hAnsi="IRNazanin" w:eastAsia="IRNazanin"/>
          <w:color w:val="111111"/>
          <w:sz w:val="28"/>
          <w:sz w:val="28"/>
          <w:szCs w:val="28"/>
          <w:rtl w:val="true"/>
          <w:lang w:bidi="fa-IR"/>
        </w:rPr>
        <w:t>قصاب</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قصاب آملى، ابوالعباس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بن عبدالكريم، از عرفاى نامى قرن چهارم هجرى عهد عضدالدولۀ ديلمى مى باشد كه از بزرگان اهل حقيقت و مشايخ طريقت و در ميان اين طبقه به كرامات و خوارق عادات معروف بود و شيخ ابوسعيد ابوالخير مشهور هم در فنون طريقت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بى سواد محض و از علوم ظاهرى بى بهره بود؛ با وجود اين، در اثر فراست فوق العاده غوامض مسائل هر فنّى را كه سؤال مى كردند، به آسانى جواب مى داده و مشكلات اصول دين و دقايق توحيد را، كه از وى استكشاف مى كردند، حل مى فرمود و در اواخر قرن مذكور درگذشت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معصومعلى شاه، طرائق الحقائق،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39" w:name="pg15917_150639"/>
    </w:p>
    <w:p>
      <w:pPr>
        <w:pStyle w:val="Heading3"/>
        <w:numPr>
          <w:ilvl w:val="2"/>
          <w:numId w:val="1"/>
        </w:numPr>
        <w:rPr/>
      </w:pPr>
      <w:bookmarkStart w:id="140" w:name="__RefHeading___Toc15723072_2142443653"/>
      <w:bookmarkStart w:id="141" w:name="_Toc49"/>
      <w:bookmarkEnd w:id="139"/>
      <w:bookmarkEnd w:id="140"/>
      <w:r>
        <w:rPr>
          <w:rtl w:val="true"/>
        </w:rPr>
        <w:t>قصبانى</w:t>
      </w:r>
      <w:bookmarkEnd w:id="141"/>
    </w:p>
    <w:p>
      <w:pPr>
        <w:pStyle w:val="BookText"/>
        <w:rPr/>
      </w:pPr>
      <w:r>
        <w:rPr>
          <w:rFonts w:ascii="IRNazanin" w:hAnsi="IRNazanin" w:eastAsia="IRNazanin"/>
          <w:color w:val="111111"/>
          <w:sz w:val="28"/>
          <w:sz w:val="28"/>
          <w:szCs w:val="28"/>
          <w:rtl w:val="true"/>
          <w:lang w:bidi="fa-IR"/>
        </w:rPr>
        <w:t>قصبانى</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قصبانى، فضل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على بن فضل، نحوى بصرى،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ائمّۀ فنون ادبيّه و از اكابر علوم عربيّه مى باشد كه كثيرالعلم والفضل و خانۀ او قبلۀ آمال فضلا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بلاد بعيده براى استفاده از مراتب علميّه اش شدّ رحال مى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تبريزى و حريرى صاحب مقامات هم از تلامذۀ او مى باشند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صحاح جوهرى؛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اشعار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الناس من لايرتجى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اذا مسّ باضرار</w:t>
      </w:r>
    </w:p>
    <w:p>
      <w:pPr>
        <w:pStyle w:val="BookText"/>
        <w:rPr/>
      </w:pPr>
      <w:r>
        <w:rPr>
          <w:rFonts w:ascii="Amiri" w:hAnsi="Amiri" w:eastAsia="Amiri" w:cs="Amiri"/>
          <w:color w:val="111111"/>
          <w:sz w:val="28"/>
          <w:sz w:val="28"/>
          <w:szCs w:val="28"/>
          <w:rtl w:val="true"/>
          <w:lang w:bidi="ar-SA"/>
        </w:rPr>
        <w:t xml:space="preserve">كالعود لايطمع فى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احرق بالنار</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قصرى،</w:t>
      </w:r>
      <w:r>
        <w:rPr>
          <w:rStyle w:val="FootnoteAnchor"/>
          <w:rtl w:val="true"/>
        </w:rPr>
        <w:footnoteReference w:id="67"/>
      </w:r>
      <w:r>
        <w:rPr>
          <w:rFonts w:ascii="Amiri" w:hAnsi="Amiri" w:eastAsia="Amiri" w:cs="Amiri"/>
          <w:color w:val="111111"/>
          <w:sz w:val="28"/>
          <w:sz w:val="28"/>
          <w:szCs w:val="28"/>
          <w:rtl w:val="true"/>
          <w:lang w:bidi="ar-SA"/>
        </w:rPr>
        <w:t>اسماعيل بن 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قصرى، حسين بن عبدالواحد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قصرى، عبداللّٰه بن قصير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قصرى، يونس بن ابى وهب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قصير، محمد بن حاج ميرزا معصوم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سيد قصير </w:t>
      </w:r>
      <w:bookmarkStart w:id="142" w:name="pg15917_150640"/>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قصير،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قصير، عبدالرحمان 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قصير، عبدالرحمان بن عتيك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قصير، محمد بن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قضات سته يا علماى سته</w:t>
      </w:r>
    </w:p>
    <w:p>
      <w:pPr>
        <w:pStyle w:val="BookText"/>
        <w:rPr/>
      </w:pPr>
      <w:r>
        <w:rPr>
          <w:rFonts w:ascii="IRNazanin" w:hAnsi="IRNazanin" w:eastAsia="IRNazanin"/>
          <w:color w:val="111111"/>
          <w:sz w:val="28"/>
          <w:sz w:val="28"/>
          <w:szCs w:val="28"/>
          <w:rtl w:val="true"/>
          <w:lang w:bidi="fa-IR"/>
        </w:rPr>
        <w:t>در اصطلاح علماى عامّه، شش تن از اصحاب كبار حضرت رسالت صلى الله عليه و آله بوده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عمر، عبداللّه، ابى بن كعب، ابوموسى و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عامّه وارد است كه علم در اصحاب آن حضرت در اين شش تن بوده در روايت ديگر قضات اصحاب آن حضرت همين شش تن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قضاعى،</w:t>
      </w:r>
      <w:r>
        <w:rPr>
          <w:rStyle w:val="FootnoteAnchor"/>
          <w:rtl w:val="true"/>
        </w:rPr>
        <w:footnoteReference w:id="68"/>
      </w:r>
      <w:r>
        <w:rPr>
          <w:rFonts w:ascii="Amiri" w:hAnsi="Amiri" w:eastAsia="Amiri" w:cs="Amiri"/>
          <w:color w:val="111111"/>
          <w:sz w:val="28"/>
          <w:sz w:val="28"/>
          <w:szCs w:val="28"/>
          <w:rtl w:val="true"/>
          <w:lang w:bidi="ar-SA"/>
        </w:rPr>
        <w:t>اسعد بن عطيه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قضاعى، نعيم قضاعى</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قضاعى، محمد بن سلامه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قضاعى</w:t>
      </w:r>
    </w:p>
    <w:p>
      <w:pPr>
        <w:pStyle w:val="BookText"/>
        <w:rPr/>
      </w:pPr>
      <w:r>
        <w:rPr>
          <w:rFonts w:ascii="IRNazanin" w:hAnsi="IRNazanin" w:eastAsia="IRNazanin"/>
          <w:color w:val="111111"/>
          <w:sz w:val="28"/>
          <w:sz w:val="28"/>
          <w:szCs w:val="28"/>
          <w:rtl w:val="true"/>
          <w:lang w:bidi="fa-IR"/>
        </w:rPr>
        <w:t xml:space="preserve">قضاعى، محمد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الابار</w:t>
      </w:r>
    </w:p>
    <w:p>
      <w:pPr>
        <w:pStyle w:val="Heading3"/>
        <w:numPr>
          <w:ilvl w:val="2"/>
          <w:numId w:val="1"/>
        </w:numPr>
        <w:rPr/>
      </w:pPr>
      <w:bookmarkStart w:id="143" w:name="__RefHeading___Toc15723074_2142443653"/>
      <w:bookmarkStart w:id="144" w:name="_Toc50"/>
      <w:bookmarkEnd w:id="143"/>
      <w:r>
        <w:rPr>
          <w:rtl w:val="true"/>
        </w:rPr>
        <w:t>قطّان</w:t>
      </w:r>
      <w:bookmarkEnd w:id="144"/>
    </w:p>
    <w:p>
      <w:pPr>
        <w:pStyle w:val="BookText"/>
        <w:rPr/>
      </w:pPr>
      <w:r>
        <w:rPr>
          <w:rFonts w:ascii="Amiri" w:hAnsi="Amiri" w:eastAsia="Amiri" w:cs="Amiri"/>
          <w:color w:val="111111"/>
          <w:sz w:val="28"/>
          <w:sz w:val="28"/>
          <w:szCs w:val="28"/>
          <w:rtl w:val="true"/>
          <w:lang w:bidi="ar-SA"/>
        </w:rPr>
        <w:t>قطّان</w:t>
      </w:r>
      <w:r>
        <w:rPr>
          <w:rStyle w:val="FootnoteAnchor"/>
          <w:rtl w:val="true"/>
        </w:rPr>
        <w:footnoteReference w:id="6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قطّان، محمد بن شجاع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القطّان، محمد بن شجاع قطّان </w:t>
      </w:r>
      <w:bookmarkStart w:id="145" w:name="pg15917_150641"/>
    </w:p>
    <w:p>
      <w:pPr>
        <w:pStyle w:val="BookText"/>
        <w:rPr/>
      </w:pPr>
      <w:bookmarkEnd w:id="145"/>
      <w:r>
        <w:rPr>
          <w:rFonts w:eastAsia="Times New Roman" w:cs="Times New Roman" w:ascii="Times New Roman" w:hAnsi="Times New Roman"/>
          <w:color w:val="111111"/>
          <w:sz w:val="28"/>
          <w:szCs w:val="28"/>
          <w:lang w:val="en-US" w:bidi="en-US"/>
        </w:rPr>
        <w:t>2509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قطّان، يحيى بن سعيد بن فروخ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مكنّى به ابوزكريا يا ابوسعيد، محدّث عصر خود و از اصحاب حضرت صادق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نقد الرجال عامى موثق و ظاهر شيخ طوسى امامى موثق بودن او مى باشد و به نوشتۀ محدّث معاصر، اصحاب صحاح ستّه با احاديث وى احتجاج كرده اند و در سال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5723076_2142443653"/>
      <w:bookmarkStart w:id="147" w:name="_Toc51"/>
      <w:bookmarkEnd w:id="146"/>
      <w:r>
        <w:rPr>
          <w:rtl w:val="true"/>
        </w:rPr>
        <w:t>قطب</w:t>
      </w:r>
      <w:bookmarkEnd w:id="147"/>
    </w:p>
    <w:p>
      <w:pPr>
        <w:pStyle w:val="BookText"/>
        <w:rPr/>
      </w:pPr>
      <w:r>
        <w:rPr>
          <w:rFonts w:ascii="IRNazanin" w:hAnsi="IRNazanin" w:eastAsia="IRNazanin"/>
          <w:color w:val="111111"/>
          <w:sz w:val="28"/>
          <w:sz w:val="28"/>
          <w:szCs w:val="28"/>
          <w:rtl w:val="true"/>
          <w:lang w:bidi="fa-IR"/>
        </w:rPr>
        <w:t>قطب</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قطب اعظم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ascii="Amiri" w:hAnsi="Amiri" w:eastAsia="Amiri" w:cs="Amiri"/>
          <w:color w:val="111111"/>
          <w:sz w:val="28"/>
          <w:sz w:val="28"/>
          <w:szCs w:val="28"/>
          <w:rtl w:val="true"/>
          <w:lang w:bidi="ar-SA"/>
        </w:rPr>
        <w:t xml:space="preserve">قطب الاقطاب،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 سيد محمد</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تحتانى،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ascii="Amiri" w:hAnsi="Amiri" w:eastAsia="Amiri" w:cs="Amiri"/>
          <w:color w:val="111111"/>
          <w:sz w:val="28"/>
          <w:sz w:val="28"/>
          <w:szCs w:val="28"/>
          <w:rtl w:val="true"/>
          <w:lang w:bidi="ar-SA"/>
        </w:rPr>
        <w:t xml:space="preserve">قطب جامى،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جامى، يحيى</w:t>
      </w:r>
    </w:p>
    <w:p>
      <w:pPr>
        <w:pStyle w:val="BookText"/>
        <w:rPr/>
      </w:pPr>
      <w:r>
        <w:rPr>
          <w:rFonts w:ascii="Amiri" w:hAnsi="Amiri" w:eastAsia="Amiri" w:cs="Amiri"/>
          <w:color w:val="111111"/>
          <w:sz w:val="28"/>
          <w:sz w:val="28"/>
          <w:szCs w:val="28"/>
          <w:rtl w:val="true"/>
          <w:lang w:bidi="ar-SA"/>
        </w:rPr>
        <w:t xml:space="preserve">قطب الدين اشكورى، محمد بن على شريف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لاهيجى</w:t>
      </w:r>
    </w:p>
    <w:p>
      <w:pPr>
        <w:pStyle w:val="BookText"/>
        <w:rPr/>
      </w:pPr>
      <w:r>
        <w:rPr>
          <w:rFonts w:ascii="Amiri" w:hAnsi="Amiri" w:eastAsia="Amiri" w:cs="Amiri"/>
          <w:color w:val="111111"/>
          <w:sz w:val="28"/>
          <w:sz w:val="28"/>
          <w:szCs w:val="28"/>
          <w:rtl w:val="true"/>
          <w:lang w:bidi="ar-SA"/>
        </w:rPr>
        <w:t xml:space="preserve">قطب الدين بويهى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eastAsia="Times New Roman" w:cs="Times New Roman" w:ascii="Times New Roman" w:hAnsi="Times New Roman"/>
          <w:color w:val="111111"/>
          <w:sz w:val="28"/>
          <w:szCs w:val="28"/>
          <w:lang w:val="en-US" w:bidi="en-US"/>
        </w:rPr>
        <w:t>2510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تونى يا قطب الدين حيدر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موسوى، سيّدى است جليل القدر و عظيم الشأن، عارف موحد كه نسب شريفش به چندين واسطه به عبداللّه بن موسى بن جعفر عليهما السلام موصول و سرى پرشور و دلى پرنور داشته و سرسلسلۀ فرقۀ حيدرى از فرق عرفا و صوفيّه مى باشد كه آن فرقه محض به جهت انتساب او،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روضات الجنّات، در مجالس المؤمنين از شرح فصوص سيد حيدر عبيدلى سالف الترجمه نقل كرده كه آهن در دست قطب الدين حيدر مثل موم نرم شده و كرامات ديگرى نيز بدو منسوب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عطّار سالف الترجمه صحبت او را درك كرده و موافق آنچه در شرح حالش اشاره نموديم، كتاب حيدرى نامه را هم به نام وى تأليف داده است و يك نسخۀ خطّى به نام ديوان قطب الدين حيدر هم به شمارۀ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در شهر تون از بلاد خراسان بوده و مدتى در تبريز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اثناعشرى را ترويج كرد و جمع كثيرى هم به مسلك وى درآمدند و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رازى، محمد بن محمد بن ابى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بويهى،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نامى اسلامى مى باشد كه فقيه نبيه محقّق، حكيم الهى، منطقى مدقّق، جامع معقول و منقول، در كلمات اجلّه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المحقّقين والمدقّقين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آفتاب فضايلش از مطلع شرح مطالع او طالع و انوار محكمات حكمت او از افق كتاب محاكمات ساطع، در اصل از بلدۀ ورامين از مضافات رى و ولادت و نشئت وى نيز در آنجا بوده و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يافته كه منسوب به 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نسبش نيز به آل بويه، كه سلاطين ديالمه است، منتهى و يا موافق آنچه از اجازۀ شهيد ثانى كه به شيخ حسين عاملى، پدر شيخ بهائى، داده استظهار كرده اند، از آل بويۀ قمى، جدّ عالى شيخ صدوق، مى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قطب الدين رازى موافق نقد الرّجال و وجيزۀ مجلسى و بعضى ديگر از اكابر اهل فن، از اعيان علماى فرقۀ اماميّه، بسيار جليل القدر و عظيم المنزله و از اكابر تلامذۀ علاّمۀ حلّى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علاّمه را با خط خودش نوشته و علاّمه نيز در پشت آن به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قصبۀ ورامين براى او اجازه نوشته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فقيه عالم فاضل محقق مدقق زبدة العلماء والافاضل قطب الملة والدين محمد بن محمد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هم در روايت جميع مرويّات و مصنّفات معقولى و منقولى او اجازه داشته و بنا به نقل معتمد گويد كه در اواخر شعبان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با وى ملاقات كرده و دريايى بى پايانش ديدم و مرا اجازه داد به جميع آنچه جايز است از او روايت كردن آن؛ پس در دوازدهم ذى قعدۀ همان سال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مقبرۀ صالحيّه </w:t>
      </w:r>
    </w:p>
    <w:p>
      <w:pPr>
        <w:pStyle w:val="BookText"/>
        <w:rPr/>
      </w:pPr>
      <w:r>
        <w:rPr>
          <w:rFonts w:ascii="IRNazanin" w:hAnsi="IRNazanin" w:eastAsia="IRNazanin"/>
          <w:color w:val="111111"/>
          <w:sz w:val="28"/>
          <w:sz w:val="28"/>
          <w:szCs w:val="28"/>
          <w:rtl w:val="true"/>
          <w:lang w:bidi="fa-IR"/>
        </w:rPr>
        <w:t xml:space="preserve">دفن شد؛ پس به موضعى ديگر نقل دادند و بيشتر از معتبرين دمشق در نمازش حاضر شدند و بى شك و شبهه امامى بوده و خودش به همين مطلب تصريح كرده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شنيده ام و انقطاع او به اهل بيت عليهم السلام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نقل عن الشهيد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اين، مراتب تشيّع و تسنّن قطب الدين رازى محل خلاف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روضات الجنّات در اثبات تسنّن او اهتمام تمام به كار برده و ادلّۀ بسيارى، كه اصلاً تاب معارضه با ادلّۀ تشيّع وى ندارند، اقامه نموده است و عجب تر آنكه خود صاحب روضات ضمن شرح حال تفتازانى به امامى بودن قطب تصريح مى نمايد و شرح زائد در صورت لزوم موكول به كتب رجاليّه و بالخصوص مستدرك الوسائل علاّمۀ نورى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مخفى نماند كه قطب رازى با يك نفر ديگر،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در يك مدرسه مشغول تحصيل بودند و به جهت امتياز و رفع اشتباه اسمى، او را كه در طبقۀ پايين مدرسه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تحتانى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آن ديگرى را نيز كه در طبقۀ فوقانى منزل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و از تأليفات قطب الدين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الاصداف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حاشيه و شرح تفسير كشّاف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القواعد المنطقيّة فى شرح الشّمسيّة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شرح شمسيّه معروف و بارها در ايران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الاشراف فى شرح الكشّاف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چندين مجلد بوده و بزرگ تر از بحر الاصداف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معنى التّصور والتّصديق يا رسالة التّصورات والتّصديقات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تونس چاپ شده و يك نسخه از آن با شرح محمد بن زاهد هروى كه بر آن نوشته، در كتابخانۀ خديويّه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والتّصديق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ماقبلى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العلم؛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حواشى قطبيّه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بحر الاصداف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القطبيّة فى شرح الشّمسيّة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تحرير القواعد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تحرير القواعد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مطالع الانوار قاضى سراج الدين ارموى سالف الترجمه را، كه در منطق و كلام است، براى غياث الدين وزير شرح كرده و نام اصلى اين شرح لوامع الاسرار فى شرح مطالع الانوار بوده و فقط قسمت منطق آن بارها در ايران و غيره چاپ و محل توجه اكابر و فحول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المحاكمات بين شرحى الاشارات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محاكمه مابين دو شرح اشارات فخر رازى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 طوسى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قطب الدين در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موافق آنچه از شهيد اوّل نقل شد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استرآبادى، محمد بن على، منهج المقال فى تحقيق احوال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راوندى، سعيد بن هبة اللّه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راوندى،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عامل، فاضل كامل، فقيه محقّق، متكلّم مدقّق، محدّث متمهّر، مفسّر متبحّر، شاعر ماهر جليل القدر، از اعيان علماى اماميّه و از خانوادۀ علميّه كه جدّ و پدر و برادر و فرزندانش هم از اكابر علما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ابوعلى طبرسى صاحب مجمع البيان سالف الترجمه و عمادالدين طبرى سالف الترجمه و سيّد مرتضى رازى و برادرش، سيد مجتبى و والد ماجد خواجه نصير طوسى و جمعى ديگر از اكابر فريقين وقت روايت كرده و به واسطۀ شيخ عبدالرحيم بغدادى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فاضلۀ جليله، دختر سيد مرتضى علم الهدى، از عمّ او سيد رضى هم روايت نموده و از مشايخ ابن شهرآشوب معروف و شيخ منتجب الدين مى باشد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تأليفات متنوعۀ خود خدمت بزرگى به عالم ديانت مقدّسۀ اسلاميّه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نوشتۀ ذريعة و موافق آنچه از رياض العلماء نقل شده، همان فقه القرآن ذيل است و به نوشتۀ امل الآمل، غير هم هستند و به هرحال، قطب راوندى اول كسى است از علما كه به شرح و تفسير آيات الاحكام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الاحكام؛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الواقعة بين الشّيخ المفيد والسّيّد المرتضى فى بعض المسائل الكلاميّة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نودوپنج مسئلۀ اختلافى آن دو عالم متبحر را مذكور داشته و گويد كه ذكر همۀ آنها موجب اطالۀ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مدارك بحار الانوار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الاغراب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الاعراب؛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روضات احتمال داده كه همان فقه القرآن مذكور ذيل و يا يكى از تفاسير ديگر صاحب ترجمه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الانجاز فى شرح الايجاز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ايجاز نام شيخ طوسى را، كه در فرائض است،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الانفرادات؛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العليل فى الادعية والاحراز والآداب و احاديث البلاء و اوصاف جملة من المطعومات؛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التّغريب فى التّعريب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غير از كتاب اغراب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قطب معروف و مختصر و دو مجلد بوده و آن غير از تفسير كبير مسمى به خلاصة التّفاسير ذيل است كه آن ده مجلد است و همچنين غير از فقه القرآن ذيل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خزانۀ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جنى الجنّتين فى ذكر ولد العسكريين عليه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فى شرح مقدّمة الكلام؛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معجزات حضرات معصومين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مجلد بوده و در ذريعة از فهرست كتابخانه هاى استانبول استظهار كرده است كه نسخۀ آن در كتابخانۀ على پاشا، كه متصل به توپخانه مى باشد،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سلوة الحزين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الرّائع فى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المباحثة و ثمر المناقشة؛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الحزين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كه به دعوات راوندى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آيات الاحكام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انجاز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مستقصى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ضياء الشّهاب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العوامل المأة؛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الكلمات المأة لاميرالمؤمنين عليه 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مغنى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منهاج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الشّهاب فى شرح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شهاب نام قاضى قضاعى سالف الترجمه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آيات الاحكام مذكور فوق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فى فضل آية الكرسى؛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لباب و يا مختصر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المستقصى فى شرح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ذريعۀ سيد مرتضى و 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مغنى مذكور ذيل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خرائج مذكور فوق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فى شرح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ده مجلد بوده و ظاهراً </w:t>
      </w:r>
    </w:p>
    <w:p>
      <w:pPr>
        <w:pStyle w:val="BookText"/>
        <w:rPr/>
      </w:pPr>
      <w:r>
        <w:rPr>
          <w:rFonts w:ascii="IRNazanin" w:hAnsi="IRNazanin" w:eastAsia="IRNazanin"/>
          <w:color w:val="111111"/>
          <w:sz w:val="28"/>
          <w:sz w:val="28"/>
          <w:szCs w:val="28"/>
          <w:rtl w:val="true"/>
          <w:lang w:bidi="fa-IR"/>
        </w:rPr>
        <w:t>شرح نهايۀ شيخ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ابى الحديد در شرح خود مناقشاتى به همين شرح قطب وارد آورده و هم گويد كه او اولين شارح نهج البلاغه مى باشد و از رياض العلماء نيز نقل است كه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راوندى را اولين شارح نهج البلاغه دانسته، ولكن موافق تحقيق مستدرك الوسائل اولين شارح نهج البلاغه ابوالحسن بيهقى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والمنسوخ من القرآن؛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نفثة المصدور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النّيّات فى جميع العبادات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بسيارى در مدح حضرت اميرالمؤمنين و اهل بيت عصمت عليهم السلام گفته كه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الزهراء آباء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خوطبوا قالوا سلاما</w:t>
      </w:r>
    </w:p>
    <w:p>
      <w:pPr>
        <w:pStyle w:val="BookText"/>
        <w:rPr/>
      </w:pPr>
      <w:r>
        <w:rPr>
          <w:rFonts w:ascii="Amiri" w:hAnsi="Amiri" w:eastAsia="Amiri" w:cs="Amiri"/>
          <w:color w:val="111111"/>
          <w:sz w:val="28"/>
          <w:sz w:val="28"/>
          <w:szCs w:val="28"/>
          <w:rtl w:val="true"/>
          <w:lang w:bidi="ar-SA"/>
        </w:rPr>
        <w:t xml:space="preserve">هم حجج الاله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ناواهم يلق الاثاما</w:t>
      </w:r>
    </w:p>
    <w:p>
      <w:pPr>
        <w:pStyle w:val="BookText"/>
        <w:rPr/>
      </w:pPr>
      <w:r>
        <w:rPr>
          <w:rFonts w:ascii="Amiri" w:hAnsi="Amiri" w:eastAsia="Amiri" w:cs="Amiri"/>
          <w:color w:val="111111"/>
          <w:sz w:val="28"/>
          <w:sz w:val="28"/>
          <w:szCs w:val="28"/>
          <w:rtl w:val="true"/>
          <w:lang w:bidi="ar-SA"/>
        </w:rPr>
        <w:t xml:space="preserve">فكان نهارهم ابدا صياما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ليلهم كما تدرى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قسيم النار ذو خير 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يخلصنا الغداة من السعير</w:t>
      </w:r>
    </w:p>
    <w:p>
      <w:pPr>
        <w:pStyle w:val="BookText"/>
        <w:rPr/>
      </w:pPr>
      <w:r>
        <w:rPr>
          <w:rFonts w:ascii="Amiri" w:hAnsi="Amiri" w:eastAsia="Amiri" w:cs="Amiri"/>
          <w:color w:val="111111"/>
          <w:sz w:val="28"/>
          <w:sz w:val="28"/>
          <w:szCs w:val="28"/>
          <w:rtl w:val="true"/>
          <w:lang w:bidi="ar-SA"/>
        </w:rPr>
        <w:t xml:space="preserve">فكان محمد فى الدين شمسا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كالبدر المنير</w:t>
      </w:r>
    </w:p>
    <w:p>
      <w:pPr>
        <w:pStyle w:val="BookText"/>
        <w:rPr/>
      </w:pPr>
      <w:r>
        <w:rPr>
          <w:rFonts w:ascii="Amiri" w:hAnsi="Amiri" w:eastAsia="Amiri" w:cs="Amiri"/>
          <w:color w:val="111111"/>
          <w:sz w:val="28"/>
          <w:sz w:val="28"/>
          <w:szCs w:val="28"/>
          <w:rtl w:val="true"/>
          <w:lang w:bidi="ar-SA"/>
        </w:rPr>
        <w:t xml:space="preserve">و قال له النبى و انت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و انت معى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قطب راوندى روز چهارشنبه چهاردهم شوال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طيّبۀ قم واقع شد و در صحن بزرگ حضرت فاطمه بنت موسى بن جعفر عليهم السلام مدفون گرديد و قبر شريفش تا زمان ما معروف و محل زيارت و تبرّك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اشاره شد، جد و پدر قطب نيز از علما و همچنين دو پسرش، عمادالدين ابوالفرج على بن سعيد و ظهيرالدين ابوالفضل محمد بن سعيد، نيز فقيه عادل ثقه و هكذا پسر ديگرش، نصيرالدين ابوعبداللّه شيخ حسين بن سعيد، نيز عالم صالح شهيد و از اعلام علماى عصر خود و داراى فضايل كسبى و موروثى بوده و سال شهادتش معلوم نيست و نوه اش، محمد بن على بن سعيد، نيز عالم فاضل بوده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استرآبادى، محمد بن على، منهج المقال فى تحقيق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قطب الدين، سعيد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راوندى قطب الدين سعيد</w:t>
      </w:r>
    </w:p>
    <w:p>
      <w:pPr>
        <w:pStyle w:val="BookText"/>
        <w:rPr/>
      </w:pP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شيرازى،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النسب، شيرازى البلده، ذهبى المسلك،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الاقطاب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اكابرعرفا و از اجلاّى مشايخ سلسلۀ ذهبيّۀ اماميّه بوده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ارجوزة فى شرح حديث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فساد العامّة من الخاصّة والخاصّة خمسة اقسام العلماء والزّهاد والتّجّار والغزاة والحكّام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فى الصّرف؛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العوامل النّحويّة؛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فى الفقه والاصولين والموازين الشّرعيّة؛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الولاية؛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الحكمة؛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قصيدۀ عشقيّه؛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الحكمة؛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الهداية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اجدادش نيز از اكابر و پسرش، سيد على، نيز از اجلاّى علما بوده و با علماى يهود مناظره كرده و زياده بر صد تن از ايشان را به دين مقدّس اسلامى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رياض العارفين،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شيرازى، محمود بن مسعود بن مصلح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فارسى شيرازى كازرونى، اشعرى الاصول، شافعى الفروع،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نامى اوايل قرن هشتم هجرت مى باشد كه عالمى بوده است فاضل، حكيم متكلّم، محقّق مدقّق، در علم معقول وحيد عصر خود، از تلامذۀ خواجه نصير طوسى سالف الترجمه و صدرالدين قونيوى و كاتبى قزوينى على بن عمر آتى الترجمه و اكابر ديگر وقت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را از كاتبى قزوينى، هيئت و هندسه را از مؤيّدالدين عرضى، عرفان و فنون طريقت را از صدرالدين مذكور فراگرفت و موافق آنچه از ديباچۀ تأليف منيف او شرح كليات قانون نقل شده، در اثر بلندى همّت كه در تحصيل كمالات عاليه داشته، به اندكى قانع نبوده و به معلومات متداولۀ مأخوذى خود قناعت نكرد و نزد دو نفر از اطبّاى حاذق وقت به تكميل علم طب و حل مشكلات قانون شيخ ابوعلى سينا اشتغال يافت، لكن آن دو نفر متخصّص علم طب نيز از عهدۀ مشكلات مذكور برنيامدند و </w:t>
      </w:r>
    </w:p>
    <w:p>
      <w:pPr>
        <w:pStyle w:val="BookText"/>
        <w:rPr/>
      </w:pPr>
      <w:r>
        <w:rPr>
          <w:rFonts w:ascii="IRNazanin" w:hAnsi="IRNazanin" w:eastAsia="IRNazanin"/>
          <w:color w:val="111111"/>
          <w:sz w:val="28"/>
          <w:sz w:val="28"/>
          <w:szCs w:val="28"/>
          <w:rtl w:val="true"/>
          <w:lang w:bidi="fa-IR"/>
        </w:rPr>
        <w:t xml:space="preserve">مرام دل قطب الدين، كما هو حقّه، حاصل نگرديد تا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شرف اندوز حضور خواجه نصير شد و به حل مشكلات، موافق دلخواه خود موفق و رياضيّات را نيز از آن منبع علوم و معارف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در مصر و عراق عجم و عراق عرب و بلاد خراسان مسافرت ها كرده و از هر گلشنى گلى چيد و فنون متداولۀ عصر خود را تكميل نموده و در عمل رصدى مراغه از اعوان خواجه بوده است و از كثرت جلالت علمى و جامعيّت فنون متنوعه،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مدت ده سال نيز در بيمارستان شيراز در جاى پدر و عموى خود، كه شغل طبابت را داشته اند، به طبابت و معالجه اشتغال داشته و آراء قطب شيرازى در كتب حكمت و اصول فقه و معانى و بيان منقول و از تأليفات جليلۀ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اختيارات المظفّرى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مظفرالدين يولق ارسلان تأليف و به چهار مقاله مشتمل مى باشد؛ اولى در مقدمات و سه ديگر نيز در هيئت اجرام علويه و هيئت زمين و ابعاد اجرام و كتابى است مفيد، حاوى حل مشكلات مجسطى و اشكالات متقدمين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درّه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الشّاهيّة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وزير كبير امير شاه محمد بن صدر سعيد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تحرير اقليدس؛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مشكلات المجسطى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اختيارات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التّاج لغرّة الدّيباج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الدّباج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پارسى و جامع تمامى اقسام حكمت علمى و عملى و به انموزج العلوم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افتخار؛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كليات قانون ابن سينا؛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حاجبى؛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مفتاح العلوم سكاكى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فقط قسم سيم آن را، كه در معانى و بيان و عروض است، شرح مزجى كرده و به مفتاح المفتاح موسومش داشته و نسخۀ خطى آن به شمارۀ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مفتاح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الادراك فى دراية الافلاك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هيئت و به همان ترتيب اختيارات مذكور فوق به چهار مقاله مرتب و يك نسخه از آن در خزانۀ مصريّه و يكى هم به رقم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كوپريلى استانبول و دو نسخه نيز به رقم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 شيرازى در هر موقع كه مشغول تأليف شدى، قائم الليل و صائم النهار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اشاره شد، به بلاد بسيارى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در سيواس و ملاطيه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چندى هم به سمت سفارت به مصر و روم رفته و عاقبت در تبريز اقامت كرد تا در اواخر عمر از اشتغال علوم حكميّه منصرف و تتمّۀ زندگانى را در مراسم عبادت و تلاوت و تعليم قرآن و ديگر وظايف اخرويّه مصروف داشت و فرايض يوميّه را دائماً با جماعت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بيست وچهارم رمضان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قول بعضى،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آنجا وفات يافته و در قبرستان چرنداب گجيل نزد قبر قاضى بيضاوى مدفون گرديد و ابن الوردى در مرثيّۀ او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Amiri" w:hAnsi="Amiri" w:eastAsia="Amiri" w:cs="Amiri"/>
          <w:color w:val="111111"/>
          <w:sz w:val="28"/>
          <w:sz w:val="28"/>
          <w:szCs w:val="28"/>
          <w:rtl w:val="true"/>
          <w:lang w:bidi="ar-SA"/>
        </w:rPr>
        <w:t xml:space="preserve">لقد عدم الاعلام حبرا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السجايا فيه من بعده قرب</w:t>
      </w:r>
    </w:p>
    <w:p>
      <w:pPr>
        <w:pStyle w:val="BookText"/>
        <w:rPr/>
      </w:pPr>
      <w:r>
        <w:rPr>
          <w:rFonts w:ascii="IRNazanin" w:hAnsi="IRNazanin" w:eastAsia="IRNazanin"/>
          <w:color w:val="111111"/>
          <w:sz w:val="28"/>
          <w:sz w:val="28"/>
          <w:szCs w:val="28"/>
          <w:rtl w:val="true"/>
          <w:lang w:bidi="fa-IR"/>
        </w:rPr>
        <w:t xml:space="preserve">عجبت و قد دارت رُحى العلم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للرحىٰ دور اذا عدم القطب</w:t>
      </w:r>
    </w:p>
    <w:p>
      <w:pPr>
        <w:pStyle w:val="BookText"/>
        <w:rPr/>
      </w:pPr>
      <w:r>
        <w:rPr>
          <w:rFonts w:ascii="IRNazanin" w:hAnsi="IRNazanin" w:eastAsia="IRNazanin"/>
          <w:color w:val="111111"/>
          <w:sz w:val="28"/>
          <w:sz w:val="28"/>
          <w:szCs w:val="28"/>
          <w:rtl w:val="true"/>
          <w:lang w:bidi="fa-IR"/>
        </w:rPr>
        <w:t>در تاريخ وفات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بازى اى كرد چرخ كج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 روزه آه از آن بازى</w:t>
      </w:r>
    </w:p>
    <w:p>
      <w:pPr>
        <w:pStyle w:val="BookText"/>
        <w:rPr/>
      </w:pPr>
      <w:r>
        <w:rPr>
          <w:rFonts w:ascii="IRNazanin" w:hAnsi="IRNazanin" w:eastAsia="IRNazanin"/>
          <w:color w:val="111111"/>
          <w:sz w:val="28"/>
          <w:sz w:val="28"/>
          <w:szCs w:val="28"/>
          <w:rtl w:val="true"/>
          <w:lang w:bidi="fa-IR"/>
        </w:rPr>
        <w:t xml:space="preserve">ذال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از گه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پرده قطب شيرازى</w:t>
      </w:r>
    </w:p>
    <w:p>
      <w:pPr>
        <w:pStyle w:val="BookText"/>
        <w:rPr/>
      </w:pPr>
      <w:r>
        <w:rPr>
          <w:rFonts w:ascii="Amiri" w:hAnsi="Amiri" w:eastAsia="Amiri" w:cs="Amiri"/>
          <w:color w:val="111111"/>
          <w:sz w:val="28"/>
          <w:sz w:val="28"/>
          <w:szCs w:val="28"/>
          <w:rtl w:val="true"/>
          <w:lang w:bidi="ar-SA"/>
        </w:rPr>
        <w:t>از اشعار خود قطب شيرازى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 رب تخلق ما 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تنهىٰ عبادك ان يعشقوا</w:t>
      </w:r>
    </w:p>
    <w:p>
      <w:pPr>
        <w:pStyle w:val="BookText"/>
        <w:rPr/>
      </w:pPr>
      <w:r>
        <w:rPr>
          <w:rFonts w:ascii="Amiri" w:hAnsi="Amiri" w:eastAsia="Amiri" w:cs="Amiri"/>
          <w:color w:val="111111"/>
          <w:sz w:val="28"/>
          <w:sz w:val="28"/>
          <w:szCs w:val="28"/>
          <w:rtl w:val="true"/>
          <w:lang w:bidi="ar-SA"/>
        </w:rPr>
        <w:t xml:space="preserve">خلقت الملاح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اعبدوا ربكم و اتقوا</w:t>
      </w:r>
    </w:p>
    <w:p>
      <w:pPr>
        <w:pStyle w:val="BookText"/>
        <w:rPr/>
      </w:pPr>
      <w:r>
        <w:rPr>
          <w:rFonts w:ascii="Amiri" w:hAnsi="Amiri" w:eastAsia="Amiri" w:cs="Amiri"/>
          <w:color w:val="111111"/>
          <w:sz w:val="28"/>
          <w:sz w:val="28"/>
          <w:szCs w:val="28"/>
          <w:rtl w:val="true"/>
          <w:lang w:bidi="ar-SA"/>
        </w:rPr>
        <w:t xml:space="preserve">اذا كنت انت خلقت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للملاح بنا يرفقوا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يك چند به ياقوت تر آلوده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چند پى زمرّد سوده شديم</w:t>
      </w:r>
    </w:p>
    <w:p>
      <w:pPr>
        <w:pStyle w:val="BookText"/>
        <w:rPr/>
      </w:pPr>
      <w:r>
        <w:rPr>
          <w:rFonts w:ascii="IRNazanin" w:hAnsi="IRNazanin" w:eastAsia="IRNazanin"/>
          <w:color w:val="111111"/>
          <w:sz w:val="28"/>
          <w:sz w:val="28"/>
          <w:szCs w:val="28"/>
          <w:rtl w:val="true"/>
          <w:lang w:bidi="fa-IR"/>
        </w:rPr>
        <w:t xml:space="preserve">آلودگى اى بود ولكن 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شستيم به آب توبه وآسوده شديم</w:t>
      </w:r>
    </w:p>
    <w:p>
      <w:pPr>
        <w:pStyle w:val="BookText"/>
        <w:rPr/>
      </w:pPr>
      <w:r>
        <w:rPr>
          <w:rFonts w:ascii="IRNazanin" w:hAnsi="IRNazanin" w:eastAsia="IRNazanin"/>
          <w:color w:val="111111"/>
          <w:sz w:val="28"/>
          <w:sz w:val="28"/>
          <w:szCs w:val="28"/>
          <w:rtl w:val="true"/>
          <w:lang w:bidi="fa-IR"/>
        </w:rPr>
        <w:t>در مجمعى كه از سنّى و شيعه تشكيل يافته بود، افضليّت كدامين از على و ابوبكر را از وى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بالبديهه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الورى بعد النبى من بنته فى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فى دجى ليل العمى ضوء الهدى فى زيته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قضيه را به ابن الجوزى عبدالرحمان نيز، كه شرح حالش در باب كنى خواهد آمد، منسوب دارند و توارد خاطر ممكن بوده و هم ممكن است كه قطب از وى اقتباس كرده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شيخ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محيى بن محمود، انصارى خزرجى سعدى، مقيم شيراز كه به جهت انتساب به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صاحب مكاتيب معروفه و به نوشتۀ ذريعة، موافق آنچه از كلمات خودش برمى آيد، سجّاده نشين ارشاد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اواخر قرن نهم مى زيسته و يا خود اوايل قرن دهم را نيز ديده و از مكاتيب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اعمال و آداب كه مكتوبى است بزرگ از مكاتيب او كه آن را براى بعضى از اكابر نوشته و به ده بابش مبوّب نموده و در باب دهم گزارشات خود را تا رسيدن او به درجۀ بيعت و سجّاده نشينى مذكور و در غرّۀ رجب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پايانش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تخمين الاعمار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ديگر از مكاتيب قطب محيى بوده و مكتوبى است فارسى و مبسوط در حدود صد بيت كه به مواعظ سودمند مشتمل و به همين جهت، قاضى نوراللّه هم ضمن شرح حال سيد ابوالرضا فضل اللّه كاشانى، آن را به تمامه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شيخ عبداللّه به دست نيامد و فاضل محدّث معاصر گويد كه قطب الدين كوشكنارى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المحيى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حكيم متكلّم از مشايخ صوفيّه، صاحب مكاتيب فارسيۀ مشهوره به مكاتيب قطب محيى، استاد ملا جلال دوانى و وفاتش در اوايل قرن دهم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به قرينۀ زمان و اشتهار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مكاتيب بودن، آن است كه قطب الدين كوشكنارى همان قطب الدين خزرجى منقول از ذريعه بوده و تعدّد آنها بعيد و اما اختلاف اسم و مردّد بودن آن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تحقيق زائد بوده؛ اگرچه قول ذريعه اتقن و اقرب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عبداللّٰه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الدين قزوينى، محمد بن حسين بن ابى الفضل</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الدين قسطلانى،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قسطلانى، محمد بن احمد</w:t>
      </w:r>
    </w:p>
    <w:p>
      <w:pPr>
        <w:pStyle w:val="BookText"/>
        <w:rPr/>
      </w:pPr>
      <w:r>
        <w:rPr>
          <w:rFonts w:ascii="Amiri" w:hAnsi="Amiri" w:eastAsia="Amiri" w:cs="Amiri"/>
          <w:color w:val="111111"/>
          <w:sz w:val="28"/>
          <w:sz w:val="28"/>
          <w:szCs w:val="28"/>
          <w:rtl w:val="true"/>
          <w:lang w:bidi="ar-SA"/>
        </w:rPr>
        <w:t xml:space="preserve">قطب الدين كندرى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كيدرى</w:t>
      </w:r>
    </w:p>
    <w:p>
      <w:pPr>
        <w:pStyle w:val="BookText"/>
        <w:rPr/>
      </w:pPr>
      <w:r>
        <w:rPr>
          <w:rFonts w:ascii="Amiri" w:hAnsi="Amiri" w:eastAsia="Amiri" w:cs="Amiri"/>
          <w:color w:val="111111"/>
          <w:sz w:val="28"/>
          <w:sz w:val="28"/>
          <w:szCs w:val="28"/>
          <w:rtl w:val="true"/>
          <w:lang w:bidi="ar-SA"/>
        </w:rPr>
        <w:t xml:space="preserve">قطب الدين كوشكنارى، شيخ عبداللّه يا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شيخ عبداللّه</w:t>
      </w:r>
    </w:p>
    <w:p>
      <w:pPr>
        <w:pStyle w:val="BookText"/>
        <w:rPr/>
      </w:pPr>
      <w:r>
        <w:rPr>
          <w:rFonts w:eastAsia="Times New Roman" w:cs="Times New Roman" w:ascii="Times New Roman" w:hAnsi="Times New Roman"/>
          <w:color w:val="111111"/>
          <w:sz w:val="28"/>
          <w:szCs w:val="28"/>
          <w:lang w:val="en-US" w:bidi="en-US"/>
        </w:rPr>
        <w:t>2516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الدين كيدرى يا قطب الدين كيذرى،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حسين بن حسن، كيدرى بيهقى نيشابورى، از علماى اعلام و فقهاى بنام قرن ششم هجرت مى باشد كه عالم عامل، فقيه فاضل، اديب شاعر ماهر، در اكثر علوم متداوله اكمل علماى زمان خود، از تلامذۀ فضل بن حسن طبرسى سالف الترجمه و عماد طوسى محمد بن على، اقوال او در فقه مشهور و در مختلف و غاية المراد و مسالك و كشف اللّثام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آنها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نيز در كتاب سماء و عالم از شرح نهج البلاغۀ او بسيار نقل كرده و گويد كه ابن ميثم در بعض موارد بدو اقتفا جسته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الاصباح فى فقه الاماميّة؛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العقول من اشعار وصىّ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اشعار منسوب به حضرت اميرالمؤمنين عليه السلام مى باشد و قافيه هاى آن به ترتيب حروف هجا مرتب و تا حال چاپ نشده و به تصريح ذريعة، غير از اين ديوان مشهور متداولى منسوب بدان حضرت است كه بارها چاپ و آن هم مرتب القوافى بوده، ولكن بسيارى از اشعار مذكوره در انوار العقول و همچنين اسناد و مدارك اشعار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انوار العقول گويد كه اشعار داير بر آداب و حكم و عبرت و مواعظ را جمع كرده و آن را به الحديقة الانيقة موسوم داشتم؛ سپس تمامى اشعار منسوب بدان حضرت را بعد از فحص و كوشش بسيار از روى مدارك آنها جمع و تدوين نموده و به همين اسم انوار العقول موسومش داشتم و از جملۀ مدارك</w:t>
      </w:r>
    </w:p>
    <w:p>
      <w:pPr>
        <w:pStyle w:val="BookText"/>
        <w:rPr/>
      </w:pPr>
      <w:r>
        <w:rPr>
          <w:rFonts w:ascii="IRNazanin" w:hAnsi="IRNazanin" w:eastAsia="IRNazanin"/>
          <w:color w:val="111111"/>
          <w:sz w:val="28"/>
          <w:sz w:val="28"/>
          <w:szCs w:val="28"/>
          <w:rtl w:val="true"/>
          <w:lang w:bidi="fa-IR"/>
        </w:rPr>
        <w:t>مذكوره علاوه بر كتب سير و تواريخ معتمده، سه فقره ديوان حاوى اشعار آن حضرت را مذكور داشته است كه يكى تاج الاشعار فنجگردى على بن احمد سالف الترجمه و ديگرى مجموعۀ سيد ابوالبركات هبة اللّه بن محمد حسينى كه اسم خاصى ندارد و سيّمى هم مجموعۀ بعضى از اعلام كه آن نيز اسم خاصى نداشته و مبسوطتر از تاج الاشعار است و چندين نسخه از انوار العقول به نظر شريف صاحب ذريعة رسيده است و از اينجا معلوم مى شود كه اين ديوان مشهور و متداول منسوب بدان حضرت غير از انوار العقول مى باشد و همچنين غير از تاج الاشعار فنجگردى است كه موافق نقل معتمد در اوّل تاج الاشعار، دويست بودن ابيات آن مصرح بوده و شمارۀ ابيات اين ديوان مشهور چندين معادل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محتمل است كه اين ديوان مشهور يكى از آن دو مجموعۀ ديگر سيّد ابوالبركات و يا بعضى از اعلام مذكورين فوق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الجليّة فى ابطال الذّوات الازليّة؛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فى تفسير دقائق احسن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نهج البلاغة بوده و آن را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دو شرح معارج و منهاج نام قطب الدين راوندى سالف الترجمه تأليف داده و به تصديق روضات الجنّات، مشتمل به نوادر لغت و امثال و دقايق نحو و بلاغت و غوامض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و علوم اوايل و طب و هيئت و علم اخلاق و آداب شريعت و مطالب طريفۀ تاريخى و غير آنها مى باشد و يك نسخه از آن در كتابخانۀ فاضليّۀ مشهد مقدّس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الانيقة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در ضمن انوار العقول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فى دقائق علم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حدائق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البرايا فى معرفة الانبياء والاولياء؛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الالباب فى بعض مسائل الكلام؛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مباهج المهج فى مناهج الحجج</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به دست نيامد، لكن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تاريخ تأليف حدائق مذكور فوق است،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شد، كيدرى در عروض و فنون شعرى نيز ماهر بوده و از اشعار اوست كه در شرح اين كلام حقيقت انتظام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ابطأ به عمله لم يسرع به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اشخاصى گفته است كه خودشان از زيور فضل و كمال عارى بوده و با فضل و كمال اسلاف و پدرانشان افتخار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اغرك يوما ان يقال ابن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بحمد اللّه اجهل جاهل</w:t>
      </w:r>
    </w:p>
    <w:p>
      <w:pPr>
        <w:pStyle w:val="BookText"/>
        <w:rPr/>
      </w:pPr>
      <w:r>
        <w:rPr>
          <w:rFonts w:ascii="Amiri" w:hAnsi="Amiri" w:eastAsia="Amiri" w:cs="Amiri"/>
          <w:color w:val="111111"/>
          <w:sz w:val="28"/>
          <w:sz w:val="28"/>
          <w:szCs w:val="28"/>
          <w:rtl w:val="true"/>
          <w:lang w:bidi="ar-SA"/>
        </w:rPr>
        <w:t xml:space="preserve">فان زانك الفضل الذى قد بدا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شانه ان لست تحظى بطائل</w:t>
      </w:r>
    </w:p>
    <w:p>
      <w:pPr>
        <w:pStyle w:val="BookText"/>
        <w:rPr/>
      </w:pPr>
      <w:r>
        <w:rPr>
          <w:rFonts w:ascii="Amiri" w:hAnsi="Amiri" w:eastAsia="Amiri" w:cs="Amiri"/>
          <w:color w:val="111111"/>
          <w:sz w:val="28"/>
          <w:sz w:val="28"/>
          <w:szCs w:val="28"/>
          <w:rtl w:val="true"/>
          <w:lang w:bidi="ar-SA"/>
        </w:rPr>
        <w:t xml:space="preserve">و ان لم يكن ذا الجهل عنك بزائل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فذاك الفضل ليس بزائل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 الدين لاهيجى،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عبدالوهاب شريف، ديلمى لاهيجى اشكورى، از علماى اماميّۀ قرن يازدهم هجرت مى باشد كه از تلامذۀ مير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عالمى است فاضل عامل، متألّه كامل متبحّر، شاعر ماهر جليل القدر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ثمرة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حاوى اسرار احكام دينيه و حقايق اعمال است؛ از عبادات و معاملات و غيرها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اول فقه تا آخر ديات و يك نسخه از آن، كه در سال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حال حيات مؤلف نوشته شده، در خزانۀ رضويه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عالم 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وفاتش به دست نيامد، ولكن چنانچه روشن شد، بعد از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يا در خود آن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استرآبادى، محمد بن على، منهج المقال فى تحقيق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الدين،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كيدرى</w:t>
      </w:r>
    </w:p>
    <w:p>
      <w:pPr>
        <w:pStyle w:val="BookText"/>
        <w:rPr/>
      </w:pPr>
      <w:r>
        <w:rPr>
          <w:rFonts w:ascii="Amiri" w:hAnsi="Amiri" w:eastAsia="Amiri" w:cs="Amiri"/>
          <w:color w:val="111111"/>
          <w:sz w:val="28"/>
          <w:sz w:val="28"/>
          <w:szCs w:val="28"/>
          <w:rtl w:val="true"/>
          <w:lang w:bidi="ar-SA"/>
        </w:rPr>
        <w:t xml:space="preserve">قطب الدين، سيد محمد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 سيد محمد</w:t>
      </w:r>
    </w:p>
    <w:p>
      <w:pPr>
        <w:pStyle w:val="BookText"/>
        <w:rPr/>
      </w:pPr>
      <w:r>
        <w:rPr>
          <w:rFonts w:ascii="Amiri" w:hAnsi="Amiri" w:eastAsia="Amiri" w:cs="Amiri"/>
          <w:color w:val="111111"/>
          <w:sz w:val="28"/>
          <w:sz w:val="28"/>
          <w:szCs w:val="28"/>
          <w:rtl w:val="true"/>
          <w:lang w:bidi="ar-SA"/>
        </w:rPr>
        <w:t xml:space="preserve">قطب الدين،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لاهيجى</w:t>
      </w:r>
    </w:p>
    <w:p>
      <w:pPr>
        <w:pStyle w:val="BookText"/>
        <w:rPr/>
      </w:pPr>
      <w:r>
        <w:rPr>
          <w:rFonts w:ascii="Amiri" w:hAnsi="Amiri" w:eastAsia="Amiri" w:cs="Amiri"/>
          <w:color w:val="111111"/>
          <w:sz w:val="28"/>
          <w:sz w:val="28"/>
          <w:szCs w:val="28"/>
          <w:rtl w:val="true"/>
          <w:lang w:bidi="ar-SA"/>
        </w:rPr>
        <w:t xml:space="preserve">قطب الدين، محمد كوشكنارى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شيخ عبداللّه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الدين، محمد بن محمد بن ابى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قطب الدين رازى </w:t>
      </w:r>
    </w:p>
    <w:p>
      <w:pPr>
        <w:pStyle w:val="BookText"/>
        <w:rPr/>
      </w:pPr>
      <w:r>
        <w:rPr>
          <w:rFonts w:ascii="Amiri" w:hAnsi="Amiri" w:eastAsia="Amiri" w:cs="Amiri"/>
          <w:color w:val="111111"/>
          <w:sz w:val="28"/>
          <w:sz w:val="28"/>
          <w:szCs w:val="28"/>
          <w:rtl w:val="true"/>
          <w:lang w:bidi="ar-SA"/>
        </w:rPr>
        <w:t xml:space="preserve">قطب الدين، محمود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 محمود بن مسعود بن مصلح</w:t>
      </w:r>
    </w:p>
    <w:p>
      <w:pPr>
        <w:pStyle w:val="BookText"/>
        <w:rPr/>
      </w:pPr>
      <w:r>
        <w:rPr>
          <w:rFonts w:ascii="Amiri" w:hAnsi="Amiri" w:eastAsia="Amiri" w:cs="Amiri"/>
          <w:color w:val="111111"/>
          <w:sz w:val="28"/>
          <w:sz w:val="28"/>
          <w:szCs w:val="28"/>
          <w:rtl w:val="true"/>
          <w:lang w:bidi="ar-SA"/>
        </w:rPr>
        <w:t xml:space="preserve">قطب الدين، مظفر بن ابوالحسن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عبادى، مظفر بن ابوالحسن بن اردشير</w:t>
      </w:r>
    </w:p>
    <w:p>
      <w:pPr>
        <w:pStyle w:val="BookText"/>
        <w:rPr/>
      </w:pPr>
      <w:r>
        <w:rPr>
          <w:rFonts w:ascii="Amiri" w:hAnsi="Amiri" w:eastAsia="Amiri" w:cs="Amiri"/>
          <w:color w:val="111111"/>
          <w:sz w:val="28"/>
          <w:sz w:val="28"/>
          <w:szCs w:val="28"/>
          <w:rtl w:val="true"/>
          <w:lang w:bidi="ar-SA"/>
        </w:rPr>
        <w:t xml:space="preserve">قطب الدين نيشابورى،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كيدرى</w:t>
      </w:r>
    </w:p>
    <w:p>
      <w:pPr>
        <w:pStyle w:val="BookText"/>
        <w:rPr/>
      </w:pPr>
      <w:r>
        <w:rPr>
          <w:rFonts w:ascii="Amiri" w:hAnsi="Amiri" w:eastAsia="Amiri" w:cs="Amiri"/>
          <w:color w:val="111111"/>
          <w:sz w:val="28"/>
          <w:sz w:val="28"/>
          <w:szCs w:val="28"/>
          <w:rtl w:val="true"/>
          <w:lang w:bidi="ar-SA"/>
        </w:rPr>
        <w:t xml:space="preserve">قطب الدين واعظ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عبادى، مظفر بن ابوالحسن بن اردشير</w:t>
      </w:r>
    </w:p>
    <w:p>
      <w:pPr>
        <w:pStyle w:val="BookText"/>
        <w:rPr/>
      </w:pPr>
      <w:r>
        <w:rPr>
          <w:rFonts w:ascii="Amiri" w:hAnsi="Amiri" w:eastAsia="Amiri" w:cs="Amiri"/>
          <w:color w:val="111111"/>
          <w:sz w:val="28"/>
          <w:sz w:val="28"/>
          <w:szCs w:val="28"/>
          <w:rtl w:val="true"/>
          <w:lang w:bidi="ar-SA"/>
        </w:rPr>
        <w:t xml:space="preserve">قطب الدين،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جامى، يحيى</w:t>
      </w:r>
    </w:p>
    <w:p>
      <w:pPr>
        <w:pStyle w:val="BookText"/>
        <w:rPr/>
      </w:pPr>
      <w:r>
        <w:rPr>
          <w:rFonts w:ascii="Amiri" w:hAnsi="Amiri" w:eastAsia="Amiri" w:cs="Amiri"/>
          <w:color w:val="111111"/>
          <w:sz w:val="28"/>
          <w:sz w:val="28"/>
          <w:szCs w:val="28"/>
          <w:rtl w:val="true"/>
          <w:lang w:bidi="ar-SA"/>
        </w:rPr>
        <w:t xml:space="preserve">قطب رازى،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ascii="Amiri" w:hAnsi="Amiri" w:eastAsia="Amiri" w:cs="Amiri"/>
          <w:color w:val="111111"/>
          <w:sz w:val="28"/>
          <w:sz w:val="28"/>
          <w:szCs w:val="28"/>
          <w:rtl w:val="true"/>
          <w:lang w:bidi="ar-SA"/>
        </w:rPr>
        <w:t xml:space="preserve">قطب راوندى،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راوندى</w:t>
      </w:r>
    </w:p>
    <w:p>
      <w:pPr>
        <w:pStyle w:val="BookText"/>
        <w:rPr/>
      </w:pPr>
      <w:r>
        <w:rPr>
          <w:rFonts w:ascii="Amiri" w:hAnsi="Amiri" w:eastAsia="Amiri" w:cs="Amiri"/>
          <w:color w:val="111111"/>
          <w:sz w:val="28"/>
          <w:sz w:val="28"/>
          <w:szCs w:val="28"/>
          <w:rtl w:val="true"/>
          <w:lang w:bidi="ar-SA"/>
        </w:rPr>
        <w:t xml:space="preserve">قطب ربانى، شيخ ابوبكر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عيدروس، شيخ ابوبكر بن عبداللّٰه</w:t>
      </w:r>
    </w:p>
    <w:p>
      <w:pPr>
        <w:pStyle w:val="BookText"/>
        <w:rPr/>
      </w:pPr>
      <w:r>
        <w:rPr>
          <w:rFonts w:ascii="Amiri" w:hAnsi="Amiri" w:eastAsia="Amiri" w:cs="Amiri"/>
          <w:color w:val="111111"/>
          <w:sz w:val="28"/>
          <w:sz w:val="28"/>
          <w:szCs w:val="28"/>
          <w:rtl w:val="true"/>
          <w:lang w:bidi="ar-SA"/>
        </w:rPr>
        <w:t xml:space="preserve">قطب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w:t>
      </w:r>
    </w:p>
    <w:p>
      <w:pPr>
        <w:pStyle w:val="BookText"/>
        <w:rPr/>
      </w:pPr>
      <w:r>
        <w:rPr>
          <w:rFonts w:ascii="Amiri" w:hAnsi="Amiri" w:eastAsia="Amiri" w:cs="Amiri"/>
          <w:color w:val="111111"/>
          <w:sz w:val="28"/>
          <w:sz w:val="28"/>
          <w:szCs w:val="28"/>
          <w:rtl w:val="true"/>
          <w:lang w:bidi="ar-SA"/>
        </w:rPr>
        <w:t xml:space="preserve">قطب عبادى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عبادى، مظفر بن ابوالحسن بن اردشير</w:t>
      </w:r>
    </w:p>
    <w:p>
      <w:pPr>
        <w:pStyle w:val="BookText"/>
        <w:rPr/>
      </w:pPr>
      <w:r>
        <w:rPr>
          <w:rFonts w:ascii="Amiri" w:hAnsi="Amiri" w:eastAsia="Amiri" w:cs="Amiri"/>
          <w:color w:val="111111"/>
          <w:sz w:val="28"/>
          <w:sz w:val="28"/>
          <w:szCs w:val="28"/>
          <w:rtl w:val="true"/>
          <w:lang w:bidi="ar-SA"/>
        </w:rPr>
        <w:t xml:space="preserve">قطب العلوم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فوقانى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ascii="IRNazanin" w:hAnsi="IRNazanin" w:eastAsia="IRNazanin"/>
          <w:color w:val="111111"/>
          <w:sz w:val="28"/>
          <w:sz w:val="28"/>
          <w:szCs w:val="28"/>
          <w:rtl w:val="true"/>
          <w:lang w:bidi="fa-IR"/>
        </w:rPr>
        <w:t xml:space="preserve">قطب قسطلانى،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قسطلانى، محمد بن احمد</w:t>
      </w:r>
    </w:p>
    <w:p>
      <w:pPr>
        <w:pStyle w:val="BookText"/>
        <w:rPr/>
      </w:pPr>
      <w:r>
        <w:rPr>
          <w:rFonts w:ascii="Amiri" w:hAnsi="Amiri" w:eastAsia="Amiri" w:cs="Amiri"/>
          <w:color w:val="111111"/>
          <w:sz w:val="28"/>
          <w:sz w:val="28"/>
          <w:szCs w:val="28"/>
          <w:rtl w:val="true"/>
          <w:lang w:bidi="ar-SA"/>
        </w:rPr>
        <w:t xml:space="preserve">قطب كيدرى،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كيدرى</w:t>
      </w:r>
    </w:p>
    <w:p>
      <w:pPr>
        <w:pStyle w:val="BookText"/>
        <w:rPr/>
      </w:pPr>
      <w:r>
        <w:rPr>
          <w:rFonts w:ascii="Amiri" w:hAnsi="Amiri" w:eastAsia="Amiri" w:cs="Amiri"/>
          <w:color w:val="111111"/>
          <w:sz w:val="28"/>
          <w:sz w:val="28"/>
          <w:szCs w:val="28"/>
          <w:rtl w:val="true"/>
          <w:lang w:bidi="ar-SA"/>
        </w:rPr>
        <w:t xml:space="preserve">قطب لاهيجى،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لاهيجى</w:t>
      </w:r>
    </w:p>
    <w:p>
      <w:pPr>
        <w:pStyle w:val="BookText"/>
        <w:rPr/>
      </w:pPr>
      <w:r>
        <w:rPr>
          <w:rFonts w:ascii="Amiri" w:hAnsi="Amiri" w:eastAsia="Amiri" w:cs="Amiri"/>
          <w:color w:val="111111"/>
          <w:sz w:val="28"/>
          <w:sz w:val="28"/>
          <w:szCs w:val="28"/>
          <w:rtl w:val="true"/>
          <w:lang w:bidi="ar-SA"/>
        </w:rPr>
        <w:t xml:space="preserve">قطب المحققين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ascii="Amiri" w:hAnsi="Amiri" w:eastAsia="Amiri" w:cs="Amiri"/>
          <w:color w:val="111111"/>
          <w:sz w:val="28"/>
          <w:sz w:val="28"/>
          <w:szCs w:val="28"/>
          <w:rtl w:val="true"/>
          <w:lang w:bidi="ar-SA"/>
        </w:rPr>
        <w:t xml:space="preserve">قطب المحققين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شيرازى</w:t>
      </w:r>
    </w:p>
    <w:p>
      <w:pPr>
        <w:pStyle w:val="BookText"/>
        <w:rPr/>
      </w:pPr>
      <w:r>
        <w:rPr>
          <w:rFonts w:ascii="Amiri" w:hAnsi="Amiri" w:eastAsia="Amiri" w:cs="Amiri"/>
          <w:color w:val="111111"/>
          <w:sz w:val="28"/>
          <w:sz w:val="28"/>
          <w:szCs w:val="28"/>
          <w:rtl w:val="true"/>
          <w:lang w:bidi="ar-SA"/>
        </w:rPr>
        <w:t xml:space="preserve">قطب محيى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شيخ عبداللّه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مكه، عبداللّه بن اسعد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يافعى </w:t>
      </w:r>
    </w:p>
    <w:p>
      <w:pPr>
        <w:pStyle w:val="BookText"/>
        <w:rPr/>
      </w:pPr>
      <w:r>
        <w:rPr>
          <w:rFonts w:eastAsia="Times New Roman" w:cs="Times New Roman" w:ascii="Times New Roman" w:hAnsi="Times New Roman"/>
          <w:color w:val="111111"/>
          <w:sz w:val="28"/>
          <w:szCs w:val="28"/>
          <w:lang w:val="en-US" w:bidi="en-US"/>
        </w:rPr>
        <w:t>2518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قطران، بن منصور </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ديلمى جبلى يا رومى يا ترمدى الاصل، تبريزى المنشأ و يا خود از اصل از اهالى قريۀ شادباد دو فرسخى تبريز آذربايجان و مدّاح امراى آن سامان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از حيث اسم و زمان زندگانى و بعضى مزاياى ديگر، كه در كلمات ارباب تراجم و سير نگاشته اند، غالباً مغاير هم، بلكه بعضى از ايشان به دو قطران قائل شده اند؛ يكى ترمدى كه بيشتر عمر خود را در بلخ گذرانده و استاد حكيم انورى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حدود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ديگرى نيز تبريزى كه عبارت از همين صاحب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محل خلاف مى باشد؛ چنانچه بعضى از ارباب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بعضى ديگر نام او را هم مثل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شاعرى است ماهر، استاد باهر، از مشاهير شعراى عهد ديالمه كه با عضدالدّولۀ ديلمى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بوده و مدايحى دربارۀ او گفته و به همين جهت،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رشيدالدين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را بسيار تقديس و تحسين مى نمايد و ناصرخسرو هم، كه وفات او چنانچه خواهد آمد، مابين سال هاى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مردّد، بلكه به عقيدۀ مجمع الفصحاء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در سفرنامۀ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قطران در تبريز ديوان خود را نزد من آورد و اشعار خوب داشت، ولى فارسى را درست نمى دانست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ديوان منجيك و ديوان دقيقى را هم آورده و پيش من مى خوانده و مشكلات آنها را از من ياد گرفته و مى نوشت؛ انتهى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نسخۀ خطّى ديوان قطران به شمارۀ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سه نسخۀ بسيار نقيس نيز در كتابخانۀ شخصى آقاى آميرزا جعفر سلطان القرائى تبريزى موجود است و گويند كه تمامى اشعار قطران مابين هشت هزار و ده هزار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در بلخ زيسته و منظومۀ قوس نامه را در آنجا به نام امير احمد بن قماج، حاكم بلخ، از امراى سلطان سنجر نظم كرده و ظاهر، آن است كه اين منظومه غير از ديوان او مى باشد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يافت زين دريا دگر بار ابر گوهربار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بستان يافت ديگر ز ابر گوهربار بار</w:t>
      </w:r>
    </w:p>
    <w:p>
      <w:pPr>
        <w:pStyle w:val="BookText"/>
        <w:rPr/>
      </w:pPr>
      <w:r>
        <w:rPr>
          <w:rFonts w:ascii="IRNazanin" w:hAnsi="IRNazanin" w:eastAsia="IRNazanin"/>
          <w:color w:val="111111"/>
          <w:sz w:val="28"/>
          <w:sz w:val="28"/>
          <w:szCs w:val="28"/>
          <w:rtl w:val="true"/>
          <w:lang w:bidi="fa-IR"/>
        </w:rPr>
        <w:t xml:space="preserve">هركجا گلزار بود اندر جهان گلزار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شب گيران سرايان بر گل گلزار زار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بفشاند همى بر سنبل و عنبر 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بفروزد همى بر لاله و گلنار نار </w:t>
      </w:r>
    </w:p>
    <w:p>
      <w:pPr>
        <w:pStyle w:val="BookText"/>
        <w:rPr/>
      </w:pPr>
      <w:r>
        <w:rPr>
          <w:rFonts w:ascii="IRNazanin" w:hAnsi="IRNazanin" w:eastAsia="IRNazanin"/>
          <w:color w:val="111111"/>
          <w:sz w:val="28"/>
          <w:sz w:val="28"/>
          <w:szCs w:val="28"/>
          <w:rtl w:val="true"/>
          <w:lang w:bidi="fa-IR"/>
        </w:rPr>
        <w:t xml:space="preserve">گر هزارستم دهان در هريكى سيصد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نيكى هات نتوانم يكى گفت از هزار</w:t>
      </w:r>
    </w:p>
    <w:p>
      <w:pPr>
        <w:pStyle w:val="BookText"/>
        <w:rPr/>
      </w:pPr>
      <w:r>
        <w:rPr>
          <w:rFonts w:ascii="IRNazanin" w:hAnsi="IRNazanin" w:eastAsia="IRNazanin"/>
          <w:color w:val="111111"/>
          <w:sz w:val="28"/>
          <w:sz w:val="28"/>
          <w:szCs w:val="28"/>
          <w:rtl w:val="true"/>
          <w:lang w:bidi="fa-IR"/>
        </w:rPr>
        <w:t xml:space="preserve">گويند كه قطران در بدايت امر دهقان بوده و كم كم به شعر گفتن آغاز كرد تا آنكه از مشاهير شعرا گرديد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ملقّب شد و اين شعر او نيز اشاره به همين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دهقان بدم 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شدم شاعر به نادانى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شاعرى كردن تو كردى باز دهقانى</w:t>
      </w:r>
    </w:p>
    <w:p>
      <w:pPr>
        <w:pStyle w:val="BookText"/>
        <w:rPr/>
      </w:pPr>
      <w:r>
        <w:rPr>
          <w:rFonts w:ascii="IRNazanin" w:hAnsi="IRNazanin" w:eastAsia="IRNazanin"/>
          <w:color w:val="111111"/>
          <w:sz w:val="28"/>
          <w:sz w:val="28"/>
          <w:szCs w:val="28"/>
          <w:rtl w:val="true"/>
          <w:lang w:bidi="fa-IR"/>
        </w:rPr>
        <w:t xml:space="preserve">اشعار بسيارى در مدح امير ابى منصور و هسودان، كه تا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سلطنت داشته،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قطران موافق مجمع الفصحاء،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گرديده و مخفى نماند بنابراين، تاريخ وفات با ملاقات ناصرخسرو، كه به عقيده مجمع الفصحاء در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منافات بيّن داشته و بسيار مستبعد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با اقوال ديگر كه در تاريخ وفات ناصرخسرو اشاره نموديم، انسب مى باشد؛ چنانچه بنا به مدّاحى عضدالدوله و امير ابى منصور هم كه مذكور داشتيم، قطران در اواسط قرن چهارم مى زيسته؛ برخلاف قول مجمع الفصحاء و ملاقات ناصرخسرو كه اواسط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 را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اين موضوع را نيز مثل بعضى اشكالات ديگر موكول به مدارك ديگر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قطرب، محمد بن مستنير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نحوى لغوى اديب بارع،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قدماى علماى نحو و لغت و ادبيّات و از ادباى مجلس ابودلف عجلى و معلّم اولاد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تفسير و لغت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از سيبويه و اكابر علماى بصره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كوچ حجّاج از منى روايتى هم از حضرت صادق عليه السلام نموده و تأليفات بسيارى هم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الملحدين؛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فى النّحو؛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مجازات القرآن؛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القرآن؛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و غير اينها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مثلثّات مذكور منظومه اى است مشتمل بر شصت و چند بيت و حاوى لغاتى است كه اوّل آنها به هر سه حركت بوده و معانى آنها نيز با اختلاف حركات مختلف مى باشند و </w:t>
      </w:r>
    </w:p>
    <w:p>
      <w:pPr>
        <w:pStyle w:val="BookText"/>
        <w:rPr/>
      </w:pPr>
      <w:r>
        <w:rPr>
          <w:rFonts w:ascii="IRNazanin" w:hAnsi="IRNazanin" w:eastAsia="IRNazanin"/>
          <w:color w:val="111111"/>
          <w:sz w:val="28"/>
          <w:sz w:val="28"/>
          <w:szCs w:val="28"/>
          <w:rtl w:val="true"/>
          <w:lang w:bidi="fa-IR"/>
        </w:rPr>
        <w:t>چند نسخه از آن در كتابخانه هاى ليدن و پاريس و اسكوريال و خديويّۀ مصر موجود بوده و به لاتينى نيز ترجمه نموده اند و او اوّلين مخترع اين موضوع بوده و بعد از او مثلّثات مبسوطى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شعر نيز به قطرب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لست معى فالذكر منك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يراك قلبي اذا ما غبت عن بصري</w:t>
      </w:r>
    </w:p>
    <w:p>
      <w:pPr>
        <w:pStyle w:val="BookText"/>
        <w:rPr/>
      </w:pPr>
      <w:r>
        <w:rPr>
          <w:rFonts w:ascii="Amiri" w:hAnsi="Amiri" w:eastAsia="Amiri" w:cs="Amiri"/>
          <w:color w:val="111111"/>
          <w:sz w:val="28"/>
          <w:sz w:val="28"/>
          <w:szCs w:val="28"/>
          <w:rtl w:val="true"/>
          <w:lang w:bidi="ar-SA"/>
        </w:rPr>
        <w:t xml:space="preserve">والعين تبصر من تهوىٰ و تفقده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 القلب لايخلو من النظر</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جانوركى است كه در تمامى شب در جولان و جنبش بوده و اصلاً نخوابيده و نياسايد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اجول من قطرب و اسهر من 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ملقب بودن محمد بن مستنير بدين لقب آنكه از كثرت شوقى كه به تعلم و تحصيل علم داشته، صبح هر روز پيش از ديگر محصّلين در محضر استاد خود، سيبويه، حاضر مى شد تا روزى سيبويه به همين جهت زود آمدن او،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الا قطرب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لقب مشهورى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قطرب به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و نام او هم، چنانچه مذكور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مستنير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 اند و به نقل اعيان الشّيعة، نجاشى به تشيّع وى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قطربلى يا قطرنبلى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رجالى عبداللّه بن حسين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قطعى، حسين بن محمد بن فرزدق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قطعى، سعيد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قطنى، محمد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قطوانى، خالد بن مخلد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ابوالهيثم، خالد بن مخلد </w:t>
      </w:r>
      <w:bookmarkStart w:id="148" w:name="pg15917_150658"/>
    </w:p>
    <w:p>
      <w:pPr>
        <w:pStyle w:val="Heading3"/>
        <w:numPr>
          <w:ilvl w:val="2"/>
          <w:numId w:val="1"/>
        </w:numPr>
        <w:rPr/>
      </w:pPr>
      <w:bookmarkStart w:id="149" w:name="__RefHeading___Toc15723078_2142443653"/>
      <w:bookmarkStart w:id="150" w:name="_Toc52"/>
      <w:bookmarkEnd w:id="148"/>
      <w:bookmarkEnd w:id="149"/>
      <w:r>
        <w:rPr>
          <w:rtl w:val="true"/>
        </w:rPr>
        <w:t>قطيفى</w:t>
      </w:r>
      <w:bookmarkEnd w:id="150"/>
    </w:p>
    <w:p>
      <w:pPr>
        <w:pStyle w:val="BookText"/>
        <w:rPr/>
      </w:pPr>
      <w:r>
        <w:rPr>
          <w:rFonts w:ascii="Amiri" w:hAnsi="Amiri" w:eastAsia="Amiri" w:cs="Amiri"/>
          <w:color w:val="111111"/>
          <w:sz w:val="28"/>
          <w:sz w:val="28"/>
          <w:szCs w:val="28"/>
          <w:rtl w:val="true"/>
          <w:lang w:bidi="ar-SA"/>
        </w:rPr>
        <w:t>قطيفى</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قطيفى، شيخ ابراهيم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قطيفى حلّى نجفى،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اعاظم فقها و مجتهدين و اكابر محدّثين اماميّۀ قرن يازدهم هجرى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مشايخ اجازۀ بسيارى از اكابر علماى وقت خود و عالمى است فاضل، محقّق مدقّق، عابد زاهد، متّقى تارك دنيا، در علوم شرعيّه صاحب يدى طولا و در بسيارى از آنها با معاصر خود، محقّق كركى، مناظره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رساله در مسائل فقهيّه اى كه فى مابين ايشان محل مشاجره بوده، نگاشته و تشرّف او به شرف حضور مبارك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لؤلؤة البحرين شيخ يوسف بحرانى مذكور و مصنّفات بسيارى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الفرقة النّاجية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تعيين الفرقة النّاجية 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ادعية سعة الرّزق و قضاء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مختصر نافع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الفرقة النّاجية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اثبات الفرقۀ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الحائريّة فى تحقيق المسئلة السّفريّة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اثبات اينكه در ده روز قاطع سفر توالى لازم است؛ برخلاف معاصرش، محقق كركى، كه لازم نمى دانسته و در اين رساله پاره اى مباحثاتى را كه در اثناى سفر مشهد مقدس رضوى فى مابين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جريان يافته، مذكور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ارشاد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غير از شرح ارشاد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الفيّۀ شهيد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شرائع الاسلام محقق؛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نافع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غير از ايضاح النّافع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الوهّاج فى ردّ رسالة قاطعة اللّجاج فى حلّ الخراج للمحقّق الكركى؛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الذّبيحة؛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الفوائد؛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الاخبار الطّريفة؛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الى الرّشاد فى شرح الارشاد و غير اينها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وفاتش به دست نيامد، لكن از تأليف كتاب نفحات مذكور فوق در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فراغت يافت و يك سال پيش از آن هم سيد شريف الدين، پدر قاضى نوراللّه </w:t>
      </w:r>
      <w:bookmarkStart w:id="151" w:name="pg15917_150659"/>
    </w:p>
    <w:p>
      <w:pPr>
        <w:pStyle w:val="BookText"/>
        <w:rPr/>
      </w:pPr>
      <w:bookmarkEnd w:id="151"/>
      <w:r>
        <w:rPr>
          <w:rFonts w:ascii="Amiri" w:hAnsi="Amiri" w:eastAsia="Amiri" w:cs="Amiri"/>
          <w:color w:val="111111"/>
          <w:sz w:val="28"/>
          <w:sz w:val="28"/>
          <w:szCs w:val="28"/>
          <w:rtl w:val="true"/>
          <w:lang w:bidi="ar-SA"/>
        </w:rPr>
        <w:t>شوشترى را، كه از تلامذۀ او بوده، اجازه داده و بسيارش ستوده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قطيفى، شيخ احمد بن صالح بن طعان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بحرانى قطيفى، از علماى اماميّۀ اوايل قرن حاضر چهاردهم هجرت و از تلامذۀ شيخ مرتضى انصارى سالف الترجمه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الاحمديّة للفرقة الجعفريّة فى المنشآت الصّادقيّة والادعية الجعفريّة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ادعيۀ شخص شخيص آن حضرت و همچنين ادعيه اى كه آن حضرت از اجداد طاهرين خود با رعايت ترتيب معمولى ابواب كتب فقهيه روايت كرده و به همين جهت، آن را صحيفۀ صادقيّه نيز گويند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تأليف آن فراغت يافته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وسائل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شرح حال استاد مذكور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بحرين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قطيفى، شيخ على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سليمان بن احمد، بحرانى، ساكن بلدۀ قطيف، از افاضل عصر حاضر ما كه از تلامذۀ شيخ احمد قطيفى مذكور فوق و بعضى از اكابر ديگر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البدرين و مطلع النّيّرين فى تراجم علماء الاحساء والقطيف والبحرين؛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p>
    <w:p>
      <w:pPr>
        <w:pStyle w:val="Heading3"/>
        <w:numPr>
          <w:ilvl w:val="2"/>
          <w:numId w:val="1"/>
        </w:numPr>
        <w:rPr/>
      </w:pPr>
      <w:bookmarkStart w:id="152" w:name="__RefHeading___Toc15723080_2142443653"/>
      <w:bookmarkStart w:id="153" w:name="_Toc53"/>
      <w:bookmarkEnd w:id="152"/>
      <w:r>
        <w:rPr>
          <w:rtl w:val="true"/>
        </w:rPr>
        <w:t>قفّال</w:t>
      </w:r>
      <w:bookmarkEnd w:id="153"/>
    </w:p>
    <w:p>
      <w:pPr>
        <w:pStyle w:val="BookText"/>
        <w:rPr/>
      </w:pPr>
      <w:r>
        <w:rPr>
          <w:rFonts w:ascii="Amiri" w:hAnsi="Amiri" w:eastAsia="Amiri" w:cs="Amiri"/>
          <w:color w:val="111111"/>
          <w:sz w:val="28"/>
          <w:sz w:val="28"/>
          <w:szCs w:val="28"/>
          <w:rtl w:val="true"/>
          <w:lang w:bidi="ar-SA"/>
        </w:rPr>
        <w:t>قفّال</w:t>
      </w:r>
      <w:r>
        <w:rPr>
          <w:rStyle w:val="FootnoteAnchor"/>
          <w:rtl w:val="true"/>
        </w:rPr>
        <w:footnoteReference w:id="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قفّال شاشى، محمد بن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شاشى، محمد بن احمد بن حسين </w:t>
      </w:r>
    </w:p>
    <w:p>
      <w:pPr>
        <w:pStyle w:val="BookText"/>
        <w:rPr/>
      </w:pPr>
      <w:r>
        <w:rPr>
          <w:rFonts w:ascii="Amiri" w:hAnsi="Amiri" w:eastAsia="Amiri" w:cs="Amiri"/>
          <w:color w:val="111111"/>
          <w:sz w:val="28"/>
          <w:sz w:val="28"/>
          <w:szCs w:val="28"/>
          <w:rtl w:val="true"/>
          <w:lang w:bidi="ar-SA"/>
        </w:rPr>
        <w:t xml:space="preserve">قفّال شاشى، محمد بن على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شاشى، محمد بن على بن اسماعيل</w:t>
      </w:r>
    </w:p>
    <w:p>
      <w:pPr>
        <w:pStyle w:val="BookText"/>
        <w:rPr/>
      </w:pPr>
      <w:r>
        <w:rPr>
          <w:rFonts w:ascii="Amiri" w:hAnsi="Amiri" w:eastAsia="Amiri" w:cs="Amiri"/>
          <w:color w:val="111111"/>
          <w:sz w:val="28"/>
          <w:sz w:val="28"/>
          <w:szCs w:val="28"/>
          <w:rtl w:val="true"/>
          <w:lang w:bidi="ar-SA"/>
        </w:rPr>
        <w:t xml:space="preserve">قفّال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قفّال، عبداللّه بن احمد بن عبداللّٰه</w:t>
      </w:r>
    </w:p>
    <w:p>
      <w:pPr>
        <w:pStyle w:val="BookText"/>
        <w:rPr/>
      </w:pPr>
      <w:r>
        <w:rPr>
          <w:rFonts w:eastAsia="Times New Roman" w:cs="Times New Roman" w:ascii="Times New Roman" w:hAnsi="Times New Roman"/>
          <w:color w:val="111111"/>
          <w:sz w:val="28"/>
          <w:szCs w:val="28"/>
          <w:lang w:val="en-US" w:bidi="en-US"/>
        </w:rPr>
        <w:t>2523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قفّال، عبداللّه بن احمد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فقيه فاضل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 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اهالى مرو بود و گاهى در مقابل قفّال كبير ذيل، او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در عمل قفل سازى صرف نموده و در آن صنعت مهارت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سى سالگى يا در كبر سنّ به تحصيل علم اشتغال يافته و به مقامى رسيد كه در فقه و زهد و ورع و تقوا وحيد زمان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و اقوال او در كتب فريقين مذكور و در آثارى كه در مذهب شافعى به يادگار گذاشته، متفرّد بوده و نظير آنها دسترس هيچ كس از معاصرين وى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ترويج آن مذهب زحمت بسيارى كشيده و مرجع استفادۀ جمعى از اكابر شد كه هريكى از ايشان انگشت نماى عصر خود بوده و علوم او را در اطراف و آفاق نشر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قفّال همان است كه در حضور سلطان محمود سبكتكين يك نماز موافق مذهب ابوحنيفه و نمازى ديگر نيز به اصول مذهب شافعى به شرحى كه دميرى و ابن خلّكان نگاشته اند، به جا آورد و به جهت همين نماز، آن سلطان را از مذهب حنفى به مذهب شافعى منصرف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سجستان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قفّال كبير، محمد بن على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شاشى، محمد بن على بن اسماعيل</w:t>
      </w:r>
    </w:p>
    <w:p>
      <w:pPr>
        <w:pStyle w:val="BookText"/>
        <w:rPr/>
      </w:pPr>
      <w:r>
        <w:rPr>
          <w:rFonts w:ascii="Amiri" w:hAnsi="Amiri" w:eastAsia="Amiri" w:cs="Amiri"/>
          <w:color w:val="111111"/>
          <w:sz w:val="28"/>
          <w:sz w:val="28"/>
          <w:szCs w:val="28"/>
          <w:rtl w:val="true"/>
          <w:lang w:bidi="ar-SA"/>
        </w:rPr>
        <w:t xml:space="preserve">قفّال مروزى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قفال، عبداللّه بن احمد بن عبداللّٰه</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قفطان، شيخ ابراهيم بن حسن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سعدى رياحى نجفى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عامل، فقيه فاضل كامل، از تلامذۀ صاحب جواهر و در مسائل مشكله مرجع فحول بوده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اقلّ الواجبات فى حجّ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هداية النّاسكين بوده و از كتاب جواهر</w:t>
      </w:r>
    </w:p>
    <w:p>
      <w:pPr>
        <w:pStyle w:val="BookText"/>
        <w:rPr/>
      </w:pPr>
      <w:r>
        <w:rPr>
          <w:rFonts w:ascii="IRNazanin" w:hAnsi="IRNazanin" w:eastAsia="IRNazanin"/>
          <w:color w:val="111111"/>
          <w:sz w:val="28"/>
          <w:sz w:val="28"/>
          <w:szCs w:val="28"/>
          <w:rtl w:val="true"/>
          <w:lang w:bidi="fa-IR"/>
        </w:rPr>
        <w:t>استادش استخراج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نيز به امر صاحب جواهر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 نجف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قفطان، شيخ احمد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برادر شيخ ابراهيم قفطان فوق، اديبى است فاضل شاعر كه اشعار و قصايد بسيارى داشته و شيخ محمد طه نجف صاحب اتقان المقال سالف الترجمه از وى نقل كرده است كه به شرف حضور حضرت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و در باب تأخير ظهور به مقام جسارت آمده و با آن حضرت معاتبه كرده و آن حضرت در جواب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اوبة من بعد غيبتنا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فنملاءها عدلا كما ملئت ظلما</w:t>
      </w:r>
    </w:p>
    <w:p>
      <w:pPr>
        <w:pStyle w:val="BookText"/>
        <w:rPr/>
      </w:pPr>
      <w:r>
        <w:rPr>
          <w:rFonts w:ascii="Amiri" w:hAnsi="Amiri" w:eastAsia="Amiri" w:cs="Amiri"/>
          <w:color w:val="111111"/>
          <w:sz w:val="28"/>
          <w:sz w:val="28"/>
          <w:szCs w:val="28"/>
          <w:rtl w:val="true"/>
          <w:lang w:bidi="ar-SA"/>
        </w:rPr>
        <w:t xml:space="preserve">سينجز وعدي قل لمن يكفرون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ذاحقا على ربنا حتما</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قفطى، على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جمال الدين، ابن القفطى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قفلى، حماد بن ابى حنيفه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قلاء، احمد بن محمد بن على بن رباح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قلاء، سويد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قلاء، على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قلاء، عمر بن رباح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قلاء، محمد بن دراج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قلاء، محمدالقلاء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قلاء ثقفى، علاء بن رزين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قلاعى، محمد بن عبداللّٰه</w:t>
      </w:r>
    </w:p>
    <w:p>
      <w:pPr>
        <w:pStyle w:val="BookText"/>
        <w:rPr/>
      </w:pPr>
      <w:r>
        <w:rPr>
          <w:rFonts w:ascii="IRNazanin" w:hAnsi="IRNazanin" w:eastAsia="IRNazanin"/>
          <w:color w:val="111111"/>
          <w:sz w:val="28"/>
          <w:sz w:val="28"/>
          <w:szCs w:val="28"/>
          <w:rtl w:val="true"/>
          <w:lang w:bidi="fa-IR"/>
        </w:rPr>
        <w:t>مصطح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قلالى، اسيد بن عبدالرحمان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قلانسى، آدم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قلانسى،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قلانسى، جعفر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قلانسى، محمد بن احمد بن خاقان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قلانسى، حسن بن 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قلانسى، حسين بن مختار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قلعانى، حذيفه</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قلقشندى، احمد بن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شافعى قلقشندى مصرى،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شاعر منشى قوى الحافظه، از ادباى اوايل قرن نهم هجرت و از تأليفات و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الاعشى فى صناعة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مطالب داير به همين موضوع را از خرد و بزرگ مذكور داشته و يك باب آن را به علم خط و اسباب آن تخصيص داده و در مطبعۀ دارالكتب المصريه در چهارده مجلد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الصّبح المسفر و جنى الدّوح المثمر؛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اى در مدح حضرت رسالت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سبل الرّشاد شيخ احمد دمنهورى در اسكندريه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معرفة قبائل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هدية الاحباب از اوايل جلد دويم كتاب صبح اعشى مذكور نقل كرده كه از غرايب حكايات آنكه شخصى مالى از جمعى به عنوان برد و گرو گرفت كه اگر معاويه را با آن همه حلمى كه داشته، به غضب آرد، آن مال خطير را مالك باشد؛ پس در حال نماز معاويه، دست به سرين او زده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اشبه هذه العجيزة بعجيزة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سرين و كفل چه شبيه است به سرين هند، مادر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اصلاً تغيير حال نكرد و بعد از اتمام نماز رو بدان شخص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ابوسفيان، محتاج تر بود بدين تشبيه از مادرم،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مالى و گروى براى اين عمل تو مقرّر داشته، برو آن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قلقشندى به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يافت و نسبت آن به ديهى قلقشنده نام است از مصر در سه فرسخى قاهره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و در مقام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قرقشندى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سركيس، يوسف اليان، معجم المطبوعات العربية و المعربة، ص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قليوبى، احمد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قليوبى مصرى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شافعيّۀ قرن يازدهم هجرت مى باشد كه جلالت و نبالت او مسلم 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مراتب علميّه را از اكابر مشايخ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باوقار و فقرادوست بوده و با اغنيا مراوده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تدريس بسيار خوش بيان و در فهمانيدن مطالب علميّه جدّى وافر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نيز مهارتى بسزا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الرّاغب فى سيرة جماعة من اهل البيت الاطائب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نيز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القليوبى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مطالب نفيسه و لطايف و حكايات و عجايب بسيارى مشتمل و در مصر و كلكته و غيره چاپ شده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قماص، حسن بن علويه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قماط، خالد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قماط، صالح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قماط، صالح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قماط، صدقة بن عمير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قمرى، سراج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سراج الدين قمرى</w:t>
      </w:r>
    </w:p>
    <w:p>
      <w:pPr>
        <w:pStyle w:val="BookText"/>
        <w:rPr/>
      </w:pPr>
      <w:r>
        <w:rPr>
          <w:rFonts w:eastAsia="Times New Roman" w:cs="Times New Roman" w:ascii="Times New Roman" w:hAnsi="Times New Roman"/>
          <w:color w:val="111111"/>
          <w:sz w:val="28"/>
          <w:szCs w:val="28"/>
          <w:lang w:val="en-US" w:bidi="en-US"/>
        </w:rPr>
        <w:t>2528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قمرى، ميرزا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دربندى شيروانى، از شعراى تركى زبان نامى از اهالى دربند شيروانات روسيّه مى باشد كه در بدايت حال شبيه گردانى مى نموده و قصايد و غزليّات خوب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هر وسيله كه بوده، از شبيه گردانى نادم و منصرف شده و بناى روضه خوانى گذاشت و اشعار طريفه و آبدار بسيارى در مصائب جان سوز كربلا انشاد نموده كه ديوان او به نام كنز المصائب چاپ شده و از اشعار اوست از زبان جناب على اكبر عليه السلام در موقعى كه حضرت سيدالشهداء عليه السلام بدو فرمودند كه به همراهى، كه منظور نظر مادرش است، به مدينه برگردند؛ لشكر، مخالف خود آن حضرت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گوروم خراب اولا بو جهان بناسندن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اماندى قووما منى كربلا مناسندن</w:t>
      </w:r>
    </w:p>
    <w:p>
      <w:pPr>
        <w:pStyle w:val="BookText"/>
        <w:rPr/>
      </w:pPr>
      <w:r>
        <w:rPr>
          <w:rFonts w:ascii="IRNazanin" w:hAnsi="IRNazanin" w:eastAsia="IRNazanin"/>
          <w:color w:val="111111"/>
          <w:sz w:val="28"/>
          <w:sz w:val="28"/>
          <w:szCs w:val="28"/>
          <w:rtl w:val="true"/>
          <w:lang w:bidi="fa-IR"/>
        </w:rPr>
        <w:t xml:space="preserve">نه نوع صبر ايليوب بيله سوز لره دوزرم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جوانلار ايچنده نه نوع من گزرم</w:t>
      </w:r>
    </w:p>
    <w:p>
      <w:pPr>
        <w:pStyle w:val="BookText"/>
        <w:rPr/>
      </w:pPr>
      <w:r>
        <w:rPr>
          <w:rFonts w:ascii="IRNazanin" w:hAnsi="IRNazanin" w:eastAsia="IRNazanin"/>
          <w:color w:val="111111"/>
          <w:sz w:val="28"/>
          <w:sz w:val="28"/>
          <w:szCs w:val="28"/>
          <w:rtl w:val="true"/>
          <w:lang w:bidi="fa-IR"/>
        </w:rPr>
        <w:t xml:space="preserve">اماندى اولما رضا عالم ايچره خار اولام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عاريلن گوزى ياشلى مدينيه قوولام</w:t>
      </w:r>
    </w:p>
    <w:p>
      <w:pPr>
        <w:pStyle w:val="BookText"/>
        <w:rPr/>
      </w:pPr>
      <w:r>
        <w:rPr>
          <w:rFonts w:ascii="IRNazanin" w:hAnsi="IRNazanin" w:eastAsia="IRNazanin"/>
          <w:color w:val="111111"/>
          <w:sz w:val="28"/>
          <w:sz w:val="28"/>
          <w:szCs w:val="28"/>
          <w:rtl w:val="true"/>
          <w:lang w:bidi="fa-IR"/>
        </w:rPr>
        <w:t>سال وفاتش به دست نيامد، لكن در اوايل قرن حاضر چهاردهم هجرت در قيد حيات بوده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bookmarkStart w:id="154" w:name="pg15917_150665"/>
    </w:p>
    <w:p>
      <w:pPr>
        <w:pStyle w:val="BookText"/>
        <w:rPr/>
      </w:pPr>
      <w:bookmarkEnd w:id="154"/>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قمولى،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مكى بن ياسين، قرشى، مخزومى القبيله، قمولى البلده، ابوالعباس الكنيه، نجم الدين اللّقب، از علماى عامّه قرن هشتم هجرت مى باشد كه نحوى اصولى و فقيه متمهّر بوده و مدتى متصدى قضاوت قوص و اخميم و سيوط و مواضع ديگر شد و به تصديق بعضى، افقه علماى مصر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المحيط فى شرح الوسيط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وسيط نام غزالى را، كه در فقه شافعى مى باشد، در حدود چهل مجلد شرح كرده و به همين اسم بحر المحيط موسومش داشته است؛ سپس آن را ملخص كرد و به جواهر البحر موسومش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تكملۀ تفسير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فخر رازى به اكمال همين تفسير كبير معروف خود موفق نشد و قمولى تتمه اى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پيش از تكميل وفات يافته و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سالف الترجمه به پايانش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مقدمة 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قمولى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5723082_2142443653"/>
      <w:bookmarkStart w:id="156" w:name="_Toc54"/>
      <w:bookmarkEnd w:id="155"/>
      <w:r>
        <w:rPr>
          <w:rtl w:val="true"/>
        </w:rPr>
        <w:t>قمى</w:t>
      </w:r>
      <w:bookmarkEnd w:id="156"/>
    </w:p>
    <w:p>
      <w:pPr>
        <w:pStyle w:val="BookText"/>
        <w:rPr/>
      </w:pPr>
      <w:r>
        <w:rPr>
          <w:rFonts w:ascii="IRNazanin" w:hAnsi="IRNazanin" w:eastAsia="IRNazanin"/>
          <w:color w:val="111111"/>
          <w:sz w:val="28"/>
          <w:sz w:val="28"/>
          <w:szCs w:val="28"/>
          <w:rtl w:val="true"/>
          <w:lang w:bidi="fa-IR"/>
        </w:rPr>
        <w:t>قمى</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قمى، سيد ابراهيم رضوى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قمى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 سيد صدرالدين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حاج ميرزا 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رضوى قمى، از علماى اماميۀ عصر حاضر ما و مؤلف كتاب نهاية المأمول فى شرح كفاية الاصول مى باشد كه كفايۀ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خراسانى سالف الترجمه را شرحى مزجى كرده و از جلد دويّم آن، كه فقط شرح مبحث قطع و ظن بوده و در تهران هم چاپ شده،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فراغت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رضوى قمى، حسن، نهاية المأمول فى شرح كفاية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قمى، سيد صدرالدين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قمى</w:t>
      </w:r>
    </w:p>
    <w:p>
      <w:pPr>
        <w:pStyle w:val="BookText"/>
        <w:rPr/>
      </w:pPr>
      <w:r>
        <w:rPr>
          <w:rFonts w:eastAsia="Times New Roman" w:cs="Times New Roman" w:ascii="Times New Roman" w:hAnsi="Times New Roman"/>
          <w:color w:val="111111"/>
          <w:sz w:val="28"/>
          <w:szCs w:val="28"/>
          <w:lang w:val="en-US" w:bidi="en-US"/>
        </w:rPr>
        <w:t>2531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حاج شيخ عباس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16"/>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محمدرضا بن ابى القاسم، از افاضل علماى عصر حاضر ما مى باشد كه عالم فاضل كامل، محدّث متتبّع ماهر بوده و همانا مراد اين نگارنده نيز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محدث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عبارت از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اجمالى او آنكه در بدايت حال در مولد خود، قم، به تحصيلات مقتضيه پرداخت تا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اشرف عازم و ملازم خدمت حاج ميرزا حسين نورى آتى الترجمه بوده و استفاده هاى بسيارى نمود و در عين حال، مساعدت هاى زيادى در بعضى از تأليفات استاد معظّم خود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مؤلّفات اماميّه، كه در فقه و اصول و تفسير و كلام و حديث و غير آنها دارند، تحصيل اجازه كرد كه همۀ آنها را با طرقى كه در آخر مستدرك الوسائل نگارش يافته، از مؤلفين آنها روايت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وفات استاد معظّم خود به موطن اصلى خود، قم، مراجعت نمود و در خلال اين احوال سه مرتبه به زيارت بيت اللّه الحرام مشرّف شد و عاقبت در موطن خود، قم، مقيم گرديد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اوقات او در تأليف و انجام وظايف دينيّه مصروف بوده و از </w:t>
      </w:r>
    </w:p>
    <w:p>
      <w:pPr>
        <w:pStyle w:val="BookText"/>
        <w:rPr/>
      </w:pPr>
      <w:r>
        <w:rPr>
          <w:rFonts w:ascii="Amiri" w:hAnsi="Amiri" w:eastAsia="Amiri" w:cs="Amiri"/>
          <w:color w:val="111111"/>
          <w:sz w:val="28"/>
          <w:sz w:val="28"/>
          <w:szCs w:val="28"/>
          <w:rtl w:val="true"/>
          <w:lang w:bidi="ar-SA"/>
        </w:rPr>
        <w:t>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الانوار البهيّة فى تواريخ الحجج الالهيّة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الباقيات الصّالحات فى الادعية و الصّلوات المستحبّات؛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الاحزان فى مصائب سيّدة النّسوان؛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الطّوسيّة؛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صد كلمه از كلمات حضرت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اليتيمة فى تتمّات الدّرّة الثّمينة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نصاب الصّبيان معروف و تتمۀ شرح فاضل يزدى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فى لغات القرآن العظيم؛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و مدينة الحكم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فهرست و ملخص مجلدات بحار الانوار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وجيزۀ شيخ بهائى؛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حقّ اليقين مجلسى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فى مختصر دارالسّلام؛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العليّة فى المناقب المرتضويّة؛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الرّجبيّة فى ما يتعلّق بالشّهور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وقايع ايام و مقدارى از اعمال 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الرّضويّة فى احوال العلماء الاماميّة؛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العلاّم فى وقايع الشّهور و عمل الايّام؛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فى ما يتعلّق بحث الغدير؛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الباصرة فى تاريخ الحجج الطّاهرة؛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 البصر فى سيرة سيّد البشر؛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والالقاب؛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الشّمائل ترمدى؛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 معراج السّعادة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الآمال فى مصائب النّبى والآل؛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نفثة المصدور؛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الرّسائل؛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الاحباب؛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الزّائرين و غير اينها و اغلب آنها به طبع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بيست وسيّم ذى حجۀ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واقع و در صحن مقدّس مرتضوى نزد استاد مزبور خود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هاشم بن قمى،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و اجلاّ و ثقات روات و محدّثين اماميّه، بلكه از علما و فقهاى شيعه مى باشد كه موثق و معتمد و از مشايخ روايت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مشايخ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گاهى به واسطۀ پسرش، احمد بن على و گاهى به واسطۀ ديگر از وى روايت مى كند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والشّرك؛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اميرالمؤمنين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لكن حمزة بن قاسم از اولاد حضرت ابوالفضل عليه السلام در سال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او روايت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حاج ميرزا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07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20"/>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ميرزا محمد ارباب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مجتهد قمى،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قرن حاضر چهاردهم هجرت مى باشد كه در اوايل جوانى از قم به عتبات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ميرزاى شيرازى حاج ميرزا محمدحسن آتى الترجمه و حاج ميرزا حبيب اللّه رشتى و آخوند خراسانى سابق الذكر حاضر و مراتب علوم دينيّه را تكميل نمود تا آنكه اجتهاد و فقاهت وى مسلم و مورد تصديق اساتيد و حوزۀ درس او مرجع استفادۀ اكابر و مورد تبجيل و تجليل تمامى علماى وقت خود شد و تمامى اوقات او در تدريس و حكومات شرعيّه و ترويج دين مصروف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وظايف نهى از منكر قلبى قوى داشته و اهتمام تمام به كار مى برد و كتاب الاربعين الحسينيّة از تأليفات او بوده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ملا ميرزا محمد بن ملا محمدرضا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مشهدى، ملا ميرزا محمد</w:t>
      </w:r>
    </w:p>
    <w:p>
      <w:pPr>
        <w:pStyle w:val="BookText"/>
        <w:rPr/>
      </w:pPr>
      <w:r>
        <w:rPr>
          <w:rFonts w:eastAsia="Times New Roman" w:cs="Times New Roman" w:ascii="Times New Roman" w:hAnsi="Times New Roman"/>
          <w:color w:val="111111"/>
          <w:sz w:val="28"/>
          <w:szCs w:val="28"/>
          <w:lang w:val="en-US" w:bidi="en-US"/>
        </w:rPr>
        <w:t>2534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ملا محمدطاهر بن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شيرازى الاصل، نجفى المنشأ، قمى الموطن، اخبارى المشرب، از مشاهير علماى </w:t>
      </w:r>
    </w:p>
    <w:p>
      <w:pPr>
        <w:pStyle w:val="BookText"/>
        <w:rPr/>
      </w:pPr>
      <w:r>
        <w:rPr>
          <w:rFonts w:ascii="IRNazanin" w:hAnsi="IRNazanin" w:eastAsia="IRNazanin"/>
          <w:color w:val="111111"/>
          <w:sz w:val="28"/>
          <w:sz w:val="28"/>
          <w:szCs w:val="28"/>
          <w:rtl w:val="true"/>
          <w:lang w:bidi="fa-IR"/>
        </w:rPr>
        <w:t>اماميّۀ عهد شاه سليمان صفوى و از مشايخ اجازۀ شيخ حرّ عاملى و ملا محمدباقر مجلسى و از وجوه و اعيان علماى عهد خود مى باشد كه فقيه متكلّم، محقّق مدقّق، محدّث ثقه صالح و واعظ متبحّر جليل القدر و عظيم الشأن، در قم شيخ الاسلام و نافذالامر و مطاع تمامى طبقات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مى خوانده و به تاركين آن انكار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 مذاق فلاسفه و صوفيّه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بين او و ملا خليل قزوينى، كه نماز جمعه را در زمان غيبت حرام مى دانسته، جرياناتى واقع شد و همچنين در مسئلۀ تصوف نيز مكاتباتى بين او و يكى از علماى نامى وقت به عمل آمد و رساله اى در ردّ صوفيّه نوشته و جمعى از عرفا و علما را رد كرده است، بلكه گويند كه در چند رسالۀ خود سماع و خرقه پوشى و پشمينه پوشى و چلّه نشينى و عزلت و انقطاع از مردم و به زبان آوردن لفظ طريقت و حقيقت و قول به عشق حقيقى و مكاشفات عرفانيّه و نظاير اينها را از بدعت هاى مهلكه شمرده است و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الاربعون حديثاً و دليلاً فى امامة الائمّة الطّاهرين عليهم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الدّارين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قصيدۀ رائيّۀ فارسى مونس الابرار نام خود اوست كه در حدود هزار بيت در مدح حضرت اميرالمؤمنين عليه السلام و رد صوفيه است و اين شرح نيز فارسى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فى شرح تهذيب الاحكام؛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العارفين فى ردّ شبه المخالفين من المتصوّفين والمتفلسفين؛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الدّينيّة فى الرّدّ على الحكماء والصّوفية؛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النّفس؛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مونس الابرار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ضمن تحفه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هديۀ سليمانى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حرّ عاملى تمامى مؤلّفات او را از خود مؤلف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واقع شد و در قبرستان بزرگ روبه روى صحن بزرگ در پشت مرقد زكريا بن آدم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استرآبادى، محمد بن على، منهج المقال فى تحقيق احوال الرجال؛ خوانسارى، محمدباقر، روضات الجنات،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شيخ محمدعلى بن محمدجعفر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قمى حايرى، از علماى عصر حاضر ما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مقدمات را در قم و تهران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31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24"/>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شيخ محمدعلى حايرى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خواند؛ سپس براى ادامۀ تحصيلات خود به عتبات مشرّف شد و داخل حوزۀ درس آخوند خراسانى سالف الترجمه و ميرزاى شيرازى ميرزا محمدتقى آتى الترجمه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اى به هر دو جلد كفاية الاصول استاد خود، آخوند خراسانى، تأليف داد كه در نجف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قم مراجعت كرده و به وظايف علميّه اشتغال داشت تا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به رحمت خداوندى نايل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قميان</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وافى ملا محسن فيض، عبارت از ابوعلى احمد بن ادريس اشعرى عن محمد بن ابى الصهبان عبدالجبار است؛ چنانچه نيز در اصطلاح او فقط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تنها دويّمى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قنالى زاده،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چلبى، حسن بن على بن امراللّٰه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بن عبدالرحمان بن عيسى</w:t>
      </w:r>
    </w:p>
    <w:p>
      <w:pPr>
        <w:pStyle w:val="BookText"/>
        <w:rPr/>
      </w:pPr>
      <w:r>
        <w:rPr>
          <w:rFonts w:ascii="Amiri" w:hAnsi="Amiri" w:eastAsia="Amiri" w:cs="Amiri"/>
          <w:color w:val="111111"/>
          <w:sz w:val="28"/>
          <w:sz w:val="28"/>
          <w:szCs w:val="28"/>
          <w:rtl w:val="true"/>
          <w:lang w:bidi="ar-SA"/>
        </w:rPr>
        <w:t>موكول به علم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قنبره، اسماعيل بن محمد قمى</w:t>
      </w:r>
    </w:p>
    <w:p>
      <w:pPr>
        <w:pStyle w:val="BookText"/>
        <w:rPr/>
      </w:pPr>
      <w:r>
        <w:rPr>
          <w:rFonts w:ascii="Amiri" w:hAnsi="Amiri" w:eastAsia="Amiri" w:cs="Amiri"/>
          <w:color w:val="111111"/>
          <w:sz w:val="28"/>
          <w:sz w:val="28"/>
          <w:szCs w:val="28"/>
          <w:rtl w:val="true"/>
          <w:lang w:bidi="ar-SA"/>
        </w:rPr>
        <w:t>موكول به علم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قنبرى، يحيى بن يسار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قنبرى، كثير بن طارق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قندى، زياد بن مروان</w:t>
      </w:r>
    </w:p>
    <w:p>
      <w:pPr>
        <w:pStyle w:val="BookText"/>
        <w:rPr/>
      </w:pPr>
      <w:r>
        <w:rPr>
          <w:rFonts w:ascii="Amiri" w:hAnsi="Amiri" w:eastAsia="Amiri" w:cs="Amiri"/>
          <w:color w:val="111111"/>
          <w:sz w:val="28"/>
          <w:sz w:val="28"/>
          <w:szCs w:val="28"/>
          <w:rtl w:val="true"/>
          <w:lang w:bidi="ar-SA"/>
        </w:rPr>
        <w:t>موكول به علم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قنسى، احمد بن ابراهيم</w:t>
      </w:r>
    </w:p>
    <w:p>
      <w:pPr>
        <w:pStyle w:val="BookText"/>
        <w:rPr/>
      </w:pPr>
      <w:r>
        <w:rPr>
          <w:rFonts w:ascii="Amiri" w:hAnsi="Amiri" w:eastAsia="Amiri" w:cs="Amiri"/>
          <w:color w:val="111111"/>
          <w:sz w:val="28"/>
          <w:sz w:val="28"/>
          <w:szCs w:val="28"/>
          <w:rtl w:val="true"/>
          <w:lang w:bidi="ar-SA"/>
        </w:rPr>
        <w:t>موكول به علم رجال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قنوجى، رستمعلى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قنوجى، ملا على اصغر</w:t>
      </w:r>
    </w:p>
    <w:p>
      <w:pPr>
        <w:pStyle w:val="BookText"/>
        <w:rPr/>
      </w:pPr>
      <w:r>
        <w:rPr>
          <w:rFonts w:ascii="IRNazanin" w:hAnsi="IRNazanin" w:eastAsia="IRNazanin"/>
          <w:color w:val="111111"/>
          <w:sz w:val="28"/>
          <w:sz w:val="28"/>
          <w:szCs w:val="28"/>
          <w:rtl w:val="true"/>
          <w:lang w:bidi="fa-IR"/>
        </w:rPr>
        <w:t>پسر ملا على اصغر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قنوجى، ملا على اصغر </w:t>
      </w:r>
      <w:r>
        <w:rPr>
          <w:rFonts w:eastAsia="IRNazanin" w:cs="IRNazanin"/>
          <w:color w:val="111111"/>
          <w:sz w:val="28"/>
          <w:szCs w:val="28"/>
          <w:rtl w:val="true"/>
          <w:lang w:bidi="fa-IR"/>
        </w:rPr>
        <w:t xml:space="preserve">(... -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اكابر علماى هند مى باشد كه در صرف و نحو و منطق و معانى و فقه و حديث و تفسير يدى طولا داشته و از تأليفات او تفسير ثوابت التّنزيل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فضل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ملا رستمعلى قنوجى، نيز از علماى هند بوده و در علوم مذكوره دستى توانا داشت و اوقات او در تدريس و تعليم و تربيت مردم مصروف مى شد و تفسير جامع صغير نام نيز از آثار اوست و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قنوى، محمد بن سوقة ابى بكر كوفى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قواريرى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قواس، اسلم</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قوام الدين، شيخ جعفر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حويزى، شيخ جعفر بن عبداللّٰه بن ابراهيم </w:t>
      </w:r>
    </w:p>
    <w:p>
      <w:pPr>
        <w:pStyle w:val="BookText"/>
        <w:rPr/>
      </w:pPr>
      <w:r>
        <w:rPr>
          <w:rFonts w:ascii="Amiri" w:hAnsi="Amiri" w:eastAsia="Amiri" w:cs="Amiri"/>
          <w:color w:val="111111"/>
          <w:sz w:val="28"/>
          <w:sz w:val="28"/>
          <w:szCs w:val="28"/>
          <w:rtl w:val="true"/>
          <w:lang w:bidi="ar-SA"/>
        </w:rPr>
        <w:t xml:space="preserve">قوام الدين، حسن بن على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الملك</w:t>
      </w:r>
    </w:p>
    <w:p>
      <w:pPr>
        <w:pStyle w:val="BookText"/>
        <w:rPr/>
      </w:pPr>
      <w:r>
        <w:rPr>
          <w:rFonts w:ascii="Amiri" w:hAnsi="Amiri" w:eastAsia="Amiri" w:cs="Amiri"/>
          <w:color w:val="111111"/>
          <w:sz w:val="28"/>
          <w:sz w:val="28"/>
          <w:szCs w:val="28"/>
          <w:rtl w:val="true"/>
          <w:lang w:bidi="ar-SA"/>
        </w:rPr>
        <w:t xml:space="preserve">قوام الدين، عبدالكريم بن ابى بكر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سمعانى، عبدالكريم بن ابى بكر محمد</w:t>
      </w:r>
    </w:p>
    <w:p>
      <w:pPr>
        <w:pStyle w:val="BookText"/>
        <w:rPr/>
      </w:pPr>
      <w:r>
        <w:rPr>
          <w:rFonts w:eastAsia="Times New Roman" w:cs="Times New Roman" w:ascii="Times New Roman" w:hAnsi="Times New Roman"/>
          <w:color w:val="111111"/>
          <w:sz w:val="28"/>
          <w:szCs w:val="28"/>
          <w:lang w:val="en-US" w:bidi="en-US"/>
        </w:rPr>
        <w:t>2539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 الدين، سيد محمد بن محمدمهدى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سيفى قزوينى،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قوام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سيّدى است فقيه فاضل كامل، اديب لبيب، شاعر ماهر، از اكابر علماى عهد صفويّه، از تلامذۀ شيخ جعفر قاضى و در شعر طبعى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در مراثى حضرات معصومين عليهم السلام و لعن اعداى دين بدو منسوب است و بعضى از اشعار طريفۀ او را، كه در مرثيۀ استاد مذكورش گفته، تحت عنوان حويزى، شيخ جعفر بن عبداللّٰه بن ابراهيم نگارش داديم و از تأليفات و آثار علمى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ارجوزة فى الاخلاق؛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نظم صحيفة الاسطرلاب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منظومۀ زبدۀ شيخ بهائى و حاوى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منظومة البيان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التّجويد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نظم شاطبيّه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نظم الحساب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مبحث خط شافيۀ ابن حاجب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وافيه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مفرّح القوام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تحفۀ قواميۀ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صافية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القواميّة فى فقه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لمعۀ دمشقيّۀ شهيد اول است كه تمامى ابواب فقه را با كمال سلاست نظم كرده و در حاشيۀ بعضى از چاپ هاى شرح لمعه چاپ شده و آن را به نام شاه سلطان حسين صفوى نظم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الصّافية فى نظم 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كافيۀ نحو ابن حاجب را نظم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مفرّح 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ارجوزه اى است در طب و منظومۀ قانونچۀ 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ارجوزه اى است در علم بيان و حاوى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بوده و عدد ابجدى اين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نظم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منظومۀ خلاصة الحساب شيخ بهائى و حاوى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الوافية فى نظم الشّافية الصّرفيّة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شافيۀ ابن حاجب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ميرزا قوام الدين در حدود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وقوع يافت 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فاضل محدّث معاصر تاريخ وفات او را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اشتباه بوده و ناشى از آن است كه در روضات الجنّات شرح حال ميرزا قوام الدين را در ضمن شرح حال استاد مذكورش، شيخ جعفر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و او هم تاريخ مذكور را، كه صاحب روضات براى وفات شيخ جعفر نوشته، تاريخ وفات قوام الدين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 الدين مرعشى، بن 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اجداد سيد شهاب الدين سابق الذكر مى باشد و نسب او با هفت واسطه به سيد على مرعش موصول مى شود؛ چنانچه سيد على نيز با سه واسطه نسب به جناب حسين اصغر بن امام زين العابدين عليه السلام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قوام الدين،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سرسلسلۀ ملوك قواميّۀ مرعشيّه مى باشد، در بدايت حال در بلاد خراسان به وظايف سير و سلوك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وطن اصلى خود، مازندران، برگشته و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فرمانرواى آن سامان گرديد تا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و در آمل مازندران مدفون شد؛ پس چهارده تن ديگر از اولاد و احفاد و خانوادۀ او على التعاقب فرمان فرماى بلاد مازندران بودند تا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موت آخرين ايشان، مير عبدالكريم بن مير عبداللّه خان، منقرض گرديدند و شرح حال اين خانوادۀ جليله را در اغلب تواريخ و سير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چون جمعى از اكابر علمى، كه در اين وجيزه به شرح حال ايشان پرداخته شده، به همين خانوادۀ قواميّۀ مرعشيّه انتساب دارند، لذا محض زيادت تبصّر مراجعين، شرح حال قوام الدين تذكّر داده شد، والاّ به حسب ظاهر خارج از موضوع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قوام الدين، يحيى بن ابى الفرج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زباده </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قوامى خافى، نصراللّه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قرن نهم هجرت مى باشد كه نخست از ملازمان سلطان وقت بود تا يك حكم او منشأ مظلوميّت پيرزنى شد و آن پيرزن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ندارى كه بر همچو منى ستم روا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قوامى بسيار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در زير سنگ شكسته و از شغل خود منصرف و طريق عبادت پيش گرفت و كتابى به نام جنون المجانين تأليف داد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بكند فلك شمار من و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اندازد بر حشر كار من و تو</w:t>
      </w:r>
    </w:p>
    <w:p>
      <w:pPr>
        <w:pStyle w:val="BookText"/>
        <w:rPr/>
      </w:pPr>
      <w:r>
        <w:rPr>
          <w:rFonts w:ascii="IRNazanin" w:hAnsi="IRNazanin" w:eastAsia="IRNazanin"/>
          <w:color w:val="111111"/>
          <w:sz w:val="28"/>
          <w:sz w:val="28"/>
          <w:szCs w:val="28"/>
          <w:rtl w:val="true"/>
          <w:lang w:bidi="fa-IR"/>
        </w:rPr>
        <w:t xml:space="preserve">هم پيش من و پيش تو آرد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من و تو، كردگار من و تو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قوامى مطرّزى،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احمد، خباز گنجى،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سخنوران نامى قرن ششم هجرت بوده و يا خود اوايل قرن هفتم را نيز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يا عمو يا عموزادۀ نظامى گنجوى آتى الترجمه بوده و اشعار متنوعۀ او در زهد و ذوقيات و مواعظ و معارف بسيار و قصيدۀ رائيّۀ صنايع الاسحار از قصايد مشهورۀ اوست كه به جميع صنايع بديعيّه و نكات ادبيّۀ شعريّه مشتمل و آن را در مدح قيزيل ارسلان سروده و قصيدۀ مصنوعۀ قواميّه اش نيز گويند و از اشعار همين قصيده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دل گر ببست بازارم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شه برگشايدم بازار</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عكس روى و لب عارضش برند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سهيل و دويم زهره و سوم جوزا</w:t>
      </w:r>
    </w:p>
    <w:p>
      <w:pPr>
        <w:pStyle w:val="BookText"/>
        <w:rPr/>
      </w:pPr>
      <w:r>
        <w:rPr>
          <w:rFonts w:ascii="IRNazanin" w:hAnsi="IRNazanin" w:eastAsia="IRNazanin"/>
          <w:color w:val="111111"/>
          <w:sz w:val="28"/>
          <w:sz w:val="28"/>
          <w:szCs w:val="28"/>
          <w:rtl w:val="true"/>
          <w:lang w:bidi="fa-IR"/>
        </w:rPr>
        <w:t xml:space="preserve">مخفى نماند كه ميرزا فضل اللّه بدايع نگار همين قصيدۀ مذكور قوامى را شرح كرده و به بدايع الاشعار فى شرح صنايع الاسحار موسومش داشته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قوامى مطرزى به دست نيامد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قوسنى، حسن بن ابى شروان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قوسينى، احمد بن على بن اميركا</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قوشچى،</w:t>
      </w:r>
      <w:r>
        <w:rPr>
          <w:rStyle w:val="FootnoteAnchor"/>
          <w:rtl w:val="true"/>
        </w:rPr>
        <w:footnoteReference w:id="74"/>
      </w: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قوشچى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قوشچى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مشاهير علماى عامّه مى باشد كه عالم فاضل، محقّق متكلّم، مدقّق رياضى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سمرقند اغلب علوم متداوله را از علماى آن شهر تحصيل و هيئت و رياضيّات را از قاضى زادۀ رومى سالف الترجمه و الغ بيگ بن شاهرخ بن امير تيمور، سلطان ماوراءالنهر، كه نسبت به فنون رياضى ميل مفرطى داشته، اخذ نمود؛ پس بى اجازۀ سلطان به كرمان رفت و بعد از تكميل تحصيلات علميّه باز به سمرقند مراجعت و از سوء ادب خود با حلّ بعض جهات اشكال قمرى، كه از قديم الايّام در تحت ابهام و اشكال بوده، اعتذار نمود و رساله اى را كه در اين موضوع نگاشته بوده، به نظر سلطانى رسانده و بيش از اندازه مورد تحسين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تقرّبى كه در نزد آن سلطان علم دوست داشته، به خطاب فرزندى مخاطب بود و او را به تكميل رصدخانه اى كه در سمرقند تأسيس داده بوده،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امر مهم را با كمال همّت خاتمه داده و زيج الغ بيگى را، كه به زيج جديد معروف بوده و غياث الدين جمشيد و قاضى زادۀ رومى كه پيش از او متصدى آن بوده، ولكن به جهت حلول اجل موفق به اتمام آن نبوده اند، به پايان رسانيد، لكن بعد از وفات آن سلطان قدردان، در اثر قدرندانى علم و عالم كه از اولاد و اعقاب وى احساس نمود، به جهت ايفاى وظايف حج تحصيل اذن نمود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تبريز مورد توجّهات اوزون حسن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حكمرانان زبردست آق قويونلى، كه تبريز را هم پايتخت نموده بود، گرديد و به جهت عقد مصالحه بين او </w:t>
      </w:r>
    </w:p>
    <w:p>
      <w:pPr>
        <w:pStyle w:val="BookText"/>
        <w:rPr/>
      </w:pPr>
      <w:r>
        <w:rPr>
          <w:rFonts w:ascii="IRNazanin" w:hAnsi="IRNazanin" w:eastAsia="IRNazanin"/>
          <w:color w:val="111111"/>
          <w:sz w:val="28"/>
          <w:sz w:val="28"/>
          <w:szCs w:val="28"/>
          <w:rtl w:val="true"/>
          <w:lang w:bidi="fa-IR"/>
        </w:rPr>
        <w:t xml:space="preserve">و سلطان محمدخان ثانى عثمانى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رفت؛ پس از ايفاى وظايف سفارت، اقامت او در استانبول را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وعدۀ عودت، به آذربايجان رفت و در عقب، گماشتگان دولتى اعزام و با تمام اعزاز و اكرام باز به استانبولش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بعد از ورود، رسالۀ محمّديّه را در علم حساب به نام سلطان محمدخان نوشت و ماهى دويست درهم براى خود او معيّن بود و هريك از اولاد و توابع وى نيز به منصبى مفتخر گرديدند و اخيراً به مدرّسى مدرسۀ اياصوفيا منسوب شد و با خواجه زاده، قاضى استانبول، ملاقات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علم و آثار او مورد تحسين گرديد و به همين جهت، دختر خود را به عقد پسر خواجه زاده آورد و دختر خواجه زاده را نيز معقودۀ نوۀ دخترى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مصر مكرمت كه تو ديدى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قوشچى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كشّاف تفتازانى؛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چاپ شده و موافق آنچه در شرح حال شمس الدين محمود اشاره نموديم، اين شرح به شرح جديد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العنقود الزّواهر فى نظم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الحمائل فى كشف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بيست متن را، كه هريكى در علمى بوده، جمع كرده و بدين اسم موسومش داشته و همه وقت در سفر و حضر مورد مطالعۀ او بوده و بعضى از غلامان او با خود همراهش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با خلاصة الحساب شيخ بهائى در يك جا چاپ شده و از كتب درسى علم هيئت مى باشد و بنابر مشهور مابين اهل علم به قوشچى منسوبش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قوشچى به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واقع و در جوار قبر ابوايّوب انصارى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قوصى، عبدالرحمان بن وهيب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شعراى عرب مى باشد كه عاقبت به وزارت سلطان مظفّر، صاحب حما، نائل و مشمول مراحم وى گرديد تا به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خفه اش كردند و در همان موقع گفته است</w:t>
      </w:r>
      <w:r>
        <w:rPr>
          <w:rFonts w:eastAsia="IRNazanin" w:cs="IRNazanin"/>
          <w:color w:val="111111"/>
          <w:sz w:val="28"/>
          <w:szCs w:val="28"/>
          <w:rtl w:val="true"/>
          <w:lang w:bidi="fa-IR"/>
        </w:rPr>
        <w:t xml:space="preserve">: </w:t>
      </w:r>
      <w:bookmarkStart w:id="157" w:name="pg15917_150677"/>
    </w:p>
    <w:p>
      <w:pPr>
        <w:pStyle w:val="BookText"/>
        <w:rPr/>
      </w:pPr>
      <w:bookmarkEnd w:id="157"/>
      <w:r>
        <w:rPr>
          <w:rFonts w:ascii="Amiri" w:hAnsi="Amiri" w:eastAsia="Amiri" w:cs="Amiri"/>
          <w:color w:val="111111"/>
          <w:sz w:val="28"/>
          <w:sz w:val="28"/>
          <w:szCs w:val="28"/>
          <w:rtl w:val="true"/>
          <w:lang w:bidi="ar-SA"/>
        </w:rPr>
        <w:t xml:space="preserve">اعطيتنى الالف تعظيما و 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شعرى ام اعطيتنى ديتى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قومشهى، ميرزا محمدرضا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اصفهانى، از اهالى قومشۀ اصفهان، حكيمى است متألّه مشهور، از اكابر مدرّسين اوايل قرن حاضر چهاردهم هجرت كه نخست در اصفهان به تدريس كتب عرفانى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تهران آمد 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صدر جلو خان مسجد شاه، كه از آثار خيريّۀ ميرزا شفيع خان، صدر اعظم ايران است، مشغول افاده شد و كتب حكمت و مصنّفات عرفا و متصوفه، خصوصاً كتب محيى الدين عربى و شروح آنها را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 اخلاق و درويش نهاد و باادب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الاسفار الاربعة و تحقيقها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 بسيار مختصر و در حاشيۀ شرح هدايۀ ملا صدرا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اسفار ملا صدرا؛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تمهيد القواعد ابن تركه؛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قيصرى بر فصوص الحكم؛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الكبرى؛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وحدت وجود؛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شعر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ساغر ز خون ماست به اندازه نوش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جام باده نيست كه لبريز مى كنى</w:t>
      </w:r>
    </w:p>
    <w:p>
      <w:pPr>
        <w:pStyle w:val="BookText"/>
        <w:rPr/>
      </w:pPr>
      <w:r>
        <w:rPr>
          <w:rFonts w:ascii="Amiri" w:hAnsi="Amiri" w:eastAsia="Amiri" w:cs="Amiri"/>
          <w:color w:val="111111"/>
          <w:sz w:val="28"/>
          <w:sz w:val="28"/>
          <w:szCs w:val="28"/>
          <w:rtl w:val="true"/>
          <w:lang w:bidi="ar-SA"/>
        </w:rPr>
        <w:t xml:space="preserve">در بيست وهفتم محرّم يا غرّۀ صفر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تهران وفات يافت و در جوار ابن بابويه نزديك قبر حاج آخوند محلاتى دفن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اعتمادالسلطنه، محمدحسن خان، مآثر و آثار؛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Heading3"/>
        <w:numPr>
          <w:ilvl w:val="2"/>
          <w:numId w:val="1"/>
        </w:numPr>
        <w:rPr/>
      </w:pPr>
      <w:bookmarkStart w:id="158" w:name="__RefHeading___Toc15723084_2142443653"/>
      <w:bookmarkStart w:id="159" w:name="_Toc55"/>
      <w:bookmarkEnd w:id="158"/>
      <w:r>
        <w:rPr>
          <w:rtl w:val="true"/>
        </w:rPr>
        <w:t>قونيوى</w:t>
      </w:r>
      <w:bookmarkEnd w:id="159"/>
    </w:p>
    <w:p>
      <w:pPr>
        <w:pStyle w:val="BookText"/>
        <w:rPr/>
      </w:pPr>
      <w:r>
        <w:rPr>
          <w:rFonts w:ascii="Amiri" w:hAnsi="Amiri" w:eastAsia="Amiri" w:cs="Amiri"/>
          <w:color w:val="111111"/>
          <w:sz w:val="28"/>
          <w:sz w:val="28"/>
          <w:szCs w:val="28"/>
          <w:rtl w:val="true"/>
          <w:lang w:bidi="ar-SA"/>
        </w:rPr>
        <w:t>قونيوى</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قونيوى،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قونيوى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قوى، حسين بن حسون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سخاوى، حسين بن حسون </w:t>
      </w:r>
      <w:bookmarkStart w:id="160" w:name="pg15917_150678"/>
    </w:p>
    <w:p>
      <w:pPr>
        <w:pStyle w:val="Heading3"/>
        <w:numPr>
          <w:ilvl w:val="2"/>
          <w:numId w:val="1"/>
        </w:numPr>
        <w:rPr/>
      </w:pPr>
      <w:bookmarkStart w:id="161" w:name="__RefHeading___Toc15723086_2142443653"/>
      <w:bookmarkStart w:id="162" w:name="_Toc56"/>
      <w:bookmarkEnd w:id="160"/>
      <w:bookmarkEnd w:id="161"/>
      <w:r>
        <w:rPr>
          <w:rtl w:val="true"/>
        </w:rPr>
        <w:t>قهپايى</w:t>
      </w:r>
      <w:bookmarkEnd w:id="162"/>
    </w:p>
    <w:p>
      <w:pPr>
        <w:pStyle w:val="BookText"/>
        <w:rPr/>
      </w:pPr>
      <w:r>
        <w:rPr>
          <w:rFonts w:ascii="IRNazanin" w:hAnsi="IRNazanin" w:eastAsia="IRNazanin"/>
          <w:color w:val="111111"/>
          <w:sz w:val="28"/>
          <w:sz w:val="28"/>
          <w:szCs w:val="28"/>
          <w:rtl w:val="true"/>
          <w:lang w:bidi="fa-IR"/>
        </w:rPr>
        <w:t>قهپايى</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قهپايى، مولا عنايت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شرف الدين على بن محمود بن شرف الدين على، قهپايى الاصل، نجفى المسكن،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اماميّۀ قرن يازدهم هجرى قمرى و از تلامذۀ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علوم دينيّۀ متداوله متبحّر و بالخصوص در رجال و درايه كه بصيرتى فوق الغايه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امر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قهپايه ساكن بوده و اخيراً در نجف اقامت گزيد و تأليفات نافعه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رجال شيخ طوسى؛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رجال كشى؛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رجال نجاشى؛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فهرست شيخ طوسى؛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نقد الرّجال معاصر خود، مير مصطفى تفريشى؛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و از بهترين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قهپايى، امير فيض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غياث الدين محمد، طباطبايى قهپايى، از علماى اماميّۀ قرن يازدهم هجرى مى باشد كه از تلامذۀ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مشايخ ملا محمدتقى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تأليفات اوست حاشيۀ مبحث الهيّات شرح تجريد قوشچى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قهپايى، 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حسنى حسينى طباطبايى، كه سيد عالم فاضل محدّث ماهر بوده و از استاد خود، شيخ </w:t>
      </w:r>
      <w:bookmarkStart w:id="163" w:name="pg15917_150679"/>
    </w:p>
    <w:p>
      <w:pPr>
        <w:pStyle w:val="BookText"/>
        <w:rPr/>
      </w:pPr>
      <w:bookmarkEnd w:id="163"/>
      <w:r>
        <w:rPr>
          <w:rFonts w:ascii="IRNazanin" w:hAnsi="IRNazanin" w:eastAsia="IRNazanin"/>
          <w:color w:val="111111"/>
          <w:sz w:val="28"/>
          <w:sz w:val="28"/>
          <w:szCs w:val="28"/>
          <w:rtl w:val="true"/>
          <w:lang w:bidi="fa-IR"/>
        </w:rPr>
        <w:t>بهائى و نظاير وى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روايت ملا محمدباقر مجلسى و مولا محمد سراب سابق الذكر و داراى تحقيقات شريفه در علم رجال مى باشد و ملا محمدعلى استرآبادى صاحب كتاب مشتركات الرّجال و ديگر افاضل وقت آن علم شريف را از وى 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قهرمان، حسن بن ابى الحسن بن ابى محمد ورامينى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قهرى، سفيان بن عيينه</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 الدين، شاعر اصفهانى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حيرت، قيام الدين</w:t>
      </w:r>
    </w:p>
    <w:p>
      <w:pPr>
        <w:pStyle w:val="BookText"/>
        <w:rPr/>
      </w:pPr>
      <w:r>
        <w:rPr>
          <w:rFonts w:eastAsia="Times New Roman" w:cs="Times New Roman" w:ascii="Times New Roman" w:hAnsi="Times New Roman"/>
          <w:color w:val="111111"/>
          <w:sz w:val="28"/>
          <w:szCs w:val="28"/>
          <w:lang w:val="en-US" w:bidi="en-US"/>
        </w:rPr>
        <w:t>499</w:t>
      </w:r>
    </w:p>
    <w:p>
      <w:pPr>
        <w:pStyle w:val="Heading3"/>
        <w:numPr>
          <w:ilvl w:val="2"/>
          <w:numId w:val="1"/>
        </w:numPr>
        <w:rPr/>
      </w:pPr>
      <w:bookmarkStart w:id="164" w:name="__RefHeading___Toc15723088_2142443653"/>
      <w:bookmarkStart w:id="165" w:name="_Toc57"/>
      <w:bookmarkEnd w:id="164"/>
      <w:r>
        <w:rPr>
          <w:rtl w:val="true"/>
        </w:rPr>
        <w:t>قيروانى</w:t>
      </w:r>
      <w:bookmarkEnd w:id="165"/>
    </w:p>
    <w:p>
      <w:pPr>
        <w:pStyle w:val="BookText"/>
        <w:rPr/>
      </w:pPr>
      <w:r>
        <w:rPr>
          <w:rFonts w:ascii="Amiri" w:hAnsi="Amiri" w:eastAsia="Amiri" w:cs="Amiri"/>
          <w:color w:val="111111"/>
          <w:sz w:val="28"/>
          <w:sz w:val="28"/>
          <w:szCs w:val="28"/>
          <w:rtl w:val="true"/>
          <w:lang w:bidi="ar-SA"/>
        </w:rPr>
        <w:t>قيروانى</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قيروانى، ابراهيم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الوزان</w:t>
      </w:r>
    </w:p>
    <w:p>
      <w:pPr>
        <w:pStyle w:val="BookText"/>
        <w:rPr/>
      </w:pPr>
      <w:r>
        <w:rPr>
          <w:rFonts w:ascii="Amiri" w:hAnsi="Amiri" w:eastAsia="Amiri" w:cs="Amiri"/>
          <w:color w:val="111111"/>
          <w:sz w:val="28"/>
          <w:sz w:val="28"/>
          <w:szCs w:val="28"/>
          <w:rtl w:val="true"/>
          <w:lang w:bidi="ar-SA"/>
        </w:rPr>
        <w:t xml:space="preserve">قيروانى، ابراهيم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حصرى، ابراهيم بن على بن تميم</w:t>
      </w:r>
    </w:p>
    <w:p>
      <w:pPr>
        <w:pStyle w:val="BookText"/>
        <w:rPr/>
      </w:pPr>
      <w:r>
        <w:rPr>
          <w:rFonts w:eastAsia="Times New Roman" w:cs="Times New Roman" w:ascii="Times New Roman" w:hAnsi="Times New Roman"/>
          <w:color w:val="111111"/>
          <w:sz w:val="28"/>
          <w:szCs w:val="28"/>
          <w:lang w:val="en-US" w:bidi="en-US"/>
        </w:rPr>
        <w:t>2549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قيروانى، حسن بن رشيق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حسن بن على بن رشيق، ازدى قيروانى، اديبى است نحوى، لغوى عروضى، شاعر ماهر،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ادبا و بلغاى عرب بوده و نخست فنون ادبيّه را در موطن خود، محمديّه، از محمد بن جعفر قزّاز سابق الذكر فراگرفت؛ سپس به مرام ادامۀ تحصيلات علميّه به قيروان رفته و در آنجا شهرت يافت تا آنكه عرب بدانجا استيلا يافته و ويرانش نموده و مردمانش را به قتل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جزيرۀ صقليه از جزاير اندلس رفته و در شهر مازر اقامت گزيد تا به </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آنجا وفات يافت و از مصنّفات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الانموزج فى اللّغة؛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الشّذوذ فى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كلمه را كه در باب خود شاذ بوده، ذكر كرده و شرحش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فى صناعة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صنعت شعر و نقد و عيوب آن و در مصر و تونس چاپ شده و به قول ابن خلدون، اين كتاب در رشتۀ خود بى نظير بوده و مانند آن پيش از آن و بعد از آن تأليف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قراضة الذّهب فى نقد اشعار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خطّى آن در پاريس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قيروانى اشعار طريفه هم داشته و از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 xml:space="preserve">اُحبّ اخى و ان اعرضت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علىٰ مسامعه كلامى</w:t>
      </w:r>
    </w:p>
    <w:p>
      <w:pPr>
        <w:pStyle w:val="BookText"/>
        <w:rPr/>
      </w:pPr>
      <w:r>
        <w:rPr>
          <w:rFonts w:ascii="Amiri" w:hAnsi="Amiri" w:eastAsia="Amiri" w:cs="Amiri"/>
          <w:color w:val="111111"/>
          <w:sz w:val="28"/>
          <w:sz w:val="28"/>
          <w:szCs w:val="28"/>
          <w:rtl w:val="true"/>
          <w:lang w:bidi="ar-SA"/>
        </w:rPr>
        <w:t xml:space="preserve">ولي فى وجهه تقطيب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قطبت فى وجه المدام</w:t>
      </w:r>
    </w:p>
    <w:p>
      <w:pPr>
        <w:pStyle w:val="BookText"/>
        <w:rPr/>
      </w:pPr>
      <w:r>
        <w:rPr>
          <w:rFonts w:ascii="Amiri" w:hAnsi="Amiri" w:eastAsia="Amiri" w:cs="Amiri"/>
          <w:color w:val="111111"/>
          <w:sz w:val="28"/>
          <w:sz w:val="28"/>
          <w:szCs w:val="28"/>
          <w:rtl w:val="true"/>
          <w:lang w:bidi="ar-SA"/>
        </w:rPr>
        <w:t xml:space="preserve">و رب تقطب من غير 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كامن تحت ابتسام</w:t>
      </w:r>
    </w:p>
    <w:p>
      <w:pPr>
        <w:pStyle w:val="BookText"/>
        <w:rPr/>
      </w:pPr>
      <w:r>
        <w:rPr>
          <w:rFonts w:ascii="Amiri" w:hAnsi="Amiri" w:eastAsia="Amiri" w:cs="Amiri"/>
          <w:color w:val="111111"/>
          <w:sz w:val="28"/>
          <w:sz w:val="28"/>
          <w:szCs w:val="28"/>
          <w:rtl w:val="true"/>
          <w:lang w:bidi="ar-SA"/>
        </w:rPr>
        <w:t xml:space="preserve">فى الناس من لايرتجى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مس بأضرار</w:t>
      </w:r>
    </w:p>
    <w:p>
      <w:pPr>
        <w:pStyle w:val="BookText"/>
        <w:rPr/>
      </w:pPr>
      <w:r>
        <w:rPr>
          <w:rFonts w:ascii="Amiri" w:hAnsi="Amiri" w:eastAsia="Amiri" w:cs="Amiri"/>
          <w:color w:val="111111"/>
          <w:sz w:val="28"/>
          <w:sz w:val="28"/>
          <w:szCs w:val="28"/>
          <w:rtl w:val="true"/>
          <w:lang w:bidi="ar-SA"/>
        </w:rPr>
        <w:t xml:space="preserve">كالعود لايطمع فى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احرق بالنار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قيروانى، على بن عبدالغنى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فهرى حصرى قارى،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قرّاء و ادباى عرب مى باشد كه استاد صناعت و به طرق تمامى قرائات متنوّعه دارا و خاله زادۀ ابراهيم بن على حصرى سالف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مرتب و منظومه اى در قرائات مختلفه و يكى ديگر نيز در قرائت نافع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تخريب قيروان، چنانچه فوقاً اشاره شد، به حسب دعوت ملوك اندلس بدانجا رفته و مشمول مراحم ايشان گرديد و عاقبت به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طنجه درگذشته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 قد حيا بكاس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مسك ريقته ختام</w:t>
      </w:r>
    </w:p>
    <w:p>
      <w:pPr>
        <w:pStyle w:val="BookText"/>
        <w:rPr/>
      </w:pPr>
      <w:r>
        <w:rPr>
          <w:rFonts w:ascii="Amiri" w:hAnsi="Amiri" w:eastAsia="Amiri" w:cs="Amiri"/>
          <w:color w:val="111111"/>
          <w:sz w:val="28"/>
          <w:sz w:val="28"/>
          <w:szCs w:val="28"/>
          <w:rtl w:val="true"/>
          <w:lang w:bidi="ar-SA"/>
        </w:rPr>
        <w:t xml:space="preserve">امن خديك تعصر قال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عصرت من الورد المدام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w:t>
      </w:r>
      <w:bookmarkStart w:id="166" w:name="pg15917_150681"/>
    </w:p>
    <w:p>
      <w:pPr>
        <w:pStyle w:val="BookText"/>
        <w:rPr/>
      </w:pPr>
      <w:bookmarkEnd w:id="166"/>
      <w:r>
        <w:rPr>
          <w:rFonts w:ascii="Amiri" w:hAnsi="Amiri" w:eastAsia="Amiri" w:cs="Amiri"/>
          <w:color w:val="111111"/>
          <w:sz w:val="28"/>
          <w:sz w:val="28"/>
          <w:szCs w:val="28"/>
          <w:rtl w:val="true"/>
          <w:lang w:bidi="ar-SA"/>
        </w:rPr>
        <w:t xml:space="preserve">قيروانى، محمد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قزّاز</w:t>
      </w:r>
    </w:p>
    <w:p>
      <w:pPr>
        <w:pStyle w:val="Heading3"/>
        <w:numPr>
          <w:ilvl w:val="2"/>
          <w:numId w:val="1"/>
        </w:numPr>
        <w:rPr/>
      </w:pPr>
      <w:bookmarkStart w:id="167" w:name="__RefHeading___Toc15723090_2142443653"/>
      <w:bookmarkStart w:id="168" w:name="_Toc58"/>
      <w:bookmarkEnd w:id="167"/>
      <w:r>
        <w:rPr>
          <w:rtl w:val="true"/>
        </w:rPr>
        <w:t>قيسى</w:t>
      </w:r>
      <w:bookmarkEnd w:id="168"/>
    </w:p>
    <w:p>
      <w:pPr>
        <w:pStyle w:val="BookText"/>
        <w:rPr/>
      </w:pPr>
      <w:r>
        <w:rPr>
          <w:rFonts w:ascii="Amiri" w:hAnsi="Amiri" w:eastAsia="Amiri" w:cs="Amiri"/>
          <w:color w:val="111111"/>
          <w:sz w:val="28"/>
          <w:sz w:val="28"/>
          <w:szCs w:val="28"/>
          <w:rtl w:val="true"/>
          <w:lang w:bidi="ar-SA"/>
        </w:rPr>
        <w:t>قيسى</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قيسى، ابراهيم بن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قيسى مالكى سفاقسى،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نحويّين و از تلامذۀ زينب بنت الكمال و ابوحيّان محمد بن يوسف آتى الذكر و بعضى از اكابر ديگر بوده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متّصفش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اعراب القرآن يا تركيب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المجيد فى اعراب القرآن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 اصلى همان اعراب القرآن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قيسى، مكى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طالب حموش بن محمد بن مختار، نحوى قيسى مقرى يا معرى،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قيروانى الاصل، قرطبى المسكن، محدّث نحوى قارى كه در مصر و مكّه استماع حديث نموده و علوم قرآنيّه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تيزفهم و بااخلاق و عاقل، در علوم قرآنيّه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قرطبه خطبه خوانده و به اصلاح حال و مستجاب الدّعوه بودن شهرت بى نهايت يافته و مرجع استفادۀ جمعى وافر بود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اعراب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فى القرائات السّبعة؛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الوقف التّام؛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فى القرائات؛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فى كلا و بلى؛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الى بلوغ النّهاية فى معانى القرآن الكريم؛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فى الوقف على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ظاهراً غير از كتاب وقف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قيصرى، شيخ داوود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قرمانى، رومى الاصل، نزيل مصر، عالم محقّق، از اكابر عرفا و صوفيّۀ اواسط قرن هشتم هجرت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فصوص الحكم محيى الدين ابن العربى؛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خصوص الكلم فى معانى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شرح فصوص الحكم قيصرى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 كه اين كتاب به نام مقدّمۀ شرح الفصوص معروف است، لكن كتابى است مستقل در تمهيد مقدّمات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قيصرى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69" w:name="pg15917_150683"/>
    </w:p>
    <w:p>
      <w:pPr>
        <w:pStyle w:val="BookText"/>
        <w:rPr/>
      </w:pPr>
      <w:bookmarkEnd w:id="169"/>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70" w:name="__RefHeading___Toc15723092_2142443653"/>
      <w:bookmarkStart w:id="171" w:name="_Toc59"/>
      <w:bookmarkEnd w:id="170"/>
      <w:r>
        <w:rPr>
          <w:rtl w:val="true"/>
        </w:rPr>
        <w:t>باب كاف</w:t>
      </w:r>
      <w:bookmarkEnd w:id="171"/>
    </w:p>
    <w:p>
      <w:pPr>
        <w:pStyle w:val="Heading3"/>
        <w:numPr>
          <w:ilvl w:val="2"/>
          <w:numId w:val="1"/>
        </w:numPr>
        <w:rPr/>
      </w:pPr>
      <w:bookmarkStart w:id="172" w:name="__RefHeading___Toc15723094_2142443653"/>
      <w:bookmarkStart w:id="173" w:name="_Toc60"/>
      <w:bookmarkEnd w:id="172"/>
      <w:r>
        <w:rPr>
          <w:rtl w:val="true"/>
        </w:rPr>
        <w:t>كابلى</w:t>
      </w:r>
      <w:bookmarkEnd w:id="173"/>
    </w:p>
    <w:p>
      <w:pPr>
        <w:pStyle w:val="BookText"/>
        <w:rPr/>
      </w:pPr>
      <w:r>
        <w:rPr>
          <w:rFonts w:ascii="Amiri" w:hAnsi="Amiri" w:eastAsia="Amiri" w:cs="Amiri"/>
          <w:color w:val="111111"/>
          <w:sz w:val="28"/>
          <w:sz w:val="28"/>
          <w:szCs w:val="28"/>
          <w:rtl w:val="true"/>
          <w:lang w:bidi="ar-SA"/>
        </w:rPr>
        <w:t>كابلى</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كابلى، آقاى حيدرقلى بن نورمحمدخان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3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سردار كابلى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سردار كابلى، از مفاخر علماى اماميّۀ عصر حاضر ما مى باشد كه فقيه اصولى، محدّث رجالى، اديب مورّخ رياضى، جامع معقول و منقول، داراى علوم قديمه و جديده و فنون غريبه، لغات و ادبيّات عربى و فارسى و سانسكريت و انگليسى و هندى و لاتينى و عبرى را آشنا، در مطالب مهمّۀ كتب آن زبان ها بصير و بينا، راه همه گونه استفاده از آنها به روى وى باز و دانشمند جامعى بدين مزايا از سلف و پيشينيان سراغ نداريم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مجملى از شرح حال وى به عنوان سردار نگارش يافته، بازهم محض پاس خدمات دينيّۀ آن يگانه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اسلامى، پاره اى از مزاياى حال او را، كه بعداً به اطّلاع اين نگارنده رسيده، ثبت 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در چهار سالگى او والد ماجدش گرفتار انقلابات سياسى افغانستان، كه تعصّب امير عبدالرحمان خان نيز با آنها توأم بوده، گرديد؛ به حدّى كه ديگر قادر به حفظ مال و جان نبود؛ پس، از روى اضطرار به لاهور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آقاى حيدرقلى نيز در اثر معاشرت هندوبچه ها زبان هندى را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سالگى به تحصيل خواندن و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فوق العادۀ او كه در تحصيل علم داشته، جالب حيرت پدر و معلّم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شش ماه ايشان را به فراهم كردن وسايل تعلم رياضيّات و زبان انگليسى واداشت تا در حدود يازده سالگى او، پدرش به جهت گرماى غير قابل تحمّل لاهور عزيمت عراق عرب داد و يك نفر معلّم انگليسى را نيز، كه در رياضيّات متخصّص بوده، براى تعليم وى استخدام و در اواخر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معلّم را نيز با افراد خانواده به عراق برده و شش سال در آنجا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حيدرقلى از فرصت استفاده كرد و در ظرف اين شش سال علاوه بر تكميل علوم جديده به تحصيل علوم قديمه نيز پرداخت و در خدمت شيخ على اصغر تبريزى و ديگران به تعلّم فقه و حديث و كلام و حكمت و ادبيّات زبان عرب اشتغال يافت تا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خدمت پدر عازم ايران شد و در شهر كرمانشاه با شيخ عبدالرحمان مكى، كه از اعاظم علماى مكّه و در علوم و ادبيّات عربيّه از نوادر و در ضبط لغات و معانى كلمات عرب قاموسى متحرّك بوده، ملاقات و مجذوب كمالات وى گرديد؛ به همين جهت، در همان شهر اقامت گزيد و در نزد آن دانشمند يگانه ادبيّات عرب را تكميل نمود و علم حروف و اوفاق و نجوم و رمل و اعداد و ديگر علوم غريبه را نيز تحصيل كرد و به فاصلۀ چند سالى پدرش در اواخر زندگانى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سرپرستى خانواده را به همين فرزند دلبند خود، آقاى حيدرقلى، موكول داشته و بدرود جهان 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حيدرقلى از آن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به بلاد بسيارى مسافرت كرد و در اثر مصاحبت علما و اكابر و مذاكرات علميّه، آفتاب كمالات وى درخشان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عنوان سردار اشاره شد، به اجازۀ اجتهادى و روايتى جمعى از اكابر نائل آمد و اخيراً در كرمانشاه متوطّن و با همّتى فتورناپذير مشغول تتبّع و تحقيق و تأليف و انجام وظايف متنوعۀ علميّه شد و در نتيجه، با تأليفات طريفۀ منيفۀ خود تمامى اهل علم، بلكه عالم اسلام را رهين قلم ميمنت شيم خود نموده است</w:t>
      </w:r>
      <w:r>
        <w:rPr>
          <w:rFonts w:eastAsia="IRNazanin" w:cs="IRNazanin"/>
          <w:color w:val="111111"/>
          <w:sz w:val="28"/>
          <w:szCs w:val="28"/>
          <w:rtl w:val="true"/>
          <w:lang w:bidi="fa-IR"/>
        </w:rPr>
        <w:t xml:space="preserve">: </w:t>
      </w:r>
      <w:bookmarkStart w:id="174" w:name="pg15917_150685"/>
    </w:p>
    <w:p>
      <w:pPr>
        <w:pStyle w:val="BookText"/>
        <w:rPr/>
      </w:pPr>
      <w:bookmarkEnd w:id="17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برنابا؛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الحرّ فى تحقيق الكرّ؛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الاجلّة؛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انجيل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با دو فقرۀ اولى در عنوان سردار مذكور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حضرت ابوطالب عليه السلام و شرح لاميّۀ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خطبۀ حضرت زينب عليها السلام در كوفه؛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الشّاخص فى اسرار ظلّ الشّاخص فى الاعمال الفلكيّة؛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التّعديل فى معرفة حقيقة الاوزان والمكائيل؛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شناسى يا قبله نماى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فارسى تحفة الاجلّة مذكور فوق بوده و مطالب مهمۀ ديگرى بدان افزوده و در كرمانشاه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الكنز المبذول للغنىّ والفقير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موقع طبع همين مجلّد، كه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در قيد حيات است و توفيق ادامۀ خدمات دينيّۀ برجستۀ او را از درگاه خداوندى خواهانيم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كابلى، وردان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ابوخالد، وردان</w:t>
      </w:r>
    </w:p>
    <w:p>
      <w:pPr>
        <w:pStyle w:val="Heading3"/>
        <w:numPr>
          <w:ilvl w:val="2"/>
          <w:numId w:val="1"/>
        </w:numPr>
        <w:rPr/>
      </w:pPr>
      <w:bookmarkStart w:id="175" w:name="__RefHeading___Toc15723096_2142443653"/>
      <w:bookmarkStart w:id="176" w:name="_Toc61"/>
      <w:bookmarkEnd w:id="175"/>
      <w:r>
        <w:rPr>
          <w:rtl w:val="true"/>
        </w:rPr>
        <w:t>كاتب</w:t>
      </w:r>
      <w:bookmarkEnd w:id="176"/>
    </w:p>
    <w:p>
      <w:pPr>
        <w:pStyle w:val="BookText"/>
        <w:rPr/>
      </w:pPr>
      <w:r>
        <w:rPr>
          <w:rFonts w:ascii="Amiri" w:hAnsi="Amiri" w:eastAsia="Amiri" w:cs="Amiri"/>
          <w:color w:val="111111"/>
          <w:sz w:val="28"/>
          <w:sz w:val="28"/>
          <w:szCs w:val="28"/>
          <w:rtl w:val="true"/>
          <w:lang w:bidi="ar-SA"/>
        </w:rPr>
        <w:t>كاتب</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كاتب،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نديم، احمد بن ابراهيم</w:t>
      </w:r>
    </w:p>
    <w:p>
      <w:pPr>
        <w:pStyle w:val="BookText"/>
        <w:rPr/>
      </w:pPr>
      <w:r>
        <w:rPr>
          <w:rFonts w:eastAsia="Times New Roman" w:cs="Times New Roman" w:ascii="Times New Roman" w:hAnsi="Times New Roman"/>
          <w:color w:val="111111"/>
          <w:sz w:val="28"/>
          <w:szCs w:val="28"/>
          <w:lang w:val="en-US" w:bidi="en-US"/>
        </w:rPr>
        <w:t>2554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احمد بن ابى طاهر طيفور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مروزى خراسانى بغدادى، ورّاق كاتب،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اماميّۀ زمان غيبت صغرى قرن سيّم هجرت و مؤلّف كتاب بلاغات النّساء موسوم به منثور و منظوم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هم در كتاب بحار الانوار، خطبۀ حضرت فاطمه عليها السلام را، كه در مدينه خوانده و خطبه هاى نسوان اهل بيت عصمت عليهم السلام را كه در كوفه و شام و موارد ديگر خوانده اند، از همان كتاب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احمد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مالقى، احمد بن حسن بن سيد اديب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احمد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بديع الزمان همدانى </w:t>
      </w:r>
    </w:p>
    <w:p>
      <w:pPr>
        <w:pStyle w:val="BookText"/>
        <w:rPr/>
      </w:pPr>
      <w:r>
        <w:rPr>
          <w:rFonts w:ascii="Amiri" w:hAnsi="Amiri" w:eastAsia="Amiri" w:cs="Amiri"/>
          <w:color w:val="111111"/>
          <w:sz w:val="28"/>
          <w:sz w:val="28"/>
          <w:szCs w:val="28"/>
          <w:rtl w:val="true"/>
          <w:lang w:bidi="ar-SA"/>
        </w:rPr>
        <w:t xml:space="preserve">كاتب، احمد بن عبدالعزيز بن هشام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احمد بن عبدالعزيز</w:t>
      </w:r>
    </w:p>
    <w:p>
      <w:pPr>
        <w:pStyle w:val="BookText"/>
        <w:rPr/>
      </w:pPr>
      <w:r>
        <w:rPr>
          <w:rFonts w:ascii="Amiri" w:hAnsi="Amiri" w:eastAsia="Amiri" w:cs="Amiri"/>
          <w:color w:val="111111"/>
          <w:sz w:val="28"/>
          <w:sz w:val="28"/>
          <w:szCs w:val="28"/>
          <w:rtl w:val="true"/>
          <w:lang w:bidi="ar-SA"/>
        </w:rPr>
        <w:t xml:space="preserve">كاتب، احمد بن عبداللّه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مالقى، احمد بن عبداللّٰه</w:t>
      </w:r>
    </w:p>
    <w:p>
      <w:pPr>
        <w:pStyle w:val="BookText"/>
        <w:rPr/>
      </w:pPr>
      <w:r>
        <w:rPr>
          <w:rFonts w:ascii="Amiri" w:hAnsi="Amiri" w:eastAsia="Amiri" w:cs="Amiri"/>
          <w:color w:val="111111"/>
          <w:sz w:val="28"/>
          <w:sz w:val="28"/>
          <w:szCs w:val="28"/>
          <w:rtl w:val="true"/>
          <w:lang w:bidi="ar-SA"/>
        </w:rPr>
        <w:t xml:space="preserve">كاتب، احمد بن محمد بن 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الخازن، احمد بن محمد</w:t>
      </w:r>
    </w:p>
    <w:p>
      <w:pPr>
        <w:pStyle w:val="BookText"/>
        <w:rPr/>
      </w:pPr>
      <w:r>
        <w:rPr>
          <w:rFonts w:ascii="Amiri" w:hAnsi="Amiri" w:eastAsia="Amiri" w:cs="Amiri"/>
          <w:color w:val="111111"/>
          <w:sz w:val="28"/>
          <w:sz w:val="28"/>
          <w:szCs w:val="28"/>
          <w:rtl w:val="true"/>
          <w:lang w:bidi="ar-SA"/>
        </w:rPr>
        <w:t xml:space="preserve">كاتب، احمد بن يحيى بن جابر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بلاذرى</w:t>
      </w:r>
    </w:p>
    <w:p>
      <w:pPr>
        <w:pStyle w:val="BookText"/>
        <w:rPr/>
      </w:pPr>
      <w:r>
        <w:rPr>
          <w:rFonts w:ascii="Amiri" w:hAnsi="Amiri" w:eastAsia="Amiri" w:cs="Amiri"/>
          <w:color w:val="111111"/>
          <w:sz w:val="28"/>
          <w:sz w:val="28"/>
          <w:szCs w:val="28"/>
          <w:rtl w:val="true"/>
          <w:lang w:bidi="ar-SA"/>
        </w:rPr>
        <w:t xml:space="preserve">كاتب اسكافى، محمد بن احمد بن جنيد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اسكافى، محمد بن احمد</w:t>
      </w:r>
    </w:p>
    <w:p>
      <w:pPr>
        <w:pStyle w:val="BookText"/>
        <w:rPr/>
      </w:pPr>
      <w:r>
        <w:rPr>
          <w:rFonts w:ascii="Amiri" w:hAnsi="Amiri" w:eastAsia="Amiri" w:cs="Amiri"/>
          <w:color w:val="111111"/>
          <w:sz w:val="28"/>
          <w:sz w:val="28"/>
          <w:szCs w:val="28"/>
          <w:rtl w:val="true"/>
          <w:lang w:bidi="ar-SA"/>
        </w:rPr>
        <w:t xml:space="preserve">كاتب اسكافى، محمد بن همام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اسكافى، محمد بن همام</w:t>
      </w:r>
    </w:p>
    <w:p>
      <w:pPr>
        <w:pStyle w:val="BookText"/>
        <w:rPr/>
      </w:pPr>
      <w:r>
        <w:rPr>
          <w:rFonts w:ascii="Amiri" w:hAnsi="Amiri" w:eastAsia="Amiri" w:cs="Amiri"/>
          <w:color w:val="111111"/>
          <w:sz w:val="28"/>
          <w:sz w:val="28"/>
          <w:szCs w:val="28"/>
          <w:rtl w:val="true"/>
          <w:lang w:bidi="ar-SA"/>
        </w:rPr>
        <w:t xml:space="preserve">كاتب اصفهانى، محمد بن صفى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كاتب</w:t>
      </w:r>
    </w:p>
    <w:p>
      <w:pPr>
        <w:pStyle w:val="BookText"/>
        <w:rPr/>
      </w:pPr>
      <w:r>
        <w:rPr>
          <w:rFonts w:ascii="Amiri" w:hAnsi="Amiri" w:eastAsia="Amiri" w:cs="Amiri"/>
          <w:color w:val="111111"/>
          <w:sz w:val="28"/>
          <w:sz w:val="28"/>
          <w:szCs w:val="28"/>
          <w:rtl w:val="true"/>
          <w:lang w:bidi="ar-SA"/>
        </w:rPr>
        <w:t xml:space="preserve">كاتب الهى، ميرزا محمدشفيع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وصال، ميرزا محمدشفيع</w:t>
      </w:r>
    </w:p>
    <w:p>
      <w:pPr>
        <w:pStyle w:val="BookText"/>
        <w:rPr/>
      </w:pPr>
      <w:r>
        <w:rPr>
          <w:rFonts w:ascii="Amiri" w:hAnsi="Amiri" w:eastAsia="Amiri" w:cs="Amiri"/>
          <w:color w:val="111111"/>
          <w:sz w:val="28"/>
          <w:sz w:val="28"/>
          <w:szCs w:val="28"/>
          <w:rtl w:val="true"/>
          <w:lang w:bidi="ar-SA"/>
        </w:rPr>
        <w:t xml:space="preserve">كاتب بستى،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بستى، على بن محمد</w:t>
      </w:r>
    </w:p>
    <w:p>
      <w:pPr>
        <w:pStyle w:val="BookText"/>
        <w:rPr/>
      </w:pPr>
      <w:r>
        <w:rPr>
          <w:rFonts w:ascii="Amiri" w:hAnsi="Amiri" w:eastAsia="Amiri" w:cs="Amiri"/>
          <w:color w:val="111111"/>
          <w:sz w:val="28"/>
          <w:sz w:val="28"/>
          <w:szCs w:val="28"/>
          <w:rtl w:val="true"/>
          <w:lang w:bidi="ar-SA"/>
        </w:rPr>
        <w:t xml:space="preserve">كاتب بغدادى، حسين بن احمد بن حجاج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الحجاج، حسين بن احمد بن حجاج</w:t>
      </w:r>
    </w:p>
    <w:p>
      <w:pPr>
        <w:pStyle w:val="BookText"/>
        <w:rPr/>
      </w:pPr>
      <w:r>
        <w:rPr>
          <w:rFonts w:ascii="Amiri" w:hAnsi="Amiri" w:eastAsia="Amiri" w:cs="Amiri"/>
          <w:color w:val="111111"/>
          <w:sz w:val="28"/>
          <w:sz w:val="28"/>
          <w:szCs w:val="28"/>
          <w:rtl w:val="true"/>
          <w:lang w:bidi="ar-SA"/>
        </w:rPr>
        <w:t xml:space="preserve">كاتب بغدادى، على بن عبداللّه بن وصيف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ناشى اصغر</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بغدادى، قدامة بن جعفر بن قدامه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 و ادبا و فصحا و بلغا و فضلاى فلاسفۀ اوايل قرن چهارم هجرت مى باشد؛ بالخصوص در منطق مشارٌبالبنان و در بلاغت بى بدل و ضرب المثل و وحيد زمان خود و در بدايت حال نصرانى مذهب بوده و به دست هفدهمين خليفۀ عباسى، مكتفى باللّه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شرف اسلام مشرّف و در عهد دولت عباسيّه به مقامات عالى رسيد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ترياق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كشف الظّنون گفته يا درياق الفكر، چنانچه در معجم الادباء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ترياق يا درياق دوايى است دافع سمومات كه از اجزاى بسيارى، كه گويند هفتادودو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تركيب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الحزن؛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خوب و هرآنچه را كه محتاج اليه كاتب است، حاوى و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درياق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ترياق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الرّبيع فى الاخبار؛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صابون 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معجم الادباء است و يا صابون الفم، چنانچه در نسخۀ كشف الظّنون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الهم؛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الجدل؛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القلوب و زاد المسافر؛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الشّعر فى البديع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بيست نوع از محسنات بديعيه بوده و معاصر او، ابن المعتز واضع علم بديع، هفده نوع از آنها را جمع كرده و در هفت نوع هر دو متفق و در سيزده نوع ديگر قدامه متفرد و مجموع آنها بالغ به سى نوع بوده و ديگر ادبا در تأليف و گردآورى محسنات بديعيه بعد از ايشان بديشان تابع شده اند و موافق آنچه در شرح حال صفى الدين حلى اشاره شده، تا صدوپنجاه، بلكه بيشتر از آنها را به قيد بيان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نسخۀ خطّى آن در اسكوريال موجود و اين هر دو كتاب آخرى در استانبول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اعيان الشّيعة و بعض موارد ديگر تشيّع قدامه مصرح بوده و از همين آخرى نيز استظهار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قدامه به نوشتۀ كشف الظّنون، در تحت عنوان نزهة القلوب،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ولكن موافق آنچه در معجم الادباء از ابوحيّان نقل كرده،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ابن الجوزى نقل كرده كه وفات قدامه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بعد از اين نقل گويد كه ابن الجوزى كثيرالتخليط بوده و به متفردات او اعتمادى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معجم الادباء از بعض اهل ادب نقل كرده است كه قدامه كاتب آل بويه بوده و او را در اين قول به جهالت نسبت داده، زيرا كه قدامه قديم العهد بوده و زمان ثعلب و مبرد و ابن قتيبه و نظاير ايشان را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اين بعض، استبعادى نداشته و به تصديق خود ياقوت چنانچه مذكور داشتيم، قدامه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زنده بوده و شايد چند سال ديگر بعد از آن نيز عمر كرده و كاتب آل بويه، كه اوّل سلطنت ايشان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بوده باشد و اين قول بعض، قول مذكور فوق ابن الجوزى را، كه به نقل خود ياقوت وفات قدامه را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تأييد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معجم الأدباء،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كاتب بغدادى،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النديم، محمد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بغدادى، محمد بن حسن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حسن بن محمد بن على بن حمدون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بغدادى، محمد بن همام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اسكافى، محمد بن همام </w:t>
      </w:r>
    </w:p>
    <w:p>
      <w:pPr>
        <w:pStyle w:val="BookText"/>
        <w:rPr/>
      </w:pPr>
      <w:r>
        <w:rPr>
          <w:rFonts w:ascii="Amiri" w:hAnsi="Amiri" w:eastAsia="Amiri" w:cs="Amiri"/>
          <w:color w:val="111111"/>
          <w:sz w:val="28"/>
          <w:sz w:val="28"/>
          <w:szCs w:val="28"/>
          <w:rtl w:val="true"/>
          <w:lang w:bidi="ar-SA"/>
        </w:rPr>
        <w:t xml:space="preserve">كاتب بلاذرى، احمد بن يحيى بن جابر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بلاذرى</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 جرجرايى،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احمد بن طرخان، كندى جرجرايى، كاتب منشى، از ثقات شيعه كه صحيح السماع</w:t>
      </w:r>
      <w:r>
        <w:rPr>
          <w:rStyle w:val="FootnoteAnchor"/>
          <w:rtl w:val="true"/>
        </w:rPr>
        <w:footnoteReference w:id="81"/>
      </w:r>
      <w:r>
        <w:rPr>
          <w:rFonts w:ascii="IRNazanin" w:hAnsi="IRNazanin" w:eastAsia="IRNazanin"/>
          <w:color w:val="111111"/>
          <w:sz w:val="28"/>
          <w:sz w:val="28"/>
          <w:szCs w:val="28"/>
          <w:rtl w:val="true"/>
          <w:lang w:bidi="fa-IR"/>
        </w:rPr>
        <w:t xml:space="preserve">بوده و مؤلف كتاب ايمان ابى طالب مى باشد و معاصر و صديقش،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توصيف او به اوصاف مذكوره، گويد كه به دست شخصى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به زعم علوى بودن او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جزرى، نصراللّه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ابوالفتح النصراللّٰه</w:t>
      </w:r>
    </w:p>
    <w:p>
      <w:pPr>
        <w:pStyle w:val="BookText"/>
        <w:rPr/>
      </w:pPr>
      <w:r>
        <w:rPr>
          <w:rFonts w:ascii="Amiri" w:hAnsi="Amiri" w:eastAsia="Amiri" w:cs="Amiri"/>
          <w:color w:val="111111"/>
          <w:sz w:val="28"/>
          <w:sz w:val="28"/>
          <w:szCs w:val="28"/>
          <w:rtl w:val="true"/>
          <w:lang w:bidi="ar-SA"/>
        </w:rPr>
        <w:t xml:space="preserve">كاتب جوينى،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جوينى، حسن بن على بن ابراهيم</w:t>
      </w:r>
    </w:p>
    <w:p>
      <w:pPr>
        <w:pStyle w:val="BookText"/>
        <w:rPr/>
      </w:pPr>
      <w:r>
        <w:rPr>
          <w:rFonts w:eastAsia="Times New Roman" w:cs="Times New Roman" w:ascii="Times New Roman" w:hAnsi="Times New Roman"/>
          <w:color w:val="111111"/>
          <w:sz w:val="28"/>
          <w:szCs w:val="28"/>
          <w:lang w:val="en-US" w:bidi="en-US"/>
        </w:rPr>
        <w:t>2557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كاتب چلبى، مصطفى بن عبداللّه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قسطنطينى المولد والمنشأ، حنفى المذهب، اشراقى المشرب، از مشاهير علماى عثمانيّه مى باشد كه بين العلما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بين اهل ديوان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گاهى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قسطنطينى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جامع معقول و منقول و مورّخى است خبير متتبّع اديب بصير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اجمالى وى آنكه در ذى قعدۀ سال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و شش سالگى قرآن مجيد و مقدمۀ جزريّه را، كه در تجويد است، اخذ كرد؛ پس تصريف و عوامل و اصول خط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سالگى داخل زمرۀ سلحداريّه، كه پدرش نيز در آن زمره بوده،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حساب و ارقام و سياق را تكميل نمود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مصاحبت پدر به بغداد رفت و در آنجا نه ماه در محاصره بوده و قحط و غلا و غلبۀ اعدا و حرب و قتال و شدايد بسيارى را در اسوء احوال ديد و با كمال يأس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اثنا در ذى قعدۀ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پدرش در موصل وفات يافت و خودش با بعضى از اقربا به استانبول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در جامع سلطان محمدخان فاتح مجلس درس قاضى زاده شيخ محمد بن مصطفى باليكسرى را ديده و مجذوب بيانات شيواى وى شد و تحصيلات علميّه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يك سال مقدمات لازمه را تجديد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حاضر درس قاضى زادۀ مذكور گرديد و بعد از مراجعت از سفر بغداد و همدان، تفسير بيضاوى و شرح مواقف سيد شريف و احياء العلوم غزالى و كتاب طريقت محمديّه را، كه در فقه حنفى مى باشد، در حوزۀ درس قاضى زاده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اين احوال با اُردوى دولتى بعضى مسافرت ها كرده و به زيارت بيت اللّه الحرام مشرّف شد تا 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تمامى خدمات رسميّه منصرف و تمامى اوقات خود را در تحصيل علوم متداوله از تفسير و منطق و معانى و بيان و فقه و اصول و هيئت و طبّ و كلام و حكمت مصرف و از اكابر وقت تكميل مراتب علميّه نمود و به اجازۀ روايتى كتب حديث مشايخ نائل آمد و به تدريس علوم مذكوره مشغول و همّت خود را در تأليف و تصنيف برگماشته و به مصنّفات طريفه موفق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الاخيار فى الحكم والامثال والاشعار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محاضرات و لطايف ادبيات و نوادر كتب تاريخيه را با ترتيب حروف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الكبار فى اسفار البحار؛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تواريخ معموله و مستعمله و وقايع آنها را به شكل تقويم هاى معمولى در جداول مخصوصه با زبان تركى نوشته و به مثابۀ فهرست كتب تواريخ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جغرافيا به زبان تركى، با ترتيب حروف و شرح حال اقاليم جديده را نيز، كه بعد از قرن نهم كشف شده،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الوصول الى طبقات الفحول؛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الفذلكة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حيات صدوپنجاه نفر از ملوك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عن اسامى الكتب والفنون؛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الحق فى اختيار الاحق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سال وفاتش تأليف داده و آخرين تأليفات او مى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اشهر از همۀ آنها كتاب كشف الظّنون مذكور مى باشد كه به نوشتۀ بعضى، نام چهارده هزار و پانصد كتاب را غالباً با اسامى و وفيات مؤلفين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ضبط و با ترتيب حروف در قيد تحرير آورده و از نفايس كتب قرون اخيره است و چندين مرتبه در مصر و استانبول و غيره چاپ و نوعاً مؤلفات عامّه را در قيد تحرير آورده و گاهى به ذكر بعضى از مؤلفات شيعه نيز پرداخته و در اين قسمت اشتباهاتى هم دارد و ذيل هاى بسيارى بر اين كتاب نوشته اند و تا اين اواخر كتابى بدين جامعيّت نسبت به مؤلفات </w:t>
      </w:r>
    </w:p>
    <w:p>
      <w:pPr>
        <w:pStyle w:val="BookText"/>
        <w:rPr/>
      </w:pPr>
      <w:r>
        <w:rPr>
          <w:rFonts w:ascii="IRNazanin" w:hAnsi="IRNazanin" w:eastAsia="IRNazanin"/>
          <w:color w:val="111111"/>
          <w:sz w:val="28"/>
          <w:sz w:val="28"/>
          <w:szCs w:val="28"/>
          <w:rtl w:val="true"/>
          <w:lang w:bidi="fa-IR"/>
        </w:rPr>
        <w:t xml:space="preserve">شيعه نبوده تا اينكه علاّمۀ وقت آقاى آشيخ آقابزرگ تهرانى در تعقيب همين موضوع مشمّر و كتاب نفيسى بى نظير به نام الذّريعة الى تصانيف الشّيعة تأليف و تا موقع طبع همين مجلّد ريحانه، هفت مجلّد از آن كتاب ذريعة از حرف الف تا آخر حرف خاء از چاپ درآمده و مجموع اين هفت مجلّد حاوى اسامى </w:t>
      </w:r>
      <w:r>
        <w:rPr>
          <w:rFonts w:eastAsia="IRNazanin" w:cs="IRNazanin"/>
          <w:color w:val="111111"/>
          <w:sz w:val="28"/>
          <w:szCs w:val="28"/>
          <w:lang w:bidi="fa-IR"/>
        </w:rPr>
        <w:t>14179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مؤلفات شيعه با اسامى و وفيات مؤلفين آنها با رعايت تمام ترتيب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كاتب چلبى 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حاجى خليفه، مصطفى، كشف الظنون، مقدمه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حسن بن مفضل بن سهلان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رامهرمزى،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و اعيان شيعه و وزراى سلطان الدولۀ ديلمى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كتّاب و منشيان شيعه معدود و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كاتب، حسين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الحجاج، حسين بن احمد</w:t>
      </w:r>
    </w:p>
    <w:p>
      <w:pPr>
        <w:pStyle w:val="BookText"/>
        <w:rPr/>
      </w:pPr>
      <w:r>
        <w:rPr>
          <w:rFonts w:ascii="Amiri" w:hAnsi="Amiri" w:eastAsia="Amiri" w:cs="Amiri"/>
          <w:color w:val="111111"/>
          <w:sz w:val="28"/>
          <w:sz w:val="28"/>
          <w:szCs w:val="28"/>
          <w:rtl w:val="true"/>
          <w:lang w:bidi="ar-SA"/>
        </w:rPr>
        <w:t xml:space="preserve">كاتب، حسين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كرنيب</w:t>
      </w:r>
    </w:p>
    <w:p>
      <w:pPr>
        <w:pStyle w:val="BookText"/>
        <w:rPr/>
      </w:pPr>
      <w:r>
        <w:rPr>
          <w:rFonts w:ascii="Amiri" w:hAnsi="Amiri" w:eastAsia="Amiri" w:cs="Amiri"/>
          <w:color w:val="111111"/>
          <w:sz w:val="28"/>
          <w:sz w:val="28"/>
          <w:szCs w:val="28"/>
          <w:rtl w:val="true"/>
          <w:lang w:bidi="ar-SA"/>
        </w:rPr>
        <w:t xml:space="preserve">كاتب، حسين بن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الخازن، حسين بن على بن حسين</w:t>
      </w:r>
    </w:p>
    <w:p>
      <w:pPr>
        <w:pStyle w:val="BookText"/>
        <w:rPr/>
      </w:pPr>
      <w:r>
        <w:rPr>
          <w:rFonts w:ascii="Amiri" w:hAnsi="Amiri" w:eastAsia="Amiri" w:cs="Amiri"/>
          <w:color w:val="111111"/>
          <w:sz w:val="28"/>
          <w:sz w:val="28"/>
          <w:szCs w:val="28"/>
          <w:rtl w:val="true"/>
          <w:lang w:bidi="ar-SA"/>
        </w:rPr>
        <w:t xml:space="preserve">كاتب خوارزمى، محمد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خوارزمى، محمد بن عباس</w:t>
      </w:r>
    </w:p>
    <w:p>
      <w:pPr>
        <w:pStyle w:val="BookText"/>
        <w:rPr/>
      </w:pPr>
      <w:r>
        <w:rPr>
          <w:rFonts w:ascii="Amiri" w:hAnsi="Amiri" w:eastAsia="Amiri" w:cs="Amiri"/>
          <w:color w:val="111111"/>
          <w:sz w:val="28"/>
          <w:sz w:val="28"/>
          <w:szCs w:val="28"/>
          <w:rtl w:val="true"/>
          <w:lang w:bidi="ar-SA"/>
        </w:rPr>
        <w:t xml:space="preserve">كاتب دمشقى، احمد بن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الخياط، احمد بن محمد</w:t>
      </w:r>
    </w:p>
    <w:p>
      <w:pPr>
        <w:pStyle w:val="BookText"/>
        <w:rPr/>
      </w:pPr>
      <w:r>
        <w:rPr>
          <w:rFonts w:ascii="Amiri" w:hAnsi="Amiri" w:eastAsia="Amiri" w:cs="Amiri"/>
          <w:color w:val="111111"/>
          <w:sz w:val="28"/>
          <w:sz w:val="28"/>
          <w:szCs w:val="28"/>
          <w:rtl w:val="true"/>
          <w:lang w:bidi="ar-SA"/>
        </w:rPr>
        <w:t xml:space="preserve">كاتب زهرى، محمد بن 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سعد</w:t>
      </w:r>
    </w:p>
    <w:p>
      <w:pPr>
        <w:pStyle w:val="BookText"/>
        <w:rPr/>
      </w:pPr>
      <w:r>
        <w:rPr>
          <w:rFonts w:ascii="Amiri" w:hAnsi="Amiri" w:eastAsia="Amiri" w:cs="Amiri"/>
          <w:color w:val="111111"/>
          <w:sz w:val="28"/>
          <w:sz w:val="28"/>
          <w:szCs w:val="28"/>
          <w:rtl w:val="true"/>
          <w:lang w:bidi="ar-SA"/>
        </w:rPr>
        <w:t xml:space="preserve">كاتب سلطانى، مير على هروى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هروى، مير على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سيارى، احمد بن محمد بن سيار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سيارى، احمد بن محمد</w:t>
      </w:r>
    </w:p>
    <w:p>
      <w:pPr>
        <w:pStyle w:val="BookText"/>
        <w:rPr/>
      </w:pPr>
      <w:r>
        <w:rPr>
          <w:rFonts w:ascii="Amiri" w:hAnsi="Amiri" w:eastAsia="Amiri" w:cs="Amiri"/>
          <w:color w:val="111111"/>
          <w:sz w:val="28"/>
          <w:sz w:val="28"/>
          <w:szCs w:val="28"/>
          <w:rtl w:val="true"/>
          <w:lang w:bidi="ar-SA"/>
        </w:rPr>
        <w:t xml:space="preserve">كاتب شريشى، احمد بن عبدالمؤمن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شريشى، احمد بن عبدالمؤمن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طغرايى، حسين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طغرايى، حسين بن على </w:t>
      </w:r>
    </w:p>
    <w:p>
      <w:pPr>
        <w:pStyle w:val="BookText"/>
        <w:rPr/>
      </w:pPr>
      <w:r>
        <w:rPr>
          <w:rFonts w:eastAsia="Times New Roman" w:cs="Times New Roman" w:ascii="Times New Roman" w:hAnsi="Times New Roman"/>
          <w:color w:val="111111"/>
          <w:sz w:val="28"/>
          <w:szCs w:val="28"/>
          <w:lang w:val="en-US" w:bidi="en-US"/>
        </w:rPr>
        <w:t>2559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 عبدالحميد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عبدالحميد</w:t>
      </w:r>
    </w:p>
    <w:p>
      <w:pPr>
        <w:pStyle w:val="BookText"/>
        <w:rPr/>
      </w:pPr>
      <w:r>
        <w:rPr>
          <w:rFonts w:ascii="IRNazanin" w:hAnsi="IRNazanin" w:eastAsia="IRNazanin"/>
          <w:color w:val="111111"/>
          <w:sz w:val="28"/>
          <w:sz w:val="28"/>
          <w:szCs w:val="28"/>
          <w:rtl w:val="true"/>
          <w:lang w:bidi="fa-IR"/>
        </w:rPr>
        <w:t xml:space="preserve">بن سعديا سعيد،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كاتب بليغ منشى فصيح معروف، از مشاهير ائمّۀ انشا و كتابت و فنون ادبيّه مى باشد كه در فصاحت مكتوبات و بلاغت منشآت خود بى بدل و ضرب المثل بود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الرسائل بعبدالحميد و ختمت بابن العميد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و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منشآت وى مدوّن و مرجع استفادۀ جمعى وافر از مترسّلين و اهل انشا بوده و اصول او را اتّخاذ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گماشتگان مروان، آخرين خليفۀ اموى، غلام سياه رنگى اهدايش كرد كه كمّاً و كيفاً مخالف ميل مروان بود؛ پس به عبدالحميد، كه منشى اش بوده، گفت مكتوبى در توبيخ آن گماشته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لونا شرأ من السواد و عددا اقل من الواحد لاهديته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عبدالحميد در جميع وقايع مروان حاضر بود؛ حتى در هنگام مغلوبيّت و فرارى بودن او از ابومسلم خراسانى نيز از وى مفارقت نكرد و هماره راه وفا و صداقت همى پيمود تا روز دوشنبه سيزدهم ذى حجۀ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هر دو در مصر مقتول گرديدند و يا به نوشتۀ بعضى، عبدالحميد در موقع قتل مروان در جزيره مختفى بود تا در نتيجۀ سعايت دستگير شد و به 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نظميّه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لگنى تافته بر سرش نهاد تا جان داد و يا به امر ابوجعفر منصور، دوّيمين خليفۀ عباسى، احضار شد و وقوع تمامى دواهى را بدو منتسب داشته و بدان بهانه امر داد كه دست ها و پاى هايش را بريده و سر از بدنش جدا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عبداللّه بن مقفع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مقفع</w:t>
      </w:r>
    </w:p>
    <w:p>
      <w:pPr>
        <w:pStyle w:val="BookText"/>
        <w:rPr/>
      </w:pPr>
      <w:r>
        <w:rPr>
          <w:rFonts w:ascii="Amiri" w:hAnsi="Amiri" w:eastAsia="Amiri" w:cs="Amiri"/>
          <w:color w:val="111111"/>
          <w:sz w:val="28"/>
          <w:sz w:val="28"/>
          <w:szCs w:val="28"/>
          <w:rtl w:val="true"/>
          <w:lang w:bidi="ar-SA"/>
        </w:rPr>
        <w:t xml:space="preserve">كاتب عتابى، كلثوم بن عمرو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عتابى، كلثوم بن عمرو بن ايوب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على بن جعفر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القطاع</w:t>
      </w:r>
    </w:p>
    <w:p>
      <w:pPr>
        <w:pStyle w:val="BookText"/>
        <w:rPr/>
      </w:pPr>
      <w:r>
        <w:rPr>
          <w:rFonts w:ascii="Amiri" w:hAnsi="Amiri" w:eastAsia="Amiri" w:cs="Amiri"/>
          <w:color w:val="111111"/>
          <w:sz w:val="28"/>
          <w:sz w:val="28"/>
          <w:szCs w:val="28"/>
          <w:rtl w:val="true"/>
          <w:lang w:bidi="ar-SA"/>
        </w:rPr>
        <w:t xml:space="preserve">كاتب، على بن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على بن حسين</w:t>
      </w:r>
    </w:p>
    <w:p>
      <w:pPr>
        <w:pStyle w:val="BookText"/>
        <w:rPr/>
      </w:pPr>
      <w:r>
        <w:rPr>
          <w:rFonts w:ascii="Amiri" w:hAnsi="Amiri" w:eastAsia="Amiri" w:cs="Amiri"/>
          <w:color w:val="111111"/>
          <w:sz w:val="28"/>
          <w:sz w:val="28"/>
          <w:szCs w:val="28"/>
          <w:rtl w:val="true"/>
          <w:lang w:bidi="ar-SA"/>
        </w:rPr>
        <w:t xml:space="preserve">كاتب، على بن هلال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البواب، على بن هلال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عمر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العديم، عمر بن هبة اللّٰه </w:t>
      </w:r>
    </w:p>
    <w:p>
      <w:pPr>
        <w:pStyle w:val="BookText"/>
        <w:rPr/>
      </w:pPr>
      <w:r>
        <w:rPr>
          <w:rFonts w:ascii="Amiri" w:hAnsi="Amiri" w:eastAsia="Amiri" w:cs="Amiri"/>
          <w:color w:val="111111"/>
          <w:sz w:val="28"/>
          <w:sz w:val="28"/>
          <w:szCs w:val="28"/>
          <w:rtl w:val="true"/>
          <w:lang w:bidi="ar-SA"/>
        </w:rPr>
        <w:t xml:space="preserve">كاتب، قدامة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بغدادى، قدامة بن جعفر بن قدامه</w:t>
      </w:r>
    </w:p>
    <w:p>
      <w:pPr>
        <w:pStyle w:val="BookText"/>
        <w:rPr/>
      </w:pPr>
      <w:r>
        <w:rPr>
          <w:rFonts w:ascii="Amiri" w:hAnsi="Amiri" w:eastAsia="Amiri" w:cs="Amiri"/>
          <w:color w:val="111111"/>
          <w:sz w:val="28"/>
          <w:sz w:val="28"/>
          <w:szCs w:val="28"/>
          <w:rtl w:val="true"/>
          <w:lang w:bidi="ar-SA"/>
        </w:rPr>
        <w:t xml:space="preserve">كاتب قزوينى، محمد بن ابى عمران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ابوالفرج قزوينى</w:t>
      </w:r>
    </w:p>
    <w:p>
      <w:pPr>
        <w:pStyle w:val="BookText"/>
        <w:rPr/>
      </w:pPr>
      <w:r>
        <w:rPr>
          <w:rFonts w:ascii="Amiri" w:hAnsi="Amiri" w:eastAsia="Amiri" w:cs="Amiri"/>
          <w:color w:val="111111"/>
          <w:sz w:val="28"/>
          <w:sz w:val="28"/>
          <w:szCs w:val="28"/>
          <w:rtl w:val="true"/>
          <w:lang w:bidi="ar-SA"/>
        </w:rPr>
        <w:t xml:space="preserve">كاتب كشاجم، محمود يا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كشاجم</w:t>
      </w:r>
    </w:p>
    <w:p>
      <w:pPr>
        <w:pStyle w:val="BookText"/>
        <w:rPr/>
      </w:pPr>
      <w:r>
        <w:rPr>
          <w:rFonts w:ascii="Amiri" w:hAnsi="Amiri" w:eastAsia="Amiri" w:cs="Amiri"/>
          <w:color w:val="111111"/>
          <w:sz w:val="28"/>
          <w:sz w:val="28"/>
          <w:szCs w:val="28"/>
          <w:rtl w:val="true"/>
          <w:lang w:bidi="ar-SA"/>
        </w:rPr>
        <w:t xml:space="preserve">كاتب،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زينب، محمد بن ابراهيم بن جعفر</w:t>
      </w:r>
    </w:p>
    <w:p>
      <w:pPr>
        <w:pStyle w:val="BookText"/>
        <w:rPr/>
      </w:pPr>
      <w:r>
        <w:rPr>
          <w:rFonts w:ascii="Amiri" w:hAnsi="Amiri" w:eastAsia="Amiri" w:cs="Amiri"/>
          <w:color w:val="111111"/>
          <w:sz w:val="28"/>
          <w:sz w:val="28"/>
          <w:szCs w:val="28"/>
          <w:rtl w:val="true"/>
          <w:lang w:bidi="ar-SA"/>
        </w:rPr>
        <w:t xml:space="preserve">كاتب، محمد بن حسين بن عميد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العميد</w:t>
      </w:r>
    </w:p>
    <w:p>
      <w:pPr>
        <w:pStyle w:val="BookText"/>
        <w:rPr/>
      </w:pPr>
      <w:r>
        <w:rPr>
          <w:rFonts w:ascii="Amiri" w:hAnsi="Amiri" w:eastAsia="Amiri" w:cs="Amiri"/>
          <w:color w:val="111111"/>
          <w:sz w:val="28"/>
          <w:sz w:val="28"/>
          <w:szCs w:val="28"/>
          <w:rtl w:val="true"/>
          <w:lang w:bidi="ar-SA"/>
        </w:rPr>
        <w:t xml:space="preserve">كاتب، محمد بن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التعاويذى</w:t>
      </w:r>
    </w:p>
    <w:p>
      <w:pPr>
        <w:pStyle w:val="BookText"/>
        <w:rPr/>
      </w:pPr>
      <w:r>
        <w:rPr>
          <w:rFonts w:ascii="Amiri" w:hAnsi="Amiri" w:eastAsia="Amiri" w:cs="Amiri"/>
          <w:color w:val="111111"/>
          <w:sz w:val="28"/>
          <w:sz w:val="28"/>
          <w:szCs w:val="28"/>
          <w:rtl w:val="true"/>
          <w:lang w:bidi="ar-SA"/>
        </w:rPr>
        <w:t xml:space="preserve">كاتب،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مقله</w:t>
      </w:r>
    </w:p>
    <w:p>
      <w:pPr>
        <w:pStyle w:val="BookText"/>
        <w:rPr/>
      </w:pPr>
      <w:r>
        <w:rPr>
          <w:rFonts w:ascii="Amiri" w:hAnsi="Amiri" w:eastAsia="Amiri" w:cs="Amiri"/>
          <w:color w:val="111111"/>
          <w:sz w:val="28"/>
          <w:sz w:val="28"/>
          <w:szCs w:val="28"/>
          <w:rtl w:val="true"/>
          <w:lang w:bidi="ar-SA"/>
        </w:rPr>
        <w:t xml:space="preserve">كاتب مسبحى، امير مختار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مسبحى</w:t>
      </w:r>
    </w:p>
    <w:p>
      <w:pPr>
        <w:pStyle w:val="BookText"/>
        <w:rPr/>
      </w:pPr>
      <w:r>
        <w:rPr>
          <w:rFonts w:ascii="Amiri" w:hAnsi="Amiri" w:eastAsia="Amiri" w:cs="Amiri"/>
          <w:color w:val="111111"/>
          <w:sz w:val="28"/>
          <w:sz w:val="28"/>
          <w:szCs w:val="28"/>
          <w:rtl w:val="true"/>
          <w:lang w:bidi="ar-SA"/>
        </w:rPr>
        <w:t xml:space="preserve">كاتب مفجع، محمد بن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مفجع</w:t>
      </w:r>
    </w:p>
    <w:p>
      <w:pPr>
        <w:pStyle w:val="BookText"/>
        <w:rPr/>
      </w:pPr>
      <w:r>
        <w:rPr>
          <w:rFonts w:ascii="Amiri" w:hAnsi="Amiri" w:eastAsia="Amiri" w:cs="Amiri"/>
          <w:color w:val="111111"/>
          <w:sz w:val="28"/>
          <w:sz w:val="28"/>
          <w:szCs w:val="28"/>
          <w:rtl w:val="true"/>
          <w:lang w:bidi="ar-SA"/>
        </w:rPr>
        <w:t xml:space="preserve">كاتب ملكى، ياقوت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ملكى، ياقوت بن عبداللّٰه</w:t>
      </w:r>
    </w:p>
    <w:p>
      <w:pPr>
        <w:pStyle w:val="BookText"/>
        <w:rPr/>
      </w:pPr>
      <w:r>
        <w:rPr>
          <w:rFonts w:ascii="Amiri" w:hAnsi="Amiri" w:eastAsia="Amiri" w:cs="Amiri"/>
          <w:color w:val="111111"/>
          <w:sz w:val="28"/>
          <w:sz w:val="28"/>
          <w:szCs w:val="28"/>
          <w:rtl w:val="true"/>
          <w:lang w:bidi="ar-SA"/>
        </w:rPr>
        <w:t xml:space="preserve">كاتب واقدى، محمد بن سعد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 الوحى، زيد بن ثابت</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 يحيى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يحيى بن منصور بن جراح</w:t>
      </w:r>
    </w:p>
    <w:p>
      <w:pPr>
        <w:pStyle w:val="BookText"/>
        <w:rPr/>
      </w:pPr>
      <w:r>
        <w:rPr>
          <w:rFonts w:eastAsia="Times New Roman" w:cs="Times New Roman" w:ascii="Times New Roman" w:hAnsi="Times New Roman"/>
          <w:color w:val="111111"/>
          <w:sz w:val="28"/>
          <w:szCs w:val="28"/>
          <w:lang w:val="en-US" w:bidi="en-US"/>
        </w:rPr>
        <w:t>2560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كاتبى ترشيزى،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نيشابورى الاصل، ترشيزى الولادة والمنشأ، شمس الدّين اللّقب، از شعراى عرفاى نامى ايرانى مى باشد كه در علوم ظاهريّه و باطنيّه و صوريّه و معنويّه بهرور، اشعارش آبدار و مقبول طباع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و كبار و داراى اخلاق حميده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به نيشابور رفت و مريد سيّد نسيمى شيرازى آتى الذكر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خط و كتابت را از وى فراگرفت و از كثرت شهرتى كه در شعر و حسن خط به دست آورد، محسود آن پير و استاد خود گرديد؛ به ناچار به هرات و شيروان و تركمان على التعاقب رفته و بايسنقرميرزا و ابراهيم شاه شيروانى و اسكندر بن قره يوسف تركمانى را مدايحى گفت و فقط صله و انعام بسيارى از ابراهيم شاه بدو عايد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نتيجۀ قدرندانى </w:t>
      </w:r>
    </w:p>
    <w:p>
      <w:pPr>
        <w:pStyle w:val="BookText"/>
        <w:rPr/>
      </w:pPr>
      <w:r>
        <w:rPr>
          <w:rFonts w:ascii="IRNazanin" w:hAnsi="IRNazanin" w:eastAsia="IRNazanin"/>
          <w:color w:val="111111"/>
          <w:sz w:val="28"/>
          <w:sz w:val="28"/>
          <w:szCs w:val="28"/>
          <w:rtl w:val="true"/>
          <w:lang w:bidi="fa-IR"/>
        </w:rPr>
        <w:t xml:space="preserve">اكابر ديگر به اصفهان رفت و در حوزۀ ارشاد خواجه ضياءالدين داخل و طريق عزلت و انزوا پيش گرفت؛ پس به استرآباد رفت و در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وباى عمومى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اختلاف تذكره ها كه در تاريخ وفات او دارند، در كشف الظّنون هم مختلف و در بعض مواضع، تاريخ دوّيمى و بعض ديگر سيّمى و در جايى هم تاريخ آخرى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كاتبى دربارۀ وباى استرآباد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آتش قهر وبا گرديد ويران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كه خاكش بود خوش بوتر ز مشك</w:t>
      </w:r>
    </w:p>
    <w:p>
      <w:pPr>
        <w:pStyle w:val="BookText"/>
        <w:rPr/>
      </w:pPr>
      <w:r>
        <w:rPr>
          <w:rFonts w:ascii="IRNazanin" w:hAnsi="IRNazanin" w:eastAsia="IRNazanin"/>
          <w:color w:val="111111"/>
          <w:sz w:val="28"/>
          <w:sz w:val="28"/>
          <w:szCs w:val="28"/>
          <w:rtl w:val="true"/>
          <w:lang w:bidi="fa-IR"/>
        </w:rPr>
        <w:t xml:space="preserve">اندر او از پير و برنا هيچ كس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اندر بيشه چون افتد نه تر ماند نه خشك</w:t>
      </w:r>
    </w:p>
    <w:p>
      <w:pPr>
        <w:pStyle w:val="BookText"/>
        <w:rPr/>
      </w:pPr>
      <w:r>
        <w:rPr>
          <w:rFonts w:ascii="IRNazanin" w:hAnsi="IRNazanin" w:eastAsia="IRNazanin"/>
          <w:color w:val="111111"/>
          <w:sz w:val="28"/>
          <w:sz w:val="28"/>
          <w:szCs w:val="28"/>
          <w:rtl w:val="true"/>
          <w:lang w:bidi="fa-IR"/>
        </w:rPr>
        <w:t>از بعض اشعارش تشيّع او استظهار مى شود و از ابيات قصيده اى است كه در مدح حضرت اميرالمؤمنين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ز دست و دل بوتراب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ساز كعبه و خيبر خراب كن</w:t>
      </w:r>
    </w:p>
    <w:p>
      <w:pPr>
        <w:pStyle w:val="BookText"/>
        <w:rPr/>
      </w:pPr>
      <w:r>
        <w:rPr>
          <w:rFonts w:ascii="IRNazanin" w:hAnsi="IRNazanin" w:eastAsia="IRNazanin"/>
          <w:color w:val="111111"/>
          <w:sz w:val="28"/>
          <w:sz w:val="28"/>
          <w:szCs w:val="28"/>
          <w:rtl w:val="true"/>
          <w:lang w:bidi="fa-IR"/>
        </w:rPr>
        <w:t xml:space="preserve">خاك عدو به باد ده از گرد دلدلش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تيغ او جگر خصم آب كن</w:t>
      </w:r>
    </w:p>
    <w:p>
      <w:pPr>
        <w:pStyle w:val="BookText"/>
        <w:rPr/>
      </w:pPr>
      <w:r>
        <w:rPr>
          <w:rFonts w:ascii="IRNazanin" w:hAnsi="IRNazanin" w:eastAsia="IRNazanin"/>
          <w:color w:val="111111"/>
          <w:sz w:val="28"/>
          <w:sz w:val="28"/>
          <w:szCs w:val="28"/>
          <w:rtl w:val="true"/>
          <w:lang w:bidi="fa-IR"/>
        </w:rPr>
        <w:t xml:space="preserve">با هركه آن جناب گرفت انس، انس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هركه اجتناب نمود، اجتناب كن</w:t>
      </w:r>
    </w:p>
    <w:p>
      <w:pPr>
        <w:pStyle w:val="BookText"/>
        <w:rPr/>
      </w:pPr>
      <w:r>
        <w:rPr>
          <w:rFonts w:ascii="IRNazanin" w:hAnsi="IRNazanin" w:eastAsia="IRNazanin"/>
          <w:color w:val="111111"/>
          <w:sz w:val="28"/>
          <w:sz w:val="28"/>
          <w:szCs w:val="28"/>
          <w:rtl w:val="true"/>
          <w:lang w:bidi="fa-IR"/>
        </w:rPr>
        <w:t xml:space="preserve">تسبيح خارجى كه نه در ذكر حيدر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سگان جهنّم طناب كن</w:t>
      </w:r>
    </w:p>
    <w:p>
      <w:pPr>
        <w:pStyle w:val="BookText"/>
        <w:rPr/>
      </w:pPr>
      <w:r>
        <w:rPr>
          <w:rFonts w:ascii="IRNazanin" w:hAnsi="IRNazanin" w:eastAsia="IRNazanin"/>
          <w:color w:val="111111"/>
          <w:sz w:val="28"/>
          <w:sz w:val="28"/>
          <w:szCs w:val="28"/>
          <w:rtl w:val="true"/>
          <w:lang w:bidi="fa-IR"/>
        </w:rPr>
        <w:t xml:space="preserve">سرچشمه گر به جز اسداللّه باشدت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بشكن سبوى جسم و سفال كلاب كن</w:t>
      </w:r>
    </w:p>
    <w:p>
      <w:pPr>
        <w:pStyle w:val="BookText"/>
        <w:rPr/>
      </w:pPr>
      <w:r>
        <w:rPr>
          <w:rFonts w:ascii="IRNazanin" w:hAnsi="IRNazanin" w:eastAsia="IRNazanin"/>
          <w:color w:val="111111"/>
          <w:sz w:val="28"/>
          <w:sz w:val="28"/>
          <w:szCs w:val="28"/>
          <w:rtl w:val="true"/>
          <w:lang w:bidi="fa-IR"/>
        </w:rPr>
        <w:t>مناجات و اشعار و قصايدى در مناقب ائمّۀ اطهار عليهم السلام بدو منسوب است و از بعض اشعار او شائبۀ جبريّت هم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خير و شر نه به دست من است يك سر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ندارم مرا گناهى نيست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صدر عنوان اشاره شد، همين صاحب ترجمه محمد بن عبداللّه كاتبى ترشيزى را گاهى به مناسبت اصل و نژاد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چنانچه به مناسبت منشأ و مولد او، كه شهر ترشيز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در ضمن تأليفات و آثار قلمى او نيز ذيلاً اشاره خواهد شد و در مجالس المؤمنين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 و اين شعر را نيز بدو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عطّار از گلستان نشابورم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صحراى نشابورم من و عطّار، گل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از تذكرۀ دولتشاهى نقل كرده كه مولد و منشأ وى شهر ترشيز است و اين كلام مجالس المؤمنين هم صريح است در اينكه همين كاتبى ترشيزى صاحب عنوان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نيز صحيح است و علاوه كه ترشيز هم به نوشتۀ بعضى، از توابع </w:t>
      </w:r>
    </w:p>
    <w:p>
      <w:pPr>
        <w:pStyle w:val="BookText"/>
        <w:rPr/>
      </w:pPr>
      <w:r>
        <w:rPr>
          <w:rFonts w:ascii="Amiri" w:hAnsi="Amiri" w:eastAsia="Amiri" w:cs="Amiri"/>
          <w:color w:val="111111"/>
          <w:sz w:val="28"/>
          <w:sz w:val="28"/>
          <w:szCs w:val="28"/>
          <w:rtl w:val="true"/>
          <w:lang w:bidi="ar-SA"/>
        </w:rPr>
        <w:t>نيشابور بوده و اين هم صحت هر دو نسبت را شاهد صادق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از آثار قلمى محمد بن عبداللّه كاتبى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و گل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اى است فارسى و در كشف الظّنون و مجمع الفصحاء آن را به محمد بن عبداللّه كاتبى منسوب داشته، لكن در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دويمى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موصوف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لطيف و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ديوان كاتبى معروف و يك نسخه از آن، كه حاوى غزليات و مقطعات و بعضى از رباعيات بوده و مجموع آن در حدود يك هزار بيت مى باشد، به شمارۀ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ذوبحرين و ذوقافيتين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و محبوب؛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و منظور يا ناصر 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از مثنويات لطيفۀ فارسى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شوشترى، نوراللّه، مجالس المؤمنين،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كاتبى قزوينى، على بن عمر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كاتبى قزوينى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 و حكما و دانشمندان رصد و رياضيّات شافعيّه مى باشد كه به منطق و هندسه و فنون حكمت عارف، در آلات رصديّه ماهر و متبحّر، از اساتيد معقولى علاّمۀ حلّى سالف الترجمه و قطب الدين محمود شيرازى سابق الذكر، از تلامذۀ خواجه نصير طوسى و از كسانى بوده كه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حسب پيشنهاد خواجه به امر هلاكوخان براى كمك و شركت در عمل رصدخانه در مراغه احضار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كاتبى در قزوين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 او مجمع افاضل بوده و به تشيّع 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رغبتى وافر داشت تا روزى مسائل بسيارى از مشكلات كلاميّه از خواجه در حالتى كه مهياى سوارى بوده،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نيز در همان حال به همۀ آنها جوابى شافى داد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كاتبى خيال نمود كسى كه فهم و ذكاوت و احاطه و جودت او بدين پايه باشد، بعيد </w:t>
      </w:r>
      <w:bookmarkStart w:id="177" w:name="pg15917_150695"/>
    </w:p>
    <w:p>
      <w:pPr>
        <w:pStyle w:val="BookText"/>
        <w:rPr/>
      </w:pPr>
      <w:bookmarkEnd w:id="177"/>
      <w:r>
        <w:rPr>
          <w:rFonts w:ascii="IRNazanin" w:hAnsi="IRNazanin" w:eastAsia="IRNazanin"/>
          <w:color w:val="111111"/>
          <w:sz w:val="28"/>
          <w:sz w:val="28"/>
          <w:szCs w:val="28"/>
          <w:rtl w:val="true"/>
          <w:lang w:bidi="fa-IR"/>
        </w:rPr>
        <w:t>نيست كه امر مذهب را نيز با امثال اين گونه مطالب عاليۀ دور از افهام عامّه مشتبه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بدين خيال فاسد از آن عزم و رغبت مفرط كه به تشيّع داشته، منصرف گرديد و از مصنّفات كاتبى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الفوائد فى شرح عين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مزجى كتاب عين القواعد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الدّقائق فى كشف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كه كتابى است بزرگ و حاوى تمامى اصول و فروع 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مباحث الهيات و طبيعيات حكمت را جامع و از اكابر فريقين حواشى و شروح بسيارى بر آن نوشته اند و علامۀ حلى نيز شرحى به نام ايضاح المقاصد بر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كه براى خواجه شمس الدين صاحب ديوان جوينى تأليفش داده و ملا سعد تفتازانى سابق الذكر و قطب الدين رازى محمد سابق الذكر و ديگر اكابر، شروح بسيارى بر آن نوشته اند و شرح قطب الدين به تحرير القواعد المنطقيّة فى شرح الشّمسيّة موسوم و معروف ترين شروح شمسيّه بوده و بارها در ايران و غيره چاپ و از كتب درسى طلاب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و حكمت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كاتبى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الاعلام كاتبى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اشتباه و يا سهوالقلم كاتب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كاتبى نيشابورى،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كاتبى ترشيزى</w:t>
      </w:r>
    </w:p>
    <w:p>
      <w:pPr>
        <w:pStyle w:val="Heading3"/>
        <w:numPr>
          <w:ilvl w:val="2"/>
          <w:numId w:val="1"/>
        </w:numPr>
        <w:rPr/>
      </w:pPr>
      <w:bookmarkStart w:id="178" w:name="__RefHeading___Toc15723098_2142443653"/>
      <w:bookmarkStart w:id="179" w:name="_Toc62"/>
      <w:bookmarkEnd w:id="178"/>
      <w:r>
        <w:rPr>
          <w:rtl w:val="true"/>
        </w:rPr>
        <w:t>كازرونى</w:t>
      </w:r>
      <w:bookmarkEnd w:id="179"/>
    </w:p>
    <w:p>
      <w:pPr>
        <w:pStyle w:val="BookText"/>
        <w:rPr/>
      </w:pPr>
      <w:r>
        <w:rPr>
          <w:rFonts w:ascii="Amiri" w:hAnsi="Amiri" w:eastAsia="Amiri" w:cs="Amiri"/>
          <w:color w:val="111111"/>
          <w:sz w:val="28"/>
          <w:sz w:val="28"/>
          <w:szCs w:val="28"/>
          <w:rtl w:val="true"/>
          <w:lang w:bidi="ar-SA"/>
        </w:rPr>
        <w:t>كازرونى</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كازرونى، ابراهيم بن شهريار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كاسولا، قاسم بن محمد قمى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كاشانى، ابوبكر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علاءالدين، ابوبكر بن مسعود بن احمد</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كاشانى، ملا ابوالحسن بن ملا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ابيوردى الاصل، كاشانى المسكن، از علماى اماميّۀ قرن دهم هجرى عهد شاه تهماسب صفوى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كه عالم فاضل، فقيه متكلّم، جامع معقول و منقول و از اساتيد مجتهد كركى سيد حسين بن سيد حيدر آتى الذكر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الواجب و صفاته؛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اركان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حكمت طبيعى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يا روضة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 و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فرائض خواجه نصير طوسى؛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الدّيات و احكامها؛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كاشانى، سيد ابوالقاسم بن سيد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كاشانى الاصل، نجفى المسكن، از افاضل علماى اماميّۀ اين اواخر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الاسرار الخفيّة فى شرح الدّرّة النّجفيّة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فقه درّة نجفيّة نام سيد بحرالعلوم را با كمال اتقان شرح كرده و دو مجلد از آن برآمده كه تا باب اغسال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المهمّات فى الالغاز والمعمّيات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كاشانى، ملا حبيب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على مدد بن رمضان، كاشانى، از علماى اماميّۀ قرن حاضر چهاردهم هجرت مى باشد كه عابد و زاهد و متّقى و عرفان مسلك و صاحب اخلاق حميده بوده و به شهادت تأليفات طريفۀ متنوعۀ او، علاوه بر علوم دينيۀ متداوله، در بعضى از علوم غريبه نيز خبير و داراى قريحۀ شعرى هم بوده است و شرح حال اجمالى او را موافق آنچه در كتاب لباب الالباب خودش نگارش يافته، ملخصاً مى نگارد كه در چهارده سالگى از نحو و صرف و مقدمات لازمۀ متداوله فارغ و نزد حاج سيد حسين </w:t>
      </w:r>
    </w:p>
    <w:p>
      <w:pPr>
        <w:pStyle w:val="BookText"/>
        <w:rPr/>
      </w:pPr>
      <w:r>
        <w:rPr>
          <w:rFonts w:ascii="IRNazanin" w:hAnsi="IRNazanin" w:eastAsia="IRNazanin"/>
          <w:color w:val="111111"/>
          <w:sz w:val="28"/>
          <w:sz w:val="28"/>
          <w:szCs w:val="28"/>
          <w:rtl w:val="true"/>
          <w:lang w:bidi="fa-IR"/>
        </w:rPr>
        <w:t>و بعضى ديگر به تحصيل فقه و اصول پرداخت و مقدارى از فصول را نزد شيخ محمد اصفهانى، خواهرزادۀ خود صاحب فصول و يك قسمت عمده از رسائل شيخ مرتضى انصارى را از حاج ميرزا ابوالقاسم كلانترى تهرانى آتى الترجمه خواند و مقدارى از حكمت هم از اكابر تلامذۀ حاج ملا هادى سبزوارى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سالگى به تحصيل اجازۀ روايتى و در هيجده سالگى به اجازۀ اجتهادى استاد خود، حاج سيد حسين مذكور، نائل آمد و در تمامى عمر خود با كمال انزوا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را در عزلت ديده و اوقات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تدريس و تأليف مصروف مى داشت و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337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5"/>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ملا حبيب اللّه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العارفين فى الاخلاق والمعارف؛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الصّوفيّة؛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علم الجفر؛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السّانحة فى تفسير الفاتحة؛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حواشى رياض المسائل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الشّهداء؛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تشويقات السّالكين الى معارج الحقّ واليقين؛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دهر؛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فتح؛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ملك؛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البيان فى تسهيل الاوزان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السّبل فى بيان الاديان؛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جذبة الحقيقة فى شرح دعاء كميل؛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الحوادث فى شرح زيارة الوارث؛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النّحو؛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المكنون فى شرح ديوان المجنون؛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رجوم الشّياطين فى ردّ الملاعين يعنى البابيّة؛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الحكايات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و امثال مضحكه 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المستتر فى الطّلسمات والدّعوات؛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جوشن صغير؛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سحور؛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صنمى قريش؛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عديله؛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عاشورا؛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حميرى؛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فرزدق؛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لامية العجم؛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العشرة الكاملة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تجويد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فارسى دعاى عديلۀ كبرى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الرّبّانيّة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السّحاب فى شرح الخطبة الشّقشقيّة؛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الالباب فى القاب الاطياب؛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مصاعد الصّلاح فى شرح دعاء الصّباح؛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الامثال فى الامثال العربيّة؛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منتقد المنافع فى شرح المختصر النّافع؛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التّبيان فى علمى المعانى والبيان؛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الاخوان الى احكام الايمان؛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المعاد؛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الضّبط فى علم الخّط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منظومه هاى بسيارى هم در فقه و اصول و عقايد و بيان و بديع و درايه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بيست وسيّم جمادى الآخرۀ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مادّۀ تاريخ او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دريغا رفت از اين دار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مهى كافزون بدى از ماه، جاهش</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چو تاريخ از خرد كردم طلب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بهشت جاودان آرامگاهش</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كاشانى، حبيب اللّٰه، لباب الالباب فى القاب الاطياب؛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كاشانى، ملا فتح اللّه بن ملا شكراللّه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76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8"/>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ملا فتح اللّه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عالمى است جليل فقيه محقّق، متكلّم مدقّق، مفسّر متبحّر، از اكابر علماى اواخر قرن دهم هجرت از تلامذۀ على بن حسن زوارى سابق الذكر كه به واسطۀ او از محقّق كركى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علوم دينيّۀ متداوله متبحّر؛ خصوصاً در تفسير كه بحرى بوده بى پايان و تأليفات طريفۀ او بهترين معرّف تبحّر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احتجاج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كشف الاحتجاج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قرآن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سه فقره تفسير قرآن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و تذكرة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فارسى نهج البلاغة بوده و در ايران چاپ</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تفسير منهج الصّادقين مذكور ذيل است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قرآن مجيد است به عربى و آن بعد از دو تفسير فارسى منهج و خلاصة المنهج تأليف و اخبار اهل بيت عصمت عليهم السلام را حاوى و اغلب از كشّاف و تفسير بيضاوى و مجمع البيان و جوامع طبرسى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فارسى احتجاج طبرسى مى باشد و براى شاه تهماسب صفوى تأليف و يك نسخۀ خطى آن در خزانۀ شيخ صفى از شهر اردبيل آذربايجان به نظر ميرزا عبداللّه افندى صاحب رياض العلماء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فى الزام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بزرگى است به فارسى و در تبريز و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در مادّۀ تاريخ او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مفتى دين متين كاشف قرآن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سرّ قدر عالم اسرار قضا</w:t>
      </w:r>
    </w:p>
    <w:p>
      <w:pPr>
        <w:pStyle w:val="BookText"/>
        <w:rPr/>
      </w:pPr>
      <w:r>
        <w:rPr>
          <w:rFonts w:ascii="Amiri" w:hAnsi="Amiri" w:eastAsia="Amiri" w:cs="Amiri"/>
          <w:color w:val="111111"/>
          <w:sz w:val="28"/>
          <w:sz w:val="28"/>
          <w:szCs w:val="28"/>
          <w:rtl w:val="true"/>
          <w:lang w:bidi="ar-SA"/>
        </w:rPr>
        <w:t xml:space="preserve">قدوۀ اهل فقاهت كه به مصباح 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بود به ارشاد به حق راهنما</w:t>
      </w:r>
    </w:p>
    <w:p>
      <w:pPr>
        <w:pStyle w:val="BookText"/>
        <w:rPr/>
      </w:pPr>
      <w:r>
        <w:rPr>
          <w:rFonts w:ascii="IRNazanin" w:hAnsi="IRNazanin" w:eastAsia="IRNazanin"/>
          <w:color w:val="111111"/>
          <w:sz w:val="28"/>
          <w:sz w:val="28"/>
          <w:szCs w:val="28"/>
          <w:rtl w:val="true"/>
          <w:lang w:bidi="fa-IR"/>
        </w:rPr>
        <w:t xml:space="preserve">فقها را چو ملاذى به جز آن قدوه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تاريخ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ملاذالفقها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قضيۀ زنده شدن در قبر ملا فتح اللّه را، چنانچه مشهور است، در ضمن شرح حال طبرسى، فضل بن حسن بن فضل اشاره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كاشانى، محمد بن شاه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 كاشانى</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كاشانى، حاج سيد مصطفى بن حاج سيد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كاشانى الاصل، تهرانى المسكن، از اكابر علماى اوايل قرن حاضر چهاردهم هجرت مى باشد كه سال ها در تهران حامل لواى رياست علميّه و داراى مرجعيّت عموميّه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تمامى اوقات او در تأييد دين مبين و دادرسى مسلمين و اعمال وظايف امر به معروف و نهى از منكر و اعلاى كلمۀ حق و انجام وظايف علميّه از مطالعه و تدريس و افاده و غيرها مصروف مى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بدايت حال بعد از تحصيل مقدمات لازمۀ متداوله، فقه و اصول و معقول و منقول و اخلاق و كلام و رياضيّات و رجال را در حوزۀ درس والد معظّم خود تكميل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وفات او به اصفهان رفته و حوزۀ علمى فراخور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6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مصطفى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استفادۀ خود نديد؛ پس عزيمت نجف اشرف داده و در آن ارض اقدس يكى از مراجع علميّه و حوزۀ درس او مرجع استفادۀ افاضل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در محاسن اخلاق هم طاق و داراى قريحۀ شعرى صاف بوده و اشعار او فصاحت و محسنّات بديعيّه را جامع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هم در مناقب و مراثى حضرات معصومين عليهم السلام داشته و در هريك از استصحاب و تجزى و تفسير مختصر قرآن و حاشيۀ ارشاد علامه و حاشيۀ شرائع و قاعدۀ لا ضرر و منجّزات مريض تأليفاتى داشته، لكن اكثر آنها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رمضان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كاظمين وفات يافت و در جوار حضرت امام موسى عليه السلام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منصف</w:t>
      </w:r>
    </w:p>
    <w:p>
      <w:pPr>
        <w:pStyle w:val="BookText"/>
        <w:rPr/>
      </w:pPr>
      <w:r>
        <w:rPr>
          <w:rFonts w:ascii="Amiri" w:hAnsi="Amiri" w:eastAsia="Amiri" w:cs="Amiri"/>
          <w:color w:val="111111"/>
          <w:sz w:val="28"/>
          <w:sz w:val="28"/>
          <w:szCs w:val="28"/>
          <w:rtl w:val="true"/>
          <w:lang w:bidi="ar-SA"/>
        </w:rPr>
        <w:t>تخلص شعرى شريفا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الحيل، عبدالحسين آيتى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حاج ملا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حاج ملا محمد آية اللّه، تفتى يزدى، از افاضل عصر حاضر و از خانوادۀ علم و عرفان مى باشد و نسب او از طرف مادر به ابراهيم ادهم سالف الترجمه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تحصيل ادبيات و علوم عربيّه پرداخت؛ سپس امام جماعت و مرجع امور شرعيّه و صاحب منبر و محراب گرديد تا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مسلك بهاييگرى گراييده و در آن بساط محرم اسرار شد و ماه ها در جوار عبدالبها و عباس افندى به سر برده و سال ها در شرق و غرب سياحت ها كرد و در احكام و مسائل استدلاليّه و هر مطلبى از مطالب بهاييّه تحقيقات عميقه نمود تا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مشمول توفيق </w:t>
      </w:r>
    </w:p>
    <w:p>
      <w:pPr>
        <w:pStyle w:val="BookText"/>
        <w:rPr/>
      </w:pPr>
      <w:r>
        <w:rPr>
          <w:rFonts w:ascii="IRNazanin" w:hAnsi="IRNazanin" w:eastAsia="IRNazanin"/>
          <w:color w:val="111111"/>
          <w:sz w:val="28"/>
          <w:sz w:val="28"/>
          <w:szCs w:val="28"/>
          <w:rtl w:val="true"/>
          <w:lang w:bidi="fa-IR"/>
        </w:rPr>
        <w:t xml:space="preserve">خداوندى گرديد و با كمال جديّت و شهامت دامن از بهايى ها چيده و مرئيات و مسموعات و اطّلاعات بيست سالۀ خود را، كه به اسرار و دسايس ايشان به هم رسانده بود، به نام كشف الحيل تأليف داده و در دسترس عموم گذاشت و خودش نيز به مناسبت همين كتاب كشف الحيل،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تقويت و پشت بند همين كتاب، مجلّۀ ادبى به نام نمكدان داير و پنج دوره از آن را در مدت هفت سال به قلم خود تحرير و با سرمايۀ خويش اداره نمود و تا موقع طبع اين مجلّد ريحانه، كه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در اين مبارزه بوده و در اين مدت متمادى از طرف بهايى ها يك كلمه جوابى بر مندرجات كشف الحيل ننوشته و اصلاً تكذيب هم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اطّلاعات واصله گويا اين سكوت ايشان از بيم رسوايى است كه اگر يك كلمه بنويسند، كاشف الحيل صد كلمه جواب خواهد داد و هرچه هم كه ناگفته مانده، گفته خواهد شد و قطعاً بعد از وفات او ترّهاتى نشر خواهند داد، ولى چه فايده‌؟ همه كس دانسته است كه جوابى نداشته اند، والاّ در حيات خودش مى نوشتند؛ چنانچه هرچه را كه به صلاح ايشان است، نشر مى دهند و از قانون كشورى، كه نبايد كتب گمراه كننده نشر بشود،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بعد از انتشار كشف الحيل، آقاى حاج ميرزا حسن نيكو، مؤلف كتاب فلسفۀ نيكو كه او نيز از بهاييّت منصرف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هم قطاران ديگر كاشف الحيل در تأييد كتاب كشف الحيل تأليفاتى كرده و مندرجات آن را با عبارات مختلفه تصديق و تقويت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قلمى ديگر كاشف الحيل تاريخ يزد و خردنامۀ منظوم و روش نگارش و فرهنگ و قصيدۀ قرآنيّه و نغمۀ دل بوده و آخرين آنها كتاب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ترجمه و تفسير موجز قرآن مجيد بوده و علاوه بر فايدۀ عمومى، بالخصوص بعضى از آيات شريفه را، كه اهل بهاء منشأ استدلال بى ربط و سفسطه و مغلطه نموده اند، جواب داده و راه مغالطه را مسدود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الحيل شعر خوب هم مى گويد و قوۀ شعرى او از مجلّۀ نمكدان او معلوم است و در بدايت حال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داده و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مرقومات خود كاشف الحيل تلخيص شد</w:t>
      </w:r>
      <w:r>
        <w:rPr>
          <w:rFonts w:eastAsia="Amiri" w:cs="Amiri" w:ascii="Amiri" w:hAnsi="Amiri"/>
          <w:color w:val="111111"/>
          <w:sz w:val="28"/>
          <w:szCs w:val="28"/>
          <w:rtl w:val="true"/>
          <w:lang w:bidi="ar-SA"/>
        </w:rPr>
        <w:t xml:space="preserve">. </w:t>
      </w:r>
      <w:bookmarkStart w:id="180" w:name="pg15917_150702"/>
    </w:p>
    <w:p>
      <w:pPr>
        <w:pStyle w:val="Heading3"/>
        <w:numPr>
          <w:ilvl w:val="2"/>
          <w:numId w:val="1"/>
        </w:numPr>
        <w:rPr/>
      </w:pPr>
      <w:bookmarkStart w:id="181" w:name="__RefHeading___Toc15723100_2142443653"/>
      <w:bookmarkStart w:id="182" w:name="_Toc63"/>
      <w:bookmarkEnd w:id="180"/>
      <w:bookmarkEnd w:id="181"/>
      <w:r>
        <w:rPr>
          <w:rtl w:val="true"/>
        </w:rPr>
        <w:t>كاشف الغطاء</w:t>
      </w:r>
      <w:bookmarkEnd w:id="182"/>
    </w:p>
    <w:p>
      <w:pPr>
        <w:pStyle w:val="BookText"/>
        <w:rPr/>
      </w:pPr>
      <w:r>
        <w:rPr>
          <w:rFonts w:ascii="Amiri" w:hAnsi="Amiri" w:eastAsia="Amiri" w:cs="Amiri"/>
          <w:color w:val="111111"/>
          <w:sz w:val="28"/>
          <w:sz w:val="28"/>
          <w:szCs w:val="28"/>
          <w:rtl w:val="true"/>
          <w:lang w:bidi="ar-SA"/>
        </w:rPr>
        <w:t>كاشف الغطاء</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شيخ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شيخ على بن رضا بن موسى بن جعفر بن خضر، نجفى المولد والتحصيل والمسكن والمدفن، از علماى اماميّۀ عصر حاضر ما مى باشد كه عالم فاضل عامل، فقيه مجتهد عادل، از تلامذۀ حاج آقا رضا همدانى و آخوند خراسانى بوده و اخيراً در حوزۀ درس آقاى سيد محمدكاظم يزدى آتى الذكر داخل و تأليفات منيفۀ او حاكى از علوّ مقام علمى اش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الحديث فى احكام المواريث؛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دو جزو بوده؛ اولش در عبادات و دويمش در عقود و ايقاعات و اين هر دو كتاب در نجف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الدّرر فى مناسك من حجّ واعتمر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كه براى معالجه رفته بوده،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نقل شد و در مقبرۀ مخصوص اين خانواده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مواضع اقامۀ عزا كرده و مرثيه 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چنانچه فوقاً اشاره شد،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شيخ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شيخ خضر بن شيخ يحيى، حلّى جناحى الاصل، نجفى المسكن والمدفن،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نسب شريفش به مالك اشتر موصول، از اكابر علماى اماميّه و اعاظم فقها و مجتهدين اثناعشريّه، علم الاعلام، سيف الاسلام، فقيه اهل بيت، شيخ الفقها، صاحب كشف الغطاء و بالجمله قلم و رقم از تحرير مقامات عاليۀ علميّه و اخلاقيّه و كمالات نفسانيّه اش عاجز و كرامات باهره و مقامات عاليۀ علمى و عملى او مشهور و در كتب تراجم مذكور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w:t>
      </w:r>
    </w:p>
    <w:p>
      <w:pPr>
        <w:pStyle w:val="BookText"/>
        <w:rPr/>
      </w:pPr>
      <w:r>
        <w:rPr>
          <w:rFonts w:ascii="Amiri" w:hAnsi="Amiri" w:eastAsia="Amiri" w:cs="Amiri"/>
          <w:color w:val="111111"/>
          <w:sz w:val="28"/>
          <w:sz w:val="28"/>
          <w:szCs w:val="28"/>
          <w:rtl w:val="true"/>
          <w:lang w:bidi="ar-SA"/>
        </w:rPr>
        <w:t>مستدرك الوسائل، از آيات عجيبۀ خداوندى، زبان در وصف وى عاجز، عقول از ادراك او قاصر، در عبادات و آداب و سنن و مناجات اوقات سحر و محاسبة النفس مواظبت بى نهايت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تلامذۀ آقاى بهبهانى، سيد مهدى بحرالعلوم، سيد صادق فحام و ديگر اكابر وقت بوده و صاحب جواهر و حجة الاسلام رشتى و شيخ محمدتقى صاحب هداية المسترشدين و سيد صدرالدين موسوى عاملى و سيد جواد صاحب مفتاح الكرامة و شيخ عبدالحسين اعسم و حاجى كلباسى و نظاير ايشان نيز از تلامذۀ او بوده و از او روايت نموده اند و شرح حال هريك از اساتيد و تلامذۀ او در محل مقتضى از اين كتاب نگارش يافته و از تأليفات طريفۀ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الفرقة النّاجية من بين الفرق الاسلاميّة؛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الطّالب فى معرفة المفروض والواجب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علميه و مطلب اول آن در اصول عقايد و دويم آن هم در احكام طهارت و صلوة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المبين فى تصويب المجتهدين و تخطئة جهّال الاخباريين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حقيقت مذهب طرفين را نگاشته و گويد كه هر دو در اصول دين متحد و در فروع نيز مرجع هر دو روايات ائمه عليهم السلام است و در حقيقت مجتهد، اخبارى و اخبارى نيز مجتهد و فضلاى طرفين ناجى و طعن كنندگان در هلاكت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از ابواب مكاسب آن را تا مبحث خيارات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الجعفريّة؛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عن مبهمات الشّريعة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سفر تأليف شده و گويند كه نزد او كتابى غير از قواعد علاّمه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جز شرح قواعد و يكى از متون فقهيّه نبوده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بهترين معرّف مقامات عاليۀ علميّۀ مؤلف خود و حاكى از كثرت علم و فهم و جودت فكر و حسن سليقه و كثرت احاطۀ علميّۀ وى و حاوى اصول و فروع علوم دينيّه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مرتضى انصارى سابق الذكر مى گفته كسى كه قواعد اصوليّۀ آن كتاب را متقن سازد، مجتهد مسلّم مى باشد وخود كاشف الغطاء مى گفته است كه اگر تمامى كتب فقهيّه را بشويند، من همۀ آنها را از طهارت تا ديات از حفظ خاطر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شيخ جعفر به جهت همين كتاب كشف الغطاء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بلكه عنوان مشهورى اولاد و اعقاب وى هم گرديده كه هريك از ايشان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دارند و گاهى مثل اين </w:t>
      </w:r>
    </w:p>
    <w:p>
      <w:pPr>
        <w:pStyle w:val="BookText"/>
        <w:rPr/>
      </w:pPr>
      <w:r>
        <w:rPr>
          <w:rFonts w:ascii="Amiri" w:hAnsi="Amiri" w:eastAsia="Amiri" w:cs="Amiri"/>
          <w:color w:val="111111"/>
          <w:sz w:val="28"/>
          <w:sz w:val="28"/>
          <w:szCs w:val="28"/>
          <w:rtl w:val="true"/>
          <w:lang w:bidi="ar-SA"/>
        </w:rPr>
        <w:t xml:space="preserve">خانواده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موصوف مى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اكبر نزد سلاطين و ملوك و امرا و تمامى طبقات رعايا محترم و معظّم و مهابتى عظيم و مقبوليّت عامّه داشته و داراى مقام رياست علميّۀ اسلاميّۀ بلامعارض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صولت و هيبت و وقار و قدرت، بسيار حليم و متواضع و در اعانت فقرا و ضعفا و دستگيرى مساكين و عجزه اهتمام تمام داشته و مساعى جميله به كار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بودى كه خودش بشخصه مباشرت مى نمود و در ميان صفوف جماعت دامن خود را پهن كرده و وجوهات اعانۀ فقرا از مردم گرفته و بديشان مى داد و حكاياتى در اين باب دارد كه نقل آنها و همچنين ذكر كرامات منسوبه بدان عالم ربّانى موجب 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واقع شد و در محلّۀ عماره در مقبرۀ مخصوص اين خانواده مدفون گرديد و قبر شريفش معروف و مزار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بسيارى از اولاد و احفاد شيخ اكبر از اكابر علماى اماميّه و مصدر خدمات عاليۀ دينيّه بوده اند و شرح حال اجمالى بعضى از ايشان را ذيلاً به اندازۀ مساعدت وسايل موجوده ثبت اوراق مى نمايد؛ چنانچه شيخ احمد از آن جمله را فوقاً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علاوه بر مراتب عاليۀ علميّه از ادباى شعرا هم بوده 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 xml:space="preserve">انا أشعر الفقهاء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الدّهر بل انا افقهُ الشعراء</w:t>
      </w:r>
    </w:p>
    <w:p>
      <w:pPr>
        <w:pStyle w:val="BookText"/>
        <w:rPr/>
      </w:pPr>
      <w:r>
        <w:rPr>
          <w:rFonts w:ascii="Amiri" w:hAnsi="Amiri" w:eastAsia="Amiri" w:cs="Amiri"/>
          <w:color w:val="111111"/>
          <w:sz w:val="28"/>
          <w:sz w:val="28"/>
          <w:szCs w:val="28"/>
          <w:rtl w:val="true"/>
          <w:lang w:bidi="ar-SA"/>
        </w:rPr>
        <w:t xml:space="preserve">شعري اذا ما قلتُ دونه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 بتكلف الالقاء</w:t>
      </w:r>
    </w:p>
    <w:p>
      <w:pPr>
        <w:pStyle w:val="BookText"/>
        <w:rPr/>
      </w:pPr>
      <w:r>
        <w:rPr>
          <w:rFonts w:ascii="Amiri" w:hAnsi="Amiri" w:eastAsia="Amiri" w:cs="Amiri"/>
          <w:color w:val="111111"/>
          <w:sz w:val="28"/>
          <w:sz w:val="28"/>
          <w:szCs w:val="28"/>
          <w:rtl w:val="true"/>
          <w:lang w:bidi="ar-SA"/>
        </w:rPr>
        <w:t xml:space="preserve">كالصوت فى قلل الجبال اذا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 هاج تجاوب الاصداء</w:t>
      </w:r>
    </w:p>
    <w:p>
      <w:pPr>
        <w:pStyle w:val="BookText"/>
        <w:rPr/>
      </w:pPr>
      <w:r>
        <w:rPr>
          <w:rFonts w:ascii="IRNazanin" w:hAnsi="IRNazanin" w:eastAsia="IRNazanin"/>
          <w:color w:val="111111"/>
          <w:sz w:val="28"/>
          <w:sz w:val="28"/>
          <w:szCs w:val="28"/>
          <w:rtl w:val="true"/>
          <w:lang w:bidi="fa-IR"/>
        </w:rPr>
        <w:t>نيز در مدح استاد خود، سيد مهدى بحرالعلوم سالف الترجمه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لساني عن احصاء فضلك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فكري عن ادراك كنهك حاسر</w:t>
      </w:r>
    </w:p>
    <w:p>
      <w:pPr>
        <w:pStyle w:val="BookText"/>
        <w:rPr/>
      </w:pPr>
      <w:r>
        <w:rPr>
          <w:rFonts w:ascii="Amiri" w:hAnsi="Amiri" w:eastAsia="Amiri" w:cs="Amiri"/>
          <w:color w:val="111111"/>
          <w:sz w:val="28"/>
          <w:sz w:val="28"/>
          <w:szCs w:val="28"/>
          <w:rtl w:val="true"/>
          <w:lang w:bidi="ar-SA"/>
        </w:rPr>
        <w:t xml:space="preserve">جمعتَ من الاخلاق 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فضلَ الّا عن جنابك صادر</w:t>
      </w:r>
    </w:p>
    <w:p>
      <w:pPr>
        <w:pStyle w:val="BookText"/>
        <w:rPr/>
      </w:pPr>
      <w:r>
        <w:rPr>
          <w:rFonts w:ascii="Amiri" w:hAnsi="Amiri" w:eastAsia="Amiri" w:cs="Amiri"/>
          <w:color w:val="111111"/>
          <w:sz w:val="28"/>
          <w:sz w:val="28"/>
          <w:szCs w:val="28"/>
          <w:rtl w:val="true"/>
          <w:lang w:bidi="ar-SA"/>
        </w:rPr>
        <w:t xml:space="preserve">يُكلّفني صحبي نشيدَ 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لزعمهم أني علىٰ ذاك قادر</w:t>
      </w:r>
    </w:p>
    <w:p>
      <w:pPr>
        <w:pStyle w:val="BookText"/>
        <w:rPr/>
      </w:pPr>
      <w:r>
        <w:rPr>
          <w:rFonts w:ascii="Amiri" w:hAnsi="Amiri" w:eastAsia="Amiri" w:cs="Amiri"/>
          <w:color w:val="111111"/>
          <w:sz w:val="28"/>
          <w:sz w:val="28"/>
          <w:szCs w:val="28"/>
          <w:rtl w:val="true"/>
          <w:lang w:bidi="ar-SA"/>
        </w:rPr>
        <w:t xml:space="preserve">فقلتُ لهم هيهات لست بقائل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لشمس الضحى يا شمسُ ضوئك ظاهر</w:t>
      </w:r>
    </w:p>
    <w:p>
      <w:pPr>
        <w:pStyle w:val="BookText"/>
        <w:rPr/>
      </w:pPr>
      <w:r>
        <w:rPr>
          <w:rFonts w:ascii="Amiri" w:hAnsi="Amiri" w:eastAsia="Amiri" w:cs="Amiri"/>
          <w:color w:val="111111"/>
          <w:sz w:val="28"/>
          <w:sz w:val="28"/>
          <w:szCs w:val="28"/>
          <w:rtl w:val="true"/>
          <w:lang w:bidi="ar-SA"/>
        </w:rPr>
        <w:t xml:space="preserve">و ما كنتُ للبدرِ المنير بناعت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ابداً بالنور والليل عاكر</w:t>
      </w:r>
    </w:p>
    <w:p>
      <w:pPr>
        <w:pStyle w:val="BookText"/>
        <w:rPr/>
      </w:pPr>
      <w:r>
        <w:rPr>
          <w:rFonts w:ascii="Amiri" w:hAnsi="Amiri" w:eastAsia="Amiri" w:cs="Amiri"/>
          <w:color w:val="111111"/>
          <w:sz w:val="28"/>
          <w:sz w:val="28"/>
          <w:szCs w:val="28"/>
          <w:rtl w:val="true"/>
          <w:lang w:bidi="ar-SA"/>
        </w:rPr>
        <w:t xml:space="preserve">و لا للسماء بُشراك انتَ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للنجوم الزهرهنّ زواهر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خوانسارى، محمدباقر، روضات الجنات،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شيخ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شيخ جعفر نجفى مذكور فوق، فقيه متفرّد مشهور، مفخر فقهاى دهور، از مفاخر علماى راسخين اماميّۀ اواسط قرن سيزدهم هجرت مى باشد كه معدن معارف دينيّه و علوم اسلاميّه، بسيار عابد و زاهد و متّقى و به آداب و سنن شرعيّه مواظب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با اقوال و افعال خود به صوب ديانت سوق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ترويج علم اهتمام تمام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رياست مذهبى شيعه در عهدۀ او و معاصر جليلش، شيخ الفقها صاحب جواهر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فقاهت او مسلّم كل بوده؛ به حدّى كه كسى را قدرت عروج ادنى مدارج آن نبودى و به تصديق بعضى از اجلّه، از معاصر معظم خود فقيه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مجلسى كه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تحقيق حال ملحدى كه سيد على محمد باب براى دعوت فرستاده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والى از علماى فريقين تشكيل داده بودند، حاضر و سرآمد ايشان و به شرحى كه در محل خود نگارش يافته، مايۀ افتخار و سربلندى شيعه گرديده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كتب نفيسۀ فقهيه و به جز حدود و ديات و صيد و ذباحه و سبق و رمايه تمامى ابواب فقهيه و احكام و ادله را حاوى و در كثرت فروعات و احاطه به نوادر فقهيه بى نظير و از مراتب تحقيق و تدقيق مؤلف خود حاكى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شرح قواعد علامۀ والد معظم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ناقص بوده و صاحب ترجمه نيز آن را از مبحث خيارات تا آخر باب بيع تكميل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و مقدمات كتاب كشف الغطاء والد معظم خود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صاحب ترجمه در ذى قعدۀ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وباى عمومى عراق عرب واقع و در حاير مقدّس مدفون گرديد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شيخ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00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0"/>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محمدحسين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شيخ على بن رضا بن موسى بن شيخ اكبر شيخ جعفر مذكور فوق كه موافق آنچه فوقاً اشاره شد، به مناسبت جدّ امجد عالى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و از فحول و متبحّرين علماى اماميّه و از عدول و ثقات فقهاى اثناعشريّه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كثرت تتبّعات متنوعه وحيد عصر و فريد دهر، تبحّر او در فقه و اصول و كلام و حديث و رجال و درايه و تفسير و ديگر علوم دينيّه مسلّم يگانه و بيگانه، از اكابر حُماة دين مبين و مدافعين شرع سيدالمرسلين صلى الله عليه و آله، يگانه مبارز هجوم معاندين، حامل امانت شرع شريف و كفيل حوزۀ دين حنيف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عزيز او در اعلاى لوا و حفظ حدود و ثغور دين مقدّس اسلامى مصروف و تمامى همّت او به مدافعه از حملات ريشه برانداز مخالفين معطوف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اساس شبهات اجنبى را قلع و تصرفات بيگانه را از حومۀ آن دين پاك بى آلايش و آك قطع كرده و مصدر خدمات بزرگ دينى و مايۀ افتخار شيعه به ساير فرق اسلامى، بلكه اسلام به ديگر ملل اجنبيّه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قلم ميمنت شيم او برهانى قاطع بر صدق مدّعا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هريك از تأليفات طريفه و منيفه و متنوعه و مبتكرۀ خود، عموم مسلمين را رهين قلم خود فرموده و مصداق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الآيات البيّنات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رساله بوده و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الشّيعة و اصولها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شش مرتبه در نجف چاپ شده و ترجمۀ فارسى چاپ آخرى آن هم، كه به پاره اى مهمات ديگر نيز مشتمل بوده، در طهران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مجلد بوده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مرتبه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عين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در بمباى چاپ</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است و در صيدا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عربى و فارسى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مرتبه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الرّيحانيّة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مجلد بوده و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الميثاق العربى الوطنى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كتاب ملوك العرب للرّيحانى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جريدۀ نجف چاپ و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وجيزة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متن فقه است و چهار مرتبه در نجف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از هشتاد متجاوز و اغلب آنها به طبع رسيده و محل استفادۀ عموم مسلمين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تا تاريخ طبع همين مجلّد، كه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در قيد حيات است و توفيق ادامۀ خدمات متنوعۀ دينيّۀ وى را با زبان لال از درگاه حضرت پروردگار ذوالجلال مسئلت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كاشف الغطاء، شيخ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شيخ كبير شيخ جعفر مذكور فوق، از متبحّرين فقهاى شيعه و از اساتيد كبار فقه، بلكه به تصديق بعضى از اجلّه، خلاّق فقه و به اصول و قواعد آن بصير بوده و چشم روزگار مانند او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معظّمش نيز او را به تمامى فقهاى شيعه غير از محقّق و شهيد اوّل ترجيح مى داد و شرح رسالۀ والد خود در دو مجلّد از اوّل طهارت تا آخر صلوة از تأليفات او مى باشد و در حدود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 اللّثام،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فاضل هندى</w:t>
      </w:r>
    </w:p>
    <w:p>
      <w:pPr>
        <w:pStyle w:val="BookText"/>
        <w:rPr/>
      </w:pPr>
      <w:r>
        <w:rPr>
          <w:rFonts w:ascii="Amiri" w:hAnsi="Amiri" w:eastAsia="Amiri" w:cs="Amiri"/>
          <w:color w:val="111111"/>
          <w:sz w:val="28"/>
          <w:sz w:val="28"/>
          <w:szCs w:val="28"/>
          <w:rtl w:val="true"/>
          <w:lang w:bidi="ar-SA"/>
        </w:rPr>
        <w:t>مؤلف كشف اللّثام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كاشفى، حسين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بيهقى، سبزوارى الاصل، كاشفى التخلّص، واعظالشّهره، كمال الدين اللّقب، از فحول علماى ايرانى، مفسّر محدّث، حافظ خبير، متبحّر رياضى، شاعر ماهر، جفرى اعدادى حروفى، جامع علوم دينيّه و عارف معارف الهيّه و كاشف اسرار عرفانيّه، داراى فنون غريبه، در نجوم و رياضيّات متبحّر، در اصول موعظه و خطابه متمهّر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زمان سلطان حسين ميرزا بايقرا در هرات و نيشابور مشغول وعظ و ارشاد بود و با صوتى خوش و آهنگى دلكش آيات قرآنيّه و احاديث نبويّه را با عبارات و اشارات مناسب بيان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آن همه تبحّر علمى كه داشته،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وعظ او ازدحام تمام مى شد و بسا بود كه در تلاوت قرآن مجيد از خود رفتى و از ابيات قصيده اى است كه در مدح حضرت اميرالمؤمنين عليه السلام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خليل خدا بخوان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جوابش بكن ادا</w:t>
      </w:r>
    </w:p>
    <w:p>
      <w:pPr>
        <w:pStyle w:val="BookText"/>
        <w:rPr/>
      </w:pPr>
      <w:r>
        <w:rPr>
          <w:rFonts w:ascii="IRNazanin" w:hAnsi="IRNazanin" w:eastAsia="IRNazanin"/>
          <w:color w:val="111111"/>
          <w:sz w:val="28"/>
          <w:sz w:val="28"/>
          <w:szCs w:val="28"/>
          <w:rtl w:val="true"/>
          <w:lang w:bidi="fa-IR"/>
        </w:rPr>
        <w:t xml:space="preserve">گردد تو را عيان كه امامت نه لايق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بوده بيشتر عمر در خطا</w:t>
      </w:r>
    </w:p>
    <w:p>
      <w:pPr>
        <w:pStyle w:val="BookText"/>
        <w:rPr/>
      </w:pPr>
      <w:r>
        <w:rPr>
          <w:rFonts w:ascii="IRNazanin" w:hAnsi="IRNazanin" w:eastAsia="IRNazanin"/>
          <w:color w:val="111111"/>
          <w:sz w:val="28"/>
          <w:sz w:val="28"/>
          <w:szCs w:val="28"/>
          <w:rtl w:val="true"/>
          <w:lang w:bidi="fa-IR"/>
        </w:rPr>
        <w:t>از همين شعر و كتاب روضة الشّهداء او، كه در مقاتل خانوادۀ رسالت صلى الله عليه و آله است، تشيّع او و از ملازمت امير على شير نوايى آتى الذكر و آيزنه بودن ملاّ عبدالرّحمان جامى و پاره اى قراين ديگر تسنّن وى استظهار شده، اينك حال مذهبى او مابين ارباب سير محلّ خلاف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كه مردمانش از اهل سنّت و جماعت بوده اند، به شيعگى متّهم و در سبزوار، كه مركز تشيّع بوده، بسيار خوار و به تسنّن اشتهار داشته و قضاوت در اين موضوع در صورت لزوم موكول به كتب مبسوطۀ مربوطه است و بهتر صرف اوقات در مصنّفات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آيينۀ اسكندرى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فارسى، در استخراج مطلوب و حاوى هشت جدول و بيست دايره است و در كتابخانۀ رضويه از موقوفات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نادرشاه افشار موجود و آن را جام جم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الاختيارات يا اختيارات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يك مقدمه و يك خاتمه و دو مقاله مشتمل و نامش به نوشتۀ ذريعة، الواح القمر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مرتبه چاپ شده و آن را به نام شاه سلطان حسين ميرزا بن بايقرا و پسرش، محسن ميرزا،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عبارات ساده تأليف كرده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تاريخ آن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جواهر الاسرار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 كه نامش الرّسالة العليّة فى الاحاديث النّبويّة و فارسى بوده و چهل حديث را جامع و آن را به هشت اصل، كه هر يك اصل هم به پنج فصل مشتمل مى باشد، مرتب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سحر و طلسمات و نيرنجات و علوم غريبه كه به نام مير سيد قاسم از امراى دولت صفويه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اختيارات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سهيلى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نام امير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پارسى ساده تأليف و آن</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29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ملا حسين كاشفى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قطعۀ مزبور صفحۀ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المشيخة كنز السّالكين مى باشد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و توضيح كتاب كليله و دمنۀ مشهور بوده و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الافكار فى صناعة الاشعار؛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العليّة فى علم الحروف و بيان اسرارها؛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مواهب العليّة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زهراوين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عنوان عروس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جامع السّتّين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چند فقره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ذيلاً با اسامى مخصوصۀ آنها مذكور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آيينۀ اسكندرى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فارسى عرفانى ادبى اخلاقى تاريخى سورۀ يوسف بوده و آن را در شصت مجلس املا و اصحابش نوشته اند و آيات آن سورۀ مباركه را در شصت فصل تفسير نموده و براى بيان كامل مراد، شواهدى از اخبار و قصص و حكايات و اشعار فارسى و آيات ديگر آورده است و يك نسخۀ خطى آن به شمارۀ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ذريعة، كاشفى دو كتاب بدين اسم تأليف داده؛ يكى نام اصلى همان اخلاق محسنى مذكور فوق است و يكى هم شرح اسرار قاسمى مرقوم مى باشد و در تحت عنوان مثنوى از كشف الظّنون نيز گويد كه مثنوى ملاى رومى را كاشفى منتخب كرده و آن را به اللّباب المعنوى فى انتخاب المثنوى موسوم داشته؛ پس گويد كه نام آن در نسخۀ ديگر جواهر الاسرار و زواهر الانوار است و بنابراين سه كتاب كاشفى نام جواهر الاسرار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التّفسير لتحفة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عروس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تلخيص روضة الشهداء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العليّة فى الاحاديث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اربعون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پارسى در مقاتل خانوادۀ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سبعۀ كاشفيّه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هفت رساله است در علم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اسرار قاسمى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جواهر الاسرار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مرصد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اش جواهر التّفسير لتحفة الامير بوده و عروس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زبان فارسى براى وزير كبير امير على شير نوايى آتى الترجمه تأليف و در اول آن علوم و فنون متعلقه به تفسير را با بيست ودو عنوان در ضمن چهار اصل مذكور داشته است كه ظاهراً به اكمال آن موفق نيامده و از اول قرآن تا آيۀ هشتادوچهارم سورۀ نسا بوده و زياده بر پنجاه هزار بيت است و آن را تفسير زهراوين نيز گويند كه تفسير دو سورۀ كامل بقره و آل عمران است و آن را به نام مختصر تلخيص كرده و بعد از آن نيز تفسير مواهب العليّة را تأليف داده است و دو نسخۀ خطى از همين جواهر التّفسير به شمارۀ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الصّلوة على النّبى صلى الله عليه و آله؛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المعنوى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انتخاب المثنوى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جواهر الاسرار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لوائح القمر </w:t>
      </w:r>
      <w:bookmarkStart w:id="183" w:name="pg15917_150711"/>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الواح القمر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عنوان عروس فوقاً مذكور شد و تا آخر قرآن در حدود بيست هزار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المرصد الاسنى فى شرح اسماء اللّه الحسنى؛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لباب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حسينى نيز گويند و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نسخۀ كامل خطّى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نسخۀ جلد اوّل آن از اوّل قرآن تا آخر سورۀ كهف به شمارۀ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نسخه از جلد دوّيمى، كه از سورۀ مريم تا آخر قرآن است، به شمارۀ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نسخه هم، كه ده جزو اوّل قرآن است، به شمارۀ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نسخه نيز، كه از سورۀ يس تا آخر قرآن است، به شمارۀ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هستند و غير اينها و اغلب آنها به زبان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كاشفى به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هرات واقع شد و بنابر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فخرالدين صفى على، نيز از اكابر بوده و كتاب اسرار قاسمى پدرش را به نام كشف الاسرار شرح نموده و در بمبئى چاپ شده است و شرح حال اجمالى او را به عنوان فخرالدين، على نگارش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Heading3"/>
        <w:numPr>
          <w:ilvl w:val="2"/>
          <w:numId w:val="1"/>
        </w:numPr>
        <w:rPr/>
      </w:pPr>
      <w:bookmarkStart w:id="184" w:name="__RefHeading___Toc15723102_2142443653"/>
      <w:bookmarkStart w:id="185" w:name="_Toc64"/>
      <w:bookmarkEnd w:id="184"/>
      <w:r>
        <w:rPr>
          <w:rtl w:val="true"/>
        </w:rPr>
        <w:t>كاشى</w:t>
      </w:r>
      <w:bookmarkEnd w:id="185"/>
    </w:p>
    <w:p>
      <w:pPr>
        <w:pStyle w:val="BookText"/>
        <w:rPr/>
      </w:pPr>
      <w:r>
        <w:rPr>
          <w:rFonts w:ascii="Amiri" w:hAnsi="Amiri" w:eastAsia="Amiri" w:cs="Amiri"/>
          <w:color w:val="111111"/>
          <w:sz w:val="28"/>
          <w:sz w:val="28"/>
          <w:szCs w:val="28"/>
          <w:rtl w:val="true"/>
          <w:lang w:bidi="ar-SA"/>
        </w:rPr>
        <w:t>كاشى</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آملى المولد والمنشأ، كاشانى الاصل، امامى المذهب، كاشى 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از افاضل شعراى قرن هفتم هجرت و يا خود اوايل قرن هشتم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شاعرى است ماهر متّقى جليل القدر و عظيم الشأن، معاصر </w:t>
      </w:r>
    </w:p>
    <w:p>
      <w:pPr>
        <w:pStyle w:val="BookText"/>
        <w:rPr/>
      </w:pPr>
      <w:r>
        <w:rPr>
          <w:rFonts w:ascii="IRNazanin" w:hAnsi="IRNazanin" w:eastAsia="IRNazanin"/>
          <w:color w:val="111111"/>
          <w:sz w:val="28"/>
          <w:sz w:val="28"/>
          <w:szCs w:val="28"/>
          <w:rtl w:val="true"/>
          <w:lang w:bidi="fa-IR"/>
        </w:rPr>
        <w:t xml:space="preserve">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محبت خانوادۀ رسالت صلى الله عليه و آله قدمى ثابت و قلبى راسخ داشت و مدايح بسيارى در حق ايشان گفته و به جز مديحۀ ايشان اصلاً شعرى نسروده و پيرامون مدح اكابر وقت خود نگرديده و از آثار قلمى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علم و ادب و شعر و حكمت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بند كه هفت قصيده به زبان فارسى در مدح حضرت اميرالمؤمنين عليه السلام گفته و از ابيات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جود تو برنايد ار شود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كيل و قضا عامل و قدر كيّال</w:t>
      </w:r>
    </w:p>
    <w:p>
      <w:pPr>
        <w:pStyle w:val="BookText"/>
        <w:rPr/>
      </w:pPr>
      <w:r>
        <w:rPr>
          <w:rFonts w:ascii="IRNazanin" w:hAnsi="IRNazanin" w:eastAsia="IRNazanin"/>
          <w:color w:val="111111"/>
          <w:sz w:val="28"/>
          <w:sz w:val="28"/>
          <w:szCs w:val="28"/>
          <w:rtl w:val="true"/>
          <w:lang w:bidi="fa-IR"/>
        </w:rPr>
        <w:t xml:space="preserve">ستارگان فلك سربه سر فروريزند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برند ز ديوان هيبت تو مثال</w:t>
      </w:r>
    </w:p>
    <w:p>
      <w:pPr>
        <w:pStyle w:val="BookText"/>
        <w:rPr/>
      </w:pPr>
      <w:r>
        <w:rPr>
          <w:rFonts w:ascii="Amiri" w:hAnsi="Amiri" w:eastAsia="Amiri" w:cs="Amiri"/>
          <w:color w:val="111111"/>
          <w:sz w:val="28"/>
          <w:sz w:val="28"/>
          <w:szCs w:val="28"/>
          <w:rtl w:val="true"/>
          <w:lang w:bidi="ar-SA"/>
        </w:rPr>
        <w:t xml:space="preserve">خرد ز رفعت قدر تو قاصر است كه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 قدّ تو اندازۀ قباى مقال</w:t>
      </w:r>
    </w:p>
    <w:p>
      <w:pPr>
        <w:pStyle w:val="BookText"/>
        <w:rPr/>
      </w:pPr>
      <w:r>
        <w:rPr>
          <w:rFonts w:ascii="Amiri" w:hAnsi="Amiri" w:eastAsia="Amiri" w:cs="Amiri"/>
          <w:color w:val="111111"/>
          <w:sz w:val="28"/>
          <w:sz w:val="28"/>
          <w:szCs w:val="28"/>
          <w:rtl w:val="true"/>
          <w:lang w:bidi="ar-SA"/>
        </w:rPr>
        <w:t>از تذكرۀ دولتشاهى نقل است كه ملا حسن كاشى بعد از زيارت مكّه و مدينه به زيارت حضرت اميرالمؤمنين عليه السلام مشرّف شد و در محاذى باب حرم ايستاده و قصيدۀ خود را فروخواند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به دور آفرينش پيشواى اهل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 عزّت مادح بازوى تو روح الامين</w:t>
      </w:r>
    </w:p>
    <w:p>
      <w:pPr>
        <w:pStyle w:val="BookText"/>
        <w:rPr/>
      </w:pPr>
      <w:r>
        <w:rPr>
          <w:rFonts w:ascii="IRNazanin" w:hAnsi="IRNazanin" w:eastAsia="IRNazanin"/>
          <w:color w:val="111111"/>
          <w:sz w:val="28"/>
          <w:sz w:val="28"/>
          <w:szCs w:val="28"/>
          <w:rtl w:val="true"/>
          <w:lang w:bidi="fa-IR"/>
        </w:rPr>
        <w:t>در همان شب آن حضرت را در خواب ديد كه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 اى و در عهدۀ ما دو حق دارى؛ يكى حق مهمانى و يكى هم حق صلۀ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بصره برو و به تاجرى مسعود بن افلح نام كه در آنجاست، سلام ما را رسانده و بگو كه در سفر بحر عمّان كه كشتى تو مشرف به غرق بوده،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هزار 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نذر كردى كه كشتى و متاع آن به سلامتى به ساحل نجات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آن نذر را وفا كن و بعد از اين جمله فرمود كه آن هزار دينار را گرفته و در ضروريّات خود 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از خواب بيدار شده و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آن حضرت را به همان تاجر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از كثرت فرح نزديك به حال غشوه شده و سوگند خورد كه آن قضيه را به كسى نگفته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الحال آن هزار دينار را تسليم ملا حسن كاشى نموده و به شكرانۀ آن نعمت عظمى خلعتى فاخر هم علاوه كرد و وليمه اى بسزا به فقراى بلد داد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كاشى را حكايات طريفه اى است كه در رسوخ او در عقيدۀ اماميّه و تبرّى او از منافقين برهانى قاطع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محمد خدابنده به سلطانيّه رفت و از شعراى مجلس عالى وى بوده و هم در آنجا وفات يافت و در سمت قبلۀ آن شهر مدفون و مزار اهالى آن ديار است يا موافق آنچه در ذريعة از سيد حسن صدر نقل كرده، قبر </w:t>
      </w:r>
    </w:p>
    <w:p>
      <w:pPr>
        <w:pStyle w:val="BookText"/>
        <w:rPr/>
      </w:pPr>
      <w:r>
        <w:rPr>
          <w:rFonts w:ascii="IRNazanin" w:hAnsi="IRNazanin" w:eastAsia="IRNazanin"/>
          <w:color w:val="111111"/>
          <w:sz w:val="28"/>
          <w:sz w:val="28"/>
          <w:szCs w:val="28"/>
          <w:rtl w:val="true"/>
          <w:lang w:bidi="fa-IR"/>
        </w:rPr>
        <w:t xml:space="preserve">كاشى بنابر مشهور،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بلدۀ كاظمين در حجرۀ شبكه دارى است كه به بازار كهنه باز شده و نزديك مقبره اى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مى باشد كه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بازار خراب و آن حجره ملحق به جاده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كاشى، ملا عبدالرزاق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جمال الدين يا جلال الدين اسحاق، كاشانى سمرقندى،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عرفا و متصوفۀ علماى اماميّه، عالمى است عارف كامل و در مراتب تأويل و علوم تنزيل محقّق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الصّوفيّة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پس از آنكه بعضى از كتاب هاى مشتمل بر اصطلاحات صوفيه و عرفا تأليف داد، محض بيان مراد از آن اصطلاحات مذكوره كتابى به نام لطايف الاعلام فى اشارات 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 و اخيراً آن را به همين نام اصطلاحات الصّوفيّة ملخص نمود و اولش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نجانا من مباحث العلوم الرسمية بالمن والافضال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شرح منازل مذكور ذيل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يا تأويلات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تفسير قرآن است با تأويلات موافق اصطلاحات صوفيه و يك نسخه از آن در كتابخانۀ رضويه موجود و به تصديق شهيد ثانى، اين كتاب در موضوع خود بى نظير بوده و مثل آن تأليف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الاخوان فى خصائص الفتيان؛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محيى الدين ابن العربى؛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منازل السّائرين خواجه عبداللّه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المؤمنين به استناد بعضى از كلمات كاشى مثل صاحب ذريعة به تشيّع وى رفته و در روضات الجنّات هم به استناد بعضى ديگر از آنها اشكال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كاشى به قول صاحب روضات، در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چند جا از كشف الظنّون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نوشتۀ معجم المطبوعات،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نوشتۀ قاموس الاعلام،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در تحت عنوان تأويلات القرآن از كشف الظنّون، عبدالرزاق كاشى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داشته و وفات او را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كرده است و در تحت عنوان مطلع السّعدين هم، </w:t>
      </w:r>
    </w:p>
    <w:p>
      <w:pPr>
        <w:pStyle w:val="BookText"/>
        <w:rPr/>
      </w:pPr>
      <w:r>
        <w:rPr>
          <w:rFonts w:ascii="IRNazanin" w:hAnsi="IRNazanin" w:eastAsia="IRNazanin"/>
          <w:color w:val="111111"/>
          <w:sz w:val="28"/>
          <w:sz w:val="28"/>
          <w:szCs w:val="28"/>
          <w:rtl w:val="true"/>
          <w:lang w:bidi="fa-IR"/>
        </w:rPr>
        <w:t xml:space="preserve">كه در وقايع عصر سلطان ابوسعيد بوده و به پاره اى حوادث ربع مسكون هم مشتمل است، آن را تأليف كمال الدين بن عبدالرزاق جلال الدين اسحاق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همين تاريخ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پس ظاهر، آن است كه در عبدالرزاق كاشى، مؤلف تأويلات القرآن با عبدالرزاق سمرقندى، مؤلف مطلع السّعدين، اشتباه اسمى شده است، واللّه العالم و در ذريعه نيز وفات عبدالرزاق كاشى را مابين دو تاريخ اوّلى مردّد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3811</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كاشى، محمد بن شاه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 كاشانى</w:t>
      </w:r>
    </w:p>
    <w:p>
      <w:pPr>
        <w:pStyle w:val="BookText"/>
        <w:rPr/>
      </w:pPr>
      <w:r>
        <w:rPr>
          <w:rFonts w:ascii="Amiri" w:hAnsi="Amiri" w:eastAsia="Amiri" w:cs="Amiri"/>
          <w:color w:val="111111"/>
          <w:sz w:val="28"/>
          <w:sz w:val="28"/>
          <w:szCs w:val="28"/>
          <w:rtl w:val="true"/>
          <w:lang w:bidi="ar-SA"/>
        </w:rPr>
        <w:t xml:space="preserve">كاغذى،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جعل</w:t>
      </w:r>
    </w:p>
    <w:p>
      <w:pPr>
        <w:pStyle w:val="BookText"/>
        <w:rPr/>
      </w:pPr>
      <w:r>
        <w:rPr>
          <w:rFonts w:eastAsia="Times New Roman" w:cs="Times New Roman" w:ascii="Times New Roman" w:hAnsi="Times New Roman"/>
          <w:color w:val="111111"/>
          <w:sz w:val="28"/>
          <w:szCs w:val="28"/>
          <w:lang w:val="en-US" w:bidi="en-US"/>
        </w:rPr>
        <w:t>2576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اوحد، احمد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وزراى عقلا و عقلاى وزرا و اكابر و فضلاى شعراى مجاهرين اهل بيت عصمت عليهم السلام بوده و ثعالبى سابق الذكر گويد كه او خليفه و قائم مقام صاحب بن عبّاد و اخگرى بوده از آتش فضل و هنر آن وزير روشن ضمير و نهرى بوده از آن بحر محيط كه از كودكى همواره ملازم خدمت صاحب و با وى مصاحب و به آداب و تربيت او متأدّب بوده و از انوار علميّه اش اقتباس نموده است تا از كثرت استعداد فطرى كه داشته، در اثر تعليم و تربيت آن وزير سعادت تخمير در حال حياتش به كارهاى شخصى او اختصاص يافته و اخيراً در امور وزارتى نيز خليفه و جانشين وى بوده و بعد از وفات او نيز به وزارت فخرالدولۀ ديلمى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در اواخر به مصاحبت ابوعلى حسن بن احمد، كه او نيز از تربيت شده هاى صاحب و از مبرّزين ارباب قلم و فضل و كمالش مسلّم بوده، متصدى امور وزارتى بوده تا به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بروجرد وفات يافت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وصيّت خودش، جنازه اش را به كربلاى معلّى نقل دادند و پسرش، ابوالقاسم سعيد، نامه اى به ابوبكر خوارزمى نوشت و وصيّت پدرش را تذكر داده و درخواست نمود كه محلى در آن ارض اقدس براى دفن پدرش ابتياع كند و به امورات </w:t>
      </w:r>
    </w:p>
    <w:p>
      <w:pPr>
        <w:pStyle w:val="BookText"/>
        <w:rPr/>
      </w:pPr>
      <w:r>
        <w:rPr>
          <w:rFonts w:ascii="IRNazanin" w:hAnsi="IRNazanin" w:eastAsia="IRNazanin"/>
          <w:color w:val="111111"/>
          <w:sz w:val="28"/>
          <w:sz w:val="28"/>
          <w:szCs w:val="28"/>
          <w:rtl w:val="true"/>
          <w:lang w:bidi="fa-IR"/>
        </w:rPr>
        <w:t xml:space="preserve">دفن او قيام نمايد؛ اين بود كه بعد از ورود جنازه به بغداد، ابوبكر از شريف طاهر ابواحمد، پدر سيد مرتضى، درخواست نمود كه به مقدار مدفنى به پانصد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اشرفى طلاى هيجده نخودى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است كه به جوار جدّ من پناهنده شده و ما نيز براى مدفن او بهايى قبول 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مقرّر داشت كه جنازه را به براثا برده و با اشراف و فقها بر وى نماز خوانده و به توسط پنجاه نفر از بستگان خود به كربلا نقل و در همان محلى كه خودش معيّن كرده بوده، مدفون آن خاك پاك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مهيار ديلمى قصيده اى عالى در مرثيه اش گفته و از اشعار خود كافى اوحد است كه به صاحب بن عبّاد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أكافي كفاة الارض ملكك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عزّك موصول فأعِظمً بها نعمى</w:t>
      </w:r>
    </w:p>
    <w:p>
      <w:pPr>
        <w:pStyle w:val="BookText"/>
        <w:rPr/>
      </w:pPr>
      <w:r>
        <w:rPr>
          <w:rFonts w:ascii="Amiri" w:hAnsi="Amiri" w:eastAsia="Amiri" w:cs="Amiri"/>
          <w:color w:val="111111"/>
          <w:sz w:val="28"/>
          <w:sz w:val="28"/>
          <w:szCs w:val="28"/>
          <w:rtl w:val="true"/>
          <w:lang w:bidi="ar-SA"/>
        </w:rPr>
        <w:t xml:space="preserve">نثرت على القرطاس دُرّا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نجما قد فرعت به النجما</w:t>
      </w:r>
    </w:p>
    <w:p>
      <w:pPr>
        <w:pStyle w:val="BookText"/>
        <w:rPr/>
      </w:pPr>
      <w:r>
        <w:rPr>
          <w:rFonts w:ascii="Amiri" w:hAnsi="Amiri" w:eastAsia="Amiri" w:cs="Amiri"/>
          <w:color w:val="111111"/>
          <w:sz w:val="28"/>
          <w:sz w:val="28"/>
          <w:szCs w:val="28"/>
          <w:rtl w:val="true"/>
          <w:lang w:bidi="ar-SA"/>
        </w:rPr>
        <w:t xml:space="preserve">جواهرُ لو كانت جواهر نظمت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الاعراض لا تُقبل النظما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سعد بن مسعود رومى، برغمى المولد، حنفى المذهب، محيى الدين اللّقب، ابوعبداللّه الكنيه، از اكابر علماى حنفيّه مى باشد كه در نحو و لغت و صرف و معانى و بيان و جدل و منطق و فلسفه و هيئت و فقه و اصول و حديث و تفسير و كلام و فنون حكمت و اقسام علم معقول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مولد خود، كه شهر برغمه از بلاد روم بوده، به تبريز و بلاد تاتار و عجم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معرفت را از اكابر هر ديارى فراگرفت؛ پس به قاهرۀ مصر رفته و به نشر علوم متنوعه پرداخت و مرجع استفادۀ جمعى از اكابر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نيز از وى تلمذ نموده و در حديث و تفسير و علوم متنوعه، خصوصاً در علوم عقليّه مصنّفات بسيارى بدو 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التّيسير فى علم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مى نويسد كه گويند كافيجى با اين كتاب خود به خيال اينكه بى سابقه است، افتخار مى كرده؛</w:t>
      </w:r>
    </w:p>
    <w:p>
      <w:pPr>
        <w:pStyle w:val="BookText"/>
        <w:rPr/>
      </w:pPr>
      <w:r>
        <w:rPr>
          <w:rFonts w:ascii="IRNazanin" w:hAnsi="IRNazanin" w:eastAsia="IRNazanin"/>
          <w:color w:val="111111"/>
          <w:sz w:val="28"/>
          <w:sz w:val="28"/>
          <w:szCs w:val="28"/>
          <w:rtl w:val="true"/>
          <w:lang w:bidi="fa-IR"/>
        </w:rPr>
        <w:t>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كافيجى كتاب برهان زركشى را نديده است، والاّ خجالت مى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الاعراب؛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كلمتى الشّهادة؛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ملازم حضور كافيجى بودم و در هر مرتبه تحقيقات و مطالب عجيبى از وى كه پيش از آن نشنيده بودم، استفاده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كافيجى به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نود سالگى به مرض اسهال واقع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الكفاة، اسماعيل بن عباد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اسماعيل بن عباد</w:t>
      </w:r>
    </w:p>
    <w:p>
      <w:pPr>
        <w:pStyle w:val="BookText"/>
        <w:rPr/>
      </w:pPr>
      <w:r>
        <w:rPr>
          <w:rFonts w:ascii="Amiri" w:hAnsi="Amiri" w:eastAsia="Amiri" w:cs="Amiri"/>
          <w:color w:val="111111"/>
          <w:sz w:val="28"/>
          <w:sz w:val="28"/>
          <w:szCs w:val="28"/>
          <w:rtl w:val="true"/>
          <w:lang w:bidi="ar-SA"/>
        </w:rPr>
        <w:t xml:space="preserve">كافى الكفاة، محمد بن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بهاءالدين، محمد بن حسن بن محمد بن على بن حمدون</w:t>
      </w:r>
    </w:p>
    <w:p>
      <w:pPr>
        <w:pStyle w:val="BookText"/>
        <w:rPr/>
      </w:pPr>
      <w:r>
        <w:rPr>
          <w:rFonts w:eastAsia="Times New Roman" w:cs="Times New Roman" w:ascii="Times New Roman" w:hAnsi="Times New Roman"/>
          <w:color w:val="111111"/>
          <w:sz w:val="28"/>
          <w:szCs w:val="28"/>
          <w:lang w:val="en-US" w:bidi="en-US"/>
        </w:rPr>
        <w:t>2578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شعراى ايرانى، با عبدالرّحمان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در هرات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سوى گلشن رفتم از كوى توام آمد به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گل ديدم گل روى توام آمد به ياد</w:t>
      </w:r>
    </w:p>
    <w:p>
      <w:pPr>
        <w:pStyle w:val="BookText"/>
        <w:rPr/>
      </w:pPr>
      <w:r>
        <w:rPr>
          <w:rFonts w:ascii="IRNazanin" w:hAnsi="IRNazanin" w:eastAsia="IRNazanin"/>
          <w:color w:val="111111"/>
          <w:sz w:val="28"/>
          <w:sz w:val="28"/>
          <w:szCs w:val="28"/>
          <w:rtl w:val="true"/>
          <w:lang w:bidi="fa-IR"/>
        </w:rPr>
        <w:t>نام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كامى قزوينى، ميرزا علاءالدوله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ايرانى مى باشد كه به هندوستان رفته و داخل خدمت اكبرشاه هندى شد و كتاب نفائس المآثر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سيصدوپنجاه نفر از شعراى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از اشعار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كاهلى، احمد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كاهلى، اسحاق بن يحيى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كاهلى، اسماعيل بن زيد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كاهلى، عبداللّه بن يحيى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علم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كاهى، ابوالقاسم نجم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كابلى المولد،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قاسم كاهى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ايرانى و از شاگردان عبدالرحمان جامى مى باشد كه علوم رسمى را از وى خواند؛ پس بدانها قانع نشده و روى به علم باطن آورد؛ عاقبت به هندوستان رفته و به سيد محمدشاه كرمانى الاصل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ارادت داده و از اكابر سلسلۀ نعمت اللّهى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در بنارس و اگره اقامت كرد تا به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اگره وفات يافت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كه مى زايد از اين خاكدان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مقيمان دل خاك دان</w:t>
      </w:r>
    </w:p>
    <w:p>
      <w:pPr>
        <w:pStyle w:val="BookText"/>
        <w:rPr/>
      </w:pPr>
      <w:r>
        <w:rPr>
          <w:rFonts w:ascii="IRNazanin" w:hAnsi="IRNazanin" w:eastAsia="IRNazanin"/>
          <w:color w:val="111111"/>
          <w:sz w:val="28"/>
          <w:sz w:val="28"/>
          <w:szCs w:val="28"/>
          <w:rtl w:val="true"/>
          <w:lang w:bidi="fa-IR"/>
        </w:rPr>
        <w:t xml:space="preserve">چشم بتان است كه گردون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چوب آورد از گل برون</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بزن بر سينۀ من خنجرى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بر دلم بگشا درى چند</w:t>
      </w:r>
    </w:p>
    <w:p>
      <w:pPr>
        <w:pStyle w:val="BookText"/>
        <w:rPr/>
      </w:pPr>
      <w:r>
        <w:rPr>
          <w:rFonts w:ascii="IRNazanin" w:hAnsi="IRNazanin" w:eastAsia="IRNazanin"/>
          <w:color w:val="111111"/>
          <w:sz w:val="28"/>
          <w:sz w:val="28"/>
          <w:szCs w:val="28"/>
          <w:rtl w:val="true"/>
          <w:lang w:bidi="fa-IR"/>
        </w:rPr>
        <w:t>وفا نايد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مجو از كافرى چند</w:t>
      </w:r>
    </w:p>
    <w:p>
      <w:pPr>
        <w:pStyle w:val="BookText"/>
        <w:rPr/>
      </w:pPr>
      <w:r>
        <w:rPr>
          <w:rFonts w:ascii="IRNazanin" w:hAnsi="IRNazanin" w:eastAsia="IRNazanin"/>
          <w:color w:val="111111"/>
          <w:sz w:val="28"/>
          <w:sz w:val="28"/>
          <w:szCs w:val="28"/>
          <w:rtl w:val="true"/>
          <w:lang w:bidi="fa-IR"/>
        </w:rPr>
        <w:t>در تذكرۀ علماى هند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 كاهى در علم تفسير و هيئت و كلام و تصوف بهرۀ تمام داشته و در موسيقى تصنيف دارد و اگرچه صحبت مشايخ متقدّمين و زمان جامى را ديده، اما تمام عمر را به الحاد و زندقه مى گذرانيده است؛ مع ذلك صفت بذل و ايثار و آزادگى بر وجه اتمّ داشته و ديوان اشعار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مثنوى گل نشان نامى در جواب بوستان سعدى قافيه به قافيه گفته و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آفرين را به جان، آفرين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جان آفرين صد جهان، آفرين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ريوانى، محمد عبدالشكور، تذكرۀ علماى هند،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3535</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كبريت،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موسوى مدنى،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آنچه از خلاصة الاثر محبّى نقل شده، از افاضل قرن يازدهم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مولد خود، مدينۀ منوّره، علوم عقليّه و نقليّه را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فنون متنوّعه از اعاجيب مردم و كثيرالنوادر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روم رفت و محض خدمت به شيخ الاسلام يحيى بن زكريّا كتاب رحلت عجيبى تأليف داده و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الثّمينة فى محاسن المدينة؛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الشّتاء والصّيف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كبوترآهنگى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مجذوب، حاج محمدجعفر</w:t>
      </w:r>
    </w:p>
    <w:p>
      <w:pPr>
        <w:pStyle w:val="BookText"/>
        <w:rPr/>
      </w:pPr>
      <w:r>
        <w:rPr>
          <w:rFonts w:eastAsia="Times New Roman" w:cs="Times New Roman" w:ascii="Times New Roman" w:hAnsi="Times New Roman"/>
          <w:color w:val="111111"/>
          <w:sz w:val="28"/>
          <w:szCs w:val="28"/>
          <w:lang w:val="en-US" w:bidi="en-US"/>
        </w:rPr>
        <w:t>2582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محمدحسن بن حاج محمدصالح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كبّه بغدادى، از فقهاى قرن حاضر چهاردهم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رسائل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است؛ يكى به تمام رسائل و ديگرى هم از اول آن تا دليل انسداد و مقدارى از مبحث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طهارت شيخ انصارى؛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فصول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آن تا مبحث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انصارى؛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حكم الحاكم فى الموضوعات على غير مقلّديه؛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الظّنّ فى عدد الرّكعات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كبير، شيخ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صغير، شيخ احمد</w:t>
      </w:r>
    </w:p>
    <w:p>
      <w:pPr>
        <w:pStyle w:val="BookText"/>
        <w:rPr/>
      </w:pPr>
      <w:r>
        <w:rPr>
          <w:rFonts w:ascii="Amiri" w:hAnsi="Amiri" w:eastAsia="Amiri" w:cs="Amiri"/>
          <w:color w:val="111111"/>
          <w:sz w:val="28"/>
          <w:sz w:val="28"/>
          <w:szCs w:val="28"/>
          <w:rtl w:val="true"/>
          <w:lang w:bidi="ar-SA"/>
        </w:rPr>
        <w:t xml:space="preserve">كتبى، محمد بن شاكر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شاكر</w:t>
      </w:r>
    </w:p>
    <w:p>
      <w:pPr>
        <w:pStyle w:val="BookText"/>
        <w:rPr/>
      </w:pPr>
      <w:r>
        <w:rPr>
          <w:rFonts w:ascii="Amiri" w:hAnsi="Amiri" w:eastAsia="Amiri" w:cs="Amiri"/>
          <w:color w:val="111111"/>
          <w:sz w:val="28"/>
          <w:sz w:val="28"/>
          <w:szCs w:val="28"/>
          <w:rtl w:val="true"/>
          <w:lang w:bidi="ar-SA"/>
        </w:rPr>
        <w:t xml:space="preserve">كتكانى، سيد هاشم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كحيى، محمد بن ابى القاسم طبرى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كذاب صنعا، عهيلة بن كعب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ذوالحمار </w:t>
      </w:r>
      <w:bookmarkStart w:id="186" w:name="pg15917_150719"/>
    </w:p>
    <w:p>
      <w:pPr>
        <w:pStyle w:val="Heading3"/>
        <w:numPr>
          <w:ilvl w:val="2"/>
          <w:numId w:val="1"/>
        </w:numPr>
        <w:rPr/>
      </w:pPr>
      <w:bookmarkStart w:id="187" w:name="__RefHeading___Toc15723104_2142443653"/>
      <w:bookmarkStart w:id="188" w:name="_Toc65"/>
      <w:bookmarkEnd w:id="186"/>
      <w:bookmarkEnd w:id="187"/>
      <w:r>
        <w:rPr>
          <w:rtl w:val="true"/>
        </w:rPr>
        <w:t>كرابيسى</w:t>
      </w:r>
      <w:bookmarkEnd w:id="188"/>
    </w:p>
    <w:p>
      <w:pPr>
        <w:pStyle w:val="BookText"/>
        <w:rPr/>
      </w:pPr>
      <w:r>
        <w:rPr>
          <w:rFonts w:ascii="Amiri" w:hAnsi="Amiri" w:eastAsia="Amiri" w:cs="Amiri"/>
          <w:color w:val="111111"/>
          <w:sz w:val="28"/>
          <w:sz w:val="28"/>
          <w:szCs w:val="28"/>
          <w:rtl w:val="true"/>
          <w:lang w:bidi="ar-SA"/>
        </w:rPr>
        <w:t>كرابيسى</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كرابيسى، حسين بن على بن يزيد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مهلبى بغدادى، اشعرى الاصول، شافعى الفروع، ابوعلى الكنيه، از اكابر اصحاب امام شافعى مى باشد كه در حوزۀ درس او نايب وى گشته و در حفظ اساس مذهب او اهتمام تمام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عارف بود و جمع كثيرى فقه را از وى اخذ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فروع فقهيّه تأليفاتى داشته كه از آن جمله كتاب الامامة و كتاب المدلّسين فى الحديث مى باشد و در اوّلى طعن هايى به حضرت اميرالمؤمنين عليه السلام دارد و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كراجكى، محمد بن على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ابوالفتح الكنيه، كراجكى الشّهره، از اعاظم علما و فقها و متكلّمين اماميّه مى باشد كه فقيه قاضى محدّث جليل القدر، از ثقات مشايخ حديث، در سلسلۀ اجازات بسيارى واقع، موافق آنچه از تاريخ مرآت الجنان يافعى نقل شده، به نحوى لغوى طبيب منجّم متكلّم هم موصوفش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تلامذۀ شيخ مفيد و سلاّر بن عبدالعزيز ديلمى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مرتضى هم تلمذ نموده و از اكابر اصحاب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بسيارى بدو مراجعه مى كرده و از اساتيد خود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فقه و حديث و ادب به بلاد بسيارى مسافرت ها كرده و توطّن عمدۀ او در قاهره و ديگر بلاد مصريّه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با آن همه جلالت علمى كه دارد، او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مى دارد؛ با وجود اينكه علاّمۀ حلّى را با آن عظمت آفاقى كه داشته، بلكه علاّمۀ على الاطلاق مى باشد،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كراجكى در فقه و حديث و امامت و اصول دين و نجوم و هيئت و ديگر علوم متداوله بسيار و بعضى از آنها را تذكّر مى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الابانة عن المماثلة فى الاستدلال لاثبات النّبوّة والامامة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موضوع خود بى نظير بوده و ثابت مى نمايد كه طريق اثبات نبوت خاصه و امامت خاصه بر منكر هريك از آنها مساوى مى باشد؛ چنانچه مجلسى فرض مى كند كه امامى و معتزلى و يهودى در آن حاضر بوده و احتجاج نبوت خاصه را بر يهودى ذكر كرده و بعد از آن نظير همان احتجاج را براى معتزلى در امامت خاصه ذكر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الاستطراف فى ماورد فى الفقه فى الانصاف او فى ذكر النّصف فى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موضوع خود بى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الاستيصار يا الاستنصار يا الانتصار فى النّصر على الائمّة الاطهار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اخبارى است كه در امامت ائمۀ اطهار عليهم السلام از طرف عامه و خاصه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فى مذهب آل الرّسول عليهم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الاقناع عند تعذّر الاجماع؛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المؤمنين بما فى ايدى السّلاطين؛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ممّن غدر باميرالمؤمنين عليه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المشجرة؛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همه گونه فنون متنوعه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السّبيل الى علم اوقات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ذكر منازل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گانۀ قمر و كواكبى كه مادۀ تركيب هريك از آن منازل هستند و وضعيت هريكى با ديگرى و كيفيت استدلال به تعيين اوقات و ساعات شب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عن احكام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المماثلة بين طريقى الاستدلال على صحّة النّبوة والامامة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الابانة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على طول عمر صاحب الزّمان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كنز الفوائد مذكور ذيل چاپ شده و حاوى قضاياى معمرين و قصۀ معمر مغربى و معمر مشرقى و نظاير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آن را مشجّر نيز گويند كه ابواب فقه را به عنوان شجره بيان كرده و پيش از او كسى اين رويه را معمول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التّشجير فى المعقبين من ولد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انساب مشجرۀ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من اغلاط العامّة فى مسئلة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كنز الفوائد مذكور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چاپ و حاوى اقوال متناقض و افعال مخالف اقوال و يا نفرت آور عامّه است كه روز عاشورا مرتكب شده و اولاد كسانى را كه در قتل و شهادت حضرت حسين عليه السلام به عناوين مختلفه مصدر كارى و خدمتى جزئى به يزيد و ابن زياد بوده اند، تجليل و تبجيل نمايند؛ چنانچه بنى العرج اولاد كسانى هستند كه اسب هاى خود را براى دواندن بر روى جسد مطهّر حضرت حسين عليه السلام زين كرده بوده اند و بعضى از ايشان به مصر آمده و نعل هاى اسب هاى خود را كنده و از راه تبرّك به در خانۀ</w:t>
      </w:r>
    </w:p>
    <w:p>
      <w:pPr>
        <w:pStyle w:val="BookText"/>
        <w:rPr/>
      </w:pPr>
      <w:r>
        <w:rPr>
          <w:rFonts w:ascii="IRNazanin" w:hAnsi="IRNazanin" w:eastAsia="IRNazanin"/>
          <w:color w:val="111111"/>
          <w:sz w:val="28"/>
          <w:sz w:val="28"/>
          <w:szCs w:val="28"/>
          <w:rtl w:val="true"/>
          <w:lang w:bidi="fa-IR"/>
        </w:rPr>
        <w:t>خودشان نصب كردند و اين ننگ تاريخى ابدى را در اخلافشان باقى گذاشتند و در در خانه هاى بسيارى نعل آهنين نصب نمايند و بنى السنان اولاد كسى هستند كه رأس اطهر آن بزرگوار در سر نيزۀ او بوده است و بنى الطشتى اولاد شخصى هستند كه در شام حامل طشتى بوده كه آن راس اطهر را در آن گذاشته بودند و بنى القضيب اولاد كسى هستند كه در شام چوب خيزران را نزد يزيد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المكبرى اولاد كسى هستند كه در منازل كوفه و شام پشت سر آن حضرت تكبير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يكبّرون بان قُتِلتَ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IRNazanin" w:hAnsi="IRNazanin" w:eastAsia="IRNazanin"/>
          <w:color w:val="111111"/>
          <w:sz w:val="28"/>
          <w:sz w:val="28"/>
          <w:szCs w:val="28"/>
          <w:rtl w:val="true"/>
          <w:lang w:bidi="fa-IR"/>
        </w:rPr>
        <w:t>و غير اينها از بنى الدرجى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المسترشدين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عينى نماز جمعه را از آن نقل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آداب و سير ملوك و قضاياى طريفۀ حكما و اشعار و آداب لطيفه و مليحه را حاوى و در موضوع خود بى نظير و مثل آن تأليف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العالم فى هيئة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اثبات كروى بودن عالم و ابطال مخالفين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و در مصباح كفعمى از آن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استنصار مذكور فوق؛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سيد مرتضى؛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 والفر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نفيس ترين كتب بوده و با چندين تأليف مختصر خود كراجكى در تبريز چاپ و نفايس علوم متنوعه را حاوى و مرجع استفادۀ افاضل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التّذكرة باصول الفقه للمفيد؛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المراشد المنتخب من غرر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بستان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و رياضة الخواطر؛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معونة الفارض فى استخراج سهام الفرائض؛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المنهاج فى معرفة مناسك الحاج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كراجكى در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موصوف، كنيۀ او چنانچه در صدر عنوان مذكور داشتيم، 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قصص العلماء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داشته، ولكن در جايى ديگر به نظر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كراع النمل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النمل،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دوسى، على بن حسن </w:t>
      </w:r>
    </w:p>
    <w:p>
      <w:pPr>
        <w:pStyle w:val="BookText"/>
        <w:rPr/>
      </w:pPr>
      <w:r>
        <w:rPr>
          <w:rFonts w:ascii="Amiri" w:hAnsi="Amiri" w:eastAsia="Amiri" w:cs="Amiri"/>
          <w:color w:val="111111"/>
          <w:sz w:val="28"/>
          <w:sz w:val="28"/>
          <w:szCs w:val="28"/>
          <w:rtl w:val="true"/>
          <w:lang w:bidi="ar-SA"/>
        </w:rPr>
        <w:t xml:space="preserve">كرّام، عبدالكريم بن عمرو خثعمى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كراميّه</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كرامات، سيد محمدتقى بن مير مؤمن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حسينى قزوينى،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اماميّۀ قرن سيزدهم هجرت مى باشد و از آثار قلمى او حاشيۀ رياض المسائل بوده و در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كرّاميّه</w:t>
      </w:r>
    </w:p>
    <w:p>
      <w:pPr>
        <w:pStyle w:val="BookText"/>
        <w:rPr/>
      </w:pPr>
      <w:r>
        <w:rPr>
          <w:rFonts w:ascii="IRNazanin" w:hAnsi="IRNazanin" w:eastAsia="IRNazanin"/>
          <w:color w:val="111111"/>
          <w:sz w:val="28"/>
          <w:sz w:val="28"/>
          <w:szCs w:val="28"/>
          <w:rtl w:val="true"/>
          <w:lang w:bidi="fa-IR"/>
        </w:rPr>
        <w:t xml:space="preserve">به نوشتۀ بروجردى، عنوان مشهورى يكى از فرق باطله مى باشد كه به عبدالكريم بن عمرو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بوده و معتقد هستند بر اينكه معبود، جوهرى است كه در بالاى عرش استقرار يافته يا خود به محمد بن كرّام نامى منسوب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 ابوعبداللّه محمد بن عبداللّه از مشبّهه مذهب بوده و گويد كه خدا جوهر بوده و بر عرش استقرار يافته و فرقۀ كرّاميّه نيز بدو منتسب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2586-2588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كرباسى، حاج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9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محمدابراهيم كرباسى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محمدابراهيم بن محمدحسن، خراسانى كاخى، اصفهانى المولد والمسكن والمدفن،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عامل ربّانى، از فحول علما و متبحّرين فقهاى اماميّۀ قرن سيزدهم هجرت كه فقيه اصولى، عابد زاهد قانع كثيرالاحتياط، ركن الشيعه، قطب الشريعه، مصدر حكم و آثار، مركز دايرۀ فضلاى نامدار، در عبادت بسيار خضوع و خشوع و حضور قلب داشت و با آن همه عزّت و مناعت و قدرت و استطاعت كه داشته، قدم از جادۀ قناعت، كه گنجى است بى نهايت و تمام زينت اهل علم و علماى دينيّه است، كنار نگذاشت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كثرت ورع و زهد و تقوا به مرافعات و محاكمات مردم مباشرت نمى كرد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w:t>
      </w:r>
    </w:p>
    <w:p>
      <w:pPr>
        <w:pStyle w:val="BookText"/>
        <w:rPr/>
      </w:pPr>
      <w:r>
        <w:rPr>
          <w:rFonts w:ascii="IRNazanin" w:hAnsi="IRNazanin" w:eastAsia="IRNazanin"/>
          <w:color w:val="111111"/>
          <w:sz w:val="28"/>
          <w:sz w:val="28"/>
          <w:szCs w:val="28"/>
          <w:rtl w:val="true"/>
          <w:lang w:bidi="fa-IR"/>
        </w:rPr>
        <w:t>آنها را به صلحاى علما محول مى فرمود، بلكه از كثرت احتياط رسالۀ عمليّه هم ننوشته و مى گفته است كه استخوان بدنم طاقت آتش جهنّم ندارد تا آنكه به اصرار ميرزاى قمى، رساله اى نوشت و هر مسئله كه مى پرسيدند، جواب شفاهى نگفته و امر به مراجعۀ آن رساله مى نمود و اگر مقتضى مى شد كه به شهادتى رسيدگى نمايد، از احكام شرعيّۀ شغل و حرفت شاهد استفسار مى نمود كه موثّق و مقبول الشهاده بودن و نبودن او را استكشاف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غسّالى براى امر مهمّى پيش او به شهادت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احكام و آداب غسل ميّت را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 تمامى آداب غسل را موافق ميزان شرع مقدّس به عرض رسانيد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كار چيزى هم به گوش ميّت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كه خوشا به سعادت تو كه مردى و براى شهادت پيش كرباسى نرفتى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شهر ربيع الثانى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مقدّمات متداوله به عتبات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و ديگر علوم دينيّه را از سيد مهدى بحرالعلوم و شيخ جعفر كاشف الغطاء و سيد على صاحب رياض و ديگر اجلاّى وقت تحصيل نمود تا به مقامى عالى رسيد؛ به حدّى كه كالشّمس فى رابعة النهار مشهور آفاق گرديد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 بزرگ 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الايقاظات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الهداية الى شرح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فقه و شرح كفايۀ محقق سبزوارى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الهداية الى احكام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فقه و در كثرت فروعات نظير قواعد و تحرير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تقليد ميّت و مناسك حج و مبطل روزه بودن شرب توتون و تنقيح مسئلۀ صحيح و اعمّ و حواشى و رسائل متفرقه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كرباسى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واقع شد و قبر شريفش نزد مسجدى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مشهور و حوزۀ درسش نيز در همان مسجد منعقد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آثار خيريّۀ صاحب بن عبّاد و در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تا در اواخر خراب شد و حكيم داوود هندى تجديد عمارتش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حاج محمدحسن، والد ماجد كرباسى، نخست در محلّۀ حوض </w:t>
      </w:r>
    </w:p>
    <w:p>
      <w:pPr>
        <w:pStyle w:val="BookText"/>
        <w:rPr/>
      </w:pPr>
      <w:r>
        <w:rPr>
          <w:rFonts w:ascii="IRNazanin" w:hAnsi="IRNazanin" w:eastAsia="IRNazanin"/>
          <w:color w:val="111111"/>
          <w:sz w:val="28"/>
          <w:sz w:val="28"/>
          <w:szCs w:val="28"/>
          <w:rtl w:val="true"/>
          <w:lang w:bidi="fa-IR"/>
        </w:rPr>
        <w:t xml:space="preserve">كرباس نام هرات متوطّن بود و به همين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سپس مدتى هم در كاخ از حدود خراسان اقامت كرد و بدين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گرديد تا آنكه اخيراً در اصفهان متوطّن شد و صاحب ترجمه، چنانچه مذكور شد، در آنجا به وجود آمد و به لقب مذكور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مشتهر گرديد كه همانا به جهت انتساب به محلّۀ حوض كرباس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چنانچه مشهور است، وجهى نداشته و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محلّۀ مذكورۀ هرات همانا به جهت آن است كه زنى شيعى، از نخ و ريسمان حلالى كه خودش ريسيده بوده، كرباسى بافته و آن را فروخته و به بهاى آن، حوضى درست كرد و آن حوض را وقف شيعيان آن بلده نمود؛ پس به همين جهت، آن حوض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آن محلّه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حوض 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متدرجاً از راه تخفيف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كرباس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اهالى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محمدمهدى كرباسى، پسر صاحب ترجمه، نيز از اكابر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اجتهاد و تقليد نوشته و حاشيه اى بر شرح تصريف ملا سعد تفتازانى نيز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نوشتۀ جلد اوّل ذريعة،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نوشتۀ جلد ششم ذريعة، چهارم جمادى الآخرۀ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ابوالمعالى، پسر ديگر صاحب ترجمه، نيز در باب كنى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كرباسى، ابوالمعالى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ابوالمعالى كرباسى</w:t>
      </w:r>
    </w:p>
    <w:p>
      <w:pPr>
        <w:pStyle w:val="BookText"/>
        <w:rPr/>
      </w:pPr>
      <w:r>
        <w:rPr>
          <w:rFonts w:ascii="Amiri" w:hAnsi="Amiri" w:eastAsia="Amiri" w:cs="Amiri"/>
          <w:color w:val="111111"/>
          <w:sz w:val="28"/>
          <w:sz w:val="28"/>
          <w:szCs w:val="28"/>
          <w:rtl w:val="true"/>
          <w:lang w:bidi="ar-SA"/>
        </w:rPr>
        <w:t xml:space="preserve">كرباسى، ملا محمدمهدى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كرباسى، حاج ابراهيم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حاج محمدابراهيم كرباسى مذكور است</w:t>
      </w:r>
      <w:r>
        <w:rPr>
          <w:rFonts w:eastAsia="IRNazanin" w:cs="IRNazanin"/>
          <w:color w:val="111111"/>
          <w:sz w:val="28"/>
          <w:szCs w:val="28"/>
          <w:rtl w:val="true"/>
          <w:lang w:bidi="fa-IR"/>
        </w:rPr>
        <w:t xml:space="preserve">. </w:t>
      </w:r>
      <w:bookmarkStart w:id="189" w:name="pg15917_150725"/>
    </w:p>
    <w:p>
      <w:pPr>
        <w:pStyle w:val="BookText"/>
        <w:rPr/>
      </w:pPr>
      <w:bookmarkEnd w:id="189"/>
      <w:r>
        <w:rPr>
          <w:rFonts w:eastAsia="Times New Roman" w:cs="Times New Roman" w:ascii="Times New Roman" w:hAnsi="Times New Roman"/>
          <w:color w:val="111111"/>
          <w:sz w:val="28"/>
          <w:szCs w:val="28"/>
          <w:lang w:val="en-US" w:bidi="en-US"/>
        </w:rPr>
        <w:t>45</w:t>
      </w:r>
    </w:p>
    <w:p>
      <w:pPr>
        <w:pStyle w:val="Heading3"/>
        <w:numPr>
          <w:ilvl w:val="2"/>
          <w:numId w:val="1"/>
        </w:numPr>
        <w:rPr/>
      </w:pPr>
      <w:bookmarkStart w:id="190" w:name="__RefHeading___Toc15723106_2142443653"/>
      <w:bookmarkStart w:id="191" w:name="_Toc66"/>
      <w:bookmarkEnd w:id="190"/>
      <w:r>
        <w:rPr>
          <w:rtl w:val="true"/>
        </w:rPr>
        <w:t>كرخى</w:t>
      </w:r>
      <w:bookmarkEnd w:id="191"/>
    </w:p>
    <w:p>
      <w:pPr>
        <w:pStyle w:val="BookText"/>
        <w:rPr/>
      </w:pPr>
      <w:r>
        <w:rPr>
          <w:rFonts w:ascii="Amiri" w:hAnsi="Amiri" w:eastAsia="Amiri" w:cs="Amiri"/>
          <w:color w:val="111111"/>
          <w:sz w:val="28"/>
          <w:sz w:val="28"/>
          <w:szCs w:val="28"/>
          <w:rtl w:val="true"/>
          <w:lang w:bidi="ar-SA"/>
        </w:rPr>
        <w:t>كرخى</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كرخى، عبداللّه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كرخى،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نامى عراق عرب و محل استفاده و مراجعۀ ديگر فقهاى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در ماه شعبان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كرخى، معروف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فيروز يا فيروزان، بغدادى كرخى،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عرفا و پدر و مادرش نصرانى مذهب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هفت سالگى پيش معلّمى نصرانى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ثالث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اشاره به عقايد نصارى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اقانيم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مى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است و در قرآن مجيد هم در ردّ ايشان فرموده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ثٰالِثُ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شديداً انكار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معلّم برآشفته و سيلى بر رويش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فرار كرده و مدتى غايب شد تا آنكه پدر و مادرش آرزومند بودند كه كاش او برگردد و هر دينى را كه قبول كند، ايشان نيز موافقت نمايند تا آنكه حسب الارشاد حضرت امام رضا عليه السلام در هفت سالگى دين مقدّس اسلامى را قبول كرد و به خانه 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از وى استفسار نمودند كه با كدام دين برگشتى‌؟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ايشان نيز اسلام آوردند 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نصرانيّت پدرش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روضات كه صاحب ترجمه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داشته، آنكه نام پدرش را بعد از قبول </w:t>
      </w:r>
    </w:p>
    <w:p>
      <w:pPr>
        <w:pStyle w:val="BookText"/>
        <w:rPr/>
      </w:pPr>
      <w:r>
        <w:rPr>
          <w:rFonts w:ascii="IRNazanin" w:hAnsi="IRNazanin" w:eastAsia="IRNazanin"/>
          <w:color w:val="111111"/>
          <w:sz w:val="28"/>
          <w:sz w:val="28"/>
          <w:szCs w:val="28"/>
          <w:rtl w:val="true"/>
          <w:lang w:bidi="fa-IR"/>
        </w:rPr>
        <w:t xml:space="preserve">اسلام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به مناسبت نام اصلى مذكور پدر،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و به سبب مذهب اصلى پدر،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ترسازاده ده دل را به يك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شو ز هر اقرار و انكار</w:t>
      </w:r>
    </w:p>
    <w:p>
      <w:pPr>
        <w:pStyle w:val="BookText"/>
        <w:rPr/>
      </w:pPr>
      <w:r>
        <w:rPr>
          <w:rFonts w:ascii="IRNazanin" w:hAnsi="IRNazanin" w:eastAsia="IRNazanin"/>
          <w:color w:val="111111"/>
          <w:sz w:val="28"/>
          <w:sz w:val="28"/>
          <w:szCs w:val="28"/>
          <w:rtl w:val="true"/>
          <w:lang w:bidi="fa-IR"/>
        </w:rPr>
        <w:t>معروف در مراتب سير و سلوك و تجريد و تفريد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و عرفا در حق او ارادتى فراوان و عقيدتى بى پايان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كبارش شمرده و مستجاب الدّعوه اش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ترياق مجرّب گفته و از آن استشفا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بسيارى بدو نسبت داده و از اصحاب و مواليان حضرت رضايش مى پندارند، بلكه بعضى از ايشان دربان آن حضرتش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روضات الجنّات از كتاب مجلى ابن ابى جمهور احسائى نقل كرده، جنيد بغدادى از دست دايى خود، سرى سقطى، خرقۀ ولايت پوشيده و سرى هم از معروف كرخى و معروف نيز از دست مبارك حضرت حجة اللّه على بن موسى الرضا عليهما السلام خرقه پوش ولايت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حيدر آملى نيز نظير اين را نقل كرده؛ اين است كه يك سلسله از عرفاى صوفيّه هستند كه سند طريقتى خودشان را به معروف كرخى مى رسانند و به واسطۀ او بدان حضرت موصول داشته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به چندين شعبه منشعب هستند و به جهت همين كثرت شعب است كه اين سلسلۀ معروفيّه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شرح حال اجمالى سرشعبۀ هريك از شعبات مذكوره را در همين كتاب به عنوان ولى و نوربخش و بهاءالدين نقش بند و سرى سقطى و جنيد بغدادى نگارش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خلّكان نيز گويد كه اخبار و محاسن معروف، خارج از اندازه و حيطۀ حدّ و شمار است؛ بااين همه، در هيچ كدام از كتب رجاليّه، كه به شرح حال هريك از اصحاب و خواصّ و خدّام و موالى ائمّۀ اطهار عليهم السلام پرداخته و ولادت هريك از مشاهير و مجاهيل و ثقات و ممدوحين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مذمومين ايشان را مى نگارند، اصلاً تعرّضى به شرح حال معروف كرخى نشده و مدحاً يا قدحاً تصريحاً يا تلويحاً نامى از او مذكور نداشته 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سمت دربانى او نسبت به حضرت رضا عليه السلام، بلكه از اصحاب آن حضرت بودن او محلّ ترديد و نظر بوده و بسيار مستبعد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علاّمۀ مجلسى هم در كتاب </w:t>
      </w:r>
      <w:bookmarkStart w:id="192" w:name="pg15917_150727"/>
    </w:p>
    <w:p>
      <w:pPr>
        <w:pStyle w:val="BookText"/>
        <w:rPr/>
      </w:pPr>
      <w:bookmarkEnd w:id="192"/>
      <w:r>
        <w:rPr>
          <w:rFonts w:ascii="IRNazanin" w:hAnsi="IRNazanin" w:eastAsia="IRNazanin"/>
          <w:color w:val="111111"/>
          <w:sz w:val="28"/>
          <w:sz w:val="28"/>
          <w:szCs w:val="28"/>
          <w:rtl w:val="true"/>
          <w:lang w:bidi="fa-IR"/>
        </w:rPr>
        <w:t>عين الحيات خود به همين جهت و چند دليل ديگر سمت دربانى او را نسبت به حضرت رضا عليه السلام شديداً انكار كرده است و تحقيق زايد و صحّت و سقم ملاقات وى با حضرت صادق عليه السلام و بعضى مزاياى احوال معروف، موكول به روضات الجنّات و تنقيح المقال و ديگر كتب معتمدۀ مربوطه است و بالاجمال مسلم امامى مذهب عابد عارف بودن وى در نظر اين نگارنده دور از صحت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معروف در دوّيم يا هشتم محرّم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و بنابر اوّل، هريك از سه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زبدۀ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زبدۀ اصفيا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سيّمى،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 به او گفتند وصيّتى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مشرف به موت شدم، پيراهن مرا صدقه بدهيد كه چنانچه به دنيا عريان آمده ام، عريان رفته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شعرانى، عبدالوهاب، لواقح الأنوار في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كردويه، ابوالحسن يا ابوالحسين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الصباغ، على بن حميد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كردين، مسمع بن عبدالملك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كرزى،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كوزى</w:t>
      </w:r>
    </w:p>
    <w:p>
      <w:pPr>
        <w:pStyle w:val="Heading3"/>
        <w:numPr>
          <w:ilvl w:val="2"/>
          <w:numId w:val="1"/>
        </w:numPr>
        <w:rPr/>
      </w:pPr>
      <w:bookmarkStart w:id="193" w:name="__RefHeading___Toc15723108_2142443653"/>
      <w:bookmarkStart w:id="194" w:name="_Toc67"/>
      <w:bookmarkEnd w:id="193"/>
      <w:r>
        <w:rPr>
          <w:rtl w:val="true"/>
        </w:rPr>
        <w:t>كركى</w:t>
      </w:r>
      <w:bookmarkEnd w:id="194"/>
    </w:p>
    <w:p>
      <w:pPr>
        <w:pStyle w:val="BookText"/>
        <w:rPr/>
      </w:pPr>
      <w:r>
        <w:rPr>
          <w:rFonts w:ascii="Amiri" w:hAnsi="Amiri" w:eastAsia="Amiri" w:cs="Amiri"/>
          <w:color w:val="111111"/>
          <w:sz w:val="28"/>
          <w:sz w:val="28"/>
          <w:szCs w:val="28"/>
          <w:rtl w:val="true"/>
          <w:lang w:bidi="ar-SA"/>
        </w:rPr>
        <w:t>كركى</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كركى، سيد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سيد جعفر بن سيد فخرالدين، اعرجى حسينى موسوى كركى عاملى، از اكابر </w:t>
      </w:r>
    </w:p>
    <w:p>
      <w:pPr>
        <w:pStyle w:val="BookText"/>
        <w:rPr/>
      </w:pPr>
      <w:r>
        <w:rPr>
          <w:rFonts w:ascii="Amiri" w:hAnsi="Amiri" w:eastAsia="Amiri" w:cs="Amiri"/>
          <w:color w:val="111111"/>
          <w:sz w:val="28"/>
          <w:sz w:val="28"/>
          <w:szCs w:val="28"/>
          <w:rtl w:val="true"/>
          <w:lang w:bidi="ar-SA"/>
        </w:rPr>
        <w:t xml:space="preserve">علماى اماميّۀ قرن دهم هجرت و از اساتيد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مشايخ روايت شهيد ثانى مى باشد و شهيد با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كبير اجلّ اعلم اكمل، رئيس الفقهاء، صاحب نفس طاهرۀ زكيه، افضل 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قوۀ علميّه و عمليّه و نظاير اينها او را ستوده و بعضى از كتاب هاى او را از خودش خوانده و روايت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از شيخ على بن عبدالعالى ميسى و خاله زادۀ خود، محقّق كركى،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فتاوى نادرۀ او مطهّر بودن يك قطره از باران است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الطّيّبة الجزريّة فى القرائات العشر؛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الجليّة فى الاصول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اكمال آن موفق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والحجّة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جامع فقه و حديث و تفسير آيات احكام و ديگر مباحث دينيه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 الطّلاّب فى ما يتعلّق بكلام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خوب در نحو و صرف و معانى و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اكمال قسم سيّمى آن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كركى، سيد حسين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مجتهد، سيد حسين بن حسن بن محمد</w:t>
      </w:r>
    </w:p>
    <w:p>
      <w:pPr>
        <w:pStyle w:val="BookText"/>
        <w:rPr/>
      </w:pPr>
      <w:r>
        <w:rPr>
          <w:rFonts w:ascii="Amiri" w:hAnsi="Amiri" w:eastAsia="Amiri" w:cs="Amiri"/>
          <w:color w:val="111111"/>
          <w:sz w:val="28"/>
          <w:sz w:val="28"/>
          <w:szCs w:val="28"/>
          <w:rtl w:val="true"/>
          <w:lang w:bidi="ar-SA"/>
        </w:rPr>
        <w:t xml:space="preserve">كركى، سيد حسين بن سيد حيدر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مجتهد، سيد حسين بن سيد حيدر بن قمر</w:t>
      </w:r>
    </w:p>
    <w:p>
      <w:pPr>
        <w:pStyle w:val="BookText"/>
        <w:rPr/>
      </w:pPr>
      <w:r>
        <w:rPr>
          <w:rFonts w:eastAsia="Times New Roman" w:cs="Times New Roman" w:ascii="Times New Roman" w:hAnsi="Times New Roman"/>
          <w:color w:val="111111"/>
          <w:sz w:val="28"/>
          <w:szCs w:val="28"/>
          <w:lang w:val="en-US" w:bidi="en-US"/>
        </w:rPr>
        <w:t>2592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كركى، شيخ حسين بن شهاب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حسين بن محمد بن حيدر، شامى عاملى كركى، عالمى است كامل، حكيم فاضل، متكلّم منشى، اديب شاعر ماهر فصيح اللّسان حاضرالجواب دقيق الفكر عميق النظر كثيرالحفظ والاطّلاع، از معاصرين شيخ حرّ عاملى و نظاير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به اصفهان و بلاد بسيارى سياحت ها كرد؛ عاقبت در حيدرآباد هند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نغز و طرفه؛ خصوصاً در مدايح خانوادۀ عصمت و رسالت اشعار آبدار بسيارى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سلافة العصر بسيارش ستوده و جدّ عالى او را هم به عوض محمد بن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و از تأليفات و آثار قلمى اوست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فى المنطق؛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فى النّحو؛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الاسعاف؛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تفسير بيضاوى؛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مطوّل؛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الدّرر فى حلّ ابيات المطوّل؛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طب؛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الاغانى؛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الابرار و غير اينها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فخاض اميرُالمؤمنين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لظاها و أملاك السماء له جند</w:t>
      </w:r>
    </w:p>
    <w:p>
      <w:pPr>
        <w:pStyle w:val="BookText"/>
        <w:rPr/>
      </w:pPr>
      <w:r>
        <w:rPr>
          <w:rFonts w:ascii="Amiri" w:hAnsi="Amiri" w:eastAsia="Amiri" w:cs="Amiri"/>
          <w:color w:val="111111"/>
          <w:sz w:val="28"/>
          <w:sz w:val="28"/>
          <w:szCs w:val="28"/>
          <w:rtl w:val="true"/>
          <w:lang w:bidi="ar-SA"/>
        </w:rPr>
        <w:t xml:space="preserve">و صاح عليهم صيحة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شمُّ الشوامخ تنهد</w:t>
      </w:r>
    </w:p>
    <w:p>
      <w:pPr>
        <w:pStyle w:val="BookText"/>
        <w:rPr/>
      </w:pPr>
      <w:r>
        <w:rPr>
          <w:rFonts w:ascii="Amiri" w:hAnsi="Amiri" w:eastAsia="Amiri" w:cs="Amiri"/>
          <w:color w:val="111111"/>
          <w:sz w:val="28"/>
          <w:sz w:val="28"/>
          <w:szCs w:val="28"/>
          <w:rtl w:val="true"/>
          <w:lang w:bidi="ar-SA"/>
        </w:rPr>
        <w:t xml:space="preserve">غمام من الاعناق تهطل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سيفه برق و من صوته رَعدُ</w:t>
      </w:r>
    </w:p>
    <w:p>
      <w:pPr>
        <w:pStyle w:val="BookText"/>
        <w:rPr/>
      </w:pPr>
      <w:r>
        <w:rPr>
          <w:rFonts w:ascii="Amiri" w:hAnsi="Amiri" w:eastAsia="Amiri" w:cs="Amiri"/>
          <w:color w:val="111111"/>
          <w:sz w:val="28"/>
          <w:sz w:val="28"/>
          <w:szCs w:val="28"/>
          <w:rtl w:val="true"/>
          <w:lang w:bidi="ar-SA"/>
        </w:rPr>
        <w:t xml:space="preserve">وصىّ رسولِ اللّه وارثُ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خمّ له الحل والعقد</w:t>
      </w:r>
    </w:p>
    <w:p>
      <w:pPr>
        <w:pStyle w:val="BookText"/>
        <w:rPr/>
      </w:pPr>
      <w:r>
        <w:rPr>
          <w:rFonts w:ascii="Amiri" w:hAnsi="Amiri" w:eastAsia="Amiri" w:cs="Amiri"/>
          <w:color w:val="111111"/>
          <w:sz w:val="28"/>
          <w:sz w:val="28"/>
          <w:szCs w:val="28"/>
          <w:rtl w:val="true"/>
          <w:lang w:bidi="ar-SA"/>
        </w:rPr>
        <w:t xml:space="preserve">لقد ضلّ من قاسَ الوصيَّ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ذوالعرش يأبىٰ ان يكون له ندّ</w:t>
      </w:r>
    </w:p>
    <w:p>
      <w:pPr>
        <w:pStyle w:val="BookText"/>
        <w:rPr/>
      </w:pPr>
      <w:r>
        <w:rPr>
          <w:rFonts w:ascii="Amiri" w:hAnsi="Amiri" w:eastAsia="Amiri" w:cs="Amiri"/>
          <w:color w:val="111111"/>
          <w:sz w:val="28"/>
          <w:sz w:val="28"/>
          <w:szCs w:val="28"/>
          <w:rtl w:val="true"/>
          <w:lang w:bidi="ar-SA"/>
        </w:rPr>
        <w:t xml:space="preserve">لك الخير لا زيد يدوم و لا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ماء يبقىٰ فى الدنان و لا خمر</w:t>
      </w:r>
    </w:p>
    <w:p>
      <w:pPr>
        <w:pStyle w:val="BookText"/>
        <w:rPr/>
      </w:pPr>
      <w:r>
        <w:rPr>
          <w:rFonts w:ascii="Amiri" w:hAnsi="Amiri" w:eastAsia="Amiri" w:cs="Amiri"/>
          <w:color w:val="111111"/>
          <w:sz w:val="28"/>
          <w:sz w:val="28"/>
          <w:szCs w:val="28"/>
          <w:rtl w:val="true"/>
          <w:lang w:bidi="ar-SA"/>
        </w:rPr>
        <w:t xml:space="preserve">فبادرِ الى اللّذاتِ غيرَ 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ان قصّرتَ في نيلها عذر</w:t>
      </w:r>
    </w:p>
    <w:p>
      <w:pPr>
        <w:pStyle w:val="BookText"/>
        <w:rPr/>
      </w:pPr>
      <w:r>
        <w:rPr>
          <w:rFonts w:ascii="Amiri" w:hAnsi="Amiri" w:eastAsia="Amiri" w:cs="Amiri"/>
          <w:color w:val="111111"/>
          <w:sz w:val="28"/>
          <w:sz w:val="28"/>
          <w:szCs w:val="28"/>
          <w:rtl w:val="true"/>
          <w:lang w:bidi="ar-SA"/>
        </w:rPr>
        <w:t xml:space="preserve">فإن قيل فى الشيب الوقارُ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كلام عنه في مسمعي وقر</w:t>
      </w:r>
    </w:p>
    <w:p>
      <w:pPr>
        <w:pStyle w:val="BookText"/>
        <w:rPr/>
      </w:pPr>
      <w:r>
        <w:rPr>
          <w:rFonts w:ascii="Amiri" w:hAnsi="Amiri" w:eastAsia="Amiri" w:cs="Amiri"/>
          <w:color w:val="111111"/>
          <w:sz w:val="28"/>
          <w:sz w:val="28"/>
          <w:szCs w:val="28"/>
          <w:rtl w:val="true"/>
          <w:lang w:bidi="ar-SA"/>
        </w:rPr>
        <w:t xml:space="preserve">و قالوا نذيرُ الشيب جاء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هيهات ان تُغنى النذرُ</w:t>
      </w:r>
    </w:p>
    <w:p>
      <w:pPr>
        <w:pStyle w:val="BookText"/>
        <w:rPr/>
      </w:pPr>
      <w:r>
        <w:rPr>
          <w:rFonts w:ascii="Amiri" w:hAnsi="Amiri" w:eastAsia="Amiri" w:cs="Amiri"/>
          <w:color w:val="111111"/>
          <w:sz w:val="28"/>
          <w:sz w:val="28"/>
          <w:szCs w:val="28"/>
          <w:rtl w:val="true"/>
          <w:lang w:bidi="ar-SA"/>
        </w:rPr>
        <w:t xml:space="preserve">لئن كان رأسي غيّر الشيبُ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طبعي لايُغيّرها الدهرُ</w:t>
      </w:r>
    </w:p>
    <w:p>
      <w:pPr>
        <w:pStyle w:val="BookText"/>
        <w:rPr/>
      </w:pPr>
      <w:r>
        <w:rPr>
          <w:rFonts w:ascii="Amiri" w:hAnsi="Amiri" w:eastAsia="Amiri" w:cs="Amiri"/>
          <w:color w:val="111111"/>
          <w:sz w:val="28"/>
          <w:sz w:val="28"/>
          <w:szCs w:val="28"/>
          <w:rtl w:val="true"/>
          <w:lang w:bidi="ar-SA"/>
        </w:rPr>
        <w:t xml:space="preserve">يقولون دعْ عنك الغواني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قصاراك لحظُ العين والنظر الشزر</w:t>
      </w:r>
    </w:p>
    <w:p>
      <w:pPr>
        <w:pStyle w:val="BookText"/>
        <w:rPr/>
      </w:pPr>
      <w:r>
        <w:rPr>
          <w:rFonts w:ascii="Amiri" w:hAnsi="Amiri" w:eastAsia="Amiri" w:cs="Amiri"/>
          <w:color w:val="111111"/>
          <w:sz w:val="28"/>
          <w:sz w:val="28"/>
          <w:szCs w:val="28"/>
          <w:rtl w:val="true"/>
          <w:lang w:bidi="ar-SA"/>
        </w:rPr>
        <w:t xml:space="preserve">و ما للغواني و ابن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الهوىٰ جهل و معروفه نكر</w:t>
      </w:r>
    </w:p>
    <w:p>
      <w:pPr>
        <w:pStyle w:val="BookText"/>
        <w:rPr/>
      </w:pPr>
      <w:r>
        <w:rPr>
          <w:rFonts w:ascii="Amiri" w:hAnsi="Amiri" w:eastAsia="Amiri" w:cs="Amiri"/>
          <w:color w:val="111111"/>
          <w:sz w:val="28"/>
          <w:sz w:val="28"/>
          <w:szCs w:val="28"/>
          <w:rtl w:val="true"/>
          <w:lang w:bidi="ar-SA"/>
        </w:rPr>
        <w:t xml:space="preserve">فقلتُ دعوني فالهوىٰ ذلك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العمر الا العامُ واليومُ والشهرُ</w:t>
      </w:r>
    </w:p>
    <w:p>
      <w:pPr>
        <w:pStyle w:val="BookText"/>
        <w:rPr/>
      </w:pPr>
      <w:r>
        <w:rPr>
          <w:rFonts w:ascii="Amiri" w:hAnsi="Amiri" w:eastAsia="Amiri" w:cs="Amiri"/>
          <w:color w:val="111111"/>
          <w:sz w:val="28"/>
          <w:sz w:val="28"/>
          <w:szCs w:val="28"/>
          <w:rtl w:val="true"/>
          <w:lang w:bidi="ar-SA"/>
        </w:rPr>
        <w:t xml:space="preserve">نشأتُ أحبَّ الغيد طفلا و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كهلا و لو اوفىٰ على المأة العمر</w:t>
      </w:r>
    </w:p>
    <w:p>
      <w:pPr>
        <w:pStyle w:val="BookText"/>
        <w:rPr/>
      </w:pPr>
      <w:r>
        <w:rPr>
          <w:rFonts w:ascii="IRNazanin" w:hAnsi="IRNazanin" w:eastAsia="IRNazanin"/>
          <w:color w:val="111111"/>
          <w:sz w:val="28"/>
          <w:sz w:val="28"/>
          <w:szCs w:val="28"/>
          <w:rtl w:val="true"/>
          <w:lang w:bidi="fa-IR"/>
        </w:rPr>
        <w:t xml:space="preserve">وفات شيخ حسن به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يا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حيدرآباد هند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سيدعلى خان مدنى، سلافة العصر في محاسن الشعراء بكل مصر،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كركى، شيخ عبدالعالى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كركى</w:t>
      </w:r>
    </w:p>
    <w:p>
      <w:pPr>
        <w:pStyle w:val="BookText"/>
        <w:rPr/>
      </w:pPr>
      <w:r>
        <w:rPr>
          <w:rFonts w:ascii="IRNazanin" w:hAnsi="IRNazanin" w:eastAsia="IRNazanin"/>
          <w:color w:val="111111"/>
          <w:sz w:val="28"/>
          <w:sz w:val="28"/>
          <w:szCs w:val="28"/>
          <w:rtl w:val="true"/>
          <w:lang w:bidi="fa-IR"/>
        </w:rPr>
        <w:t>پسر محقق كركى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كركى، شيخ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كركى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كركى، محمد بن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حرفوشى </w:t>
      </w:r>
      <w:bookmarkStart w:id="195" w:name="pg15917_150730"/>
    </w:p>
    <w:p>
      <w:pPr>
        <w:pStyle w:val="Heading3"/>
        <w:numPr>
          <w:ilvl w:val="2"/>
          <w:numId w:val="1"/>
        </w:numPr>
        <w:rPr/>
      </w:pPr>
      <w:bookmarkStart w:id="196" w:name="__RefHeading___Toc15723110_2142443653"/>
      <w:bookmarkStart w:id="197" w:name="_Toc68"/>
      <w:bookmarkEnd w:id="195"/>
      <w:bookmarkEnd w:id="196"/>
      <w:r>
        <w:rPr>
          <w:rtl w:val="true"/>
        </w:rPr>
        <w:t>كرمانى</w:t>
      </w:r>
      <w:bookmarkEnd w:id="197"/>
    </w:p>
    <w:p>
      <w:pPr>
        <w:pStyle w:val="BookText"/>
        <w:rPr/>
      </w:pPr>
      <w:r>
        <w:rPr>
          <w:rFonts w:ascii="Amiri" w:hAnsi="Amiri" w:eastAsia="Amiri" w:cs="Amiri"/>
          <w:color w:val="111111"/>
          <w:sz w:val="28"/>
          <w:sz w:val="28"/>
          <w:szCs w:val="28"/>
          <w:rtl w:val="true"/>
          <w:lang w:bidi="ar-SA"/>
        </w:rPr>
        <w:t>كرمانى</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كرمانى،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موسى، بكرى نحوى لغوى، كه صحيح النّقل بوده و خط مليحى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اجرت كتابت مى 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او محل رغبت عامّه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اغفله الخليل فى كتاب العين و ما ذكر انّه مهمل و هو مستعمل و ما هو مستعمل و هو مهمل؛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وفاتش به دست نيامد و از كلمات بعضى از ادبا برمى آيد كه مصاحب اخفش، سعيد بن مسعد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كرمانى، محمد بن يوسف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يوسف</w:t>
      </w:r>
    </w:p>
    <w:p>
      <w:pPr>
        <w:pStyle w:val="BookText"/>
        <w:rPr/>
      </w:pPr>
      <w:r>
        <w:rPr>
          <w:rFonts w:eastAsia="Times New Roman" w:cs="Times New Roman" w:ascii="Times New Roman" w:hAnsi="Times New Roman"/>
          <w:color w:val="111111"/>
          <w:sz w:val="28"/>
          <w:szCs w:val="28"/>
          <w:lang w:val="en-US" w:bidi="en-US"/>
        </w:rPr>
        <w:t>2594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كرمانى، حاج محمدكريم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خان قاجار كرمانى، از علماى نامى اواخر قرن سيزدهم هجرت، از تلامذۀ سيد كاظم رشتى سابق الذكر و يا موافق آنچه از بعضى مسموع افتاد، درس شيخ احمد احسائى سالف الترجمه را نيز ديده و رئيس و سرسلسلۀ يك فرقه از طايفۀ شيخيّه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شيخ احمد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كريم 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هستند و گاهى ايشان را محض از راه تجليل و تبجيل،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خان اعتمادالسلطنه، كه مجملى از شرح حال او به همين عنوان اعتمادالسلطنه در مجلّد اوّل اين كتاب نگارش يافته و با صاحب ترجمه معاصر بوده است، در كتاب مآثر و آثار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محمدكريم خان كرمانى از كبراى علما معدود و در جميع فنون عقليّه و نقليّه دعوى استادى مى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جماعت شيخيّه بعد از سيد كاظم رشتى گروهى بر وى گرويدند و او را ركن چهارم از اركان اصول عقايد خويش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محمد باب در تلفيقات مضحكۀ خود، كه نامش را بيان گذارده و سفاهت خويشتن را برهان نهاده، خواسته است كه اين دانشمند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الكريم كان فى الكرمان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اين عالم جليل به تهران آمد، به حكم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قاجار رساله اى در ردّ باب بنگاشت و به طبع رسيده و اصل اين دانشمند بزرگ از ايل قاجار و مردم در حق وى راه افراط و تفريط پيموده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كرمان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المآثر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تأليفات بسيارى به يادگار گذاشته و بعضى از آنها را به اندازۀ مساعدت وسايل موجوده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01"/>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محمدكريم خان 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 به زبان فارسى كه چند مرتبه در ايران و غيره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ايراداتى كه بر شيخيه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به عربى و ميرزا حسن بن على اكبر محيط كرمانى آن را به پارسى ترجمه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فارسى و دو نسخۀ خطى آن به شمارۀ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جديد تهران موجود و آن را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انگليس قشون خود را به بوشهر وارد كرده بوده، براى تشويق مردم به جنگ ايشان با انشايى خوب تأليف و داراى يك مقدمه در معنى ايمان و لزوم</w:t>
      </w:r>
      <w:bookmarkStart w:id="198" w:name="pg15917_150732"/>
    </w:p>
    <w:p>
      <w:pPr>
        <w:pStyle w:val="BookText"/>
        <w:rPr/>
      </w:pPr>
      <w:bookmarkEnd w:id="198"/>
      <w:r>
        <w:rPr>
          <w:rFonts w:ascii="IRNazanin" w:hAnsi="IRNazanin" w:eastAsia="IRNazanin"/>
          <w:color w:val="111111"/>
          <w:sz w:val="28"/>
          <w:sz w:val="28"/>
          <w:szCs w:val="28"/>
          <w:rtl w:val="true"/>
          <w:lang w:bidi="fa-IR"/>
        </w:rPr>
        <w:t>اطاعت پادشاه و يك خاتمه در مفاسد فاتحيت كفار و شش باب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جهاد؛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جهاد و كشته شدن در راه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بعضى از مواعظ دايره بر جهاد وارده از حضرت اميرالمؤمنين عليه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جهاد؛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دزد و امثال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كفارى كه حمله بر بلاد اسلام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بوده و در آن عاملين به ظن را هم رد كرده است و نسخۀ آن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رجوم 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السّليمة والطّريقة المستقيمة؛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كه اخبار كتب اربعه را بدون ذكر سند و روات آنها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ترتيب خوب جمع كرده و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در عقايد و اغلب فنون متداوله كتاب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محمدحسن خان، مآثر و آثار،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كرمانى، نفيس بن عوض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ناظم الاطبّاء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كره، احمد بن يحيى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كريمة الدارين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ست نفيسه</w:t>
      </w:r>
    </w:p>
    <w:p>
      <w:pPr>
        <w:pStyle w:val="Heading3"/>
        <w:numPr>
          <w:ilvl w:val="2"/>
          <w:numId w:val="1"/>
        </w:numPr>
        <w:rPr/>
      </w:pPr>
      <w:bookmarkStart w:id="199" w:name="__RefHeading___Toc15723112_2142443653"/>
      <w:bookmarkStart w:id="200" w:name="_Toc69"/>
      <w:bookmarkEnd w:id="199"/>
      <w:r>
        <w:rPr>
          <w:rtl w:val="true"/>
        </w:rPr>
        <w:t>كسائى</w:t>
      </w:r>
      <w:bookmarkEnd w:id="200"/>
    </w:p>
    <w:p>
      <w:pPr>
        <w:pStyle w:val="BookText"/>
        <w:rPr/>
      </w:pPr>
      <w:r>
        <w:rPr>
          <w:rFonts w:ascii="Amiri" w:hAnsi="Amiri" w:eastAsia="Amiri" w:cs="Amiri"/>
          <w:color w:val="111111"/>
          <w:sz w:val="28"/>
          <w:sz w:val="28"/>
          <w:szCs w:val="28"/>
          <w:rtl w:val="true"/>
          <w:lang w:bidi="ar-SA"/>
        </w:rPr>
        <w:t>كسائى</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كسائى، ابوبكر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مقرى دينورى، از كبار مشايخ صوفيّه و از قدماى اصحاب و اقران جنيد بغدادى است كه در ميان اين طبقه به رياضت و قناعت معروف و سماع صوت قرآن از سينۀ او در وقت خواب مشهور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مسئله نوشته و به جنيد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هم همۀ آنها را جوابى شافى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همۀ آنها را اندكى پيش از وفات خود با آتش 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جنيد از استماع اين خبر بسيار خوشحال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كسائى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كسائى، شيخ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كسائى</w:t>
      </w:r>
    </w:p>
    <w:p>
      <w:pPr>
        <w:pStyle w:val="BookText"/>
        <w:rPr/>
      </w:pPr>
      <w:r>
        <w:rPr>
          <w:rFonts w:eastAsia="Times New Roman" w:cs="Times New Roman" w:ascii="Times New Roman" w:hAnsi="Times New Roman"/>
          <w:color w:val="111111"/>
          <w:sz w:val="28"/>
          <w:szCs w:val="28"/>
          <w:lang w:val="en-US" w:bidi="en-US"/>
        </w:rPr>
        <w:t>2596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كسائى، على بن حمزه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عبداللّه بن فيروز يا عثمان يا بهمن بن فيروز عجمى، فارسى الاصل، كوفى المنشأ، بغدادى المسكن والموطن، اسدى القبيله، كسائى الشّهره، ابوالحسن يا ابوعبداللّه الكنيه، اديبى است لغوى نحوى قارى، از مشاهير و اساتيد نحو و لغت و قرائت و علوم ادبيّه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قراء سبعۀ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مشهورۀ سابق الذكر كه در ادبيّات و فنون مذكوره امام كوفيّين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معاذ هراء، يونس نحوى، خليل بن احمد عروضى و بعضى از اكابر ديگر اخذ كرد و فرّاء و ابوعبيد قاسم بن سلام و جمعى از افاضل از تلامذۀ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فرّاء گفت كه خودت نظير كسائى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چرا حاضر حوزۀ او مى باشى‌؟ فرّاء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غرورى در نفس من توليد كرد؛ برخلاف جلسات سابق بناى مناظره گذاشته و به اصول هم رديفان داخل مذاكره مى شدم؛ پس خود را مثل مرغى ديدم كه با منقار خود آب از دريا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خواهد در نحو متبحّر شود، پس او عيال و طفيلى كسائى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كسائى قرائت را نيز از حمزة بن حبيب زيات، اعمش، عبدالرحمان بن ابى ليلى و بعضى از اساتيد ديگر اخذ كرد و در هرجا كه قرائت او مخالف قرائت حمزه است، موافق قرائت همين ابن ابى ليلى مى باشد كه موافق قرائت حضرت اميرالمؤمنين عليه السلام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كسائى در فنّ قرائت استاد كل و مرجع استفادۀ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كرسى مى نشسته و تلاوت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حوزه نيز قرائات او را با تمامى مزاياى فصل و وصل و مدّ و تشديد و غيره ضبط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موافق حمزه قرائت مى كرده و عاقبت قرائت مخصوصى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 دورى دو نفر راوى مشهور قرائات وى هستند و جمعى ديگر نيز قرائات او را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خلافت هارون عباسى نيز با همين قرائت خود تلاوت مى نمود و پيش از خلافت هارون معلّم و آموزگار وى بود و بعد از خلافت نيز به تعليم و تربيت دو پسرش، امين و مأمون، منصوب گرديد و </w:t>
      </w:r>
    </w:p>
    <w:p>
      <w:pPr>
        <w:pStyle w:val="BookText"/>
        <w:rPr/>
      </w:pPr>
      <w:r>
        <w:rPr>
          <w:rFonts w:ascii="IRNazanin" w:hAnsi="IRNazanin" w:eastAsia="IRNazanin"/>
          <w:color w:val="111111"/>
          <w:sz w:val="28"/>
          <w:sz w:val="28"/>
          <w:szCs w:val="28"/>
          <w:rtl w:val="true"/>
          <w:lang w:bidi="fa-IR"/>
        </w:rPr>
        <w:t>بسيار محترم بود و نظير قضيۀ پيش گذاشتن نعلين كه در يحيى بن زياد فراء نسبت به پسران مأمون مذكور شد، دربارۀ كسائى نيز منقول مى باشد؛ چنانچه روزى هارون از دور نظاره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كسائى خواست كه نعلين خود را در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و مأمون در پيش گذارى نعلين به همديگر مسابقت مى كنند و كسائى نيز سر و دست ايشان را بوسيده و سوگند داد كه ديگر اين كار را نكنند؛ پس هارون از حاضرين دربار استفسار نمود كه خادم كدام يك از شما به خدّام ديگر برترى داشته و عزيزتر است‌؟ همه گفتند كه البته خادم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خادم كسائى مزيّت به همۀ خدّام دارد، زيرا كه خادم او عبارت از امين و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قضيه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كسائى در شعر بى بهره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اجهل بالشعر من الكسائى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كسائى با سيبويه در مسئلۀ زنبوريّه و غيره و مظلوميّت سيبويه در آن قضيه مشهور و در مغنى ابن هشام و بعض موارد ديگر مذكور و در ضمن شرح حال سيبويه، عمرو بن عثمان نيز اشاره نموديم و در اينجا محض فايدۀ علمى ادبى، بعضى از قضاياى ديگر كسائى را ثبت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كسائى در محضر هارون از ابويوسف قاضى، كه شرح حالش در باب كنى خواهد آمد، سؤال نمود كه غلام تو مقتول شده و كسى بگويد اَنَا قٰاتِلٌ غُلاٰمَكَ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تنوين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قٰاتِلُ غُلاٰمِكَ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تنوين لام و با اضافه به سوى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 يك از اين دو كس را قاتل و جانى مى دانى‌؟ قاضى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 زيرا كه جملۀ مذكوره در هر دو حالت اقرار به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دَم هارون تخطئه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جملۀ مذكوره در حالت دويّمى، كه با اضافه باشد، اقرار به قتل است، زيرا كه اسم فاعل در حالت اضافه به معنى ماضى است؛ به خلاف حالت اوّلى كه بى اضافه است، زيرا كه اسم فاعل در اين حال محتمل الحال والاستقبال بوده و قاتل آن اقراركننده محسوب نمى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روزى كسائى در مجلس خليفه به محمد بن حسن فقيه شيبانى، كه بدو تقدّم كرده و تصدّر مى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 آن است كه با همديگر مباحثۀ علميّه كنيم؛ هركه تفوق يابد، تقدّم و تصدّر حق او باشد؛ چنانچه شما از من مسئلۀ فقهيّه بپرسى و من با قواعد نحويّه تطبيقش كرده و جواب گويم و بالعكس من هم از شما مسئلۀ نحويّه بپرسم، </w:t>
      </w:r>
    </w:p>
    <w:p>
      <w:pPr>
        <w:pStyle w:val="BookText"/>
        <w:rPr/>
      </w:pPr>
      <w:r>
        <w:rPr>
          <w:rFonts w:ascii="IRNazanin" w:hAnsi="IRNazanin" w:eastAsia="IRNazanin"/>
          <w:color w:val="111111"/>
          <w:sz w:val="28"/>
          <w:sz w:val="28"/>
          <w:szCs w:val="28"/>
          <w:rtl w:val="true"/>
          <w:lang w:bidi="fa-IR"/>
        </w:rPr>
        <w:t>شما با قواعد فقهيّه موازنه كرده و جواب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موافقت كرد و از كسائى پرسيد كه سهو در سجدۀ سهو موجب سجدۀ سهو ديگر مى باشد يا نه‌؟ كسائى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شود، زيرا كه از قواعد مقرّرۀ نحويّه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اَلمُصَغَّرُ لاٰيُصَغَّرُ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كسائى نيز نظير همان مسئلۀ اقرار راجع به قتل غلام را سؤال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نزد شما بگويد اَنَا سٰارِقُ ثَوْبِ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 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نيز همان جمله را با تنوين قاف و بى اضافه بگويد، در اين صورت وظيفۀ دينى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چه بوده و كدام يك از آن دو كس محكوم به سارقيّت و قطع 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نيز مثل ابويوسف قاضى در مسئلۀ 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جملۀ مذكوره در هر دو حالت اضافه و عدم اضافه، اقرار به سرقت بوده و هر دو كس محكوم به قطع يد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كسائى به همان روش مذكور تخطئه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كسائى در مجلس هارون به محمد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علوم عربيّه متبحّر گردد، در تمامى علوم بهره 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محمد بن حسن همان مسئلۀ سجدۀ سهو را پرسيد و همان جواب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پرسيد كه اگر كسى طلاق را معلّق به وقوع ازدواج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زيد با صيغۀ عربى پيش از ازدواج به هند بگويد كه اگر ازدواج كنيم تو مطّلقه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ازدواج آن طلاق وقوع مى يابد يا نه‌؟ كسائى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شود، زيرا كه از امثال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السيل لايسبق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تأليفات كسائى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العامّة يا ما تلحن فيه العوام؛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نوشتۀ سيوطى؛ كسائى نخستين كسى است كه در متشابهات قرآنى تأليف داده، لكن چنانچه در عنوان زيات، حمزة بن حبيب مذكور داشته ايم، حمزة بن حبيب زيات، استاد كسائى، نيز متشابه القرآن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القرآن و موصوله؛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الاصغر؛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الاوسط؛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الكبير؛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والابتداء فى القرآن و غير اينها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كسائى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هارون خليفه، مسافرت طوس كرد و در اثناى سفر در قريۀ زنبوريّه نامى از اعمال رى وفات يافت و محمد بن حسن فقيه شيبانى مذكور فوق نيز، كه همسفر بوده، در آن روز در همان قريه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كه فقه و علم عربيّه را در خاك رى دفن كرديم و </w:t>
      </w:r>
    </w:p>
    <w:p>
      <w:pPr>
        <w:pStyle w:val="BookText"/>
        <w:rPr/>
      </w:pPr>
      <w:r>
        <w:rPr>
          <w:rFonts w:ascii="IRNazanin" w:hAnsi="IRNazanin" w:eastAsia="IRNazanin"/>
          <w:color w:val="111111"/>
          <w:sz w:val="28"/>
          <w:sz w:val="28"/>
          <w:szCs w:val="28"/>
          <w:rtl w:val="true"/>
          <w:lang w:bidi="fa-IR"/>
        </w:rPr>
        <w:t>به نوشتۀ ابن النديم، ابويوسف قاضى مذكور فوق نيز در همان روز وفات كسائى درگذشت و به نوشتۀ بعضى از ارباب تراجم، وفات كسائى در طوس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كسا احرام حج بسته بوده و يا خود در مجلس درس اساتيد خود با كسا حاضر مى شده و برخلاف تلامذۀ ديگر كه با حلّه هاى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مخصوصى حضور 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كسائى، حكيم مجدالدين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و افاضل قدماى شعراى ايرانى عهد سامانيان مى باشد كه در اصل از اهالى مرو بوده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مروزى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كسائى بسيار نيكو اعتقاد و مدّاح اهل بيت امجاد عليهم السلام بوده و اظهار تشيّع مى كرد؛ بالخصوص در مدح حضرت اميرالمؤمنين عليه السلام اشعار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قريحۀ شعريّۀ صافيه، مراتب علميّۀ او هم مسلّم و بالخصوص در علم صرف بر ديگران مقدّم و مدتى در خدمت آل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سلطنت سلطان محمود غزنوى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دريافته و مدايحى در حق وى گفته است؛ عاقبت به مرام تصفيۀ باطن و تهذيب نفس منزوى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فقر در سر و كسوت زهد و ورع در بر كرد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به دست نيامد، لكن بعد از ملاحظۀ تاريخ ولادت او، كه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اند، با در نظر گرفتن اينكه در كلمات بعضى از ارباب تراجم از معمّرينش شمرده و به طول عمرش موصوف داشته اند، توان گفت كه اواسط قرن پنجم را نيز دريافته است و به ناصرخسرو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قصيدۀ داليّۀ خود، قرينۀ قويّه، بلكه شاهد صادق همين مدّعا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در نهايت دقّت و لطافت و فصاحت بوده و در اثبات مراتب فضل و كمالات نفسيّه و متّصف به حكيم بودن او برهانى قاطع مى باشد و از اشعار آن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 خرد رونده بر اين چرخ اخضرند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دوان نهفته در اين گوى اغبرند </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عالم چرا كه نيست سخن گوى و جانور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جان و عقل هر دو در اين عالم اندرند</w:t>
      </w:r>
    </w:p>
    <w:p>
      <w:pPr>
        <w:pStyle w:val="BookText"/>
        <w:rPr/>
      </w:pPr>
      <w:r>
        <w:rPr>
          <w:rFonts w:ascii="IRNazanin" w:hAnsi="IRNazanin" w:eastAsia="IRNazanin"/>
          <w:color w:val="111111"/>
          <w:sz w:val="28"/>
          <w:sz w:val="28"/>
          <w:szCs w:val="28"/>
          <w:rtl w:val="true"/>
          <w:lang w:bidi="fa-IR"/>
        </w:rPr>
        <w:t xml:space="preserve">ور در جهان نى اند على الحال غايبند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غايبند در تن ما چون كه حاضرند</w:t>
      </w:r>
    </w:p>
    <w:p>
      <w:pPr>
        <w:pStyle w:val="BookText"/>
        <w:rPr/>
      </w:pPr>
      <w:r>
        <w:rPr>
          <w:rFonts w:ascii="IRNazanin" w:hAnsi="IRNazanin" w:eastAsia="IRNazanin"/>
          <w:color w:val="111111"/>
          <w:sz w:val="28"/>
          <w:sz w:val="28"/>
          <w:szCs w:val="28"/>
          <w:rtl w:val="true"/>
          <w:lang w:bidi="fa-IR"/>
        </w:rPr>
        <w:t xml:space="preserve">وآنگه كزين مزاج مهيّا جدا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چيزند يا نه چيز و عرض وار بگذرند</w:t>
      </w:r>
    </w:p>
    <w:p>
      <w:pPr>
        <w:pStyle w:val="BookText"/>
        <w:rPr/>
      </w:pPr>
      <w:r>
        <w:rPr>
          <w:rFonts w:ascii="IRNazanin" w:hAnsi="IRNazanin" w:eastAsia="IRNazanin"/>
          <w:color w:val="111111"/>
          <w:sz w:val="28"/>
          <w:sz w:val="28"/>
          <w:szCs w:val="28"/>
          <w:rtl w:val="true"/>
          <w:lang w:bidi="fa-IR"/>
        </w:rPr>
        <w:t xml:space="preserve">گر چيز نيستند برون از مزاج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لاشى و مجهول و ابترند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لاشى اند فعل نيايد ز چيز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هر دو در تن تو به افعال ظاهرند</w:t>
      </w:r>
    </w:p>
    <w:p>
      <w:pPr>
        <w:pStyle w:val="BookText"/>
        <w:rPr/>
      </w:pPr>
      <w:r>
        <w:rPr>
          <w:rFonts w:ascii="IRNazanin" w:hAnsi="IRNazanin" w:eastAsia="IRNazanin"/>
          <w:color w:val="111111"/>
          <w:sz w:val="28"/>
          <w:sz w:val="28"/>
          <w:szCs w:val="28"/>
          <w:rtl w:val="true"/>
          <w:lang w:bidi="fa-IR"/>
        </w:rPr>
        <w:t xml:space="preserve">آن كو جدا كند به خرد جوهر از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كه اين دو چيز لطيفند و جوهرند</w:t>
      </w:r>
    </w:p>
    <w:p>
      <w:pPr>
        <w:pStyle w:val="BookText"/>
        <w:rPr/>
      </w:pPr>
      <w:r>
        <w:rPr>
          <w:rFonts w:ascii="IRNazanin" w:hAnsi="IRNazanin" w:eastAsia="IRNazanin"/>
          <w:color w:val="111111"/>
          <w:sz w:val="28"/>
          <w:sz w:val="28"/>
          <w:szCs w:val="28"/>
          <w:rtl w:val="true"/>
          <w:lang w:bidi="fa-IR"/>
        </w:rPr>
        <w:t xml:space="preserve">اهل تميز و عقل از اين دامگاه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نى اند گرچه در اين دامگه درند</w:t>
      </w:r>
    </w:p>
    <w:p>
      <w:pPr>
        <w:pStyle w:val="BookText"/>
        <w:rPr/>
      </w:pPr>
      <w:r>
        <w:rPr>
          <w:rFonts w:ascii="IRNazanin" w:hAnsi="IRNazanin" w:eastAsia="IRNazanin"/>
          <w:color w:val="111111"/>
          <w:sz w:val="28"/>
          <w:sz w:val="28"/>
          <w:szCs w:val="28"/>
          <w:rtl w:val="true"/>
          <w:lang w:bidi="fa-IR"/>
        </w:rPr>
        <w:t xml:space="preserve">گيتى چو جسم و صورت ايشان در او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درخت پُربَر و ايشان در او برند</w:t>
      </w:r>
    </w:p>
    <w:p>
      <w:pPr>
        <w:pStyle w:val="BookText"/>
        <w:rPr/>
      </w:pPr>
      <w:r>
        <w:rPr>
          <w:rFonts w:ascii="IRNazanin" w:hAnsi="IRNazanin" w:eastAsia="IRNazanin"/>
          <w:color w:val="111111"/>
          <w:sz w:val="28"/>
          <w:sz w:val="28"/>
          <w:szCs w:val="28"/>
          <w:rtl w:val="true"/>
          <w:lang w:bidi="fa-IR"/>
        </w:rPr>
        <w:t xml:space="preserve">درهاى حكمتند حكيمان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وينها كه چون خرند همه از پس درند</w:t>
      </w:r>
    </w:p>
    <w:p>
      <w:pPr>
        <w:pStyle w:val="BookText"/>
        <w:rPr/>
      </w:pPr>
      <w:r>
        <w:rPr>
          <w:rFonts w:ascii="IRNazanin" w:hAnsi="IRNazanin" w:eastAsia="IRNazanin"/>
          <w:color w:val="111111"/>
          <w:sz w:val="28"/>
          <w:sz w:val="28"/>
          <w:szCs w:val="28"/>
          <w:rtl w:val="true"/>
          <w:lang w:bidi="fa-IR"/>
        </w:rPr>
        <w:t xml:space="preserve">آن عاقلان كه زير قدم روز عزّ و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فرق مشترى و سر ماه نسپرند</w:t>
      </w:r>
    </w:p>
    <w:p>
      <w:pPr>
        <w:pStyle w:val="BookText"/>
        <w:rPr/>
      </w:pPr>
      <w:r>
        <w:rPr>
          <w:rFonts w:ascii="IRNazanin" w:hAnsi="IRNazanin" w:eastAsia="IRNazanin"/>
          <w:color w:val="111111"/>
          <w:sz w:val="28"/>
          <w:sz w:val="28"/>
          <w:szCs w:val="28"/>
          <w:rtl w:val="true"/>
          <w:lang w:bidi="fa-IR"/>
        </w:rPr>
        <w:t xml:space="preserve">گيتى همه بيابان، ايشان رونده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مغيلان، ايشان صنوبرند</w:t>
      </w:r>
    </w:p>
    <w:p>
      <w:pPr>
        <w:pStyle w:val="BookText"/>
        <w:rPr/>
      </w:pPr>
      <w:r>
        <w:rPr>
          <w:rFonts w:ascii="Amiri" w:hAnsi="Amiri" w:eastAsia="Amiri" w:cs="Amiri"/>
          <w:color w:val="111111"/>
          <w:sz w:val="28"/>
          <w:sz w:val="28"/>
          <w:szCs w:val="28"/>
          <w:rtl w:val="true"/>
          <w:lang w:bidi="ar-SA"/>
        </w:rPr>
        <w:t>اى حجّت زمين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بسى نماند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اهل جهل روز و شب خويش بشمرند</w:t>
      </w:r>
    </w:p>
    <w:p>
      <w:pPr>
        <w:pStyle w:val="BookText"/>
        <w:rPr/>
      </w:pPr>
      <w:r>
        <w:rPr>
          <w:rFonts w:ascii="IRNazanin" w:hAnsi="IRNazanin" w:eastAsia="IRNazanin"/>
          <w:color w:val="111111"/>
          <w:sz w:val="28"/>
          <w:sz w:val="28"/>
          <w:szCs w:val="28"/>
          <w:rtl w:val="true"/>
          <w:lang w:bidi="fa-IR"/>
        </w:rPr>
        <w:t>ناصرخسرو نيز در جواب آن، قصيده اى نوشته كه بعضى از ابيات آن را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اندر مشيمۀ عدم از نطفۀ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مصوّرند ولى نامصوّرند</w:t>
      </w:r>
    </w:p>
    <w:p>
      <w:pPr>
        <w:pStyle w:val="BookText"/>
        <w:rPr/>
      </w:pPr>
      <w:r>
        <w:rPr>
          <w:rFonts w:ascii="IRNazanin" w:hAnsi="IRNazanin" w:eastAsia="IRNazanin"/>
          <w:color w:val="111111"/>
          <w:sz w:val="28"/>
          <w:sz w:val="28"/>
          <w:szCs w:val="28"/>
          <w:rtl w:val="true"/>
          <w:lang w:bidi="fa-IR"/>
        </w:rPr>
        <w:t xml:space="preserve">محسوس نيستند و نگنجند در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نايند در نظر كه نه مظلم نه انورند</w:t>
      </w:r>
    </w:p>
    <w:p>
      <w:pPr>
        <w:pStyle w:val="BookText"/>
        <w:rPr/>
      </w:pPr>
      <w:r>
        <w:rPr>
          <w:rFonts w:ascii="IRNazanin" w:hAnsi="IRNazanin" w:eastAsia="IRNazanin"/>
          <w:color w:val="111111"/>
          <w:sz w:val="28"/>
          <w:sz w:val="28"/>
          <w:szCs w:val="28"/>
          <w:rtl w:val="true"/>
          <w:lang w:bidi="fa-IR"/>
        </w:rPr>
        <w:t xml:space="preserve">پروردگان دايۀ قدسند در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نى اند اگرچه به اوصاف گوهرند</w:t>
      </w:r>
    </w:p>
    <w:p>
      <w:pPr>
        <w:pStyle w:val="BookText"/>
        <w:rPr/>
      </w:pPr>
      <w:r>
        <w:rPr>
          <w:rFonts w:ascii="Amiri" w:hAnsi="Amiri" w:eastAsia="Amiri" w:cs="Amiri"/>
          <w:color w:val="111111"/>
          <w:sz w:val="28"/>
          <w:sz w:val="28"/>
          <w:szCs w:val="28"/>
          <w:rtl w:val="true"/>
          <w:lang w:bidi="ar-SA"/>
        </w:rPr>
        <w:t xml:space="preserve">زين سوى آفرينش و زآن سوى كاينات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و اندرون زمانه مجاورند</w:t>
      </w:r>
    </w:p>
    <w:p>
      <w:pPr>
        <w:pStyle w:val="BookText"/>
        <w:rPr/>
      </w:pPr>
      <w:r>
        <w:rPr>
          <w:rFonts w:ascii="IRNazanin" w:hAnsi="IRNazanin" w:eastAsia="IRNazanin"/>
          <w:color w:val="111111"/>
          <w:sz w:val="28"/>
          <w:sz w:val="28"/>
          <w:szCs w:val="28"/>
          <w:rtl w:val="true"/>
          <w:lang w:bidi="fa-IR"/>
        </w:rPr>
        <w:t xml:space="preserve">اندر جهان نى اند هم ايشان و هم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نى اند و در تن ما روح پرورند</w:t>
      </w:r>
    </w:p>
    <w:p>
      <w:pPr>
        <w:pStyle w:val="BookText"/>
        <w:rPr/>
      </w:pPr>
      <w:r>
        <w:rPr>
          <w:rFonts w:ascii="IRNazanin" w:hAnsi="IRNazanin" w:eastAsia="IRNazanin"/>
          <w:color w:val="111111"/>
          <w:sz w:val="28"/>
          <w:sz w:val="28"/>
          <w:szCs w:val="28"/>
          <w:rtl w:val="true"/>
          <w:lang w:bidi="fa-IR"/>
        </w:rPr>
        <w:t xml:space="preserve">گويند هر دو هر دو جهانند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كشورند نه در هفت كشورند</w:t>
      </w:r>
    </w:p>
    <w:p>
      <w:pPr>
        <w:pStyle w:val="BookText"/>
        <w:rPr/>
      </w:pPr>
      <w:r>
        <w:rPr>
          <w:rFonts w:ascii="IRNazanin" w:hAnsi="IRNazanin" w:eastAsia="IRNazanin"/>
          <w:color w:val="111111"/>
          <w:sz w:val="28"/>
          <w:sz w:val="28"/>
          <w:szCs w:val="28"/>
          <w:rtl w:val="true"/>
          <w:lang w:bidi="fa-IR"/>
        </w:rPr>
        <w:t xml:space="preserve">اين روح قدس آمد و آن ذات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فرشتگان پرانند و بى پرند</w:t>
      </w:r>
    </w:p>
    <w:p>
      <w:pPr>
        <w:pStyle w:val="BookText"/>
        <w:rPr/>
      </w:pPr>
      <w:r>
        <w:rPr>
          <w:rFonts w:ascii="IRNazanin" w:hAnsi="IRNazanin" w:eastAsia="IRNazanin"/>
          <w:color w:val="111111"/>
          <w:sz w:val="28"/>
          <w:sz w:val="28"/>
          <w:szCs w:val="28"/>
          <w:rtl w:val="true"/>
          <w:lang w:bidi="fa-IR"/>
        </w:rPr>
        <w:t xml:space="preserve">من چاكر و غلام كسائى كه او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خرد، رونده بر اين چرخ اخضرند</w:t>
      </w:r>
    </w:p>
    <w:p>
      <w:pPr>
        <w:pStyle w:val="BookText"/>
        <w:rPr/>
      </w:pPr>
      <w:r>
        <w:rPr>
          <w:rFonts w:ascii="IRNazanin" w:hAnsi="IRNazanin" w:eastAsia="IRNazanin"/>
          <w:color w:val="111111"/>
          <w:sz w:val="28"/>
          <w:sz w:val="28"/>
          <w:szCs w:val="28"/>
          <w:rtl w:val="true"/>
          <w:lang w:bidi="fa-IR"/>
        </w:rPr>
        <w:t xml:space="preserve">روزى دهان پنج حواس و چهار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گران نه فلك و هفت اخترند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گروه نباشى كه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گاو مى خورند و چو گرگان همى درند</w:t>
      </w:r>
    </w:p>
    <w:p>
      <w:pPr>
        <w:pStyle w:val="BookText"/>
        <w:rPr/>
      </w:pPr>
      <w:r>
        <w:rPr>
          <w:rFonts w:ascii="IRNazanin" w:hAnsi="IRNazanin" w:eastAsia="IRNazanin"/>
          <w:color w:val="111111"/>
          <w:sz w:val="28"/>
          <w:sz w:val="28"/>
          <w:szCs w:val="28"/>
          <w:rtl w:val="true"/>
          <w:lang w:bidi="fa-IR"/>
        </w:rPr>
        <w:t xml:space="preserve">يا كافرى به قاعده يا مؤمنى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ما نه مسلمان نه كافرند</w:t>
      </w:r>
    </w:p>
    <w:p>
      <w:pPr>
        <w:pStyle w:val="BookText"/>
        <w:rPr/>
      </w:pPr>
      <w:r>
        <w:rPr>
          <w:rFonts w:ascii="Amiri" w:hAnsi="Amiri" w:eastAsia="Amiri" w:cs="Amiri"/>
          <w:color w:val="111111"/>
          <w:sz w:val="28"/>
          <w:sz w:val="28"/>
          <w:szCs w:val="28"/>
          <w:rtl w:val="true"/>
          <w:lang w:bidi="ar-SA"/>
        </w:rPr>
        <w:t xml:space="preserve">از نور تا به ظلمت و از اوج تا 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باختر به خاور و از بحر تا برند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هستند و نيستند و نهانند و آشكار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بى تواند و با تو به يك خانه اندرند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كسروى، على بن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شاعر راوى تواريخ و سير و به كتاب العين خليل بن احمد عارف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الاعياد والنّواريز؛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اشعار و حكم و 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مراسلات الاخوان و محاورات الخلاّن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كسروى و ابن المعتز عبداللّه، كه شرح حالش در باب كنى خواهد آمد، مراجعات بسيارى بوده و وقتى ابن المعتز بدو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 حسن انت ابن مهدى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فرفقاً بنا لستَ ابن مهدى هاشم</w:t>
      </w:r>
    </w:p>
    <w:p>
      <w:pPr>
        <w:pStyle w:val="BookText"/>
        <w:rPr/>
      </w:pPr>
      <w:r>
        <w:rPr>
          <w:rFonts w:ascii="Amiri" w:hAnsi="Amiri" w:eastAsia="Amiri" w:cs="Amiri"/>
          <w:color w:val="111111"/>
          <w:sz w:val="28"/>
          <w:sz w:val="28"/>
          <w:szCs w:val="28"/>
          <w:rtl w:val="true"/>
          <w:lang w:bidi="ar-SA"/>
        </w:rPr>
        <w:t xml:space="preserve">و انت اخ فى يوم لهو و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اخا عند الامور العظائمِ‌</w:t>
      </w:r>
    </w:p>
    <w:p>
      <w:pPr>
        <w:pStyle w:val="BookText"/>
        <w:rPr/>
      </w:pPr>
      <w:r>
        <w:rPr>
          <w:rFonts w:ascii="IRNazanin" w:hAnsi="IRNazanin" w:eastAsia="IRNazanin"/>
          <w:color w:val="111111"/>
          <w:sz w:val="28"/>
          <w:sz w:val="28"/>
          <w:szCs w:val="28"/>
          <w:rtl w:val="true"/>
          <w:lang w:bidi="fa-IR"/>
        </w:rPr>
        <w:t>كسروى در پاسخ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سيدّى ان ابن مهدى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و من يهوىٰ لمهدي هاشم</w:t>
      </w:r>
    </w:p>
    <w:p>
      <w:pPr>
        <w:pStyle w:val="BookText"/>
        <w:rPr/>
      </w:pPr>
      <w:r>
        <w:rPr>
          <w:rFonts w:ascii="Amiri" w:hAnsi="Amiri" w:eastAsia="Amiri" w:cs="Amiri"/>
          <w:color w:val="111111"/>
          <w:sz w:val="28"/>
          <w:sz w:val="28"/>
          <w:szCs w:val="28"/>
          <w:rtl w:val="true"/>
          <w:lang w:bidi="ar-SA"/>
        </w:rPr>
        <w:t xml:space="preserve">بَلوت اخا فى كل امر 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تُبله عند الامور العظائم</w:t>
      </w:r>
    </w:p>
    <w:p>
      <w:pPr>
        <w:pStyle w:val="BookText"/>
        <w:rPr/>
      </w:pPr>
      <w:r>
        <w:rPr>
          <w:rFonts w:ascii="Amiri" w:hAnsi="Amiri" w:eastAsia="Amiri" w:cs="Amiri"/>
          <w:color w:val="111111"/>
          <w:sz w:val="28"/>
          <w:sz w:val="28"/>
          <w:szCs w:val="28"/>
          <w:rtl w:val="true"/>
          <w:lang w:bidi="ar-SA"/>
        </w:rPr>
        <w:t xml:space="preserve">و انك لو نبّهته 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لانساك صولات الاُسود الضراغم</w:t>
      </w:r>
    </w:p>
    <w:p>
      <w:pPr>
        <w:pStyle w:val="BookText"/>
        <w:rPr/>
      </w:pPr>
      <w:r>
        <w:rPr>
          <w:rFonts w:ascii="IRNazanin" w:hAnsi="IRNazanin" w:eastAsia="IRNazanin"/>
          <w:color w:val="111111"/>
          <w:sz w:val="28"/>
          <w:sz w:val="28"/>
          <w:szCs w:val="28"/>
          <w:rtl w:val="true"/>
          <w:lang w:bidi="fa-IR"/>
        </w:rPr>
        <w:t xml:space="preserve">وفات كسروى در عهد خلافت معتضد عباسى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كسعى،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محارب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قيس يا غامد بن حرث، از قبيلۀ بنى كسع از قبايل يمن، شاعرى است معروف، در ندامت ضرب المثل،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 من الكسعى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علفزارى مشغول شترچرانى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درختى را ديده و به جهت تير و كمانش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كمان و پنج تير از آن تهيه نموده و در شكار گاهى در كمين نشست تا يك گلّه حمار وحشى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تيرى پرتاب زد؛ چنانچه از طرف ديگرش خارج و به كوه برخورده و آتش نمايان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اينكه تيرش اصابت نكرده و به خطا رفته، بار ديگر كمين كرده و به همان روش يكى ديگر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خيال خطا و </w:t>
      </w:r>
    </w:p>
    <w:p>
      <w:pPr>
        <w:pStyle w:val="BookText"/>
        <w:rPr/>
      </w:pPr>
      <w:r>
        <w:rPr>
          <w:rFonts w:ascii="IRNazanin" w:hAnsi="IRNazanin" w:eastAsia="IRNazanin"/>
          <w:color w:val="111111"/>
          <w:sz w:val="28"/>
          <w:sz w:val="28"/>
          <w:szCs w:val="28"/>
          <w:rtl w:val="true"/>
          <w:lang w:bidi="fa-IR"/>
        </w:rPr>
        <w:t>عدم اصابت پنج مرتبه على التوالى كمين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آنها نخست از ساختن تير و كمان اشعارى با وجد و حال و داير بر وسعت روزى خواند؛ عاقبت در هريك از خطاهاى خيالى خود نيز اشعارى داير بر يأس و حرمان و عدم مساعدت مقدّرات آسمانى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تير آخرى نيز به خيال عدم اصابت، كمان را از كثرت افسردگى شكسته و خوابيد تا صبح بعد از بيدارى، پنج شكار و پنج تير خود همه را خون آلوده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شكستن كمان نادم شد و از كثرت ندامت انگشت شست خود را بريده و اين اشعار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ندمتُ ندامة لو ان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تطاوعني اذا لقطعت خمسي</w:t>
      </w:r>
    </w:p>
    <w:p>
      <w:pPr>
        <w:pStyle w:val="BookText"/>
        <w:rPr/>
      </w:pPr>
      <w:r>
        <w:rPr>
          <w:rFonts w:ascii="Amiri" w:hAnsi="Amiri" w:eastAsia="Amiri" w:cs="Amiri"/>
          <w:color w:val="111111"/>
          <w:sz w:val="28"/>
          <w:sz w:val="28"/>
          <w:szCs w:val="28"/>
          <w:rtl w:val="true"/>
          <w:lang w:bidi="ar-SA"/>
        </w:rPr>
        <w:t xml:space="preserve">تبيّن لي سفاه الرأي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ابيك حين كسرتُ قوسي</w:t>
      </w:r>
    </w:p>
    <w:p>
      <w:pPr>
        <w:pStyle w:val="BookText"/>
        <w:rPr/>
      </w:pPr>
      <w:r>
        <w:rPr>
          <w:rFonts w:ascii="IRNazanin" w:hAnsi="IRNazanin" w:eastAsia="IRNazanin"/>
          <w:color w:val="111111"/>
          <w:sz w:val="28"/>
          <w:sz w:val="28"/>
          <w:szCs w:val="28"/>
          <w:rtl w:val="true"/>
          <w:lang w:bidi="fa-IR"/>
        </w:rPr>
        <w:t>فرزدق نيز در ندامتى كه به جهت طلاق زنش، نوار داشته، همين ندامت كسعى را ضرب المثل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ندمتُ ندامة الكسعى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منى مطلقة نوار</w:t>
      </w:r>
    </w:p>
    <w:p>
      <w:pPr>
        <w:pStyle w:val="BookText"/>
        <w:rPr/>
      </w:pPr>
      <w:r>
        <w:rPr>
          <w:rFonts w:ascii="Amiri" w:hAnsi="Amiri" w:eastAsia="Amiri" w:cs="Amiri"/>
          <w:color w:val="111111"/>
          <w:sz w:val="28"/>
          <w:sz w:val="28"/>
          <w:szCs w:val="28"/>
          <w:rtl w:val="true"/>
          <w:lang w:bidi="ar-SA"/>
        </w:rPr>
        <w:t xml:space="preserve">و كانت جنتي فخرجت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كآدم حين لجّ به الضرار</w:t>
      </w:r>
    </w:p>
    <w:p>
      <w:pPr>
        <w:pStyle w:val="BookText"/>
        <w:rPr/>
      </w:pPr>
      <w:r>
        <w:rPr>
          <w:rFonts w:ascii="Amiri" w:hAnsi="Amiri" w:eastAsia="Amiri" w:cs="Amiri"/>
          <w:color w:val="111111"/>
          <w:sz w:val="28"/>
          <w:sz w:val="28"/>
          <w:szCs w:val="28"/>
          <w:rtl w:val="true"/>
          <w:lang w:bidi="ar-SA"/>
        </w:rPr>
        <w:t xml:space="preserve">و كنت كفاقأ عينيه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ما يضييء له النهار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ميدانى، احمد بن محمد، مجمع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عسكرى، ابوهلال، جمهرة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كشاجم،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حسين رملى بن سندى بن شاهك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ذريعة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محمود بن حسين بن سندى بن شاهك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اعيان الشيعة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نيز در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به اسم اجدادش متعرّض نشده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پدر او از سهو كاتب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هم از قبيل نسبت به جدّ بوده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هم موافق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همه، نام و نسب او را موافق نقل معتمد در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سندى بن 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كنيه اش، چنانچه بس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موافق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انتساب به جدّش،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معروف و به سبب اقامت او در بلدۀ رمله از بلاد فلسطين در چهار فرسخى بيت المقدس،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از مشاهير شعراى خانوادۀ رسالت قرن چهارم هجرت مى باشد كه كاتب شاعر اديب جامع منجّم بوده و حرف اوّلى هريك از اين مراتب علميّۀ پنج گانه را با يكديگر تركيب داده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شهرتش داده اند كه اشارۀ اجمالى به كمالات متنوعۀ وى باشد يا به نوشتۀ بعضى،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كاتب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منجّم و متكلّم است كه در همۀ اين مراتب بهره اى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اسكندريه چاپ و در قاهره نيز به نام ادب النّدماء و لطايف الظّرفاء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البيزرة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خطى آن در كتابخانۀ غوطا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بيزره علمى است كه در آن از احوال جوارح بحث مى شود؛ از حيث حفظ صحت و ازالۀ مرض و علامات قوه و ضعف آنها در صيد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مرتب القوافى بوده و در بيروت به نام ديوان كشاجم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المصائد والمطارد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كشاجم به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اينكه در يك جا از كشف الظّنون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اشتباه و مخالف ديگر مواضع خود آن كتاب است و از اشعار كشاجم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آقابزرگ تهرانى، الذريعة الى تصانيف الشيعة؛ قمى، شيخ عباس، هدية الاحباب فى ذكر المعروفين بالكنى والالقاب والانساب،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كشّاف المعارف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محمد بن ابراهيم</w:t>
      </w:r>
    </w:p>
    <w:p>
      <w:pPr>
        <w:pStyle w:val="BookText"/>
        <w:rPr/>
      </w:pPr>
      <w:r>
        <w:rPr>
          <w:rFonts w:eastAsia="Amiri" w:cs="Amiri" w:ascii="Amiri" w:hAnsi="Amiri"/>
          <w:color w:val="111111"/>
          <w:sz w:val="28"/>
          <w:szCs w:val="28"/>
          <w:lang w:bidi="ar-SA"/>
        </w:rPr>
        <w:t>2601-2603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كشفى، سيد جعفر بن ابى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موسوى علوى، دارابى الاصل، بروجردى الموطن، كشفى الشّهره، از اجلاّى علماى اماميّۀ قرن سيزدهم هجرت مى باشد كه اصل ايشان از دارابجرد فارس و با صاحب جواهر سابق الذكر و سيد محمدباقر حجّة الاسلام سالف الترجمه و نظاير ايشان معاصر بوده و عالمى است اديب، نحوى عارف، فقيه اصولى، محدّث مفسّر، متكلّم جليل القدر و عظيم المنزله؛ بالخصوص در حديث و تفسير بى نظير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اجابة المضطرّين فى اصول الدّين و بعض فروعه والاخلاق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بيانات ايقانيه و تحقيقات عرفانيه بوده و در هند و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الكلام؛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ارجوزة فى المنطق؛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فى النّحو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العلوم النحو والصرف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علم بعد ذين يُطلب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 و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شرق و غرب نيز گويند، در شرح بعضى از احاديث دينيه كه به پارسى فصيح مسجع و مقفى موافق مشرب اهل ذوق و عرفان شرح كرده؛ چنانچه اصل حديث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پس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شرحش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اى است در اصول عقايد و از هزار بيت متجاوز بوده و كتاب الحصن الحصين فى شرح البلد الامين هم، كه تأليف ميرزا ابوالحسن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اصطهباناتى، نوۀ سيد جعفر است، شرح همين كتاب بلد الامين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الملوك فى السّير والسّلوك كه كتابى است در عقل و جهل و تعديل قواى آنها و آن را به پارسى به نام فتحعلى شاه قاجار تأليف و در آخرش قصيده اى در مدح سلطان معظّم گفته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مه اى 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بسيار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سخن هر صفحه اى طومار شد</w:t>
      </w:r>
    </w:p>
    <w:p>
      <w:pPr>
        <w:pStyle w:val="BookText"/>
        <w:rPr/>
      </w:pPr>
      <w:r>
        <w:rPr>
          <w:rFonts w:ascii="IRNazanin" w:hAnsi="IRNazanin" w:eastAsia="IRNazanin"/>
          <w:color w:val="111111"/>
          <w:sz w:val="28"/>
          <w:sz w:val="28"/>
          <w:szCs w:val="28"/>
          <w:rtl w:val="true"/>
          <w:lang w:bidi="fa-IR"/>
        </w:rPr>
        <w:t xml:space="preserve">داستان عقل بى پايان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نايد در بيان عقل آن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سنابرق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نام پدر سيد جعفر را در اعيان الشيعة و چند جا از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لكن در چند جاى ديگر از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سيد حسين بروجردى سالف الترجمه نيز، كه از تلامذۀ خود كشفى و البته ابصر و اخبر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بلكه تحت عنوان سنابرق مذكور فوق از خود كشفى نيز ابى اسحاق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ترديدى نيست در اينكه نام پدر كشفى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كنيه و نام اصلى اش چيزى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كشفى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در نخبة المقال، با اشاره به استادى او و اسم پدر و مدت عمر و سال وفات و مادّۀ تاريخ وى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سيدنا الاصفى الجليل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اسحاق المفسر</w:t>
      </w:r>
    </w:p>
    <w:p>
      <w:pPr>
        <w:pStyle w:val="BookText"/>
        <w:rPr/>
      </w:pPr>
      <w:r>
        <w:rPr>
          <w:rFonts w:ascii="Amiri" w:hAnsi="Amiri" w:eastAsia="Amiri" w:cs="Amiri"/>
          <w:color w:val="111111"/>
          <w:sz w:val="28"/>
          <w:sz w:val="28"/>
          <w:szCs w:val="28"/>
          <w:rtl w:val="true"/>
          <w:lang w:bidi="ar-SA"/>
        </w:rPr>
        <w:t xml:space="preserve">قد كان بدراً لسماء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 نجم العلم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ناگفته نماند كه كشفى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ريحان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داشته است كه سيد ريحان اللّه، كه در همان سال مذكور وفات پدر يا سال پيش از آن متولد بوده، در اواسط عمر خود از بروجرد به تهران رفت؛ عاقبت از مشاهير علماى آنجا معدود و صاحب محراب و منبر و تدريس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و ادبيّات و رجال و شرح حال علما خبرتى بسزا داشت و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برادرش، سيد يحيى، از اكابر معروف بابيّه مى باشد كه در اوايل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عدۀ كثيرى از اتباع خود، قلعۀ نيريز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را متصرف شد و چندى با مأمورين دولتى محاربه نمود تا به فاصلۀ چند ماه مغلوب گرديد و در شعبان همان سال در حال حيات پدر مقتول و اتباعش نيز بعضى مقتول و بعضى متفرق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شيرازى، محمدنصير، آثار عجم،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كشفى، مير صالح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عبداللّه مشكين قلم اكبرآبادى، از عرفاى عالى مقام سلسلۀ قادريّه مى باشد كه خوارق و كراماتى هم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 خوش نويس و شاعر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و طرفه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شاه جهان به درجۀ امارت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يك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هادى مير صالح 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بوده و از اشعارش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پدرش نيز به عنوان وصفى خواهد آمد و به نوشتۀ خزينة الاصفياء،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 xml:space="preserve">. </w:t>
      </w:r>
      <w:bookmarkStart w:id="201" w:name="pg15917_150743"/>
    </w:p>
    <w:p>
      <w:pPr>
        <w:pStyle w:val="Heading3"/>
        <w:numPr>
          <w:ilvl w:val="2"/>
          <w:numId w:val="1"/>
        </w:numPr>
        <w:rPr/>
      </w:pPr>
      <w:bookmarkStart w:id="202" w:name="__RefHeading___Toc15723114_2142443653"/>
      <w:bookmarkStart w:id="203" w:name="_Toc70"/>
      <w:bookmarkEnd w:id="201"/>
      <w:bookmarkEnd w:id="202"/>
      <w:r>
        <w:rPr>
          <w:rtl w:val="true"/>
        </w:rPr>
        <w:t>كشى</w:t>
      </w:r>
      <w:bookmarkEnd w:id="203"/>
    </w:p>
    <w:p>
      <w:pPr>
        <w:pStyle w:val="BookText"/>
        <w:rPr/>
      </w:pPr>
      <w:r>
        <w:rPr>
          <w:rFonts w:ascii="Amiri" w:hAnsi="Amiri" w:eastAsia="Amiri" w:cs="Amiri"/>
          <w:color w:val="111111"/>
          <w:sz w:val="28"/>
          <w:sz w:val="28"/>
          <w:szCs w:val="28"/>
          <w:rtl w:val="true"/>
          <w:lang w:bidi="ar-SA"/>
        </w:rPr>
        <w:t>كشى</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كشى، محمد بن عمر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وجوه و اعيان و ثقات علما و محدّثين اماميّه مى باشد كه بسيار جليل القدر، حسن الاعتقاد والمذهب، از اصحاب و تلامذۀ محمد بن مسعود عيّاشى سابق الذكر بوده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 روايت نموده و تلعكبرى نيز از كشى روايت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تحت عنوان غلام اشاره نموديم، به همان جهت تلميذ عياشى بودنش،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در رجال و اخبار، خصوصاً آنچه متعلّق به احوال رجال است، بصير و صاحب كتاب رجال مى باشد كه به نام خود او معروف و نام اصلى آن معرفة اخبار الرّجال و يا معرفة النّاقلين عن الائمّة الصّادقين عليهم السلام، اكثر احاديث متعلّقه به احوال رجال را شامل و پرفايده و كثيرالعلم بوده، لكن موافق فرمودۀ علماى رجال، روات عامّه و خاصّه را جمع و به يكديگر خلط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شيخ طوسى تلخيصش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زوايد و اضافات را اسقاط نمود و به روات خاصّه تخصيصش داده و اختيار الرّجال يا اختيار الكشى اش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اختيار الرّجال است كه تا زمان حاضر داير و در اواخر در بمباى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كتاب رجال كشى به نوشتۀ بعضى از اكابر، دسترس نگرديده و كسى آن را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كشى هم مثل استادش، عيّاشى، به دست نيامد، لكن با كلينى و صدوق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ايشان معاصر و از رجال قرن چهارم بود و تلعكبرى هارون بن موسى، كه از وى روايت مى كند،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 و در نخبة المقال گويد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بوعمرو الكشى و 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جليل ذوالرجال والخبر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حسين بن محمدتقى، مستدرك الوسائل و مستنبط المسائل،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 الاحبار يا كعب الحبر، ابواسحاق كعب</w:t>
      </w:r>
    </w:p>
    <w:p>
      <w:pPr>
        <w:pStyle w:val="BookText"/>
        <w:rPr/>
      </w:pPr>
      <w:r>
        <w:rPr>
          <w:rFonts w:ascii="IRNazanin" w:hAnsi="IRNazanin" w:eastAsia="IRNazanin"/>
          <w:color w:val="111111"/>
          <w:sz w:val="28"/>
          <w:sz w:val="28"/>
          <w:szCs w:val="28"/>
          <w:rtl w:val="true"/>
          <w:lang w:bidi="fa-IR"/>
        </w:rPr>
        <w:t>بن مانع يا ماتع، از اكابر علماى يهود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بسيارى خوانده و به نوشتۀ فريد وجدى، شرفياب حضور مبارك حضرت نبوى صلى الله عليه و آله گرديد، لكن هنوز اسلام نياورد و منتظر تحقّق علامات ديگرى، كه در كتاب هاى قوم خود دربارۀ پيغمبر عربى آخرالزمان خوانده بود، مى بود تا آنكه در عهد خلافت عثمان تحقّق آنها در نظرش محرز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و اعلان رسمى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نيز از علماى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سعادت خود حضرت رسالت صلى الله عليه و آله به شرف اسلام مشرّف شد و از اكابر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قاموس الاعلام و بعضى ديگر، عهد سعادت را درك كرده، ولكن به فيض حضور مبارك نائل نگرديده و در زمان خلافت ابوبكر يا عمر يا حضرت اميرالمؤمنين عليه السلام اسلام آورد و از مشاهير تابعين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خبر دادن او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معاويه از فتن آخرالزمان و وقعۀ جان سوز كربلا و غير اينها مشهور است و به همين جهت كثرت علم و احاطۀ او،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عالم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قبيل اضافۀ زيدالخيل است؛ يعنى كعب العلما كه كنايه از اعلم العلما باشد؛ چنانچه زيد را به جهت كثرت علاقه و محبت و اختصاصى كه به اسب و اسب سوار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معنى اسب و اسب سوار هر دو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قاموس گفته كه اصل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نباشد، گويا به زعم اين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كرده و پرواضح است كه به حكم قواعد عربيّه، وصف مفرد هم بايد مفرد باشد، لكن در السنه و كتب رجال و غيره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چنانچه روشن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مضاف اليه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شود، چنانچه قاموس گفته، از قبيل صفت و موصوف مى باشد؛ يعنى كعبى كه خودش حبر و از علماى يهود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يهود را گويند و جمع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04" w:name="pg15917_150745"/>
    </w:p>
    <w:p>
      <w:pPr>
        <w:pStyle w:val="BookText"/>
        <w:rPr/>
      </w:pPr>
      <w:bookmarkEnd w:id="204"/>
      <w:r>
        <w:rPr>
          <w:rFonts w:ascii="IRNazanin" w:hAnsi="IRNazanin" w:eastAsia="IRNazanin"/>
          <w:color w:val="111111"/>
          <w:sz w:val="28"/>
          <w:sz w:val="28"/>
          <w:szCs w:val="28"/>
          <w:rtl w:val="true"/>
          <w:lang w:bidi="fa-IR"/>
        </w:rPr>
        <w:t>در قطر المحيط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عالم يا عالم صالح و هريك از كهنۀ يهود را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عالم يا عالم صالح يا عالم فاضل بوده و هريك از احبار يهود را نيز گويند و در جمع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علماى رجال دربارۀ كعب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شهرآشوب خبرى مشعر به مدح وى نقل شده، لكن به مدلول روايتى باقرى عليه السلام، كعب كاذب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هم در بحار الانوار گويد كه حضرت اميرالمؤمنين عليه السلام مى فرموده كه كعب كذّاب است و كعب از آن حضرت منحرف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ابن ابى الحديد هم نقل است كه به روايت جمعى از اهل سير، آن حضرت كعب را كذّاب مى گفته و كعب هم از آن حضرت منحرف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كعب الحبر او الاحبار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 يكذب فى الاخبار</w:t>
      </w:r>
    </w:p>
    <w:p>
      <w:pPr>
        <w:pStyle w:val="BookText"/>
        <w:rPr/>
      </w:pPr>
      <w:r>
        <w:rPr>
          <w:rFonts w:eastAsia="Times New Roman" w:cs="Times New Roman" w:ascii="Times New Roman" w:hAnsi="Times New Roman"/>
          <w:color w:val="111111"/>
          <w:sz w:val="28"/>
          <w:szCs w:val="28"/>
          <w:lang w:val="en-US" w:bidi="en-US"/>
        </w:rPr>
        <w:t>65</w:t>
      </w:r>
    </w:p>
    <w:p>
      <w:pPr>
        <w:pStyle w:val="Heading3"/>
        <w:numPr>
          <w:ilvl w:val="2"/>
          <w:numId w:val="1"/>
        </w:numPr>
        <w:rPr/>
      </w:pPr>
      <w:bookmarkStart w:id="205" w:name="__RefHeading___Toc15723116_2142443653"/>
      <w:bookmarkStart w:id="206" w:name="_Toc71"/>
      <w:bookmarkEnd w:id="205"/>
      <w:r>
        <w:rPr>
          <w:rtl w:val="true"/>
        </w:rPr>
        <w:t>كعبى</w:t>
      </w:r>
      <w:bookmarkEnd w:id="206"/>
    </w:p>
    <w:p>
      <w:pPr>
        <w:pStyle w:val="BookText"/>
        <w:rPr/>
      </w:pPr>
      <w:r>
        <w:rPr>
          <w:rFonts w:ascii="Amiri" w:hAnsi="Amiri" w:eastAsia="Amiri" w:cs="Amiri"/>
          <w:color w:val="111111"/>
          <w:sz w:val="28"/>
          <w:sz w:val="28"/>
          <w:szCs w:val="28"/>
          <w:rtl w:val="true"/>
          <w:lang w:bidi="ar-SA"/>
        </w:rPr>
        <w:t>كعبى</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كعبى، حسين بن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خميس، حسين</w:t>
      </w:r>
    </w:p>
    <w:p>
      <w:pPr>
        <w:pStyle w:val="BookText"/>
        <w:rPr/>
      </w:pPr>
      <w:r>
        <w:rPr>
          <w:rFonts w:eastAsia="Times New Roman" w:cs="Times New Roman" w:ascii="Times New Roman" w:hAnsi="Times New Roman"/>
          <w:color w:val="111111"/>
          <w:sz w:val="28"/>
          <w:szCs w:val="28"/>
          <w:lang w:val="en-US" w:bidi="en-US"/>
        </w:rPr>
        <w:t>2607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كعبى، عبداللّه بن احمد بن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معتزلۀ اوايل قرن چهارم هجرت مى باشد كه رئيس ايشان و يا يك فرقه از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كلام پاره اى عقايد و مقالات مخصوصى دارد و آن فرقه نيز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 وجدى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كعبيّه يكى از فرق مسلمين و اتباع ابوالقاسم عبداللّه بن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يك شعبه از قدريّه و در موارد بسيارى با بصريّين معتزله مخالف بوده و گويند كه معنى سميع و بصير در خدا راجع به علم الهى است و بس؛ يعنى چيزهايى را كه ديگران مى بينند و مى شنوند، خدا مى داند، والاّ حقيقت سمع و بصر در ذات خدا صورت صحّتى ندارد؛ همچنين اراده، </w:t>
      </w:r>
    </w:p>
    <w:p>
      <w:pPr>
        <w:pStyle w:val="BookText"/>
        <w:rPr/>
      </w:pPr>
      <w:r>
        <w:rPr>
          <w:rFonts w:ascii="IRNazanin" w:hAnsi="IRNazanin" w:eastAsia="IRNazanin"/>
          <w:color w:val="111111"/>
          <w:sz w:val="28"/>
          <w:sz w:val="28"/>
          <w:szCs w:val="28"/>
          <w:rtl w:val="true"/>
          <w:lang w:bidi="fa-IR"/>
        </w:rPr>
        <w:t>به معنى معروف، در خدا نيست و هرجا كه بگويند خدا فلان فعل را اراده كرده، همانا مراد خود كردن آن فعل است و اگر بگويند كه خدا فلان كار را از بندگان خود اراده كرده، همانا مراد امر به آن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نسبت اراده به خدا مجاز است؛ مثل نسبت آن به جدار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جِدٰاراً يُرِيدُ أَنْ يَنْقَضَّ‌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تمامى افعال خدا بى مشيّت و اراده واقع بوده و در هيچ يك از آنها اراده و مشيّتى نمى باشد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كعبى با آن همه تجاهر كه در مذهب اعتزال داشته و اشكالاتى در اين موضوع نگاشته و فرقۀ كعبيّه هم بدو منتسب مى باشند، در اثر معاشرت و مصاحبت با ابوزيد بلخى شيعى، در باطن شيعه و مستبصر و عارف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بوده و از راه تقيّه كتمان مى نموده است، بلكه ظاهر آن است كه استبصار تلميذش، ابن قبه، نيز از قبل همين استاد خود، كعبى، بوده است؛ منتهايش آنكه كعبى به جهت وزارت سلطان احمد بن سهل مروزى، والى بلخ و معاشرت مردم و تصدى مناصب دولتى قادر به اظهار حق نبوده و ابن قبه به جهت فقدان موانع مذكوره، قادر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كعبى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ظاهر، آن است كه اين كعبى همان صاحب شبهۀ اصوليّۀ معروفۀ مذكوره در كتب اصوليّه مى باشد كه به زعم اينكه تمام مباحات، مقدمۀ ترك حرام بوده و به همين جهت، آنها نيز مثل ترك حرام واجب مى باشند، حكم مباحى را انكار كرده؛ به شرحى كه در محل خود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كتب رجاليه؛ وجدى، فريد، دائرة المعارف القرن العشرين،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كفرثوثانى يا كفرثوثى، ادريس بن زياد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چهارم و ششم آن هر دو ثاء و يا اوّلى تاء و نسبت به ديهى كفرثوث نام است در خراسان و تحقيق مراتب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كفرطابى،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يوسف عمر بن على بن منيره،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ادباى قرن پنجم بوده و يا اوايل قرن ششم را نيز ديده و از تأليفات اوست</w:t>
      </w:r>
      <w:r>
        <w:rPr>
          <w:rFonts w:eastAsia="IRNazanin" w:cs="IRNazanin"/>
          <w:color w:val="111111"/>
          <w:sz w:val="28"/>
          <w:szCs w:val="28"/>
          <w:rtl w:val="true"/>
          <w:lang w:bidi="fa-IR"/>
        </w:rPr>
        <w:t xml:space="preserve">: </w:t>
      </w:r>
      <w:bookmarkStart w:id="207" w:name="pg15917_150747"/>
    </w:p>
    <w:p>
      <w:pPr>
        <w:pStyle w:val="BookText"/>
        <w:rPr/>
      </w:pPr>
      <w:bookmarkEnd w:id="20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بسيارى از قواعد نحويين را نقض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5723118_2142443653"/>
      <w:bookmarkStart w:id="209" w:name="_Toc72"/>
      <w:bookmarkEnd w:id="208"/>
      <w:r>
        <w:rPr>
          <w:rtl w:val="true"/>
        </w:rPr>
        <w:t>كفعمى</w:t>
      </w:r>
      <w:bookmarkEnd w:id="209"/>
    </w:p>
    <w:p>
      <w:pPr>
        <w:pStyle w:val="BookText"/>
        <w:rPr/>
      </w:pPr>
      <w:r>
        <w:rPr>
          <w:rFonts w:ascii="Amiri" w:hAnsi="Amiri" w:eastAsia="Amiri" w:cs="Amiri"/>
          <w:color w:val="111111"/>
          <w:sz w:val="28"/>
          <w:sz w:val="28"/>
          <w:szCs w:val="28"/>
          <w:rtl w:val="true"/>
          <w:lang w:bidi="ar-SA"/>
        </w:rPr>
        <w:t>كفعمى</w:t>
      </w:r>
      <w:r>
        <w:rPr>
          <w:rStyle w:val="FootnoteAnchor"/>
          <w:rtl w:val="true"/>
        </w:rPr>
        <w:footnoteReference w:id="95"/>
      </w:r>
    </w:p>
    <w:p>
      <w:pPr>
        <w:pStyle w:val="BookText"/>
        <w:rPr/>
      </w:pPr>
      <w:r>
        <w:rPr>
          <w:rFonts w:eastAsia="Amiri" w:cs="Amiri" w:ascii="Amiri" w:hAnsi="Amiri"/>
          <w:color w:val="111111"/>
          <w:sz w:val="28"/>
          <w:szCs w:val="28"/>
          <w:lang w:bidi="ar-SA"/>
        </w:rPr>
        <w:t>2609-2612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كفعمى، شيخ ابراهيم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بن محمد بن صالح بن اسماعيل، جبل عاملى، جبعى الاصل، لوذى يا لويزى المسكن، كفعمى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الولادة والشّهره، امامى المذهب، تقى الدين اللّقب، حارثى النسب، عالمى است عامل عادل، محدّث ثقه و صالح متّقى، عابد زاهد، اديب شاعر ماهر، از اكابر علماى اماميّه و وجوه و اعيان محدّثين شيعه كه كثيرالتتبّع بوده و در علوم ادبيّه و انواع علوم متفرقه يدى طولا داشته و مصنّفات طريفۀ او، كه ذيلاً مذكور مى داريم، بهترين دليل تبحّر و تنوع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 نيز بسيار ممتاز بود و ولادت او در قريۀ كفعم از قراء جبل عامل و موافق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بديعيّۀ خودش تصريح كرده،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وفات او موافق آنچه تحت عنوان نور حدقه از كتاب كشف الظّنون گفته و در چندين موضع از ذريعة نيز تصريح كرده، به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وقوع يافته و مؤيّد اين است آنچه از رياض العلماء نقل شده كه عصر كفعمى متّصل به زمان ظهور شاه اسماعيل صفوى اول بوده و معلوم است كه ظهور شاه مذكور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7973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20"/>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شيخ ابراهيم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قطعۀ مزبور يكى از صفحات كتاب دروس شهيد اول است كه در تاريخ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به خط خود كفعمى نگارش يافته و در كتابخانۀ جناب آقاى فخرالدين نصيرى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نسب كفعمى، كه در پايان كتاب فوق به خط خودش مرقوم شده،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على بن حسن بن محمد بن صالح بن اسماعيل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مدفن 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مدتى در كربلا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را هم براى دفن خودش معيّن نمود، لكن اخيراً به جبل عامل مراجعت كرده و هم در قريۀ جبشيث نامى از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قريه به مرور زمان خراب و قبر شريفش در زير خاك مانده و مستور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آن را نمى شناخت تا آنكه بعد از قرن يازدهم در موقع شخم كردن زمين، قبرى ظاهر شد كه در سنگ مزارش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الشيخ ابراهيم بن على الكفعمى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بدين وسيله قبرش مكشوف شده و تعميرش كردند و مزار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موقع شخم كردن زمين، گاوآهن به سنگى برخورد و آن را از محل خودش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جسدى با كفن تر و تازه برخاسته و با حيرت تمام بر راست و چپ نگاه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قامت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به قبر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زارع از ديدن قضيه بى هوش افتاد و پس از آنكه به هوش آمد، اهل قريه را مطّلع ساخته و مكشوف داشتند كه آن قبر شيخ ابراهيم كفعمى است، لكن اين قضيه دور از صحت بوده و مدرك معتمدى ندارد و منشأ انكشاف قبر </w:t>
      </w:r>
    </w:p>
    <w:p>
      <w:pPr>
        <w:pStyle w:val="BookText"/>
        <w:rPr/>
      </w:pPr>
      <w:r>
        <w:rPr>
          <w:rFonts w:ascii="IRNazanin" w:hAnsi="IRNazanin" w:eastAsia="IRNazanin"/>
          <w:color w:val="111111"/>
          <w:sz w:val="28"/>
          <w:sz w:val="28"/>
          <w:szCs w:val="28"/>
          <w:rtl w:val="true"/>
          <w:lang w:bidi="fa-IR"/>
        </w:rPr>
        <w:t>كفعمى همان سنگ مزار مزبور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تأليفات و آثار قلمى بسيارى دارد كه غرايب اخبار و طرايف آثار و احاديث ائمّۀ اطهار عليهم السلام را مشتمل بوده و بعضى از آنها را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اختصار تفسير على بن ابراهيم القمى؛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جوامع الجامع طبرسى؛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الحدود والحقائق فى تعريف الالفاظ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كتاب حدود و حقائق تأليف سيد مرتضى علم الهدى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علل الشّرائع صدوق؛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غريب القرآن محمد بن عزيز سجستانى؛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الغريبين هروى؛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قواعد الشّهيد؛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لسان الحاضر والنّديم؛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المجازات النّبويّة للسيد رضى؛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مغرب اللّغة؛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نزهة الالباء؛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اى در ايّام شريفه اى كه روزۀ آنها مستحب است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قصيده اى است ميميه و مشتمل بر تمامى محسنات مذكوره در علم بديع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الامين والدّرع الحصين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و بزرگ تر از مصباح مذكور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وفيات العلماء؛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مجمع البيان؛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الامان الواقية و جنّة الايمان الباقية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مصباح كفعمى معروف و در تهران و بمبئى چاپ و تأليف آن در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كشف الغمّة؛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النّاضرة؛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الواضحة فى شرح سورة الفاتحة؛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بديعيّۀ فوق؛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الفوائد الطريفة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الصّفات فى شرح دعاء السّمات؛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المبصرة؛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الكرب؛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قراضة النّضير فى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تلخيص مجمع البيان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الدّرّى؛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الغرائب؛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جنّة الامان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الاسنى فى شرح الاسماء الحسنى؛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الدّروع الواقية؛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المنتقى فى العوذ والرّقى؛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حديقة البديع؛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امثال العرب و غير اينها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كفعمى علاوه بر كثرت تأليفات متنوعه، خطب و اشعار طريفه و مبتكره اش نيز بسيار و در نهايت فصاحت و بلاغت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 خود، كه در شرح بديعيّۀ خودش گفته، تمامى سور قرآنى را مندرج ساخته و بعد از خطبۀ مذكوره قصيده اى چهل بيتى نيز در مدح حضرت رسالت صلى الله عليه و آله به همان روش انشا نموده كه حاوى اسامى تمامى سور قرآنى مى باشد و از ابيات همين قصيده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مولى له الانعام والاعراف و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 والحكم التي لاتجهل</w:t>
      </w:r>
    </w:p>
    <w:p>
      <w:pPr>
        <w:pStyle w:val="BookText"/>
        <w:rPr/>
      </w:pPr>
      <w:r>
        <w:rPr>
          <w:rFonts w:ascii="Amiri" w:hAnsi="Amiri" w:eastAsia="Amiri" w:cs="Amiri"/>
          <w:color w:val="111111"/>
          <w:sz w:val="28"/>
          <w:sz w:val="28"/>
          <w:szCs w:val="28"/>
          <w:rtl w:val="true"/>
          <w:lang w:bidi="ar-SA"/>
        </w:rPr>
        <w:t xml:space="preserve">يا نورُ يا فرقانُ يا من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به الشعراء و هو المرسَل</w:t>
      </w:r>
    </w:p>
    <w:p>
      <w:pPr>
        <w:pStyle w:val="BookText"/>
        <w:rPr/>
      </w:pPr>
      <w:r>
        <w:rPr>
          <w:rFonts w:ascii="Amiri" w:hAnsi="Amiri" w:eastAsia="Amiri" w:cs="Amiri"/>
          <w:color w:val="111111"/>
          <w:sz w:val="28"/>
          <w:sz w:val="28"/>
          <w:szCs w:val="28"/>
          <w:rtl w:val="true"/>
          <w:lang w:bidi="ar-SA"/>
        </w:rPr>
        <w:t xml:space="preserve">و دنا له القمر المنير و شقه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واقعة له لاتجهل</w:t>
      </w:r>
    </w:p>
    <w:p>
      <w:pPr>
        <w:pStyle w:val="BookText"/>
        <w:rPr/>
      </w:pPr>
      <w:r>
        <w:rPr>
          <w:rFonts w:ascii="Amiri" w:hAnsi="Amiri" w:eastAsia="Amiri" w:cs="Amiri"/>
          <w:color w:val="111111"/>
          <w:sz w:val="28"/>
          <w:sz w:val="28"/>
          <w:szCs w:val="28"/>
          <w:rtl w:val="true"/>
          <w:lang w:bidi="ar-SA"/>
        </w:rPr>
        <w:t>در بعضى از قصايد خود نيز درج اسامى كتاب ها را ملتزم شده و نظاير اينها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احمد بن زين الدين على كفعمى، كه برادر شيخ ابراهيم كفعمى است، نيز از اجلاّى علما بوده و كتاب زبدة البيان فى اعمال شهر رمضان از او مى باشد كه در حال حيات شيخ ابراهيم وفات يافت و شيخ ابراهيم گاهى از آن كتاب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شمس الدين محمد بن على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عالى شيخ بهائى، نيز برادر ديگر شيخ ابراهيم كفعمى و از اكابر وقت خود بوده و شيخ ابراهيم، عموى شيخ عبدالصّمد عاملى، جدّ شيخ بهائى،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زين الدين على كفعمى، پدر شيخ ابراهيم، نيز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اعاظم و متّقين فقها بوده و در هر دو كتاب مصباح و بلد الامين از وى نقل كرده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اعظم اورع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مى ستايد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كفعمى، شيخ احمد بن زين الدين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كفعمى، شيخ ابراهيم بن على</w:t>
      </w:r>
    </w:p>
    <w:p>
      <w:pPr>
        <w:pStyle w:val="BookText"/>
        <w:rPr/>
      </w:pPr>
      <w:r>
        <w:rPr>
          <w:rFonts w:ascii="Amiri" w:hAnsi="Amiri" w:eastAsia="Amiri" w:cs="Amiri"/>
          <w:color w:val="111111"/>
          <w:sz w:val="28"/>
          <w:sz w:val="28"/>
          <w:szCs w:val="28"/>
          <w:rtl w:val="true"/>
          <w:lang w:bidi="ar-SA"/>
        </w:rPr>
        <w:t xml:space="preserve">كفعمى، شيخ زين الدين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كفعمى، شيخ ابراهيم بن على</w:t>
      </w:r>
    </w:p>
    <w:p>
      <w:pPr>
        <w:pStyle w:val="BookText"/>
        <w:rPr/>
      </w:pPr>
      <w:r>
        <w:rPr>
          <w:rFonts w:eastAsia="Times New Roman" w:cs="Times New Roman" w:ascii="Times New Roman" w:hAnsi="Times New Roman"/>
          <w:color w:val="111111"/>
          <w:sz w:val="28"/>
          <w:szCs w:val="28"/>
          <w:lang w:val="en-US" w:bidi="en-US"/>
        </w:rPr>
        <w:t>2613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كلابزى،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حميد يا محمد، از ادباى اوايل قرن چهارم هجرت مى باشد كه در نحو و لغت تقدّم داشته و فنون ادب را از مبرد ياد گرفته و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بن ابى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كلابى، جبير بن حويرث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كلابى، جعفر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كلابى، حارث بن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كلاعى، ايقع بن عبد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كلامى، آقا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 شيرازى،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مرحوم آقا على اشرف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زمان خود ممتاز و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و در بقعۀ شريفۀ امامزاده سيد محمد، برادر والاگهر حضرت سيد احمد شاه چراغ، مدفون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سرحلقۀ زلفش چو شدى پابستم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پيچ و خم زمانه يكسر رستم</w:t>
      </w:r>
    </w:p>
    <w:p>
      <w:pPr>
        <w:pStyle w:val="BookText"/>
        <w:rPr/>
      </w:pPr>
      <w:r>
        <w:rPr>
          <w:rFonts w:ascii="IRNazanin" w:hAnsi="IRNazanin" w:eastAsia="IRNazanin"/>
          <w:color w:val="111111"/>
          <w:sz w:val="28"/>
          <w:sz w:val="28"/>
          <w:szCs w:val="28"/>
          <w:rtl w:val="true"/>
          <w:lang w:bidi="fa-IR"/>
        </w:rPr>
        <w:t xml:space="preserve">هشيارى عشق بين كه از روى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ناخورده مى از خمار چشمش مستم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كلانترى، ميرزا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حاج محمدعلى بن حاج هادى، نورى الاصل، تهرانى الولادة والمسكن، از اكابر علماى اواخر قرن سيزدهم هجرت مى باشد كه به جهت انتساب به خال خود، محمودخان كلانتر، كه به امر ناصرالدين شاه قاجار در سال مجاعه مصلوب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عالمى است عامل، فاضل كامل،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اصولى، جامع معقول و منقول، در حدود شانزده سالگى مقدمات لازمه را تكميل و علم معقول را نيز در تهران از ملا عبداللّه زنوزى تحصيل نمود؛ سپس براى ادامۀ تحصيلات علميّه، عازم عتبات عرش درجات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از سيد ابراهيم صاحب ضوابط و شيخ مرتضى انصارى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بيست سال حاضر حوزۀ شيخ انصارى بوده و تمامى مطالب و بيانات آن استاد معظّم خود را بعد از درس به حاضرين حوزه تقرير مى كرده و همين تقريرات اصولى اوست كه به نام مطارح الانظار در تهران چاپ شده و </w:t>
      </w:r>
    </w:p>
    <w:p>
      <w:pPr>
        <w:pStyle w:val="BookText"/>
        <w:rPr/>
      </w:pPr>
      <w:r>
        <w:rPr>
          <w:rFonts w:ascii="Amiri" w:hAnsi="Amiri" w:eastAsia="Amiri" w:cs="Amiri"/>
          <w:color w:val="111111"/>
          <w:sz w:val="28"/>
          <w:sz w:val="28"/>
          <w:szCs w:val="28"/>
          <w:rtl w:val="true"/>
          <w:lang w:bidi="ar-SA"/>
        </w:rPr>
        <w:t>شيخ انصارى بارها به اجتهاد وى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43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2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ابوالفضل تهرانى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تهران مراجعت و مرجع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در مدرسۀ فخريّه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خيريّۀ حاج محمدحسين خان فخرالدوله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فقه و اصول مشغول و مجلس درس او محل استفادۀ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اجاره و اجتماع امر و نهى و اجتهاد و تقليد و اجزا و احكام خلل و احياى موات و ارث و استصحاب و اصل برائت و اقتضاى فساد كردن نهى و تعادل و تراجيح و حجّيت ظن و حجيّت قطع و حسن و قبح شرعى و عقلى و رهن و زكات و صحيح و اعم و صلوة مسافر و طهارت و غصب و لقطه و مجمل و مبين و مشتقّ و مطلق و مقيّد و مفهوم و منطوق و مقدّمۀ واجب و وقف تأليفاتى دارد و اگر يكسر هم نباشد، اكثر آنها تقريرات استاد خود، شيخ انصارى است؛ هرآنچه كه مربوط به فقه است، چاپ نشده و همۀ آنچه كه مربوط به اصول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حجيّت ظنّ و قطع و استصحاب و مشتق و تعادل و 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به نام مطارح الانظار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سيّم ربيع الثانى يا اوّل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جوار حضرت عبدالعظيم حسنى عليه السلام در مقبرۀ شيخ ابوالفتوح مفسّر رازى مدفون گرديد و پسرش، حاج ميرزا ابوالفضل تهرانى، قصيده اى عربى در مرثيه اش گفته و از ابيات آن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العيشَ والآمال و اطوء الأمانيا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 طول الدهر واللّه باقيا</w:t>
      </w:r>
    </w:p>
    <w:p>
      <w:pPr>
        <w:pStyle w:val="BookText"/>
        <w:rPr/>
      </w:pPr>
      <w:r>
        <w:rPr>
          <w:rFonts w:ascii="Amiri" w:hAnsi="Amiri" w:eastAsia="Amiri" w:cs="Amiri"/>
          <w:color w:val="111111"/>
          <w:sz w:val="28"/>
          <w:sz w:val="28"/>
          <w:szCs w:val="28"/>
          <w:rtl w:val="true"/>
          <w:lang w:bidi="ar-SA"/>
        </w:rPr>
        <w:t xml:space="preserve">رمىٰ الدهر من سهم النوائب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 كريما طاهر الاصل زاكيا</w:t>
      </w:r>
    </w:p>
    <w:p>
      <w:pPr>
        <w:pStyle w:val="BookText"/>
        <w:rPr/>
      </w:pPr>
      <w:r>
        <w:rPr>
          <w:rFonts w:ascii="Amiri" w:hAnsi="Amiri" w:eastAsia="Amiri" w:cs="Amiri"/>
          <w:color w:val="111111"/>
          <w:sz w:val="28"/>
          <w:sz w:val="28"/>
          <w:szCs w:val="28"/>
          <w:rtl w:val="true"/>
          <w:lang w:bidi="ar-SA"/>
        </w:rPr>
        <w:t xml:space="preserve">و قد نلتُ من عبدالعظيم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جوارا له طول المدى كنتُ راجيا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حاج ميرزا ابوالفضل مذكور نيز عالمى است فاضل اديب، شاعر ماهر، فقيه اصولى، حكيم رياضى رجالى، در تواريخ و سير نيز باخبر و مستحضر، بسيار نيكومحضر، حكمت را از ميرزا ابوالحسن جلوۀ سابق الذكر، فقه و اصول را نيز در </w:t>
      </w:r>
    </w:p>
    <w:p>
      <w:pPr>
        <w:pStyle w:val="BookText"/>
        <w:rPr/>
      </w:pPr>
      <w:r>
        <w:rPr>
          <w:rFonts w:ascii="IRNazanin" w:hAnsi="IRNazanin" w:eastAsia="IRNazanin"/>
          <w:color w:val="111111"/>
          <w:sz w:val="28"/>
          <w:sz w:val="28"/>
          <w:szCs w:val="28"/>
          <w:rtl w:val="true"/>
          <w:lang w:bidi="fa-IR"/>
        </w:rPr>
        <w:t>عتبات از حاج ميرزا حبيب اللّه رشتى و ميرزاى شيرازى حاج ميرزا محمدحسن، رجال را از حاج ميرزا حسين نورى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ميرزاى شيرازى به تهران آمده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و تأليف و انجام وظايف دينيّه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عجمى نژاد و فارسى زبان است، در اشعار عربى ملكۀ عجيبى داشته و مبتكر معانى دقيقه و نكات بديعه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تميمة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درايه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رجال نجاشى؛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مرتضى انصارى؛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الفتيق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عربى؛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فى شرح زيارة العاشور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بمباى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هيئت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عشق اللّه ذاتَه فتجلّى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عشقه فى مظاهر الاشياء</w:t>
      </w:r>
    </w:p>
    <w:p>
      <w:pPr>
        <w:pStyle w:val="BookText"/>
        <w:rPr/>
      </w:pPr>
      <w:r>
        <w:rPr>
          <w:rFonts w:ascii="Amiri" w:hAnsi="Amiri" w:eastAsia="Amiri" w:cs="Amiri"/>
          <w:color w:val="111111"/>
          <w:sz w:val="28"/>
          <w:sz w:val="28"/>
          <w:szCs w:val="28"/>
          <w:rtl w:val="true"/>
          <w:lang w:bidi="ar-SA"/>
        </w:rPr>
        <w:t xml:space="preserve">كلّما في الوجود قد نالَ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نصيباً مِن هذه الصهباء</w:t>
      </w:r>
    </w:p>
    <w:p>
      <w:pPr>
        <w:pStyle w:val="BookText"/>
        <w:rPr/>
      </w:pPr>
      <w:r>
        <w:rPr>
          <w:rFonts w:ascii="Amiri" w:hAnsi="Amiri" w:eastAsia="Amiri" w:cs="Amiri"/>
          <w:color w:val="111111"/>
          <w:sz w:val="28"/>
          <w:sz w:val="28"/>
          <w:szCs w:val="28"/>
          <w:rtl w:val="true"/>
          <w:lang w:bidi="ar-SA"/>
        </w:rPr>
        <w:t xml:space="preserve">و اختلاف الهيوليات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الحظوظِ والانصباء</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لو لا تمنطقه يوما و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اثبتوا ابدا خصراً له و فما</w:t>
      </w:r>
    </w:p>
    <w:p>
      <w:pPr>
        <w:pStyle w:val="BookText"/>
        <w:rPr/>
      </w:pPr>
      <w:r>
        <w:rPr>
          <w:rFonts w:ascii="IRNazanin" w:hAnsi="IRNazanin" w:eastAsia="IRNazanin"/>
          <w:color w:val="111111"/>
          <w:sz w:val="28"/>
          <w:sz w:val="28"/>
          <w:szCs w:val="28"/>
          <w:rtl w:val="true"/>
          <w:lang w:bidi="fa-IR"/>
        </w:rPr>
        <w:t>نيز دربارۀ شخص مليحى كه تسبيح در دست داشته،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من فازت بيمناه 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بها قتلي نواظره النجل</w:t>
      </w:r>
    </w:p>
    <w:p>
      <w:pPr>
        <w:pStyle w:val="BookText"/>
        <w:rPr/>
      </w:pPr>
      <w:r>
        <w:rPr>
          <w:rFonts w:ascii="Amiri" w:hAnsi="Amiri" w:eastAsia="Amiri" w:cs="Amiri"/>
          <w:color w:val="111111"/>
          <w:sz w:val="28"/>
          <w:sz w:val="28"/>
          <w:szCs w:val="28"/>
          <w:rtl w:val="true"/>
          <w:lang w:bidi="ar-SA"/>
        </w:rPr>
        <w:t xml:space="preserve">فقلت له لاتتعين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بمحصيهم و هم عدد الرمل</w:t>
      </w:r>
    </w:p>
    <w:p>
      <w:pPr>
        <w:pStyle w:val="BookText"/>
        <w:rPr/>
      </w:pPr>
      <w:r>
        <w:rPr>
          <w:rFonts w:ascii="IRNazanin" w:hAnsi="IRNazanin" w:eastAsia="IRNazanin"/>
          <w:color w:val="111111"/>
          <w:sz w:val="28"/>
          <w:sz w:val="28"/>
          <w:szCs w:val="28"/>
          <w:rtl w:val="true"/>
          <w:lang w:bidi="fa-IR"/>
        </w:rPr>
        <w:t xml:space="preserve">نيز خطاب به حضرت صاحب الامر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مولاى يا بابَ الحوائج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لائذ و الىٰ جنابك ارتجي</w:t>
      </w:r>
    </w:p>
    <w:p>
      <w:pPr>
        <w:pStyle w:val="BookText"/>
        <w:rPr/>
      </w:pPr>
      <w:r>
        <w:rPr>
          <w:rFonts w:ascii="Amiri" w:hAnsi="Amiri" w:eastAsia="Amiri" w:cs="Amiri"/>
          <w:color w:val="111111"/>
          <w:sz w:val="28"/>
          <w:sz w:val="28"/>
          <w:szCs w:val="28"/>
          <w:rtl w:val="true"/>
          <w:lang w:bidi="ar-SA"/>
        </w:rPr>
        <w:t xml:space="preserve">لاارتجى احدا سواك لحاجتي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 سواك لحاجتي لاارتجى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يا رحمة اللّه الذي عمّ الانامَ تطولا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الذى فى فضله نزل الكتاب مرتّلا</w:t>
      </w:r>
    </w:p>
    <w:p>
      <w:pPr>
        <w:pStyle w:val="BookText"/>
        <w:rPr/>
      </w:pPr>
      <w:r>
        <w:rPr>
          <w:rFonts w:ascii="Amiri" w:hAnsi="Amiri" w:eastAsia="Amiri" w:cs="Amiri"/>
          <w:color w:val="111111"/>
          <w:sz w:val="28"/>
          <w:sz w:val="28"/>
          <w:szCs w:val="28"/>
          <w:rtl w:val="true"/>
          <w:lang w:bidi="ar-SA"/>
        </w:rPr>
        <w:t xml:space="preserve">لذنا ببيتك طائفين تخضعا و تذللا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نفوز برحمة من ربنا رب العلا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صفر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جنازه اش را به نجف اشرف نقل داده و در وادى السلام دفنش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ميرزا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به همين كنيۀ ابوالفضل شهرت داشته، ولكن در جاى ديگر نديدم</w:t>
      </w:r>
      <w:r>
        <w:rPr>
          <w:rFonts w:eastAsia="IRNazanin" w:cs="IRNazanin"/>
          <w:color w:val="111111"/>
          <w:sz w:val="28"/>
          <w:szCs w:val="28"/>
          <w:rtl w:val="true"/>
          <w:lang w:bidi="fa-IR"/>
        </w:rPr>
        <w:t xml:space="preserve">. </w:t>
      </w:r>
      <w:bookmarkStart w:id="210" w:name="pg15917_150754"/>
    </w:p>
    <w:p>
      <w:pPr>
        <w:pStyle w:val="BookText"/>
        <w:rPr/>
      </w:pPr>
      <w:bookmarkEnd w:id="21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كلاه،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عرفاى قرن هشتم هجرت مى باشد كه با حافظ شيرازى همدرس بود و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عشق بى خبرى حال ما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غرقه گشته ايم و تو دريا نديده اى</w:t>
      </w:r>
    </w:p>
    <w:p>
      <w:pPr>
        <w:pStyle w:val="BookText"/>
        <w:rPr/>
      </w:pPr>
      <w:r>
        <w:rPr>
          <w:rFonts w:ascii="IRNazanin" w:hAnsi="IRNazanin" w:eastAsia="IRNazanin"/>
          <w:color w:val="111111"/>
          <w:sz w:val="28"/>
          <w:sz w:val="28"/>
          <w:szCs w:val="28"/>
          <w:rtl w:val="true"/>
          <w:lang w:bidi="fa-IR"/>
        </w:rPr>
        <w:t xml:space="preserve">ازآن رو كه هميشه دستار سياهى به سر مى بسته، به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كه به نوشتۀ رياض العارفين، رنگ سياه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كلباسى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كرباسى</w:t>
      </w:r>
    </w:p>
    <w:p>
      <w:pPr>
        <w:pStyle w:val="BookText"/>
        <w:rPr/>
      </w:pPr>
      <w:r>
        <w:rPr>
          <w:rFonts w:ascii="IRNazanin" w:hAnsi="IRNazanin" w:eastAsia="IRNazanin"/>
          <w:color w:val="111111"/>
          <w:sz w:val="28"/>
          <w:sz w:val="28"/>
          <w:szCs w:val="28"/>
          <w:rtl w:val="true"/>
          <w:lang w:bidi="fa-IR"/>
        </w:rPr>
        <w:t>سه تن مى باشند</w:t>
      </w:r>
      <w:r>
        <w:rPr>
          <w:rFonts w:eastAsia="IRNazanin" w:cs="IRNazanin"/>
          <w:color w:val="111111"/>
          <w:sz w:val="28"/>
          <w:szCs w:val="28"/>
          <w:rtl w:val="true"/>
          <w:lang w:bidi="fa-IR"/>
        </w:rPr>
        <w:t>.</w:t>
      </w:r>
    </w:p>
    <w:p>
      <w:pPr>
        <w:pStyle w:val="Heading3"/>
        <w:numPr>
          <w:ilvl w:val="2"/>
          <w:numId w:val="1"/>
        </w:numPr>
        <w:rPr/>
      </w:pPr>
      <w:bookmarkStart w:id="211" w:name="__RefHeading___Toc15723120_2142443653"/>
      <w:bookmarkStart w:id="212" w:name="_Toc73"/>
      <w:bookmarkEnd w:id="211"/>
      <w:r>
        <w:rPr>
          <w:rtl w:val="true"/>
        </w:rPr>
        <w:t>كلبى</w:t>
      </w:r>
      <w:bookmarkEnd w:id="212"/>
    </w:p>
    <w:p>
      <w:pPr>
        <w:pStyle w:val="BookText"/>
        <w:rPr/>
      </w:pPr>
      <w:r>
        <w:rPr>
          <w:rFonts w:ascii="Amiri" w:hAnsi="Amiri" w:eastAsia="Amiri" w:cs="Amiri"/>
          <w:color w:val="111111"/>
          <w:sz w:val="28"/>
          <w:sz w:val="28"/>
          <w:szCs w:val="28"/>
          <w:rtl w:val="true"/>
          <w:lang w:bidi="ar-SA"/>
        </w:rPr>
        <w:t>كلبى</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كلبى، ابراهيم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عثمان بن محمد، اشهبى غزى،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اوايل قرن ششم هجرت مى باشد كه اشعارش لطيف و حاوى معانى طريفه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بغداد و </w:t>
      </w:r>
    </w:p>
    <w:p>
      <w:pPr>
        <w:pStyle w:val="BookText"/>
        <w:rPr/>
      </w:pPr>
      <w:r>
        <w:rPr>
          <w:rFonts w:ascii="IRNazanin" w:hAnsi="IRNazanin" w:eastAsia="IRNazanin"/>
          <w:color w:val="111111"/>
          <w:sz w:val="28"/>
          <w:sz w:val="28"/>
          <w:szCs w:val="28"/>
          <w:rtl w:val="true"/>
          <w:lang w:bidi="fa-IR"/>
        </w:rPr>
        <w:t>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اكابر آنها مدح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مرثيه گفت و اشعارش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 شعر هزار بيتى نيز بدو منسوب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هجرتَ الشعر قلتُ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الدواعى والبواعث مغلق</w:t>
      </w:r>
    </w:p>
    <w:p>
      <w:pPr>
        <w:pStyle w:val="BookText"/>
        <w:rPr/>
      </w:pPr>
      <w:r>
        <w:rPr>
          <w:rFonts w:ascii="Amiri" w:hAnsi="Amiri" w:eastAsia="Amiri" w:cs="Amiri"/>
          <w:color w:val="111111"/>
          <w:sz w:val="28"/>
          <w:sz w:val="28"/>
          <w:szCs w:val="28"/>
          <w:rtl w:val="true"/>
          <w:lang w:bidi="ar-SA"/>
        </w:rPr>
        <w:t xml:space="preserve">خلتِ الديارُ فلا كريم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النوالُ و لا مليح يُعشق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كلبى به جهت آن است كه ولادت او در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غزّه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شام بوده كه شهرى است كوچك نزديكى عسقلان در ساحل بحر شام كه از سمت ديار مصر در اوايل بلاد شام است كه ييلاق اهل شام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قرآن مجيد مذكور مى باشد، عبارت از آن است كه به اتفاق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يمن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بلاد شام بوده و تجّار و اكابر قريش در تابستان به بلاد شام و در زمستان نيز به بلاد يمن رحلت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غزّه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غزّۀ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قبر شريف جناب هاشم، جدّ امجد حضرت نبوى صلى الله عليه و آله، در آنجا بوده و اوّل تأسيس عادت اين دو رحلت صيف و شتا نيز از آن بزرگوار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كلبى، حكم بن حزن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كلفى</w:t>
      </w:r>
    </w:p>
    <w:p>
      <w:pPr>
        <w:pStyle w:val="BookText"/>
        <w:rPr/>
      </w:pPr>
      <w:r>
        <w:rPr>
          <w:rFonts w:eastAsia="Times New Roman" w:cs="Times New Roman" w:ascii="Times New Roman" w:hAnsi="Times New Roman"/>
          <w:color w:val="111111"/>
          <w:sz w:val="28"/>
          <w:szCs w:val="28"/>
          <w:lang w:val="en-US" w:bidi="en-US"/>
        </w:rPr>
        <w:t>2619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كلبى، محمد بن سائب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بن مالك بن سائب بن بشر يا مبشر بن عمرو بن حارث كلبى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كوفۀ قرن دويم هجرت و از اصحاب حضرت باقر و صادق عليهما السلام كه مفسّرى بوده 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 اخبار و وقايع و انساب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عبداللّه بن حسن مثنّى نام اصلى حضرت سكينه بنت الحسين عليها السلام را از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نيز تصديقش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احكام القرآن است و او اولين كسى است كه در آيات احكام تأليف كتاب مستقل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كلبى نيز گويند و به تصديق سيوطى، ابسط تفاسير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القرآن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سائب، پدر كلبى و بشر، جدّ او و عبيد و عبدالرحمان، دو عموى او، </w:t>
      </w:r>
    </w:p>
    <w:p>
      <w:pPr>
        <w:pStyle w:val="BookText"/>
        <w:rPr/>
      </w:pPr>
      <w:r>
        <w:rPr>
          <w:rFonts w:ascii="IRNazanin" w:hAnsi="IRNazanin" w:eastAsia="IRNazanin"/>
          <w:color w:val="111111"/>
          <w:sz w:val="28"/>
          <w:sz w:val="28"/>
          <w:szCs w:val="28"/>
          <w:rtl w:val="true"/>
          <w:lang w:bidi="fa-IR"/>
        </w:rPr>
        <w:t xml:space="preserve">در محاربۀ صفّين و جمل از حاضرين حضور حضرت اميرالمؤمنين عليه السلام بوده اند و خود كلبى به زعم بعضى، سبائى مذهب و از تابعين عبداللّه بن سبا، كه به عدم وفات آن حضرت و ظهور او در آخرالزمان معتقد مى باشد، بوده است، لكن چنانچه مذكور شد،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حضرت باقر و حضرت صادق عليهما السلام بوده و در اعيان الشّيعة اين زعم فاسد را تكذيب كرده و از اصحاب حضرت سجّاد و باقر عليهما السلام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كلبى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كوفه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الفهرست،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كلبى، هشام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كلبى مذكور فوق، ابوالمنذرالكنيه، كوفى النشأه، ابن الكلبى الشّهره، از مشاهير مورّخين و حفاظ قرآن مجيد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اخبار و وقايع و انساب و مطاعن و محاسن عرب، اعلم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و ديگر مراتب علميّه را از پدر خود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نيز نسب قريش را از ابوصالح و ابوصالح هم از عقيل بن ابى طالب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هشام با علم و فضل مشهور، شيعۀ امامى و ممدوح علماى رجال و از اصحاب حضرت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در محضر مبارك خود هرچه نزديك تر نشانده و با كلمات حقايق سمات خود به فرح و نشاطش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هشام هم از نوادر بود و موافق آنچه از خودش نقل شده، قرآن مجيد را در سه روز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به واسطۀ مرض شديدى نسيانم عارض و تمامى معلوماتم از يادم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شرفياب حضور مبارك آن حضرت گرديدم؛ پس در كاسه اى علم را به من سقايت فرمود و تمامى معلومات من به حال اوّلى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بروجردى در تحفة المقال به همين معنى اشاره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محمد هشام قد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كاسا من العلم بكاس الصادق</w:t>
      </w:r>
    </w:p>
    <w:p>
      <w:pPr>
        <w:pStyle w:val="BookText"/>
        <w:rPr/>
      </w:pPr>
      <w:r>
        <w:rPr>
          <w:rFonts w:ascii="Amiri" w:hAnsi="Amiri" w:eastAsia="Amiri" w:cs="Amiri"/>
          <w:color w:val="111111"/>
          <w:sz w:val="28"/>
          <w:sz w:val="28"/>
          <w:szCs w:val="28"/>
          <w:rtl w:val="true"/>
          <w:lang w:bidi="ar-SA"/>
        </w:rPr>
        <w:t>تأليفات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اجراء الخيل؛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اسد بن عبدالعزى؛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بنى تغلب؛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قريش؛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مسيلمة الكذّاب؛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لقمان؛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ملوك الطّوائف؛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كنده؛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اليمن؛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اديان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النّبى صلى الله عليه و 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احياء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الارضين؛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فحول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اسواق العرب؛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البلدان؛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الكهف؛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الاقاليم؛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ربيعة؛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قريش؛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قيس بن غيلان؛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اليمن؛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الخلفا؛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امّهات النبى؛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الامم؛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قريش؛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الخلفا؛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بيوتات ربيعة؛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بيوتات قريش؛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بيوتات يمن؛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اجناد الخلفا؛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عاد؛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تنكيس الاصنام؛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الجمهرة؛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قريش؛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العجائب الاربعة؛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الشّام؛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العراق؛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فارس؛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الحسن عليه السلام؛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بنى اميّة؛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ثقيف؛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اميرالمؤمنين عليه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اليمن؛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فخر باخواله من قريش؛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 الى امه من قبايل العرب؛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الموئودات؛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النهروان و غير اينها داشته كه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النديم نيز در فهرست خود به شرح اسامى آنها با تقسيم به موضوعات مختلفه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هشام كلبى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بنابر مشهور،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كلفى، حكم بن حزن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فتح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نسبت آن به قبيلۀ بنى كلفة از بطون حنظله از شعب بنى تميم مى باشد كه اولاد كلفة بن حنظلة بن مالك بن زيد مناة بن تميم و يا كلفة بن عوف بن نصر بن معاوية بن بكر بن هوازن هستند و بعضى حرف سيّم آن را به عوض فاء، حرف باء نوشته اند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كلنترى</w:t>
      </w:r>
      <w:r>
        <w:rPr>
          <w:rStyle w:val="FootnoteAnchor"/>
          <w:rtl w:val="true"/>
        </w:rPr>
        <w:footnoteReference w:id="97"/>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كلانترى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كلوذانى، عباس بن عمر بن عباس</w:t>
      </w:r>
    </w:p>
    <w:p>
      <w:pPr>
        <w:pStyle w:val="BookText"/>
        <w:rPr/>
      </w:pPr>
      <w:r>
        <w:rPr>
          <w:rFonts w:ascii="IRNazanin" w:hAnsi="IRNazanin" w:eastAsia="IRNazanin"/>
          <w:color w:val="111111"/>
          <w:sz w:val="28"/>
          <w:sz w:val="28"/>
          <w:szCs w:val="28"/>
          <w:rtl w:val="true"/>
          <w:lang w:bidi="fa-IR"/>
        </w:rPr>
        <w:t xml:space="preserve">مصطلح رجال مى باشد و آن، به نوشتۀ نامۀ دانشوران،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ديهى كلواذا نام در يك فرسخى بغداد و در تنقيح المقال از ايضاح نقل كرده كه اوّل آن مكسور است و هم گويد كه نسبت آن به كلواذا است و زيادت نون به جهت ادخال حرف نسبت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كلواذانى، محفوظ بن احمد</w:t>
      </w:r>
    </w:p>
    <w:p>
      <w:pPr>
        <w:pStyle w:val="BookText"/>
        <w:rPr/>
      </w:pPr>
      <w:r>
        <w:rPr>
          <w:rFonts w:ascii="Amiri" w:hAnsi="Amiri" w:eastAsia="Amiri" w:cs="Amiri"/>
          <w:color w:val="111111"/>
          <w:sz w:val="28"/>
          <w:sz w:val="28"/>
          <w:szCs w:val="28"/>
          <w:rtl w:val="true"/>
          <w:lang w:bidi="ar-SA"/>
        </w:rPr>
        <w:t xml:space="preserve">بن حسين بن احمد،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ائمّۀ فقهاى حنبليّۀ بغداد مى باشد كه مفتى و محدّث وقت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به اتباع ابن حنبل فتوا مى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ايشان به صحت عقيده و مواظبت احكام دينيّه و كثرت حفظ و فرط فضل و حسن معاشرت معروف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نظم نيز طبعى وقّاد و خاطرى نقّاد داشته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جار الزمان علىّ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رماني منه في ضنك و ضيق</w:t>
      </w:r>
    </w:p>
    <w:p>
      <w:pPr>
        <w:pStyle w:val="BookText"/>
        <w:rPr/>
      </w:pPr>
      <w:r>
        <w:rPr>
          <w:rFonts w:ascii="Amiri" w:hAnsi="Amiri" w:eastAsia="Amiri" w:cs="Amiri"/>
          <w:color w:val="111111"/>
          <w:sz w:val="28"/>
          <w:sz w:val="28"/>
          <w:szCs w:val="28"/>
          <w:rtl w:val="true"/>
          <w:lang w:bidi="ar-SA"/>
        </w:rPr>
        <w:t xml:space="preserve">فاني قد حمدتُ له صروفا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بها عدوي من صديقي</w:t>
      </w:r>
    </w:p>
    <w:p>
      <w:pPr>
        <w:pStyle w:val="BookText"/>
        <w:rPr/>
      </w:pPr>
      <w:r>
        <w:rPr>
          <w:rFonts w:ascii="IRNazanin" w:hAnsi="IRNazanin" w:eastAsia="IRNazanin"/>
          <w:color w:val="111111"/>
          <w:sz w:val="28"/>
          <w:sz w:val="28"/>
          <w:szCs w:val="28"/>
          <w:rtl w:val="true"/>
          <w:lang w:bidi="fa-IR"/>
        </w:rPr>
        <w:t>نيز قصيده اى چهل وچهار بيتى در اصول عقايد حنبلى مذهب گفته و در آن به كافر و ملحد بودن مجسّمه و مشبّهه تصريح كرده؛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جز جهت علوى مكانى ديگر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موافق آنچه پيغمبر صادق فرموده، بر فراز تختى نشسته و كسانى كه پيرو شرع محمدى هستند، اثبات نزول هم كرده و گويند گاهى از فراز به نشيب آيد، لكن كيفيّت نزول در هيچ كتاب مسند منقول نيفتاده است؛ نيز راه يافتگان و مردمان نيكوسرشت خدا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قديم، افعال عباد را مخلوق خدا و مراد خدا دانند كه تماماً در اثر ارادۀ خدا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آفريدگارى جز خداى تعالى نبوده و عباد را اختيارى در آنها نمى باشد؛ اگرچه فعل قبيح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كليبرى، ميرزا عبدالرحيم بن نصراللّه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انصارى جابرى قراجه داغى، كليبرى الاصل، هجرنديسى المولد، نجفى التحصيل، تبريزى المسكن والمدفن، از علماى اماميّۀ قرن حاضر چهاردهم هجرت مى باشد كه فقيه اصولى اديب منشى فصيح، حاوى فروع و اصول، از تلامذۀ آخوند خراسانى و حاج ميرزا حبيب اللّه رشتى سابقى الذكر و شيخ حسن مامقانى آتى الترجمه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3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عبدالرحيم كليبرى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مراتب علميّه در قوۀ املا و انشا ممتاز، در حسن خط و ربط نيز داراى امتياز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خط نسخ و نستعليق را بسيار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 تبريز به تدريس فقه و اصول پرداخته و متصدى فصل خصومت و مرافعات شرعيّه بود تا روز جمعه نهم صفر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تبريز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الاجتهاد والتّقليد؛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كشكولى و داراى مطالب متنوعۀ علميه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والحكم؛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المتأخّر؛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والارادة؛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الجمان فى شرح دعاء النّدبة؛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الدّاعى و قرّة السّاعى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ادعيه و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لا ضرر؛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السّالك فى ظلم المسالك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و پارسى است و در تبريز با صراط النّجاة مذكور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الامانى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شرح دعاء اليمانى 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شعر هم مى گفته و بعضى از اشعار او در مشكوة السّالك مزبور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قراجه داغ دهستانى است از آذربايجان كه ضمن عنوان قراجه داغى مذكور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كليبر نيز از مضافات دهستان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هجرنديس هم، كه مخفّف و محرّف هجران دوست است، از ديهات كليبر و مولد صاحب ترجمه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كليبى، عباد بن صهيب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صيغۀ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 xml:space="preserve">. </w:t>
      </w:r>
      <w:bookmarkStart w:id="213" w:name="pg15917_150760"/>
    </w:p>
    <w:p>
      <w:pPr>
        <w:pStyle w:val="BookText"/>
        <w:rPr/>
      </w:pPr>
      <w:bookmarkEnd w:id="213"/>
      <w:r>
        <w:rPr>
          <w:rFonts w:eastAsia="Times New Roman" w:cs="Times New Roman" w:ascii="Times New Roman" w:hAnsi="Times New Roman"/>
          <w:color w:val="111111"/>
          <w:sz w:val="28"/>
          <w:szCs w:val="28"/>
          <w:lang w:val="en-US" w:bidi="en-US"/>
        </w:rPr>
        <w:t>2623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كليم كاشانى، ابوطالب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قرن يازدهم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بود و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صائب تبريزى سابق الذكر معاصر و در اصل همدانى، ولى در كاشان تربيت شده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كليم ملك الشعراى شاه جهان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ملوك تيموريّۀ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ظفرنامۀ شاه جهانى هم از آثار اوست و ديوان شعرى هم دارد كه شمارۀ ابيات آن از مثنويّات و غيرها به نوشتۀ تذكرۀ نصرآبادى، قريب به بيست وچهار هزار و به نوشتۀ بعضى ديگر، سى هزار بوده و يك نسخۀ خطى آن به شمارۀ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اوّلش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كه شوق ثنايش به حرفم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چو جرس بى مخاطبى گوياست</w:t>
      </w:r>
    </w:p>
    <w:p>
      <w:pPr>
        <w:pStyle w:val="BookText"/>
        <w:rPr/>
      </w:pPr>
      <w:r>
        <w:rPr>
          <w:rFonts w:ascii="Amiri" w:hAnsi="Amiri" w:eastAsia="Amiri" w:cs="Amiri"/>
          <w:color w:val="111111"/>
          <w:sz w:val="28"/>
          <w:sz w:val="28"/>
          <w:szCs w:val="28"/>
          <w:rtl w:val="true"/>
          <w:lang w:bidi="ar-SA"/>
        </w:rPr>
        <w:t>نيز از اشعار طالب كاشانى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پيرى رسيد و مستى طبع جوان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تن از تحمّل رطل گران گذشت</w:t>
      </w:r>
    </w:p>
    <w:p>
      <w:pPr>
        <w:pStyle w:val="BookText"/>
        <w:rPr/>
      </w:pPr>
      <w:r>
        <w:rPr>
          <w:rFonts w:ascii="IRNazanin" w:hAnsi="IRNazanin" w:eastAsia="IRNazanin"/>
          <w:color w:val="111111"/>
          <w:sz w:val="28"/>
          <w:sz w:val="28"/>
          <w:szCs w:val="28"/>
          <w:rtl w:val="true"/>
          <w:lang w:bidi="fa-IR"/>
        </w:rPr>
        <w:t xml:space="preserve">وضع زمانه قابل ديدن دو بار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پس نكرد هركه از اين كاروان گذشت</w:t>
      </w:r>
    </w:p>
    <w:p>
      <w:pPr>
        <w:pStyle w:val="BookText"/>
        <w:rPr/>
      </w:pPr>
      <w:r>
        <w:rPr>
          <w:rFonts w:ascii="IRNazanin" w:hAnsi="IRNazanin" w:eastAsia="IRNazanin"/>
          <w:color w:val="111111"/>
          <w:sz w:val="28"/>
          <w:sz w:val="28"/>
          <w:szCs w:val="28"/>
          <w:rtl w:val="true"/>
          <w:lang w:bidi="fa-IR"/>
        </w:rPr>
        <w:t xml:space="preserve">طبعى به هم رسان كه بسازى به 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همّتى كه از سر عالم توان گذشت</w:t>
      </w:r>
    </w:p>
    <w:p>
      <w:pPr>
        <w:pStyle w:val="BookText"/>
        <w:rPr/>
      </w:pPr>
      <w:r>
        <w:rPr>
          <w:rFonts w:ascii="IRNazanin" w:hAnsi="IRNazanin" w:eastAsia="IRNazanin"/>
          <w:color w:val="111111"/>
          <w:sz w:val="28"/>
          <w:sz w:val="28"/>
          <w:szCs w:val="28"/>
          <w:rtl w:val="true"/>
          <w:lang w:bidi="fa-IR"/>
        </w:rPr>
        <w:t xml:space="preserve">بدنامى حيات دو روزى نبود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 كليم با تو كه آن هم چِسان گذشت</w:t>
      </w:r>
    </w:p>
    <w:p>
      <w:pPr>
        <w:pStyle w:val="BookText"/>
        <w:rPr/>
      </w:pPr>
      <w:r>
        <w:rPr>
          <w:rFonts w:ascii="IRNazanin" w:hAnsi="IRNazanin" w:eastAsia="IRNazanin"/>
          <w:color w:val="111111"/>
          <w:sz w:val="28"/>
          <w:sz w:val="28"/>
          <w:szCs w:val="28"/>
          <w:rtl w:val="true"/>
          <w:lang w:bidi="fa-IR"/>
        </w:rPr>
        <w:t xml:space="preserve">يك روز صرف بستن دل شد به اين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دگر به كندن دل زين و آن گذشت</w:t>
      </w:r>
    </w:p>
    <w:p>
      <w:pPr>
        <w:pStyle w:val="BookText"/>
        <w:rPr/>
      </w:pPr>
      <w:r>
        <w:rPr>
          <w:rFonts w:ascii="IRNazanin" w:hAnsi="IRNazanin" w:eastAsia="IRNazanin"/>
          <w:color w:val="111111"/>
          <w:sz w:val="28"/>
          <w:sz w:val="28"/>
          <w:szCs w:val="28"/>
          <w:rtl w:val="true"/>
          <w:lang w:bidi="fa-IR"/>
        </w:rPr>
        <w:t xml:space="preserve">وفات كليم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Heading3"/>
        <w:numPr>
          <w:ilvl w:val="2"/>
          <w:numId w:val="1"/>
        </w:numPr>
        <w:rPr/>
      </w:pPr>
      <w:bookmarkStart w:id="214" w:name="__RefHeading___Toc15723122_2142443653"/>
      <w:bookmarkStart w:id="215" w:name="_Toc74"/>
      <w:bookmarkEnd w:id="214"/>
      <w:r>
        <w:rPr>
          <w:rtl w:val="true"/>
        </w:rPr>
        <w:t>كلينى</w:t>
      </w:r>
      <w:bookmarkEnd w:id="215"/>
    </w:p>
    <w:p>
      <w:pPr>
        <w:pStyle w:val="BookText"/>
        <w:rPr/>
      </w:pPr>
      <w:r>
        <w:rPr>
          <w:rFonts w:ascii="Amiri" w:hAnsi="Amiri" w:eastAsia="Amiri" w:cs="Amiri"/>
          <w:color w:val="111111"/>
          <w:sz w:val="28"/>
          <w:sz w:val="28"/>
          <w:szCs w:val="28"/>
          <w:rtl w:val="true"/>
          <w:lang w:bidi="ar-SA"/>
        </w:rPr>
        <w:t>كلينى</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كلينى، محمد بن يعقوب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رازى،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مشايخ شيعه، رئيس </w:t>
      </w:r>
    </w:p>
    <w:p>
      <w:pPr>
        <w:pStyle w:val="BookText"/>
        <w:rPr/>
      </w:pPr>
      <w:r>
        <w:rPr>
          <w:rFonts w:ascii="IRNazanin" w:hAnsi="IRNazanin" w:eastAsia="IRNazanin"/>
          <w:color w:val="111111"/>
          <w:sz w:val="28"/>
          <w:sz w:val="28"/>
          <w:szCs w:val="28"/>
          <w:rtl w:val="true"/>
          <w:lang w:bidi="fa-IR"/>
        </w:rPr>
        <w:t xml:space="preserve">محدّثين علماى اماميّه، از وجوه و اركان فرقۀ محقّه كه اوثق و اعدل و اثبت و اضبط ايشان و مروّج مذهب شيعه در غيبت امام عليه السلام، ممدوح خاص و عام، مفتى طوايف اسلام، جلالت وى مسلّم فريقين، عامّه و خاصّه در فتاوى بدو مراجعه مى كردند و روى اين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و او نخستين كسى است كه در دورۀ اسلامى بدين لقب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فرموۀ ابن اثير مبارك بن ابى الكرم در كتاب جامع الاصول، اين عالم ربّانى مجدّد مذهب اثناعشرى در رأس قرن سيّم هجرت بوده؛ چنانچه حضرت باقر عليه السلام مجدّد قرن اوّل و حضرت رضا عليه السلام مجدّد رأس قرن دويم و سيد مرتضى علم الهدى نيز مجدّد رأس قرن چهارم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جلالت و عظمت كلينى در علم و فقه و حديث و ورع و تقوا و خدمات دينيّه، بالاتر از آن است كه قلم و رقم را قدرت تحرير و بيان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اول اين كتاب نگارش داده ايم، كلينى يكى از محمدين ثلاثۀ اصحاب كتب اربعه و صاحب كتاب كافى مى باشد كه يكى از آن چهار كتاب بوده و در مدت بيست سال تأليفش داده و تمامى شيعه مذهب، خصوصاً علماى دينيّه را رهين قلم ميمنت شيم خود نموده است كه در عقايد حقّۀ اسلاميّه و استنباط احكام دينيّه مرجع اكابر و محل استفادۀ فحول فقها و محدّثين عظام و به تصديق شيخ مفيد، اجلّ كتب اسلاميّه و اعظم مصنّفات اماميّه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حاوى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قسمت مشتمل مى باشد و در ايران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خطى آن نيز بسيار و در كتابخانه هاى عمومى و خصوصى منتشر و سه نسخۀ خطّى آن به شمارۀ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و هفده نسخۀ خطّى، كه هريكى مشتمل بر يك مقدار از آن كتاب است، به شماره هاى </w:t>
      </w:r>
      <w:r>
        <w:rPr>
          <w:rFonts w:eastAsia="IRNazanin" w:cs="IRNazanin"/>
          <w:color w:val="111111"/>
          <w:sz w:val="28"/>
          <w:szCs w:val="28"/>
          <w:lang w:bidi="fa-IR"/>
        </w:rPr>
        <w:t>1701</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اولين محدّث امامى است كه به جمع و نظم و ترتيب و تبويب اخبار دينيّه پرداخته و تا آن زمان اصول اربع مأۀ اصحاب ائمّه عليهم السلام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از سعد بن عبداللّه اشعرى، حميد بن زياد نينوايى، عبداللّه بن جعفر حميرى، على بن ابراهيم قمى صاحب تفسير معروف و خال خود، علان كلينى، كه از مشايخ وقت بلكه از وجوه و اعيان ايشان بوده، روايت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كه به واسطۀ آن روايت مى كند، در محل خود نگارش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بن محمد بن قولويه، ابوغالب زرارى احمد بن محمد، هارون بن موسى تلعكبرى، محمد بن عبداللّه بن مطلب </w:t>
      </w:r>
    </w:p>
    <w:p>
      <w:pPr>
        <w:pStyle w:val="BookText"/>
        <w:rPr/>
      </w:pPr>
      <w:r>
        <w:rPr>
          <w:rFonts w:ascii="IRNazanin" w:hAnsi="IRNazanin" w:eastAsia="IRNazanin"/>
          <w:color w:val="111111"/>
          <w:sz w:val="28"/>
          <w:sz w:val="28"/>
          <w:szCs w:val="28"/>
          <w:rtl w:val="true"/>
          <w:lang w:bidi="fa-IR"/>
        </w:rPr>
        <w:t>شيبانى و بعضى ديگر از اكابر مشايخ محدّثين قرن چهارم نيز از كلينى روايت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كلينى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الرّؤيا؛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قرامطه؛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الائمّة؛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فى الائمّة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چند مطلب را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از علماى زمان غيبت صغرى، وفات او شصت ونه سال بعد از وفات حضرت امام حسن عسكرى عليه السلام در ماه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سنۀ 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ابوقيراط محمد بن جعفر حسنى يا حسينى هم به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شريفش در باب الكوفۀ بغداد، توى بازار نزديكى جسر، مشهور و مزار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گفته اند كه زمان حضرت عسكرى عليه السلام را نيز درك كرده، ظاهراً بى مأخذ بوده و سال ولادت كلينى و مدت عمر او را در جايى سراغ نداريم كه شاهد اين قضيه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لسقوط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مادّۀ تاريخ كلينى مى باشد، اشاره به سنۀ تناثر نجوم هم هست كه وفات وى در آن سال بوده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ابوجعفر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يعقوب بغير مين</w:t>
      </w:r>
    </w:p>
    <w:p>
      <w:pPr>
        <w:pStyle w:val="BookText"/>
        <w:rPr/>
      </w:pPr>
      <w:r>
        <w:rPr>
          <w:rFonts w:ascii="Amiri" w:hAnsi="Amiri" w:eastAsia="Amiri" w:cs="Amiri"/>
          <w:color w:val="111111"/>
          <w:sz w:val="28"/>
          <w:sz w:val="28"/>
          <w:szCs w:val="28"/>
          <w:rtl w:val="true"/>
          <w:lang w:bidi="ar-SA"/>
        </w:rPr>
        <w:t xml:space="preserve">قد جمع الكافى بهذا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 النجم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چنانچه فوقاً اشاره شد، قبر پدرش، شيخ يعقوب، هم در قريۀ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رى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با سفراى حضرت ولىّ عصر عليه السلام، كه شرح حال ايشان به عنوان نوّاب اربعه تذكر داده خواهد شد، معاصر و در معنى پشتيبان ايشان بوده كه به سمت محدّثى به طور علنى متصدى ترويج مذهب و جمع و تدوين و ترتيب و نشر اخبار آل محمد عليهم السلام بود؛ برخلاف ايشان كه به جهت سفارت و نيابت خاصّه كه داشته اند، تمامى وظايف تقيّه را رعايت مى نموده اند و دور نيست كه كلينى نيز در روى سيّم اين اصل بديشان مراجعه نكرده و از ايشان روايت نمى كند و يا موافق آنچه مجلسى اول در شرح فارسى اصول كافى فرموده، ممكن است هر حديثى كه در كتاب كافى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امثال اينها باشد، در حقيقت نقل از </w:t>
      </w:r>
    </w:p>
    <w:p>
      <w:pPr>
        <w:pStyle w:val="BookText"/>
        <w:rPr/>
      </w:pPr>
      <w:r>
        <w:rPr>
          <w:rFonts w:ascii="IRNazanin" w:hAnsi="IRNazanin" w:eastAsia="IRNazanin"/>
          <w:color w:val="111111"/>
          <w:sz w:val="28"/>
          <w:sz w:val="28"/>
          <w:szCs w:val="28"/>
          <w:rtl w:val="true"/>
          <w:lang w:bidi="fa-IR"/>
        </w:rPr>
        <w:t>حضرت صاحب الزمان عليه السلام است كه به توسط يكى از سفرا از آن بزرگوار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كتاب مستطاب كافى به نظر مبارك حضرت صاحب الامر عليه السلام رسيده و مورد تحسين آن حضرت گرديده است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اول هم در شرح فارسى كافى گويد ممكن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اصلاح آن حضرت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تهذيب سيد نعمت اللّه جزايرى نقل است كه بعضى از معاصرين او در سبب اينكه كتاب كافى به نظر حقايق اثر حضرت صاحب الامر عليه السلام رسيده، مى گفته است كه در زمان غيبت صغرى سفراى عالى مقام آن حضرت در اكثر اوقات قادر به شرفيابى حضور مبارك آن حضرت بوده و مكتوبات صادره از آن ناحيۀ مقدّسه را به شيعيان مى رسانيدند؛ پس متصور نمى شود كه كلينى كتابى بدين عظمت به مرام مدرك و مرجع استنباط احكام دينيّه بودن تأليف دهد و با آن همه فراهمى وسايل به ناحيۀ مقدّسه نرساند كه اعتبار احاديث مندرجه در آن را محرز نموده و صحيح آنها را از سقيم تشخيص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سيد نعمت اللّه نيز بعد از اين جمله اين بيان معاصر خود را قريب شمرده و گويد كه خالى از قرب نيست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 كه اين گونه مطالب نظرى و در صورت اقتضا موكول به نظريّۀ مجتهد مستنبط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يكى از حكام بغداد قبر كلينى را نبش كرد و ديد كه جسد با كفن همچنان صحيح و سالم و يك بچۀ با كفن نيز با او مدفون و اصلاً تغييرى نكرده اند؛ پس امر به پوشيدن قبر كرد و قبّه اى در روى آن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اين نبش هم گويند آن حاكم همين كه دانست آن قبر مربوط به يكى از علماى شيعه است، محض تعصّب مذهبى اين كار را كرد و بعضى در سبب آن گفته اند كه چون آن حاكم كثرت زوّار حضرت موسى بن جعفر عليهما السلام و ازدحام عامّ و توجه تمام مردم را كه به زيارت آن آستان ملايك پاسبان دارند، مشاهده نمود، باز محض تعصّب مذهبى به مرام موقوف داشتن و برهم زدن آن سنّت حسنه اظهار داشت كه به اعتقاد شيعه مذهب، اجساد ائمّۀ ايشان بعد از مردن نمى پوسد و مثل حال حياتشان با طراوت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قبر آن حضرت نبش شود و دروغ شيعه مكشوف و اين شيوۀ زيارت موقوف گردد، لكن وزير او مانع از اجراى اين مرام شد و گفت كه شيعه مذهب علاوه بر ائمّۀ خودشان دربارۀ اكابر علمايشان نيز همين عقيده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كه اين امتحان در قبر </w:t>
      </w:r>
      <w:bookmarkStart w:id="216" w:name="pg15917_150764"/>
    </w:p>
    <w:p>
      <w:pPr>
        <w:pStyle w:val="BookText"/>
        <w:rPr/>
      </w:pPr>
      <w:bookmarkEnd w:id="216"/>
      <w:r>
        <w:rPr>
          <w:rFonts w:ascii="IRNazanin" w:hAnsi="IRNazanin" w:eastAsia="IRNazanin"/>
          <w:color w:val="111111"/>
          <w:sz w:val="28"/>
          <w:sz w:val="28"/>
          <w:szCs w:val="28"/>
          <w:rtl w:val="true"/>
          <w:lang w:bidi="fa-IR"/>
        </w:rPr>
        <w:t>كلينى، كه اينك حاضر و يكى از علماى كبار ايشان است، معمول و مجرى گردد؛ اين بود كه قبر كلينى را به شرح مذكور فوق نبش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5723124_2142443653"/>
      <w:bookmarkStart w:id="218" w:name="_Toc75"/>
      <w:bookmarkEnd w:id="217"/>
      <w:r>
        <w:rPr>
          <w:rtl w:val="true"/>
        </w:rPr>
        <w:t>كمال</w:t>
      </w:r>
      <w:bookmarkEnd w:id="218"/>
    </w:p>
    <w:p>
      <w:pPr>
        <w:pStyle w:val="BookText"/>
        <w:rPr/>
      </w:pPr>
      <w:r>
        <w:rPr>
          <w:rFonts w:ascii="Amiri" w:hAnsi="Amiri" w:eastAsia="Amiri" w:cs="Amiri"/>
          <w:color w:val="111111"/>
          <w:sz w:val="28"/>
          <w:sz w:val="28"/>
          <w:szCs w:val="28"/>
          <w:rtl w:val="true"/>
          <w:lang w:bidi="ar-SA"/>
        </w:rPr>
        <w:t>كمال</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كمال اصفهانى،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اسماعيل بن جمال الدين عبدالرزاق</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اصفهانى، زياد</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فحول حكماى زمان خود بوده كه همّت بر انزوا و عزلت مى گماشته 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در لاله نگر به چشم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 عارض خوب نوجوانى است</w:t>
      </w:r>
    </w:p>
    <w:p>
      <w:pPr>
        <w:pStyle w:val="BookText"/>
        <w:rPr/>
      </w:pPr>
      <w:r>
        <w:rPr>
          <w:rFonts w:ascii="IRNazanin" w:hAnsi="IRNazanin" w:eastAsia="IRNazanin"/>
          <w:color w:val="111111"/>
          <w:sz w:val="28"/>
          <w:sz w:val="28"/>
          <w:szCs w:val="28"/>
          <w:rtl w:val="true"/>
          <w:lang w:bidi="fa-IR"/>
        </w:rPr>
        <w:t xml:space="preserve">رنگ رخ زرد عاشقان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هرجاى كه برگ زعفرانى است</w:t>
      </w:r>
    </w:p>
    <w:p>
      <w:pPr>
        <w:pStyle w:val="BookText"/>
        <w:rPr/>
      </w:pPr>
      <w:r>
        <w:rPr>
          <w:rFonts w:ascii="IRNazanin" w:hAnsi="IRNazanin" w:eastAsia="IRNazanin"/>
          <w:color w:val="111111"/>
          <w:sz w:val="28"/>
          <w:sz w:val="28"/>
          <w:szCs w:val="28"/>
          <w:rtl w:val="true"/>
          <w:lang w:bidi="fa-IR"/>
        </w:rPr>
        <w:t xml:space="preserve">بر گلبن اگر گلى بخندد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بگرى كه لب شكربيانى است</w:t>
      </w:r>
    </w:p>
    <w:p>
      <w:pPr>
        <w:pStyle w:val="BookText"/>
        <w:rPr/>
      </w:pPr>
      <w:r>
        <w:rPr>
          <w:rFonts w:ascii="Amiri" w:hAnsi="Amiri" w:eastAsia="Amiri" w:cs="Amiri"/>
          <w:color w:val="111111"/>
          <w:sz w:val="28"/>
          <w:sz w:val="28"/>
          <w:szCs w:val="28"/>
          <w:rtl w:val="true"/>
          <w:lang w:bidi="ar-SA"/>
        </w:rPr>
        <w:t xml:space="preserve">از خاك، بنفشه اى كه رويد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 كه كلالۀ جوانى است</w:t>
      </w:r>
    </w:p>
    <w:p>
      <w:pPr>
        <w:pStyle w:val="BookText"/>
        <w:rPr/>
      </w:pPr>
      <w:r>
        <w:rPr>
          <w:rFonts w:ascii="IRNazanin" w:hAnsi="IRNazanin" w:eastAsia="IRNazanin"/>
          <w:color w:val="111111"/>
          <w:sz w:val="28"/>
          <w:sz w:val="28"/>
          <w:szCs w:val="28"/>
          <w:rtl w:val="true"/>
          <w:lang w:bidi="fa-IR"/>
        </w:rPr>
        <w:t>زمان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الهى، حسين بن خواجه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الهى، حسين</w:t>
      </w:r>
    </w:p>
    <w:p>
      <w:pPr>
        <w:pStyle w:val="BookText"/>
        <w:rPr/>
      </w:pPr>
      <w:r>
        <w:rPr>
          <w:rFonts w:ascii="Amiri" w:hAnsi="Amiri" w:eastAsia="Amiri" w:cs="Amiri"/>
          <w:color w:val="111111"/>
          <w:sz w:val="28"/>
          <w:sz w:val="28"/>
          <w:szCs w:val="28"/>
          <w:rtl w:val="true"/>
          <w:lang w:bidi="ar-SA"/>
        </w:rPr>
        <w:t xml:space="preserve">كمال خجندى، شيخ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كمال</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ابن الزملكانى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كمال الدين، محمد بن على </w:t>
      </w:r>
    </w:p>
    <w:p>
      <w:pPr>
        <w:pStyle w:val="BookText"/>
        <w:rPr/>
      </w:pP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اسماعيل بن جمال الدين عبدالرزاق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فاضلى است دانشمند از اكابر شعرا و سخن سرايان ايرانى و ازآن رو كه اشعار و سخنانش حاوى معانى دقيقه و نكات بديعه و طريفه بوده، وى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مرتّبى دارد كه به قصايد و مقطّعات و غزليّات و رباعيّات و چند مثنوى مشتمل و يك نسخه از آن، كه در هند چاپ شده، در كتابخانۀ ملى تبريز موجود و سه نسخۀ خطّى نيز، كه شمارۀ ابيات آن در حدود سيزده هزار مى باشد، به شماره هاى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تهران موجود و دو بيت اوّل يكى از آنها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طلب بدار گرت برگ اين 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 را كه راه توشه نه فقر است بينواست</w:t>
      </w:r>
    </w:p>
    <w:p>
      <w:pPr>
        <w:pStyle w:val="BookText"/>
        <w:rPr/>
      </w:pPr>
      <w:r>
        <w:rPr>
          <w:rFonts w:ascii="Amiri" w:hAnsi="Amiri" w:eastAsia="Amiri" w:cs="Amiri"/>
          <w:color w:val="111111"/>
          <w:sz w:val="28"/>
          <w:sz w:val="28"/>
          <w:szCs w:val="28"/>
          <w:rtl w:val="true"/>
          <w:lang w:bidi="ar-SA"/>
        </w:rPr>
        <w:t xml:space="preserve">نه فقر صورتى كه بود هم عنان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فقر معنوى كه بدو فخر انبياست</w:t>
      </w:r>
    </w:p>
    <w:p>
      <w:pPr>
        <w:pStyle w:val="BookText"/>
        <w:rPr/>
      </w:pPr>
      <w:r>
        <w:rPr>
          <w:rFonts w:ascii="IRNazanin" w:hAnsi="IRNazanin" w:eastAsia="IRNazanin"/>
          <w:color w:val="111111"/>
          <w:sz w:val="28"/>
          <w:sz w:val="28"/>
          <w:szCs w:val="28"/>
          <w:rtl w:val="true"/>
          <w:lang w:bidi="fa-IR"/>
        </w:rPr>
        <w:t>اول يكى ديگر نيز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دردمندان غمت را در بيابان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شوقت مغز خورده استخوان انداخته</w:t>
      </w:r>
    </w:p>
    <w:p>
      <w:pPr>
        <w:pStyle w:val="BookText"/>
        <w:rPr/>
      </w:pPr>
      <w:r>
        <w:rPr>
          <w:rFonts w:ascii="IRNazanin" w:hAnsi="IRNazanin" w:eastAsia="IRNazanin"/>
          <w:color w:val="111111"/>
          <w:sz w:val="28"/>
          <w:sz w:val="28"/>
          <w:szCs w:val="28"/>
          <w:rtl w:val="true"/>
          <w:lang w:bidi="fa-IR"/>
        </w:rPr>
        <w:t>نيز در موعظه و حكمت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وقت آن است دلم را كه بسامان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دريابد و از كرده پشيمان گردد</w:t>
      </w:r>
    </w:p>
    <w:p>
      <w:pPr>
        <w:pStyle w:val="BookText"/>
        <w:rPr/>
      </w:pPr>
      <w:r>
        <w:rPr>
          <w:rFonts w:ascii="IRNazanin" w:hAnsi="IRNazanin" w:eastAsia="IRNazanin"/>
          <w:color w:val="111111"/>
          <w:sz w:val="28"/>
          <w:sz w:val="28"/>
          <w:szCs w:val="28"/>
          <w:rtl w:val="true"/>
          <w:lang w:bidi="fa-IR"/>
        </w:rPr>
        <w:t xml:space="preserve">عشق بازى و هوس نوبت خود داشت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كه دل تا به سر ايمان گردد</w:t>
      </w:r>
    </w:p>
    <w:p>
      <w:pPr>
        <w:pStyle w:val="BookText"/>
        <w:rPr/>
      </w:pPr>
      <w:r>
        <w:rPr>
          <w:rFonts w:ascii="IRNazanin" w:hAnsi="IRNazanin" w:eastAsia="IRNazanin"/>
          <w:color w:val="111111"/>
          <w:sz w:val="28"/>
          <w:sz w:val="28"/>
          <w:szCs w:val="28"/>
          <w:rtl w:val="true"/>
          <w:lang w:bidi="fa-IR"/>
        </w:rPr>
        <w:t xml:space="preserve">در قيامت نرسد شعر به فرياد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سراسر سخنت حكمت يونان گردد</w:t>
      </w:r>
    </w:p>
    <w:p>
      <w:pPr>
        <w:pStyle w:val="BookText"/>
        <w:rPr/>
      </w:pPr>
      <w:r>
        <w:rPr>
          <w:rFonts w:ascii="IRNazanin" w:hAnsi="IRNazanin" w:eastAsia="IRNazanin"/>
          <w:color w:val="111111"/>
          <w:sz w:val="28"/>
          <w:sz w:val="28"/>
          <w:szCs w:val="28"/>
          <w:rtl w:val="true"/>
          <w:lang w:bidi="fa-IR"/>
        </w:rPr>
        <w:t xml:space="preserve">جاودان رستى اگر حبّ رسول و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نامۀ اعمال تو عنوان گردد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 لحظه زبان خود چو شمشير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مدح، سگى را صفت شير كنى</w:t>
      </w:r>
    </w:p>
    <w:p>
      <w:pPr>
        <w:pStyle w:val="BookText"/>
        <w:rPr/>
      </w:pPr>
      <w:r>
        <w:rPr>
          <w:rFonts w:ascii="IRNazanin" w:hAnsi="IRNazanin" w:eastAsia="IRNazanin"/>
          <w:color w:val="111111"/>
          <w:sz w:val="28"/>
          <w:sz w:val="28"/>
          <w:szCs w:val="28"/>
          <w:rtl w:val="true"/>
          <w:lang w:bidi="fa-IR"/>
        </w:rPr>
        <w:t xml:space="preserve">انبان دروغ را زبر زير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شكم گرسنه را سير كنى</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 در اواخر فقر را اختيار كرده و قدم به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پوشيده و با لباس فقر ملبّس و با ياد حق هم نفس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ارادت به شيخ شهاب الدين سهروردى داد و در زاويه اى، كه خارج شهر اصفهان است، به عبادت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موقع قتل عام اصفهانيان نيز مورد احترام مغول مى بود و در همان ايّام قتل عام، بعضى از اهالى اموال خودشان را در چاهى كه در آن زاويه بوده، پنهان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روزى يك نفر مغولى در همان زاويه گشت مى كرد تا زهگير كمانى كه در دست داشته، به سوراخى كه به همان چاه بوده،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خواست كه زهگير </w:t>
      </w:r>
    </w:p>
    <w:p>
      <w:pPr>
        <w:pStyle w:val="BookText"/>
        <w:rPr/>
      </w:pPr>
      <w:r>
        <w:rPr>
          <w:rFonts w:ascii="IRNazanin" w:hAnsi="IRNazanin" w:eastAsia="IRNazanin"/>
          <w:color w:val="111111"/>
          <w:sz w:val="28"/>
          <w:sz w:val="28"/>
          <w:szCs w:val="28"/>
          <w:rtl w:val="true"/>
          <w:lang w:bidi="fa-IR"/>
        </w:rPr>
        <w:t>را بيرون كند؛ چاه باز شد و از آن دفينه مستحضر گرديد و به همان جهت، كمال الدين را شكنجه داده و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روز قتل خود اين رباعى را با خون خود به ديوار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خون شد و شرط جان گدازى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او كمينه بازى اين است</w:t>
      </w:r>
    </w:p>
    <w:p>
      <w:pPr>
        <w:pStyle w:val="BookText"/>
        <w:rPr/>
      </w:pPr>
      <w:r>
        <w:rPr>
          <w:rFonts w:ascii="IRNazanin" w:hAnsi="IRNazanin" w:eastAsia="IRNazanin"/>
          <w:color w:val="111111"/>
          <w:sz w:val="28"/>
          <w:sz w:val="28"/>
          <w:szCs w:val="28"/>
          <w:rtl w:val="true"/>
          <w:lang w:bidi="fa-IR"/>
        </w:rPr>
        <w:t xml:space="preserve">با اين همه هم هيچ نمى يارم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مگر بنده نوازى اين است</w:t>
      </w:r>
    </w:p>
    <w:p>
      <w:pPr>
        <w:pStyle w:val="BookText"/>
        <w:rPr/>
      </w:pPr>
      <w:r>
        <w:rPr>
          <w:rFonts w:ascii="IRNazanin" w:hAnsi="IRNazanin" w:eastAsia="IRNazanin"/>
          <w:color w:val="111111"/>
          <w:sz w:val="28"/>
          <w:sz w:val="28"/>
          <w:szCs w:val="28"/>
          <w:rtl w:val="true"/>
          <w:lang w:bidi="fa-IR"/>
        </w:rPr>
        <w:t>گويند كه او را اسباب دنيوى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درماندگان را از مال شخصى خود دستگيرى مى نمود تا آنكه به جهت بدرفتارى بعضى از مردم اصفهان به ستوه آمده و اين ابيات را انشا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خداوند هفت سيّاره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كافريمان فرست خون خواره</w:t>
      </w:r>
    </w:p>
    <w:p>
      <w:pPr>
        <w:pStyle w:val="BookText"/>
        <w:rPr/>
      </w:pPr>
      <w:r>
        <w:rPr>
          <w:rFonts w:ascii="IRNazanin" w:hAnsi="IRNazanin" w:eastAsia="IRNazanin"/>
          <w:color w:val="111111"/>
          <w:sz w:val="28"/>
          <w:sz w:val="28"/>
          <w:szCs w:val="28"/>
          <w:rtl w:val="true"/>
          <w:lang w:bidi="fa-IR"/>
        </w:rPr>
        <w:t xml:space="preserve">تا در و دشت را چو دست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خون آورد ز جوباره</w:t>
      </w:r>
    </w:p>
    <w:p>
      <w:pPr>
        <w:pStyle w:val="BookText"/>
        <w:rPr/>
      </w:pPr>
      <w:r>
        <w:rPr>
          <w:rFonts w:ascii="IRNazanin" w:hAnsi="IRNazanin" w:eastAsia="IRNazanin"/>
          <w:color w:val="111111"/>
          <w:sz w:val="28"/>
          <w:sz w:val="28"/>
          <w:szCs w:val="28"/>
          <w:rtl w:val="true"/>
          <w:lang w:bidi="fa-IR"/>
        </w:rPr>
        <w:t xml:space="preserve">عدد مردمان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هريكى را كند به صد پاره</w:t>
      </w:r>
    </w:p>
    <w:p>
      <w:pPr>
        <w:pStyle w:val="BookText"/>
        <w:rPr/>
      </w:pPr>
      <w:r>
        <w:rPr>
          <w:rFonts w:ascii="IRNazanin" w:hAnsi="IRNazanin" w:eastAsia="IRNazanin"/>
          <w:color w:val="111111"/>
          <w:sz w:val="28"/>
          <w:sz w:val="28"/>
          <w:szCs w:val="28"/>
          <w:rtl w:val="true"/>
          <w:lang w:bidi="fa-IR"/>
        </w:rPr>
        <w:t xml:space="preserve">پس عن قريب لشكر اوكتاى خان از اولاد چنگيزخان به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دررسيد و كمال الدين نيز در آن حمله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3882</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الهى، حسين بن خواجه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الهى، حسين</w:t>
      </w:r>
    </w:p>
    <w:p>
      <w:pPr>
        <w:pStyle w:val="BookText"/>
        <w:rPr/>
      </w:pPr>
      <w:r>
        <w:rPr>
          <w:rFonts w:ascii="Amiri" w:hAnsi="Amiri" w:eastAsia="Amiri" w:cs="Amiri"/>
          <w:color w:val="111111"/>
          <w:sz w:val="28"/>
          <w:sz w:val="28"/>
          <w:szCs w:val="28"/>
          <w:rtl w:val="true"/>
          <w:lang w:bidi="ar-SA"/>
        </w:rPr>
        <w:t xml:space="preserve">كمال الدين، جعفر بن ثعلب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ادفوى</w:t>
      </w:r>
    </w:p>
    <w:p>
      <w:pPr>
        <w:pStyle w:val="BookText"/>
        <w:rPr/>
      </w:pPr>
      <w:r>
        <w:rPr>
          <w:rFonts w:eastAsia="Times New Roman" w:cs="Times New Roman" w:ascii="Times New Roman" w:hAnsi="Times New Roman"/>
          <w:color w:val="111111"/>
          <w:sz w:val="28"/>
          <w:szCs w:val="28"/>
          <w:lang w:val="en-US" w:bidi="en-US"/>
        </w:rPr>
        <w:t>2627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شعراى ايرانى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شش منظومه به نام اسكندرنامه و بهار و خزان و جنّة الاخيار و ليلى و مجنون و ناز و نياز و وامق و عذرا داشته و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گريۀ من سوز و سوزم گريه مى آرد 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دردمندم گريه و سوزم اثر دارد بسى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حسين بن خواجه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الهى، حسين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كاشفى </w:t>
      </w:r>
    </w:p>
    <w:p>
      <w:pPr>
        <w:pStyle w:val="BookText"/>
        <w:rPr/>
      </w:pPr>
      <w:r>
        <w:rPr>
          <w:rFonts w:eastAsia="Times New Roman" w:cs="Times New Roman" w:ascii="Times New Roman" w:hAnsi="Times New Roman"/>
          <w:color w:val="111111"/>
          <w:sz w:val="28"/>
          <w:szCs w:val="28"/>
          <w:lang w:val="en-US" w:bidi="en-US"/>
        </w:rPr>
        <w:t>2628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حسين هراتى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خطّاطين ايرانى مى باشد و با وجود اينكه اعور و يك چشم بوده، تمامى خطوط شش گانۀ نسخ، نستعليق، ثلث، رقاع، تعليق و بالخصوص نستعليق را بسيار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تلاوت قرآن نيز بى نظير بود و به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رضوى عليه السلام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خجندى، شيخ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كمال</w:t>
      </w:r>
    </w:p>
    <w:p>
      <w:pPr>
        <w:pStyle w:val="BookText"/>
        <w:rPr/>
      </w:pPr>
      <w:r>
        <w:rPr>
          <w:rFonts w:ascii="Amiri" w:hAnsi="Amiri" w:eastAsia="Amiri" w:cs="Amiri"/>
          <w:color w:val="111111"/>
          <w:sz w:val="28"/>
          <w:sz w:val="28"/>
          <w:szCs w:val="28"/>
          <w:rtl w:val="true"/>
          <w:lang w:bidi="ar-SA"/>
        </w:rPr>
        <w:t xml:space="preserve">كمال الدين، دده خليفه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قره دده</w:t>
      </w:r>
    </w:p>
    <w:p>
      <w:pPr>
        <w:pStyle w:val="BookText"/>
        <w:rPr/>
      </w:pPr>
      <w:r>
        <w:rPr>
          <w:rFonts w:ascii="Amiri" w:hAnsi="Amiri" w:eastAsia="Amiri" w:cs="Amiri"/>
          <w:color w:val="111111"/>
          <w:sz w:val="28"/>
          <w:sz w:val="28"/>
          <w:szCs w:val="28"/>
          <w:rtl w:val="true"/>
          <w:lang w:bidi="ar-SA"/>
        </w:rPr>
        <w:t xml:space="preserve">كمال الدين،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اصفهانى، زياد</w:t>
      </w:r>
    </w:p>
    <w:p>
      <w:pPr>
        <w:pStyle w:val="BookText"/>
        <w:rPr/>
      </w:pPr>
      <w:r>
        <w:rPr>
          <w:rFonts w:ascii="Amiri" w:hAnsi="Amiri" w:eastAsia="Amiri" w:cs="Amiri"/>
          <w:color w:val="111111"/>
          <w:sz w:val="28"/>
          <w:sz w:val="28"/>
          <w:szCs w:val="28"/>
          <w:rtl w:val="true"/>
          <w:lang w:bidi="ar-SA"/>
        </w:rPr>
        <w:t xml:space="preserve">كمال الدين، شاه فتح اللّه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شاه فتح اللّه</w:t>
      </w:r>
    </w:p>
    <w:p>
      <w:pPr>
        <w:pStyle w:val="BookText"/>
        <w:rPr/>
      </w:pPr>
      <w:r>
        <w:rPr>
          <w:rFonts w:ascii="Amiri" w:hAnsi="Amiri" w:eastAsia="Amiri" w:cs="Amiri"/>
          <w:color w:val="111111"/>
          <w:sz w:val="28"/>
          <w:sz w:val="28"/>
          <w:szCs w:val="28"/>
          <w:rtl w:val="true"/>
          <w:lang w:bidi="ar-SA"/>
        </w:rPr>
        <w:t xml:space="preserve">كمال الدين، عبدالرحمان بن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العتايقى</w:t>
      </w:r>
    </w:p>
    <w:p>
      <w:pPr>
        <w:pStyle w:val="BookText"/>
        <w:rPr/>
      </w:pPr>
      <w:r>
        <w:rPr>
          <w:rFonts w:ascii="Amiri" w:hAnsi="Amiri" w:eastAsia="Amiri" w:cs="Amiri"/>
          <w:color w:val="111111"/>
          <w:sz w:val="28"/>
          <w:sz w:val="28"/>
          <w:szCs w:val="28"/>
          <w:rtl w:val="true"/>
          <w:lang w:bidi="ar-SA"/>
        </w:rPr>
        <w:t xml:space="preserve">كمال الدين، عبدالرحمان بن محمد بن ابى الوفا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الانبارى، عبدالرحمان بن محمد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الفوطى</w:t>
      </w:r>
    </w:p>
    <w:p>
      <w:pPr>
        <w:pStyle w:val="BookText"/>
        <w:rPr/>
      </w:pPr>
      <w:r>
        <w:rPr>
          <w:rFonts w:eastAsia="Times New Roman" w:cs="Times New Roman" w:ascii="Times New Roman" w:hAnsi="Times New Roman"/>
          <w:color w:val="111111"/>
          <w:sz w:val="28"/>
          <w:szCs w:val="28"/>
          <w:lang w:val="en-US" w:bidi="en-US"/>
        </w:rPr>
        <w:t>2629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عبدالرزاق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سمرقندى، مؤلف مطلع السّعدين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وقايع عصر سلطان 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موافق آنچه در تحت عنوان كاشى، ملا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اصطلاحات الصّوفيّة و شرح منازل السّائرين و غيره اشاره شد، ظاهراً غير هم هستند و وفات اين عبدالرزاق سمرقندى در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عبدالرزاق كاشى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كاشى، ملا عبدالرزاق</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على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 و ملقّبش دارند، عالمى است حكيم ربّانى، فاضل جليل صمدانى كه در علوم عقليّه و نقليّه خبير </w:t>
      </w:r>
    </w:p>
    <w:p>
      <w:pPr>
        <w:pStyle w:val="BookText"/>
        <w:rPr/>
      </w:pPr>
      <w:r>
        <w:rPr>
          <w:rFonts w:ascii="Amiri" w:hAnsi="Amiri" w:eastAsia="Amiri" w:cs="Amiri"/>
          <w:color w:val="111111"/>
          <w:sz w:val="28"/>
          <w:sz w:val="28"/>
          <w:szCs w:val="28"/>
          <w:rtl w:val="true"/>
          <w:lang w:bidi="ar-SA"/>
        </w:rPr>
        <w:t xml:space="preserve">و به قواعد حكما بصير و از معاصرين خواجه نصير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استاد ابن ميثم بحرانى، شارح نهج البلاغة و از مشايخ اجازۀ وى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كلام كه تلميذش، ابن ميثم مذكور، شرحش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قصيدۀ ابن سينا در نفس؛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الخير فى شرح رسالة الطّير ابن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وفاتش مضبوط نبوده و قبرش در ديه مستره از بلاد بحرين در جنب قبر استاد خود، شيخ احمد بن على بن سعيد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يك رسالۀ همين استاد خود را، كه در علم و صفات الهى و داراى بيست وچهار مسئله بوده، بعد از وفات او به خدمت خواجه فرستاده و خواستار حلّ مشكلات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نيز شرحى بر آن رساله نوشته و مؤلّف و مؤلَّف را زياده از حد ستوده است؛ به طورى كه حاكى از جلالت قدر اصل مؤلف رساله، شيخ احمد بن على و فرستنده اش، على بن سليمان و عظمت آن كتاب و كاشف از حسن اخلاق خود خواجه مى باشد و خواجه در اول آن شرح، چند شعرى گفته كه مطلع آنها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اتاني كتاب فى البلاغة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غاية ليست تقارب بالوصف</w:t>
      </w:r>
    </w:p>
    <w:p>
      <w:pPr>
        <w:pStyle w:val="BookText"/>
        <w:rPr/>
      </w:pPr>
      <w:r>
        <w:rPr>
          <w:rFonts w:ascii="IRNazanin" w:hAnsi="IRNazanin" w:eastAsia="IRNazanin"/>
          <w:color w:val="111111"/>
          <w:sz w:val="28"/>
          <w:sz w:val="28"/>
          <w:szCs w:val="28"/>
          <w:rtl w:val="true"/>
          <w:lang w:bidi="fa-IR"/>
        </w:rPr>
        <w:t xml:space="preserve">مخفى نماند كه شيخ احمد مذكور نيز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فحول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و معاصر خواجه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 او نيز به دست نيامد و قبرش به قرار مذكور و از قضيۀ ارسال رسالۀ او مكشوف مى گردد كه وفات او پيش از خواجه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نورى، حسين بن محمدتقى، مستدرك الوسائل و مستنبط المسائل،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على بن محمد نبيه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يوسف بن يحيى، مصرى،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شعراى عرب مى باشد كه مدايح بسيارى در حق ملوك ايّوبيّۀ مصر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 نصيبين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هم بزرگ و مرتّب و در بيروت و قاهره چاپ شده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 وَجْدي بحب لاه و اودىٰ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بفؤادى تذكاره و هو ناس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بني الترك لين العطف قاسى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سهل القياد صعب المراس </w:t>
      </w:r>
    </w:p>
    <w:p>
      <w:pPr>
        <w:pStyle w:val="BookText"/>
        <w:rPr/>
      </w:pPr>
      <w:r>
        <w:rPr>
          <w:rFonts w:ascii="Amiri" w:hAnsi="Amiri" w:eastAsia="Amiri" w:cs="Amiri"/>
          <w:color w:val="111111"/>
          <w:sz w:val="28"/>
          <w:sz w:val="28"/>
          <w:szCs w:val="28"/>
          <w:rtl w:val="true"/>
          <w:lang w:bidi="ar-SA"/>
        </w:rPr>
        <w:t xml:space="preserve">ضيّق العين و هى من صفة البخ‍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فان جاد كان ضد القياس</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على بن محمد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ادباى عرب و اكابر شعراى دولت ناصريّۀ شام و مدتى خطيب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اعمى بودن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او، كه در هجو منزل مسكونى خود گفته، بين الادبا و با لطافت مذكور و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سكنت بها اقل صفاتها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تكثر الحشرات فى حَجراتها</w:t>
      </w:r>
    </w:p>
    <w:p>
      <w:pPr>
        <w:pStyle w:val="BookText"/>
        <w:rPr/>
      </w:pPr>
      <w:r>
        <w:rPr>
          <w:rFonts w:ascii="Amiri" w:hAnsi="Amiri" w:eastAsia="Amiri" w:cs="Amiri"/>
          <w:color w:val="111111"/>
          <w:sz w:val="28"/>
          <w:sz w:val="28"/>
          <w:szCs w:val="28"/>
          <w:rtl w:val="true"/>
          <w:lang w:bidi="ar-SA"/>
        </w:rPr>
        <w:t xml:space="preserve">الخير عنه نازح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دان من جميع جهاتها</w:t>
      </w:r>
    </w:p>
    <w:p>
      <w:pPr>
        <w:pStyle w:val="BookText"/>
        <w:rPr/>
      </w:pPr>
      <w:r>
        <w:rPr>
          <w:rFonts w:ascii="Amiri" w:hAnsi="Amiri" w:eastAsia="Amiri" w:cs="Amiri"/>
          <w:color w:val="111111"/>
          <w:sz w:val="28"/>
          <w:sz w:val="28"/>
          <w:szCs w:val="28"/>
          <w:rtl w:val="true"/>
          <w:lang w:bidi="ar-SA"/>
        </w:rPr>
        <w:t xml:space="preserve">و بها خفافيش تطير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ليلها ليست على عاداتها</w:t>
      </w:r>
    </w:p>
    <w:p>
      <w:pPr>
        <w:pStyle w:val="BookText"/>
        <w:rPr/>
      </w:pPr>
      <w:r>
        <w:rPr>
          <w:rFonts w:ascii="Amiri" w:hAnsi="Amiri" w:eastAsia="Amiri" w:cs="Amiri"/>
          <w:color w:val="111111"/>
          <w:sz w:val="28"/>
          <w:sz w:val="28"/>
          <w:szCs w:val="28"/>
          <w:rtl w:val="true"/>
          <w:lang w:bidi="ar-SA"/>
        </w:rPr>
        <w:t xml:space="preserve">فترى ابا غزوان منها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ابا الحصين يروغ من طرقاتها</w:t>
      </w:r>
    </w:p>
    <w:p>
      <w:pPr>
        <w:pStyle w:val="BookText"/>
        <w:rPr/>
      </w:pPr>
      <w:r>
        <w:rPr>
          <w:rFonts w:ascii="Amiri" w:hAnsi="Amiri" w:eastAsia="Amiri" w:cs="Amiri"/>
          <w:color w:val="111111"/>
          <w:sz w:val="28"/>
          <w:sz w:val="28"/>
          <w:szCs w:val="28"/>
          <w:rtl w:val="true"/>
          <w:lang w:bidi="ar-SA"/>
        </w:rPr>
        <w:t xml:space="preserve">و بها خنافس كالطنافس افرشت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ارضها و علتْ على جنباتها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عمر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العديم، عمر بن هبة اللّٰه</w:t>
      </w:r>
    </w:p>
    <w:p>
      <w:pPr>
        <w:pStyle w:val="BookText"/>
        <w:rPr/>
      </w:pPr>
      <w:r>
        <w:rPr>
          <w:rFonts w:ascii="Amiri" w:hAnsi="Amiri" w:eastAsia="Amiri" w:cs="Amiri"/>
          <w:color w:val="111111"/>
          <w:sz w:val="28"/>
          <w:sz w:val="28"/>
          <w:szCs w:val="28"/>
          <w:rtl w:val="true"/>
          <w:lang w:bidi="ar-SA"/>
        </w:rPr>
        <w:t xml:space="preserve">كمال الدين، غزال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امين الدوله، كمال الدين غزال بن ابى سعيد</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طلحة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حسن وزير، قرشى عدوى نصيبينى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و رؤساى علماى شافعيّه مى باشد كه در فقه و اصول و حديث و علم خلاف و ترسّل و انشا به ديگران تفوّق داشته و اندكى در نصيبين قضاوت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حلب رفته و به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آنجا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المنظّم فى السّرّ الاعظم المعظّم يا فى اسم اللّه الاعظم؛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للملك السّعيد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فى مناقب آل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تذكرة الخواص سبط ابن الجوزى در ايران چاپ شده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محمد بن عبداللّه بن 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شهرزورى،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متكلّم، اصولى خلافى، اديب كاتب شاعر شافعى، از فقهاى شافعيّه و خوش محضر و از جمعى از اكابر وقت تفقّه و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قضاوت كرده و مدرسه اى براى شافعيّه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نيز كاروان سرايى تأسيس داده و اوقاف بسيارى در دمشق و نصيبين و موصل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به وزارت نورالدين محمود بن زنگى نائل و مراحل بسيارى در ترقى و تنزل طى كرده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اتيتك والنجوم رواصد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و هم فى ضمير المشرق</w:t>
      </w:r>
    </w:p>
    <w:p>
      <w:pPr>
        <w:pStyle w:val="BookText"/>
        <w:rPr/>
      </w:pPr>
      <w:r>
        <w:rPr>
          <w:rFonts w:ascii="Amiri" w:hAnsi="Amiri" w:eastAsia="Amiri" w:cs="Amiri"/>
          <w:color w:val="111111"/>
          <w:sz w:val="28"/>
          <w:sz w:val="28"/>
          <w:szCs w:val="28"/>
          <w:rtl w:val="true"/>
          <w:lang w:bidi="ar-SA"/>
        </w:rPr>
        <w:t xml:space="preserve">و ركبتُ في الاهوال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اليك لعلنا أنْ نلتقي</w:t>
      </w:r>
    </w:p>
    <w:p>
      <w:pPr>
        <w:pStyle w:val="BookText"/>
        <w:rPr/>
      </w:pPr>
      <w:r>
        <w:rPr>
          <w:rFonts w:ascii="IRNazanin" w:hAnsi="IRNazanin" w:eastAsia="IRNazanin"/>
          <w:color w:val="111111"/>
          <w:sz w:val="28"/>
          <w:sz w:val="28"/>
          <w:szCs w:val="28"/>
          <w:rtl w:val="true"/>
          <w:lang w:bidi="fa-IR"/>
        </w:rPr>
        <w:t>نيز در حالت پيرى و ناتوانى بسيار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لاتحينى الى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فيه كلّاً على احد</w:t>
      </w:r>
    </w:p>
    <w:p>
      <w:pPr>
        <w:pStyle w:val="BookText"/>
        <w:rPr/>
      </w:pPr>
      <w:r>
        <w:rPr>
          <w:rFonts w:ascii="Amiri" w:hAnsi="Amiri" w:eastAsia="Amiri" w:cs="Amiri"/>
          <w:color w:val="111111"/>
          <w:sz w:val="28"/>
          <w:sz w:val="28"/>
          <w:szCs w:val="28"/>
          <w:rtl w:val="true"/>
          <w:lang w:bidi="ar-SA"/>
        </w:rPr>
        <w:t xml:space="preserve">خذ بيدى قبل ان اقول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 عند القيام خذ بيدى</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 دمشق واقع و در جبل قاسيون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محمد بن عبدالواحد سيواسى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همام الدين عبدالواحد</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سماكى،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ادبا و فقهاى شافعيّه مى باشد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 دادن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خزانه و بيت المال بعضى از ملوك شام بدو مفوض و مدتى در حلب قاضى القضات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قضاوت شام منصوب شد و اشعار و منشآت و رسائل بسيارى بدو منسوب است و قصيدۀ مفصّلى هم در ذكر مكّۀ معظّمه و مدح حضرت رسالت صلى الله عليه و آله سروده و عجالة الرّاكب نامش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بلبيس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محمد بن معين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 كمالا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دميرى </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همام الدين عبدالواحد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عبدالحميد بن مسعود، اسكندرى الولاده، سيواسى النّشأه، ابن الهمام الشّهره، حنفى المذهب، كمال الدين اللّقب، از مشاهير علماى عامّه مى باشد كه در فقه و اصول و تصوف و نحو و صرف و معانى و بيان و موسيقى و غيرها علاّمۀ وقت خود و بالخصوص در اصول مرجع فحول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طريق عزلت و تجرّد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ملاحظۀ اينكه معلومات او محل احتياج مردم مى باشد، به حسب ارشاد اكابر طريقت، ترك تجرّد گفت و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التّحرير فى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مطالب علميۀ بسيارى را حاوى و از كثرت ايجاز، در كسوت الغاز و معماست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تلميذ او، محمد بن محمد بن امير حاج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شرحى مزجى كرده و اين شرح را موسوم به التّقرير والتّحبير داشته است و همين شرح با اصل كتاب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للعاجز الفقير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 كه شرح هدايۀ شيخ الاسلام برهان الدين على بن ابى بكر حنفى مرغينانى است و در قاهره با بعضى از حواشى و كتاب هاى ديگر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المسايرة فى العقائد المنجيّة فى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با شرح كمال بن شريف كه به آن نوشته،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ابن الهمام به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كمال</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موسى بن يونس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منعة بن مالك، فقيه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 و حكماى عامّه مى باشد كه در نحو و صرف و فقه و حديث و تفسير و طب و تاريخ و موسيقى و هندسه و حكمت و هيئت و اكثر علوم شرعيّه و ادبيّه و حكميّه و رياضيّه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شهرت بى نهايت يافته و مرجع استفادۀ افاضل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بعيده حاضر حوزۀ درس او مى شده اند، بلكه گويند كه انجيل و تورات را نيز با دقّت تمام شرح كرده و علماى يهود و نصارى نيز </w:t>
      </w:r>
    </w:p>
    <w:p>
      <w:pPr>
        <w:pStyle w:val="BookText"/>
        <w:rPr/>
      </w:pPr>
      <w:r>
        <w:rPr>
          <w:rFonts w:ascii="Amiri" w:hAnsi="Amiri" w:eastAsia="Amiri" w:cs="Amiri"/>
          <w:color w:val="111111"/>
          <w:sz w:val="28"/>
          <w:sz w:val="28"/>
          <w:szCs w:val="28"/>
          <w:rtl w:val="true"/>
          <w:lang w:bidi="ar-SA"/>
        </w:rPr>
        <w:t>براى حل مشكلات و فهم دقايق آنها بدو مراجعه كرده و درس مى خوانده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الاسرار السّلطانيّة؛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المنطق؛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المشكلات و ايضاح المعضلات؛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الفاظ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احمد رفعت برخلاف تراجم ديگر،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يونس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الدين، ميثم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ميثم، ميثم بن على بن ميثم</w:t>
      </w:r>
    </w:p>
    <w:p>
      <w:pPr>
        <w:pStyle w:val="BookText"/>
        <w:rPr/>
      </w:pPr>
      <w:r>
        <w:rPr>
          <w:rFonts w:ascii="Amiri" w:hAnsi="Amiri" w:eastAsia="Amiri" w:cs="Amiri"/>
          <w:color w:val="111111"/>
          <w:sz w:val="28"/>
          <w:sz w:val="28"/>
          <w:szCs w:val="28"/>
          <w:rtl w:val="true"/>
          <w:lang w:bidi="ar-SA"/>
        </w:rPr>
        <w:t xml:space="preserve">كمال الدين، يونس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موسى بن يونس</w:t>
      </w:r>
    </w:p>
    <w:p>
      <w:pPr>
        <w:pStyle w:val="BookText"/>
        <w:rPr/>
      </w:pPr>
      <w:r>
        <w:rPr>
          <w:rFonts w:ascii="Amiri" w:hAnsi="Amiri" w:eastAsia="Amiri" w:cs="Amiri"/>
          <w:color w:val="111111"/>
          <w:sz w:val="28"/>
          <w:sz w:val="28"/>
          <w:szCs w:val="28"/>
          <w:rtl w:val="true"/>
          <w:lang w:bidi="ar-SA"/>
        </w:rPr>
        <w:t>به زعم احمد رفعت، همان كمال الدين موسى بن يونس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كمالى سبزوارى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عهد شاه عباس صفوى ماضى مى باشد كه محاربات او را نظم كرده و عباس نامه اش ناميده است و قصايد بسيارى هم داشته و اسم و مشخّص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تنگ شد عرصۀ داروگير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آستين خورد صد چين نفير</w:t>
      </w:r>
    </w:p>
    <w:p>
      <w:pPr>
        <w:pStyle w:val="BookText"/>
        <w:rPr/>
      </w:pPr>
      <w:r>
        <w:rPr>
          <w:rFonts w:ascii="IRNazanin" w:hAnsi="IRNazanin" w:eastAsia="IRNazanin"/>
          <w:color w:val="111111"/>
          <w:sz w:val="28"/>
          <w:sz w:val="28"/>
          <w:szCs w:val="28"/>
          <w:rtl w:val="true"/>
          <w:lang w:bidi="fa-IR"/>
        </w:rPr>
        <w:t xml:space="preserve">دليران آهن قبا را شكاف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مقراض از فرق سر تا به ناف</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كمپانى، شيخ محمدحسين </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شيخ محمدحسن نجفى 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فحول و متبحّرين علماى اماميّۀ قرن حاضر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هجرى مى باشد كه حاوى فروع و اصول، جامع معقول و منقول، در هريك از فقه و اصول و حديث و تفسير و كلام و حكمت و تاريخ و اخلاق و عرفان و ديگر علوم عقليّه و نقليّه بحرى بوده موّاج و بى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شعرى هم قريحۀ وقّاد و طبعى نقّاد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عربى و فارسى اشعار طريفۀ مشتمله بر معانى لطيفه در كمال سلاست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مشحون از لآلى فلسفه و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92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51"/>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شيخ محمدحسين كمپانى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عرفان و حكمت و لطايف معانى بوده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الشّعْرِ 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ترجمه فنون فلسفه را از حاج ميرزا محمدباقر اصطهباناتى اخذ كرد و مراتب فقه و اصول را هم از سيد محمد فشاركى و آخوند ملا محمدكاظم خراسانى و آقا رضا همدانى، كه شرح حال هريك از ايشان در محل خود از اين كتاب نگارش يافته و ديگر اكابر وقت تكميل و مرجع تقليد جمعى وافر از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عاليۀ علميّه، داراى ملكات فاضله و اخلاق كماليّه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مجالس معمولى درسى، در ديگر مجالس و محاورات عرفيّه اش نيز مرجع استفادۀ افاضل بوده و در تمامى اوقات، خوشه چين خرمن كمالات وى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الْبَحْرُ مِنْ اَىِّ النَّواحىٖ اَتَيْتَهُ‌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اين است كه از اين مرحله درگذشته و به ذكر تأليفات و آثار قلمى طريفه اش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والتّقليد والعدالة؛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الاجرة على 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قواعد 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قاعدۀ تجاوز و فراغ و يد و اصالت صحت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بيست وچهار قصيده در تاريخ حيات حضرت رسالت صلى الله عليه و آله و اعمام آن بزرگوار و دوازده امام معصوم عليهم السلام و بعضى از اولاد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الحكيم كه منظومه اى است در فلسفه و اول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مبدءَ الكل اليك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الجلالُ والجمال والبهاء</w:t>
      </w:r>
    </w:p>
    <w:p>
      <w:pPr>
        <w:pStyle w:val="BookText"/>
        <w:rPr/>
      </w:pPr>
      <w:r>
        <w:rPr>
          <w:rFonts w:ascii="Amiri" w:hAnsi="Amiri" w:eastAsia="Amiri" w:cs="Amiri"/>
          <w:color w:val="111111"/>
          <w:sz w:val="28"/>
          <w:sz w:val="28"/>
          <w:szCs w:val="28"/>
          <w:rtl w:val="true"/>
          <w:lang w:bidi="ar-SA"/>
        </w:rPr>
        <w:t xml:space="preserve">يا مبدع العقول والارواح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منشىء النفوس والاشباح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حاشيۀ حجّيّة قطع رسائل شيخ مرتضى انصارى؛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مكاسب انصارى؛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الحقيقة الشّرعيّة؛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مدايح و مراثى خانوادۀ عصمت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غزليات حكميّه و عرفانيّه؛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المتأخّر؛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والاعم؛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الجماعة؛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المسافر؛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والارادة؛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الحقيقة والمجاز؛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العلم؛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فى شرح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ادق و امتن شروح كفاية الاصول استاد خود، آخوند خراسانى سابق الذكر بوده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فى اهمّ ابواب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بغداد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كه در حق والدالائمّه عليهم السلام و شيخ الامّه حضرت ابوطالب، عمّ امجد حضرت رسالت صلى الله عليه و آله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الهدى فى قلبِ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فى عين الخفا</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Amiri" w:hAnsi="Amiri" w:eastAsia="Amiri" w:cs="Amiri"/>
          <w:color w:val="111111"/>
          <w:sz w:val="28"/>
          <w:sz w:val="28"/>
          <w:szCs w:val="28"/>
          <w:rtl w:val="true"/>
          <w:lang w:bidi="ar-SA"/>
        </w:rPr>
        <w:t xml:space="preserve">في سرّه حقيقة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تعالى شأنه عن شان</w:t>
      </w:r>
    </w:p>
    <w:p>
      <w:pPr>
        <w:pStyle w:val="BookText"/>
        <w:rPr/>
      </w:pPr>
      <w:r>
        <w:rPr>
          <w:rFonts w:ascii="Amiri" w:hAnsi="Amiri" w:eastAsia="Amiri" w:cs="Amiri"/>
          <w:color w:val="111111"/>
          <w:sz w:val="28"/>
          <w:sz w:val="28"/>
          <w:szCs w:val="28"/>
          <w:rtl w:val="true"/>
          <w:lang w:bidi="ar-SA"/>
        </w:rPr>
        <w:t xml:space="preserve">ايمانه بمثل الواجب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غيب الذات والكنز الخفى</w:t>
      </w:r>
    </w:p>
    <w:p>
      <w:pPr>
        <w:pStyle w:val="BookText"/>
        <w:rPr/>
      </w:pPr>
      <w:r>
        <w:rPr>
          <w:rFonts w:ascii="Amiri" w:hAnsi="Amiri" w:eastAsia="Amiri" w:cs="Amiri"/>
          <w:color w:val="111111"/>
          <w:sz w:val="28"/>
          <w:sz w:val="28"/>
          <w:szCs w:val="28"/>
          <w:rtl w:val="true"/>
          <w:lang w:bidi="ar-SA"/>
        </w:rPr>
        <w:t xml:space="preserve">ايمانه المكنون سام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المطهرون لايمسّه</w:t>
      </w:r>
    </w:p>
    <w:p>
      <w:pPr>
        <w:pStyle w:val="BookText"/>
        <w:rPr/>
      </w:pPr>
      <w:r>
        <w:rPr>
          <w:rFonts w:ascii="Amiri" w:hAnsi="Amiri" w:eastAsia="Amiri" w:cs="Amiri"/>
          <w:color w:val="111111"/>
          <w:sz w:val="28"/>
          <w:sz w:val="28"/>
          <w:szCs w:val="28"/>
          <w:rtl w:val="true"/>
          <w:lang w:bidi="ar-SA"/>
        </w:rPr>
        <w:t xml:space="preserve">و هو كفيلُ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قد حامىٰ بكل قوة</w:t>
      </w:r>
    </w:p>
    <w:p>
      <w:pPr>
        <w:pStyle w:val="BookText"/>
        <w:rPr/>
      </w:pPr>
      <w:r>
        <w:rPr>
          <w:rFonts w:ascii="Amiri" w:hAnsi="Amiri" w:eastAsia="Amiri" w:cs="Amiri"/>
          <w:color w:val="111111"/>
          <w:sz w:val="28"/>
          <w:sz w:val="28"/>
          <w:szCs w:val="28"/>
          <w:rtl w:val="true"/>
          <w:lang w:bidi="ar-SA"/>
        </w:rPr>
        <w:t xml:space="preserve">ناصره الوحيد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ركنه الشديد في اوانه</w:t>
      </w:r>
    </w:p>
    <w:p>
      <w:pPr>
        <w:pStyle w:val="BookText"/>
        <w:rPr/>
      </w:pPr>
      <w:r>
        <w:rPr>
          <w:rFonts w:ascii="Amiri" w:hAnsi="Amiri" w:eastAsia="Amiri" w:cs="Amiri"/>
          <w:color w:val="111111"/>
          <w:sz w:val="28"/>
          <w:sz w:val="28"/>
          <w:szCs w:val="28"/>
          <w:rtl w:val="true"/>
          <w:lang w:bidi="ar-SA"/>
        </w:rPr>
        <w:t xml:space="preserve">عميد اهله زعيم اُسرته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كهفه الحصين يوم عسرته</w:t>
      </w:r>
    </w:p>
    <w:p>
      <w:pPr>
        <w:pStyle w:val="BookText"/>
        <w:rPr/>
      </w:pPr>
      <w:r>
        <w:rPr>
          <w:rFonts w:ascii="Amiri" w:hAnsi="Amiri" w:eastAsia="Amiri" w:cs="Amiri"/>
          <w:color w:val="111111"/>
          <w:sz w:val="28"/>
          <w:sz w:val="28"/>
          <w:szCs w:val="28"/>
          <w:rtl w:val="true"/>
          <w:lang w:bidi="ar-SA"/>
        </w:rPr>
        <w:t xml:space="preserve">حجابه العزيز عن اعدائه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حرزه الحريز فى ضَرّائه</w:t>
      </w:r>
    </w:p>
    <w:p>
      <w:pPr>
        <w:pStyle w:val="BookText"/>
        <w:rPr/>
      </w:pPr>
      <w:r>
        <w:rPr>
          <w:rFonts w:ascii="Amiri" w:hAnsi="Amiri" w:eastAsia="Amiri" w:cs="Amiri"/>
          <w:color w:val="111111"/>
          <w:sz w:val="28"/>
          <w:sz w:val="28"/>
          <w:szCs w:val="28"/>
          <w:rtl w:val="true"/>
          <w:lang w:bidi="ar-SA"/>
        </w:rPr>
        <w:t xml:space="preserve">فما اجل شرفا و 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حرز ياسين و كهف طاها</w:t>
      </w:r>
    </w:p>
    <w:p>
      <w:pPr>
        <w:pStyle w:val="BookText"/>
        <w:rPr/>
      </w:pPr>
      <w:r>
        <w:rPr>
          <w:rFonts w:ascii="Amiri" w:hAnsi="Amiri" w:eastAsia="Amiri" w:cs="Amiri"/>
          <w:color w:val="111111"/>
          <w:sz w:val="28"/>
          <w:sz w:val="28"/>
          <w:szCs w:val="28"/>
          <w:rtl w:val="true"/>
          <w:lang w:bidi="ar-SA"/>
        </w:rPr>
        <w:t xml:space="preserve">قام بنصرة النبى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استوتْ قواعد الاسلام</w:t>
      </w:r>
    </w:p>
    <w:p>
      <w:pPr>
        <w:pStyle w:val="BookText"/>
        <w:rPr/>
      </w:pPr>
      <w:r>
        <w:rPr>
          <w:rFonts w:ascii="Amiri" w:hAnsi="Amiri" w:eastAsia="Amiri" w:cs="Amiri"/>
          <w:color w:val="111111"/>
          <w:sz w:val="28"/>
          <w:sz w:val="28"/>
          <w:szCs w:val="28"/>
          <w:rtl w:val="true"/>
          <w:lang w:bidi="ar-SA"/>
        </w:rPr>
        <w:t xml:space="preserve">جاهد عنه اعظم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امر النبي الهادي</w:t>
      </w:r>
    </w:p>
    <w:p>
      <w:pPr>
        <w:pStyle w:val="BookText"/>
        <w:rPr/>
      </w:pPr>
      <w:r>
        <w:rPr>
          <w:rFonts w:ascii="Amiri" w:hAnsi="Amiri" w:eastAsia="Amiri" w:cs="Amiri"/>
          <w:color w:val="111111"/>
          <w:sz w:val="28"/>
          <w:sz w:val="28"/>
          <w:szCs w:val="28"/>
          <w:rtl w:val="true"/>
          <w:lang w:bidi="ar-SA"/>
        </w:rPr>
        <w:t xml:space="preserve">حماه عن اذى القريش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ذلّت لها الجبابرة</w:t>
      </w:r>
    </w:p>
    <w:p>
      <w:pPr>
        <w:pStyle w:val="BookText"/>
        <w:rPr/>
      </w:pPr>
      <w:r>
        <w:rPr>
          <w:rFonts w:ascii="Amiri" w:hAnsi="Amiri" w:eastAsia="Amiri" w:cs="Amiri"/>
          <w:color w:val="111111"/>
          <w:sz w:val="28"/>
          <w:sz w:val="28"/>
          <w:szCs w:val="28"/>
          <w:rtl w:val="true"/>
          <w:lang w:bidi="ar-SA"/>
        </w:rPr>
        <w:t xml:space="preserve">صابر كل محنة و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 من تلك الكروب شعبة</w:t>
      </w:r>
    </w:p>
    <w:p>
      <w:pPr>
        <w:pStyle w:val="BookText"/>
        <w:rPr/>
      </w:pPr>
      <w:r>
        <w:rPr>
          <w:rFonts w:ascii="Amiri" w:hAnsi="Amiri" w:eastAsia="Amiri" w:cs="Amiri"/>
          <w:color w:val="111111"/>
          <w:sz w:val="28"/>
          <w:sz w:val="28"/>
          <w:szCs w:val="28"/>
          <w:rtl w:val="true"/>
          <w:lang w:bidi="ar-SA"/>
        </w:rPr>
        <w:t xml:space="preserve">كفاه فخرا شرف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الدعوة والرسالة</w:t>
      </w:r>
    </w:p>
    <w:p>
      <w:pPr>
        <w:pStyle w:val="BookText"/>
        <w:rPr/>
      </w:pPr>
      <w:r>
        <w:rPr>
          <w:rFonts w:ascii="Amiri" w:hAnsi="Amiri" w:eastAsia="Amiri" w:cs="Amiri"/>
          <w:color w:val="111111"/>
          <w:sz w:val="28"/>
          <w:sz w:val="28"/>
          <w:szCs w:val="28"/>
          <w:rtl w:val="true"/>
          <w:lang w:bidi="ar-SA"/>
        </w:rPr>
        <w:t xml:space="preserve">لسانه البليغ فى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امضى من السيف على اعدائه</w:t>
      </w:r>
    </w:p>
    <w:p>
      <w:pPr>
        <w:pStyle w:val="BookText"/>
        <w:rPr/>
      </w:pPr>
      <w:r>
        <w:rPr>
          <w:rFonts w:ascii="IRNazanin" w:hAnsi="IRNazanin" w:eastAsia="IRNazanin"/>
          <w:color w:val="111111"/>
          <w:sz w:val="28"/>
          <w:sz w:val="28"/>
          <w:szCs w:val="28"/>
          <w:rtl w:val="true"/>
          <w:lang w:bidi="fa-IR"/>
        </w:rPr>
        <w:t xml:space="preserve">له من المنظوم والمنثور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العالم ملاءَ النور</w:t>
      </w:r>
    </w:p>
    <w:p>
      <w:pPr>
        <w:pStyle w:val="BookText"/>
        <w:rPr/>
      </w:pPr>
      <w:r>
        <w:rPr>
          <w:rFonts w:ascii="Amiri" w:hAnsi="Amiri" w:eastAsia="Amiri" w:cs="Amiri"/>
          <w:color w:val="111111"/>
          <w:sz w:val="28"/>
          <w:sz w:val="28"/>
          <w:szCs w:val="28"/>
          <w:rtl w:val="true"/>
          <w:lang w:bidi="ar-SA"/>
        </w:rPr>
        <w:t xml:space="preserve">واشرقت ام القرى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نور هو نور طوره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و هو ابوالانوار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مطلع الشموس والاقمار </w:t>
      </w:r>
    </w:p>
    <w:p>
      <w:pPr>
        <w:pStyle w:val="BookText"/>
        <w:rPr/>
      </w:pPr>
      <w:r>
        <w:rPr>
          <w:rFonts w:ascii="Amiri" w:hAnsi="Amiri" w:eastAsia="Amiri" w:cs="Amiri"/>
          <w:color w:val="111111"/>
          <w:sz w:val="28"/>
          <w:sz w:val="28"/>
          <w:szCs w:val="28"/>
          <w:rtl w:val="true"/>
          <w:lang w:bidi="ar-SA"/>
        </w:rPr>
        <w:t xml:space="preserve">مبدء كل نيّر و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هو مشرق المشارق</w:t>
      </w:r>
    </w:p>
    <w:p>
      <w:pPr>
        <w:pStyle w:val="BookText"/>
        <w:rPr/>
      </w:pPr>
      <w:r>
        <w:rPr>
          <w:rFonts w:ascii="Amiri" w:hAnsi="Amiri" w:eastAsia="Amiri" w:cs="Amiri"/>
          <w:color w:val="111111"/>
          <w:sz w:val="28"/>
          <w:sz w:val="28"/>
          <w:szCs w:val="28"/>
          <w:rtl w:val="true"/>
          <w:lang w:bidi="ar-SA"/>
        </w:rPr>
        <w:t xml:space="preserve">ازكى فروع دوحة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شرف اصيل</w:t>
      </w:r>
    </w:p>
    <w:p>
      <w:pPr>
        <w:pStyle w:val="BookText"/>
        <w:rPr/>
      </w:pPr>
      <w:r>
        <w:rPr>
          <w:rFonts w:ascii="Amiri" w:hAnsi="Amiri" w:eastAsia="Amiri" w:cs="Amiri"/>
          <w:color w:val="111111"/>
          <w:sz w:val="28"/>
          <w:sz w:val="28"/>
          <w:szCs w:val="28"/>
          <w:rtl w:val="true"/>
          <w:lang w:bidi="ar-SA"/>
        </w:rPr>
        <w:t xml:space="preserve">و كيف لا و هو كفيل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ابوالميامين الهداة الخلفا</w:t>
      </w:r>
    </w:p>
    <w:p>
      <w:pPr>
        <w:pStyle w:val="BookText"/>
        <w:rPr/>
      </w:pPr>
      <w:r>
        <w:rPr>
          <w:rFonts w:ascii="Amiri" w:hAnsi="Amiri" w:eastAsia="Amiri" w:cs="Amiri"/>
          <w:color w:val="111111"/>
          <w:sz w:val="28"/>
          <w:sz w:val="28"/>
          <w:szCs w:val="28"/>
          <w:rtl w:val="true"/>
          <w:lang w:bidi="ar-SA"/>
        </w:rPr>
        <w:t xml:space="preserve">و والد الوصي والطيّار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لعمري منتهىٰ الفخار</w:t>
      </w:r>
    </w:p>
    <w:p>
      <w:pPr>
        <w:pStyle w:val="BookText"/>
        <w:rPr/>
      </w:pPr>
      <w:r>
        <w:rPr>
          <w:rFonts w:ascii="IRNazanin" w:hAnsi="IRNazanin" w:eastAsia="IRNazanin"/>
          <w:color w:val="111111"/>
          <w:sz w:val="28"/>
          <w:sz w:val="28"/>
          <w:szCs w:val="28"/>
          <w:rtl w:val="true"/>
          <w:lang w:bidi="fa-IR"/>
        </w:rPr>
        <w:t xml:space="preserve">بضوئه اضائت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به اضائت السماء</w:t>
      </w:r>
    </w:p>
    <w:p>
      <w:pPr>
        <w:pStyle w:val="BookText"/>
        <w:rPr/>
      </w:pPr>
      <w:r>
        <w:rPr>
          <w:rFonts w:ascii="Amiri" w:hAnsi="Amiri" w:eastAsia="Amiri" w:cs="Amiri"/>
          <w:color w:val="111111"/>
          <w:sz w:val="28"/>
          <w:sz w:val="28"/>
          <w:szCs w:val="28"/>
          <w:rtl w:val="true"/>
          <w:lang w:bidi="ar-SA"/>
        </w:rPr>
        <w:t xml:space="preserve">والنيّر الاعظم فى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السها في النور من سيمائه</w:t>
      </w:r>
    </w:p>
    <w:p>
      <w:pPr>
        <w:pStyle w:val="BookText"/>
        <w:rPr/>
      </w:pPr>
      <w:r>
        <w:rPr>
          <w:rFonts w:ascii="Amiri" w:hAnsi="Amiri" w:eastAsia="Amiri" w:cs="Amiri"/>
          <w:color w:val="111111"/>
          <w:sz w:val="28"/>
          <w:sz w:val="28"/>
          <w:szCs w:val="28"/>
          <w:rtl w:val="true"/>
          <w:lang w:bidi="ar-SA"/>
        </w:rPr>
        <w:t xml:space="preserve">كيف و من غُرّته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لاهله نورُ العلى الاعلى</w:t>
      </w:r>
    </w:p>
    <w:p>
      <w:pPr>
        <w:pStyle w:val="BookText"/>
        <w:rPr/>
      </w:pPr>
      <w:r>
        <w:rPr>
          <w:rFonts w:ascii="IRNazanin" w:hAnsi="IRNazanin" w:eastAsia="IRNazanin"/>
          <w:color w:val="111111"/>
          <w:sz w:val="28"/>
          <w:sz w:val="28"/>
          <w:szCs w:val="28"/>
          <w:rtl w:val="true"/>
          <w:lang w:bidi="fa-IR"/>
        </w:rPr>
        <w:t xml:space="preserve">بل هو فخر البلد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شرف المشاعر العظام</w:t>
      </w:r>
    </w:p>
    <w:p>
      <w:pPr>
        <w:pStyle w:val="BookText"/>
        <w:rPr/>
      </w:pPr>
      <w:r>
        <w:rPr>
          <w:rFonts w:ascii="Amiri" w:hAnsi="Amiri" w:eastAsia="Amiri" w:cs="Amiri"/>
          <w:color w:val="111111"/>
          <w:sz w:val="28"/>
          <w:sz w:val="28"/>
          <w:szCs w:val="28"/>
          <w:rtl w:val="true"/>
          <w:lang w:bidi="ar-SA"/>
        </w:rPr>
        <w:t xml:space="preserve">و قبلة الآمال والاماني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مستجار كعبة الايمان</w:t>
      </w:r>
    </w:p>
    <w:p>
      <w:pPr>
        <w:pStyle w:val="BookText"/>
        <w:rPr/>
      </w:pPr>
      <w:r>
        <w:rPr>
          <w:rFonts w:ascii="Amiri" w:hAnsi="Amiri" w:eastAsia="Amiri" w:cs="Amiri"/>
          <w:color w:val="111111"/>
          <w:sz w:val="28"/>
          <w:sz w:val="28"/>
          <w:szCs w:val="28"/>
          <w:rtl w:val="true"/>
          <w:lang w:bidi="ar-SA"/>
        </w:rPr>
        <w:t xml:space="preserve">ما تمت الدعوُة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فهو اصل دين البارى</w:t>
      </w:r>
    </w:p>
    <w:p>
      <w:pPr>
        <w:pStyle w:val="BookText"/>
        <w:rPr/>
      </w:pPr>
      <w:r>
        <w:rPr>
          <w:rFonts w:ascii="Amiri" w:hAnsi="Amiri" w:eastAsia="Amiri" w:cs="Amiri"/>
          <w:color w:val="111111"/>
          <w:sz w:val="28"/>
          <w:sz w:val="28"/>
          <w:szCs w:val="28"/>
          <w:rtl w:val="true"/>
          <w:lang w:bidi="ar-SA"/>
        </w:rPr>
        <w:t xml:space="preserve">كيف و ظل اللّه في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 دَعىٰ الى الاسلام</w:t>
      </w:r>
    </w:p>
    <w:p>
      <w:pPr>
        <w:pStyle w:val="BookText"/>
        <w:rPr/>
      </w:pPr>
      <w:r>
        <w:rPr>
          <w:rFonts w:ascii="Amiri" w:hAnsi="Amiri" w:eastAsia="Amiri" w:cs="Amiri"/>
          <w:color w:val="111111"/>
          <w:sz w:val="28"/>
          <w:sz w:val="28"/>
          <w:szCs w:val="28"/>
          <w:rtl w:val="true"/>
          <w:lang w:bidi="ar-SA"/>
        </w:rPr>
        <w:t xml:space="preserve">وانتشر الاسلام فى حماه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مكرمة ما نالها سواه</w:t>
      </w:r>
    </w:p>
    <w:p>
      <w:pPr>
        <w:pStyle w:val="BookText"/>
        <w:rPr/>
      </w:pPr>
      <w:r>
        <w:rPr>
          <w:rFonts w:ascii="Amiri" w:hAnsi="Amiri" w:eastAsia="Amiri" w:cs="Amiri"/>
          <w:color w:val="111111"/>
          <w:sz w:val="28"/>
          <w:sz w:val="28"/>
          <w:szCs w:val="28"/>
          <w:rtl w:val="true"/>
          <w:lang w:bidi="ar-SA"/>
        </w:rPr>
        <w:t xml:space="preserve">رأيته علتْ بعالي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هذا في علوّ رتبته</w:t>
      </w:r>
    </w:p>
    <w:p>
      <w:pPr>
        <w:pStyle w:val="BookText"/>
        <w:rPr/>
      </w:pPr>
      <w:r>
        <w:rPr>
          <w:rFonts w:ascii="Amiri" w:hAnsi="Amiri" w:eastAsia="Amiri" w:cs="Amiri"/>
          <w:color w:val="111111"/>
          <w:sz w:val="28"/>
          <w:sz w:val="28"/>
          <w:szCs w:val="28"/>
          <w:rtl w:val="true"/>
          <w:lang w:bidi="ar-SA"/>
        </w:rPr>
        <w:t xml:space="preserve">ذاك ابوطالب المنعوت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قصرت عن شأنه النعوت</w:t>
      </w:r>
    </w:p>
    <w:p>
      <w:pPr>
        <w:pStyle w:val="BookText"/>
        <w:rPr/>
      </w:pPr>
      <w:r>
        <w:rPr>
          <w:rFonts w:ascii="Amiri" w:hAnsi="Amiri" w:eastAsia="Amiri" w:cs="Amiri"/>
          <w:color w:val="111111"/>
          <w:sz w:val="28"/>
          <w:sz w:val="28"/>
          <w:szCs w:val="28"/>
          <w:rtl w:val="true"/>
          <w:lang w:bidi="ar-SA"/>
        </w:rPr>
        <w:t xml:space="preserve">يَجلُّ عن اي مديح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يحيى القلوب ذكره</w:t>
      </w:r>
    </w:p>
    <w:p>
      <w:pPr>
        <w:pStyle w:val="BookText"/>
        <w:rPr/>
      </w:pPr>
      <w:r>
        <w:rPr>
          <w:rFonts w:ascii="IRNazanin" w:hAnsi="IRNazanin" w:eastAsia="IRNazanin"/>
          <w:color w:val="111111"/>
          <w:sz w:val="28"/>
          <w:sz w:val="28"/>
          <w:szCs w:val="28"/>
          <w:rtl w:val="true"/>
          <w:lang w:bidi="fa-IR"/>
        </w:rPr>
        <w:t>پس اشاره به كسانى كه به اسلام نياوردن حضرت ابوطالب معتقد بوده و طعن در حق وى نمايند، كرده و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به رماه عابد الوثن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 و زور و شقاء و احن</w:t>
      </w:r>
    </w:p>
    <w:p>
      <w:pPr>
        <w:pStyle w:val="BookText"/>
        <w:rPr/>
      </w:pPr>
      <w:r>
        <w:rPr>
          <w:rFonts w:ascii="IRNazanin" w:hAnsi="IRNazanin" w:eastAsia="IRNazanin"/>
          <w:color w:val="111111"/>
          <w:sz w:val="28"/>
          <w:sz w:val="28"/>
          <w:szCs w:val="28"/>
          <w:rtl w:val="true"/>
          <w:lang w:bidi="fa-IR"/>
        </w:rPr>
        <w:t xml:space="preserve">فانه اولى بما 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أضلّه و ما اعماه</w:t>
      </w:r>
    </w:p>
    <w:p>
      <w:pPr>
        <w:pStyle w:val="BookText"/>
        <w:rPr/>
      </w:pPr>
      <w:r>
        <w:rPr>
          <w:rFonts w:ascii="Amiri" w:hAnsi="Amiri" w:eastAsia="Amiri" w:cs="Amiri"/>
          <w:color w:val="111111"/>
          <w:sz w:val="28"/>
          <w:sz w:val="28"/>
          <w:szCs w:val="28"/>
          <w:rtl w:val="true"/>
          <w:lang w:bidi="ar-SA"/>
        </w:rPr>
        <w:t xml:space="preserve">فقد رمىٰ الوصي بالالحاد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 سبّه على الاعواد</w:t>
      </w:r>
    </w:p>
    <w:p>
      <w:pPr>
        <w:pStyle w:val="BookText"/>
        <w:rPr/>
      </w:pPr>
      <w:r>
        <w:rPr>
          <w:rFonts w:ascii="IRNazanin" w:hAnsi="IRNazanin" w:eastAsia="IRNazanin"/>
          <w:color w:val="111111"/>
          <w:sz w:val="28"/>
          <w:sz w:val="28"/>
          <w:szCs w:val="28"/>
          <w:rtl w:val="true"/>
          <w:lang w:bidi="fa-IR"/>
        </w:rPr>
        <w:t xml:space="preserve">در پنجم ذى حجۀ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كمپانى، محمدحسين، الانوار القدسيه؛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كمره اى،</w:t>
      </w:r>
      <w:r>
        <w:rPr>
          <w:rStyle w:val="FootnoteAnchor"/>
          <w:rtl w:val="true"/>
        </w:rPr>
        <w:footnoteReference w:id="101"/>
      </w:r>
      <w:r>
        <w:rPr>
          <w:rFonts w:ascii="Amiri" w:hAnsi="Amiri" w:eastAsia="Amiri" w:cs="Amiri"/>
          <w:color w:val="111111"/>
          <w:sz w:val="28"/>
          <w:sz w:val="28"/>
          <w:szCs w:val="28"/>
          <w:rtl w:val="true"/>
          <w:lang w:bidi="ar-SA"/>
        </w:rPr>
        <w:t xml:space="preserve">شيخ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شيخ جعفر بن عبداللّٰه بن ابراهيم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كمره اى، شيخ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آقا شيخ كاشانى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كمندانى يا كميدانى</w:t>
      </w:r>
    </w:p>
    <w:p>
      <w:pPr>
        <w:pStyle w:val="BookText"/>
        <w:rPr/>
      </w:pPr>
      <w:r>
        <w:rPr>
          <w:rFonts w:ascii="IRNazanin" w:hAnsi="IRNazanin" w:eastAsia="IRNazanin"/>
          <w:color w:val="111111"/>
          <w:sz w:val="28"/>
          <w:sz w:val="28"/>
          <w:szCs w:val="28"/>
          <w:rtl w:val="true"/>
          <w:lang w:bidi="fa-IR"/>
        </w:rPr>
        <w:t>لقب رجالى على بن موسى، موسى بن جعفر و بعضى ديگر بوده و نسبت آن به كمندان است كه نام قديمى شهر قم و يا يكى از ديهات آن و يا يكى از محلات آن مى باشد كه تحقيق مراتب و همچنين تحقيق حركات و نون و يا ياء بودن حرف سيّم آن و دال يا ذال بودن حرف چهارم آن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كناسى،</w:t>
      </w:r>
      <w:r>
        <w:rPr>
          <w:rStyle w:val="FootnoteAnchor"/>
          <w:rtl w:val="true"/>
        </w:rPr>
        <w:footnoteReference w:id="102"/>
      </w:r>
      <w:r>
        <w:rPr>
          <w:rFonts w:ascii="IRNazanin" w:hAnsi="IRNazanin" w:eastAsia="IRNazanin"/>
          <w:color w:val="111111"/>
          <w:sz w:val="28"/>
          <w:sz w:val="28"/>
          <w:szCs w:val="28"/>
          <w:rtl w:val="true"/>
          <w:lang w:bidi="fa-IR"/>
        </w:rPr>
        <w:t>احمد بن 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كناسى، بريد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كناسى، بشير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كناسى، حفص اعور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كناسى، حفص بن عبد 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كناسى، صالح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كناسى، ضريس بن عبدالملك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 و نسبت آن به موضع كناسه نامى است از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كنانى،</w:t>
      </w:r>
      <w:r>
        <w:rPr>
          <w:rStyle w:val="FootnoteAnchor"/>
          <w:rtl w:val="true"/>
        </w:rPr>
        <w:footnoteReference w:id="103"/>
      </w:r>
      <w:r>
        <w:rPr>
          <w:rFonts w:ascii="Amiri" w:hAnsi="Amiri" w:eastAsia="Amiri" w:cs="Amiri"/>
          <w:color w:val="111111"/>
          <w:sz w:val="28"/>
          <w:sz w:val="28"/>
          <w:szCs w:val="28"/>
          <w:rtl w:val="true"/>
          <w:lang w:bidi="ar-SA"/>
        </w:rPr>
        <w:t>ابراهيم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كنانى، ابراهيم بن نعيم كندى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كنانى، اياس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كنانى، جبله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 و نسبت آن به كنانه مى باشد كه پدر قبيلۀ بنى كنانه از قبايل عرب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كنتورى، سيد اعجاز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مفتى </w:t>
      </w:r>
      <w:bookmarkStart w:id="219" w:name="pg15917_150777"/>
    </w:p>
    <w:p>
      <w:pPr>
        <w:pStyle w:val="BookText"/>
        <w:rPr/>
      </w:pPr>
      <w:bookmarkEnd w:id="219"/>
      <w:r>
        <w:rPr>
          <w:rFonts w:ascii="IRNazanin" w:hAnsi="IRNazanin" w:eastAsia="IRNazanin"/>
          <w:color w:val="111111"/>
          <w:sz w:val="28"/>
          <w:sz w:val="28"/>
          <w:szCs w:val="28"/>
          <w:rtl w:val="true"/>
          <w:lang w:bidi="fa-IR"/>
        </w:rPr>
        <w:t>سيد اعجاز پسر سيد محمدقلى مفتى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كنجى</w:t>
      </w:r>
    </w:p>
    <w:p>
      <w:pPr>
        <w:pStyle w:val="BookText"/>
        <w:rPr/>
      </w:pPr>
      <w:r>
        <w:rPr>
          <w:rFonts w:ascii="IRNazanin" w:hAnsi="IRNazanin" w:eastAsia="IRNazanin"/>
          <w:color w:val="111111"/>
          <w:sz w:val="28"/>
          <w:sz w:val="28"/>
          <w:szCs w:val="28"/>
          <w:rtl w:val="true"/>
          <w:lang w:bidi="fa-IR"/>
        </w:rPr>
        <w:t>لقب رجالى يحيى بن زكريّا و نسبت آن به شهر گنجه نامى است از بلاد قفقازيۀ روسيه يا به ديهى گنجه نام است از نواحى كردستان مابين اصفهان و خوزستان يا به ديهى بزرگ گنج نام است مابين بادغيس و مرورود در دو منزلى هرات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كندرى،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كيدرى</w:t>
      </w:r>
    </w:p>
    <w:p>
      <w:pPr>
        <w:pStyle w:val="Heading3"/>
        <w:numPr>
          <w:ilvl w:val="2"/>
          <w:numId w:val="1"/>
        </w:numPr>
        <w:rPr/>
      </w:pPr>
      <w:bookmarkStart w:id="220" w:name="__RefHeading___Toc15723126_2142443653"/>
      <w:bookmarkStart w:id="221" w:name="_Toc76"/>
      <w:bookmarkEnd w:id="220"/>
      <w:r>
        <w:rPr>
          <w:rtl w:val="true"/>
        </w:rPr>
        <w:t>كندى</w:t>
      </w:r>
      <w:bookmarkEnd w:id="221"/>
    </w:p>
    <w:p>
      <w:pPr>
        <w:pStyle w:val="BookText"/>
        <w:rPr/>
      </w:pPr>
      <w:r>
        <w:rPr>
          <w:rFonts w:ascii="Amiri" w:hAnsi="Amiri" w:eastAsia="Amiri" w:cs="Amiri"/>
          <w:color w:val="111111"/>
          <w:sz w:val="28"/>
          <w:sz w:val="28"/>
          <w:szCs w:val="28"/>
          <w:rtl w:val="true"/>
          <w:lang w:bidi="ar-SA"/>
        </w:rPr>
        <w:t>كندى</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كندى،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جرجرايى</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كندى، جندح بن حجر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امرؤالقيس</w:t>
      </w:r>
    </w:p>
    <w:p>
      <w:pPr>
        <w:pStyle w:val="BookText"/>
        <w:rPr/>
      </w:pPr>
      <w:r>
        <w:rPr>
          <w:rFonts w:ascii="Amiri" w:hAnsi="Amiri" w:eastAsia="Amiri" w:cs="Amiri"/>
          <w:color w:val="111111"/>
          <w:sz w:val="28"/>
          <w:sz w:val="28"/>
          <w:szCs w:val="28"/>
          <w:rtl w:val="true"/>
          <w:lang w:bidi="ar-SA"/>
        </w:rPr>
        <w:t xml:space="preserve">كندى، زيد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ابواليمن كندى</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كندى، على بن ثروان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نحوى، اديب فاضل كامل،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پسرعم زيد بن حسن كندى فوق، از تلامذۀ ابومنصور جواليقى مى باشد كه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كندى،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اسحاق بن اسباط، مصرى، نحوى منطقى هندسى،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قرن چهارم هجرت و از تلامذه و اصحاب ابراهيم زجاج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العيون والنّكت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فى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مغنى نام بسيار، ولكن به نوشتۀ روضات الجنّات، مغنى كندى اولين كتابى است كه بدين اسم اختصاص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الموقظ والتّلقين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كندى، محمد بن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كندى مصرى تجيبى،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نسّابه، از افاضل اواسط قرن چهارم هجرت مى باشد كه به سير و احوال مصر و اهل مصر و آداب و انساب ملوك و طوايف آن نواحى خبير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الاجناد العربيّة؛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قضاة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حال ايشان را تا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ولاة مصر؛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مصر؛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مروان بن جعد؛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والقضاة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ولات و قضات مصر بوده و در بيروت و لندن و ليدن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يا موافق آنچه از كلمات بعضى از ارباب تراجم ظاهر مى شود، 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قيد حيات بوده است؛ به هرحال، اينكه در كشف الظّنون تحت عنوان تاريخ مصر سال وفات او را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ظاهراً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كندى، يعقوب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صباح بن عمران بن اسماعيل بن محمد بن اشعث بن قيس بن معديكرب، ابويوسف الكنيه، كندى النسب والشّهره، از اكابر حكما و فلاسفه و رياضيّين قرن سيّم هجرت و شريف الاصل، جدّش، قيس، حكمران تمامى قبايل كنده بوده و اعشى چهار قصيدۀ طولانى در مدح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بسيارى از علوم متنوعۀ متداوله را از مشاهير علما و حكماى عصر خود فراگرفت، در اثر جدّى وافى و استعداد </w:t>
      </w:r>
    </w:p>
    <w:p>
      <w:pPr>
        <w:pStyle w:val="BookText"/>
        <w:rPr/>
      </w:pPr>
      <w:r>
        <w:rPr>
          <w:rFonts w:ascii="IRNazanin" w:hAnsi="IRNazanin" w:eastAsia="IRNazanin"/>
          <w:color w:val="111111"/>
          <w:sz w:val="28"/>
          <w:sz w:val="28"/>
          <w:szCs w:val="28"/>
          <w:rtl w:val="true"/>
          <w:lang w:bidi="fa-IR"/>
        </w:rPr>
        <w:t>فطرى شهرت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و حساب و نجوم و منطق و فلسفه و موسيقى و اعداد و هندسه وحيد عصر خود بود تا آنكه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جهت عربى خالص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پدرانش از نسل عرب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در دربار خلفاى وقت مقرّب و در دورۀ مقدّسۀ اسلامى نخستين كسى بوده كه به لقب فيلسوفى مفتخر گرديده و عهد مأمون عباسى را تا عصر متوكّل دريافته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از مهرۀ مترجمين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حكمت بسيارى را از يونانى به عربى ترجمه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مشكلات آنها را حل نمود و در تأليفات خود مسلك ارسطو را ترويج مى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حنويه و نفطويه و ابومعشر بلخى و ديگر مشاهير وقت از تلامذۀ وى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مصنّفات بسيارى در فنون مختلفه داشته كه در اثبات تبحّر وى مغنى از اقامۀ برهان و بيّنه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و فهرست ابن النديم به شرح و بسط اسامى آنها پرداخته و ما در اينجا به ذكر اعداد آنها به حسب فنون مختلفه مى پردازيم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1783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59"/>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يعقوب رساله اى هم در ابطال دعوى صنعت نقره و طلاى غيرمعدنى نوشته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آن بر حيله و نيرنگ بوده و به ذكر مكر و خدعۀ اهل آن صنعت پرداخته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زكريّاى رازى كتابى نيز در ردّ آن نوشته و مسعودى نيز قول رازى را تأييد </w:t>
      </w:r>
    </w:p>
    <w:p>
      <w:pPr>
        <w:pStyle w:val="BookText"/>
        <w:rPr/>
      </w:pPr>
      <w:r>
        <w:rPr>
          <w:rFonts w:ascii="IRNazanin" w:hAnsi="IRNazanin" w:eastAsia="IRNazanin"/>
          <w:color w:val="111111"/>
          <w:sz w:val="28"/>
          <w:sz w:val="28"/>
          <w:szCs w:val="28"/>
          <w:rtl w:val="true"/>
          <w:lang w:bidi="fa-IR"/>
        </w:rPr>
        <w:t>كرده و حكم به امكان آن عمل و صنعت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يعقوب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3896</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كنگر، وردان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ابوخالد، وردان</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حاج ملا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6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ملا على 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تهرانى رازى كنى، از اكابر علماى اماميّۀ اوايل قرن حاضر چهاردهم هجرت مى باشد كه فقيه اصولى رجالى و بسيار جليل القدر و محقّق مدقّق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ديهى كن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فرسخى تهران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مقدمات لازمه و ادبيّات معموله را در مدت كمى تحصيل نمود، به عتبات عاليات رفته و حاضر حوزۀ صاحب جواهر و صاحب ضوابط گرديد تا آنكه در اثر مساعى جميله، در لغت و فقه و اصول و حديث و رجال و تفسير و اكثر علوم متداوله متبحّر و عاقبت به تهران مراجعت نمود و مرجع استفادۀ اكابر و مشغول انجام وظايف دينيّه 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المشتبهات فى تفسير الكلمات المشكلة القرآنيّة؛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الدّلائل فى شرح تلخيص المسائل خود كنى؛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المقال فى علم الدّراية والرّجال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منتهى المقال ابوعلى رجالى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صبح پنجشنبه بيست وهفتم محرّم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واقع گرديد و در </w:t>
      </w:r>
      <w:bookmarkStart w:id="222" w:name="pg15917_150781"/>
    </w:p>
    <w:p>
      <w:pPr>
        <w:pStyle w:val="BookText"/>
        <w:rPr/>
      </w:pPr>
      <w:bookmarkEnd w:id="222"/>
      <w:r>
        <w:rPr>
          <w:rFonts w:ascii="IRNazanin" w:hAnsi="IRNazanin" w:eastAsia="IRNazanin"/>
          <w:color w:val="111111"/>
          <w:sz w:val="28"/>
          <w:sz w:val="28"/>
          <w:szCs w:val="28"/>
          <w:rtl w:val="true"/>
          <w:lang w:bidi="fa-IR"/>
        </w:rPr>
        <w:t>بين الحرمين در جوار حضرت عبدالعظيم عليه السلام در همان جا كه مدفن ناصرالدين شاه قاجار هم هست،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حيدرعلى مجدالادباى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سرود مرتجلاً مجد بهر تاريخش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بنزد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خلد كرد مقام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اعتمادالسلطنه، محمدحسن خان، مآثر و آثار،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كواشى، احمد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رافع، كواشى موصلى، فقيه مفسّر 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علماى شافعيّه مى باشد كه در تفسير و قرائت و علوم عربيّه بر ديگران مقدّم، در زهد و صلاح و صدق نيّت بى نظير، به هيچ كدام از اكابر وقت اعتنايى نداشته و چيزى از ايشان قبول نمى كرد و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تلامذۀ پدر خود و على بن محمد سخاوى سابق الذكر بود و دو كتاب تفسير صغير و تفسير كبير تأليف داده كه محل رجوع و اعتماد جلال الدين سيوطى و جلال الدين محلى مى باشند كه در تفسير خودشان، كه معروف به تفسير جلالين است، از آن دو تفسير كواشى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كواشى ده سال در آخر عمر نابينا شد و در ماه جمادى الآخره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223" w:name="__RefHeading___Toc15723128_2142443653"/>
      <w:bookmarkStart w:id="224" w:name="_Toc77"/>
      <w:bookmarkEnd w:id="223"/>
      <w:r>
        <w:rPr>
          <w:rtl w:val="true"/>
        </w:rPr>
        <w:t>كواكبى</w:t>
      </w:r>
      <w:bookmarkEnd w:id="224"/>
    </w:p>
    <w:p>
      <w:pPr>
        <w:pStyle w:val="BookText"/>
        <w:rPr/>
      </w:pPr>
      <w:r>
        <w:rPr>
          <w:rFonts w:ascii="Amiri" w:hAnsi="Amiri" w:eastAsia="Amiri" w:cs="Amiri"/>
          <w:color w:val="111111"/>
          <w:sz w:val="28"/>
          <w:sz w:val="28"/>
          <w:szCs w:val="28"/>
          <w:rtl w:val="true"/>
          <w:lang w:bidi="ar-SA"/>
        </w:rPr>
        <w:t>كواكبى</w:t>
      </w:r>
      <w:r>
        <w:rPr>
          <w:rStyle w:val="FootnoteAnchor"/>
          <w:rtl w:val="true"/>
        </w:rPr>
        <w:footnoteReference w:id="106"/>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كواكبى، ملا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صوفيّه و علما و فقهاى قرن يازدهم هجرت مى باشد كه نخست در مولد خود، حلب، به تحصيل علم پرداخت؛ پس به استانبول رفته و از اكابر وقت تحصيل مراتب علميّه نمود؛ عاقبت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قضاوت مكّه منصوب شد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كواكبى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آن مرام قضاوت با كشتى روانۀ حجاز بوده كه در حوالى جدّه از كشتى به دريا افتاد و غرق گرديد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آن است كه پدر عالى او، محمد بن ابراهيم، در بدايت حال به صنعت آهنگرى امرار معاش مى كرد و بيشتر نوعى از مسمار مى ساخته كه آن را در عرف مردم آن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به همين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سلسله و اولاد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الكواكبى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چنانچه معمول است، گاهى هريك از اين خانواده را نيز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سلك الدّرر در شرح حال ابوالسعود بن احمد گويد كه بنى الكواكبى طايفۀ بزرگى است اهل فضل و رياست و داراى طريقتى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 اردبيليّه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جدّ عالى شان، شيخ صفى الدين اسحاق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سلاطين صفويّه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موصول و به همين جهت، داراى شرافت سيادت هم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عاقبت چنان افتاد كه محمد بن ابراهيم مذكور به صدد تحصيل علم و كمال آمده و در سلك ارباب سلوك منسلك و به دستور مشايخ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متصوفه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نواحى آن شهرت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منقولات و علوم سمعيّه نيز رتبتى عالى داشته و در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حلب درگذشت و در جوار مسجد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كواكبى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كواكبى، سيد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فراتى</w:t>
      </w:r>
    </w:p>
    <w:p>
      <w:pPr>
        <w:pStyle w:val="BookText"/>
        <w:rPr/>
      </w:pPr>
      <w:r>
        <w:rPr>
          <w:rFonts w:ascii="Amiri" w:hAnsi="Amiri" w:eastAsia="Amiri" w:cs="Amiri"/>
          <w:color w:val="111111"/>
          <w:sz w:val="28"/>
          <w:sz w:val="28"/>
          <w:szCs w:val="28"/>
          <w:rtl w:val="true"/>
          <w:lang w:bidi="ar-SA"/>
        </w:rPr>
        <w:t xml:space="preserve">كواكبى،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كواكبى، ملا ابراهيم</w:t>
      </w:r>
    </w:p>
    <w:p>
      <w:pPr>
        <w:pStyle w:val="BookText"/>
        <w:rPr/>
      </w:pPr>
      <w:r>
        <w:rPr>
          <w:rFonts w:eastAsia="Times New Roman" w:cs="Times New Roman" w:ascii="Times New Roman" w:hAnsi="Times New Roman"/>
          <w:color w:val="111111"/>
          <w:sz w:val="28"/>
          <w:szCs w:val="28"/>
          <w:lang w:val="en-US" w:bidi="en-US"/>
        </w:rPr>
        <w:t>2650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كواكبى،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احمد بن ابى يحيى، كواكبى حلبى، مفتى حلب، از افاضل قرن يازدهم هجرت، بسيار تيزفهم و تندذهن و سريع الانتقال، داراى اخلاق حميده و مسلّم تمامى علماى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مراتب علميّه، در مجالس غنا و طرب نيز حاضر شده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معصيتى كه سبب تواضع باشد، بهتر از طاعتى است كه توليد كبر و غرور نمايد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الطّالب الى منظومة الكواكب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كه در حاشيۀ كتاب فوائد ذيل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السّميّة فى شرح النّظم المسمّى بالفرائد السّنيّة على مذهب</w:t>
      </w:r>
    </w:p>
    <w:p>
      <w:pPr>
        <w:pStyle w:val="BookText"/>
        <w:rPr/>
      </w:pPr>
      <w:r>
        <w:rPr>
          <w:rFonts w:ascii="IRNazanin" w:hAnsi="IRNazanin" w:eastAsia="IRNazanin"/>
          <w:color w:val="111111"/>
          <w:sz w:val="28"/>
          <w:sz w:val="28"/>
          <w:szCs w:val="28"/>
          <w:rtl w:val="true"/>
          <w:lang w:bidi="fa-IR"/>
        </w:rPr>
        <w:t xml:space="preserve">ابى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نقل از خلاصة الاثر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كوثر، حاج ملا 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حاج محمدرضا بن حاج محمدامين همدانى، از فحول علما و عرفاى قرن سيزدهم هجرى عهد فتحعلى شاه قاجار بوده كه قريحۀ شعريّه اش هم وقّاد و صاف و اشعار عرفانى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نموده است؛ عاقبت در اثر رقابت و عداوت علماى همدان، به تبريز رفته و مشمول اكرامات عباس ميرزا نايب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فتحعلى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ميرزا ابوالقاسم قائم مقام فراهانى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مصاحبت نايب السلطنه به كرمان رفت و در ماه جمادى الاولى همان سال در آنجا وفات يافت و در خارج شهر مدفون شد و از اشعار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صد گونه بلا راضى ام آيد به سر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دلدار درآيد ز در دل</w:t>
      </w:r>
    </w:p>
    <w:p>
      <w:pPr>
        <w:pStyle w:val="BookText"/>
        <w:rPr/>
      </w:pP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بصيرت بنگر نور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چه بود چشم بصيرت‌؟ بصر دل</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فى تفسير القرآن الكريم؛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مستر مارفين مسيحى؛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بر هشت هزار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هندوستانى</w:t>
      </w:r>
    </w:p>
    <w:p>
      <w:pPr>
        <w:pStyle w:val="BookText"/>
        <w:rPr/>
      </w:pPr>
      <w:r>
        <w:rPr>
          <w:rFonts w:ascii="IRNazanin" w:hAnsi="IRNazanin" w:eastAsia="IRNazanin"/>
          <w:color w:val="111111"/>
          <w:sz w:val="28"/>
          <w:sz w:val="28"/>
          <w:szCs w:val="28"/>
          <w:rtl w:val="true"/>
          <w:lang w:bidi="fa-IR"/>
        </w:rPr>
        <w:t>از اكابر اهل حال و مشايخ سلسلۀ شطاريۀ صوفيّه مى باشد كه از وطن خود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عتبات عاليات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نواحى و ولايات ديگر به تربيت طالبان حقيقت همّت بگماشت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عيش تنها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به روى غير و دل واكردن</w:t>
      </w:r>
    </w:p>
    <w:p>
      <w:pPr>
        <w:pStyle w:val="BookText"/>
        <w:rPr/>
      </w:pPr>
      <w:r>
        <w:rPr>
          <w:rFonts w:ascii="Amiri" w:hAnsi="Amiri" w:eastAsia="Amiri" w:cs="Amiri"/>
          <w:color w:val="111111"/>
          <w:sz w:val="28"/>
          <w:sz w:val="28"/>
          <w:szCs w:val="28"/>
          <w:rtl w:val="true"/>
          <w:lang w:bidi="ar-SA"/>
        </w:rPr>
        <w:t xml:space="preserve">آموخته ام ز مردم ديدۀ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نشست و سير دنيا كردن</w:t>
      </w:r>
    </w:p>
    <w:p>
      <w:pPr>
        <w:pStyle w:val="BookText"/>
        <w:rPr/>
      </w:pPr>
      <w:r>
        <w:rPr>
          <w:rFonts w:ascii="IRNazanin" w:hAnsi="IRNazanin" w:eastAsia="IRNazanin"/>
          <w:color w:val="111111"/>
          <w:sz w:val="28"/>
          <w:sz w:val="28"/>
          <w:szCs w:val="28"/>
          <w:rtl w:val="true"/>
          <w:lang w:bidi="fa-IR"/>
        </w:rPr>
        <w:t>اسم و زمان و مشخصّات ديگر به دست نيامد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كورانى، ابراهيم بن حسن بن شهاب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كردى شهدانى شهرزورى، از مشاهير علما و مشايخ سلسلۀ نقشبنديّۀ قرن دوازدهم هجرت مى باشد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شهدان از توابع شهرزور از جبال كرد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به مصر و شام رفت و از صفى الدين قشاشى و ديگر اكابر آن ديار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شهاب خفاجى و بعضى از اجلاّى وقت اجازه داشت؛ عاقبت به مدينه رفته و بناى تدريس گذاشت و مرجع استفادۀ فضلاى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بعيده حاضر حوزۀ درس وى مى شدند و از مصنّفات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اتّحاف الخلف بعقيدة السّلف؛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اشراق الشّمس بتعريب الكلمات الخمس؛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افاضة العلاّم بتحقيق مسئلة الكلام؛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انباه الانباه على تحقيق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المسير الى توحيد العلى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التّوفيق بين كلامى اهل الكلام و اهل الطّريق؛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التّصريف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عوامل جرجانيّة؛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عجالة ذوى الانتباه بتحقيق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السّبيل الى توحيد الحقّ الوكيل؛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السّداد الى مسئلة خلق افعال العباد يا مسلك الاعتدال الى مسئلة خلق الافعال؛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النّبراس لكشف الاقتباس الواقع فى الاساس و غير اينها كه از صد متجاوز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شهر ربيع الآخر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مرادى، محمدخليل، سلك الدرر في اعيان القرن الثاني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كوزه كنانى، حاج ملا احمد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94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68"/>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ملا احمد كوزه كنانى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تبريزى، كه به ديهى كوزه كنان نام در حدود هشت فرسخى تبريز انتساب دارد، از افاضل علماى اوايل قرن حاضر چهاردهم هجرت مى باشد كه در نجف اشرف اقامت داشت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مسلك اخبارى را مى ستود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تلامذۀ شيخ حسن مامقانى آتى الترجمه بوده و از وى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اخبار آل محمد عليهم السلام تتبّعات بسيارى داشته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ايقاظ العلماء و تنبيه الامراء؛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تمامى آياتى را كه مشتمل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و تفسير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دين به فارسى و سه جلد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 سه تأليف او در تبريز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 ربيع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ارض اقدس كاظمين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اشرف نقل و در مقبرۀ استاد معظّم خود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كوزه كنانى، ميرزا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رحمت، ميرزا محمد</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كوزى، سليمان بن سماعه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كوزى، عاصم بن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موكول به علم رجال مى باشند و نسبت آن به كوز است كه نام يكى از بطون قبايل است و اينكه بعضى آن را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اند، كه حرف دويّم آن به عوض واو حرف راء باشد، اشتباه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كوسج، سهل بن 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اطبّاى اوايل عهد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ريش پهن و بزرگى كه داشته، با ضد آن، كوسج، كه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شهرت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نهند نام زنگى 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 رو كه در اصل از اهالى خوزستان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و در اوايل قرن سوم هجرت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سابور بن سهل، نيز به همان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از اجلاّى اطبّاى عصر خود محسوب، در طبّ و بسيارى از علوم ديگر از پدرش برتر و محل توجه متوكّل عباسى و خلفاى ديگر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ابدال الادوية؛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اقرابادين 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حنين فى الفرق بين الغذاء والدّواء المسهل؛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الاطعمة و مضارّها و منافعها؛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واليقظة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كوشكنارى، شيخ عبداللّه يا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شيخ عبداللّٰه</w:t>
      </w:r>
    </w:p>
    <w:p>
      <w:pPr>
        <w:pStyle w:val="BookText"/>
        <w:rPr/>
      </w:pPr>
      <w:r>
        <w:rPr>
          <w:rFonts w:eastAsia="Times New Roman" w:cs="Times New Roman" w:ascii="Times New Roman" w:hAnsi="Times New Roman"/>
          <w:color w:val="111111"/>
          <w:sz w:val="28"/>
          <w:szCs w:val="28"/>
          <w:lang w:val="en-US" w:bidi="en-US"/>
        </w:rPr>
        <w:t>2657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كوشيار، ابوالحسن بن 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جيلى باشهرى، از مشاهير منجّمين قرن پنجم هجرى مى باشد كه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بناى رصد گذاشته و زيجى برآورد كه به نام خود او منسوب و به زيج كوشيار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المدخل فى صناعة احكام النّجوم، كه يك نسخه از آن به رقم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بانگى فور و چهار نسخه نيز در خزانۀ مصريّه موجود است،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الندوى، محمدهاشم، تذكرة النوادر،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كوفى</w:t>
      </w:r>
    </w:p>
    <w:p>
      <w:pPr>
        <w:pStyle w:val="BookText"/>
        <w:rPr/>
      </w:pPr>
      <w:r>
        <w:rPr>
          <w:rFonts w:ascii="IRNazanin" w:hAnsi="IRNazanin" w:eastAsia="IRNazanin"/>
          <w:color w:val="111111"/>
          <w:sz w:val="28"/>
          <w:sz w:val="28"/>
          <w:szCs w:val="28"/>
          <w:rtl w:val="true"/>
          <w:lang w:bidi="fa-IR"/>
        </w:rPr>
        <w:t xml:space="preserve">منسوب به كوفه را گويند و در اصطلاح رجالى لقب جمعى بسيار غيرمعدود و بالخصوص حسن بن على و ابوسمينه محمد بن على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صيرفى است كه در صورت نبودن قرينه، به فرمودۀ وافى، راجع به اوّل و به فرمودۀ بحار، منصرف به دويّم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كوفى، فرات بن ابراهيم بن 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اجلاّى محدّثين و اكابر مفسّرين و صاحب كتاب تفسيرى است كه به نام خودش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السنه داير و در عداد تفسير عياشى و تفسير على بن ابراهيم قمى معدود و حاوى اخبارى است كه در تفسير آيات قرآنى وارد و اكثر آنها در شأن حضرات ائمّۀ اطهار عليهم السلام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از مشايخ روايت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تفسير مذكور هم محل اعتماد مجلسى و شيخ حرّ عاملى مى باشد كه در بحار و وسائل از آن بسيار روايت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كوفى، محمد بن 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كريب، محمد بن علاء بن كريب </w:t>
      </w:r>
    </w:p>
    <w:p>
      <w:pPr>
        <w:pStyle w:val="BookText"/>
        <w:rPr/>
      </w:pPr>
      <w:r>
        <w:rPr>
          <w:rFonts w:ascii="Amiri" w:hAnsi="Amiri" w:eastAsia="Amiri" w:cs="Amiri"/>
          <w:color w:val="111111"/>
          <w:sz w:val="28"/>
          <w:sz w:val="28"/>
          <w:szCs w:val="28"/>
          <w:rtl w:val="true"/>
          <w:lang w:bidi="ar-SA"/>
        </w:rPr>
        <w:t xml:space="preserve">كوفيون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مدنيان</w:t>
      </w:r>
    </w:p>
    <w:p>
      <w:pPr>
        <w:pStyle w:val="BookText"/>
        <w:rPr/>
      </w:pPr>
      <w:r>
        <w:rPr>
          <w:rFonts w:eastAsia="Times New Roman" w:cs="Times New Roman" w:ascii="Times New Roman" w:hAnsi="Times New Roman"/>
          <w:color w:val="111111"/>
          <w:sz w:val="28"/>
          <w:szCs w:val="28"/>
          <w:lang w:val="en-US" w:bidi="en-US"/>
        </w:rPr>
        <w:t>2659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كوكب، ميرزا عبدالعلى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ميرزا محسن، خراسانى يزدى، از فضلاى شعراى عهد فتحعلى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اصل خراسانى بوده و خودش در يزد تولد يافت و به تحصيل كمالات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متداوله مهارتى بسزا داشت؛ خصوصاً در خط نسخ كه در رديف ميرزا احمد نيريزى، خطّاط مشهور، معدود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و حضراً مقرّب دربار سلطانى بوده و عاقبت به مقام وزارت و صدارت مفتخر گرديده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كه رسوا شد و در كوى ملامت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عالم ندهد گوشۀ رسوايى را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اى مهر تو مرهم دل خستۀ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مهر تو بر لب فروبستۀ من</w:t>
      </w:r>
    </w:p>
    <w:p>
      <w:pPr>
        <w:pStyle w:val="BookText"/>
        <w:rPr/>
      </w:pPr>
      <w:r>
        <w:rPr>
          <w:rFonts w:ascii="IRNazanin" w:hAnsi="IRNazanin" w:eastAsia="IRNazanin"/>
          <w:color w:val="111111"/>
          <w:sz w:val="28"/>
          <w:sz w:val="28"/>
          <w:szCs w:val="28"/>
          <w:rtl w:val="true"/>
          <w:lang w:bidi="fa-IR"/>
        </w:rPr>
        <w:t xml:space="preserve">عفو و كرم و عطاست زيبندۀ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گنه و خطاست شايستۀ من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كوكب، درويش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خطّاطين و خوش نويسان و از شاگردان حافظ عثمان مى باشد كه در تمامى خطوط شش گانۀ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و ثلث و رقاع و ريحانى و شكسته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كوكب، ميرزا مهدى خان بن محمدنصير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استرآبادى، منشى مخصوص نادرشاه افشار بود كه شعر خوب نيز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سفارت به استانبول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مراجعت در بغداد خبر قتل نادرشاه را، كه در شب يكشنبه يازدهم جمادى الآخرۀ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شنيد و ازآن رو گوشۀ وحدت را اختيار كرده و منزوى گرديد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شوق عشق تسكين دل بى تاب خود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چارۀ بى تابى سيماب خود كردم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انشائات؛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ايران چاپ و نام اصلى اش جهانگشاى نادرى بوده و نادرنامه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درّۀ نادرى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شمس الدين، قاموس الأعلام،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كوكب الدم، ابويحيى زكريّاى موصلى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كوه كمرى، سيد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حسن بن حيدر، حسينى تبريزى كوه كمرى، از فحول علماى اماميّه و متبحّرين فقهاى اثناعشريّۀ اواخر قرن سيزدهم هجرت مى باشد كه نسب شريفش با بيست وچهار واسطه به حضرت امام حسين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والدۀ ماجده اش در شير دادن او اهتمام تمام به كار مى برده و هرگز در حال جنابت شيرش نمى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بعد از تحصيل مبادى و مقدمات لازمه در تبريز به ميرزا احمد مجتهد تبريزى و پسرش، حاج ميرزا لطفعلى امام جمعه و در عتبات عاليات هم به صاحب فصول، صاحب ضوابط، صاحب جواهر، شريف العلماى مازندرانى، شيخ مرتضى انصارى، كه شرح حال هريكى در محل مقتضى از اين كتاب نگارش يافته است، تلمذ نموده تا به مقام علمى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سبقت از اغلب اكابر وقت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استاد معظّم خود، شيخ انصارى، نوعاً مرجع تقليد شيعه شد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او اعتبار تمام يافته و به ديگر حوزه هاى درسيّه مقدّم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شيوۀ حسنۀ اقتصاد را مرعى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ديگر جالب رغبت و توجه اكابر شد و شمارۀ تلامذۀ او بيشتر از ديگران گرديد و در حدود شش يا هفت صد تن از افاضل وقت حاضر درس او مى شده اند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ميرزا موسى تبريزى صاحب اوثق الوسائل سابق الذكر و شيخ حسن مامقانى آتى الذكر و نظاير ايشان هم از جملۀ تلامذۀ وى بوده اند و معروف است كه شيخ انصارى در موارد احتياط به مراجعۀ فتاوى او امر مى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ترجمه در هريك از اجاره و ارث و استصحاب و حج و زكات و صلوة و قضا و مقدمۀ واجب و مانند </w:t>
      </w:r>
    </w:p>
    <w:p>
      <w:pPr>
        <w:pStyle w:val="BookText"/>
        <w:rPr/>
      </w:pPr>
      <w:r>
        <w:rPr>
          <w:rFonts w:ascii="Amiri" w:hAnsi="Amiri" w:eastAsia="Amiri" w:cs="Amiri"/>
          <w:color w:val="111111"/>
          <w:sz w:val="28"/>
          <w:sz w:val="28"/>
          <w:szCs w:val="28"/>
          <w:rtl w:val="true"/>
          <w:lang w:bidi="ar-SA"/>
        </w:rPr>
        <w:t>اينها كتابى تأليف داده، لكن اكثر تأليفات او به مناسبت بدى خط و عدم رابطه در ذيل اوراق از بين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او در بيست وسيّم رجب يا نهم شعبان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اشرف واقع شد و مقبره اش به نام خودش معروف و در مقابل مقبرۀ صاحب جواهر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كوهى، شيخ على يا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باباكوهى</w:t>
      </w:r>
    </w:p>
    <w:p>
      <w:pPr>
        <w:pStyle w:val="BookText"/>
        <w:rPr/>
      </w:pPr>
      <w:r>
        <w:rPr>
          <w:rFonts w:ascii="Amiri" w:hAnsi="Amiri" w:eastAsia="Amiri" w:cs="Amiri"/>
          <w:color w:val="111111"/>
          <w:sz w:val="28"/>
          <w:sz w:val="28"/>
          <w:szCs w:val="28"/>
          <w:rtl w:val="true"/>
          <w:lang w:bidi="ar-SA"/>
        </w:rPr>
        <w:t xml:space="preserve">كوهى، ويجن بن رستم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ابوسهل، ويجن</w:t>
      </w:r>
    </w:p>
    <w:p>
      <w:pPr>
        <w:pStyle w:val="BookText"/>
        <w:rPr/>
      </w:pPr>
      <w:r>
        <w:rPr>
          <w:rFonts w:ascii="Amiri" w:hAnsi="Amiri" w:eastAsia="Amiri" w:cs="Amiri"/>
          <w:color w:val="111111"/>
          <w:sz w:val="28"/>
          <w:sz w:val="28"/>
          <w:szCs w:val="28"/>
          <w:rtl w:val="true"/>
          <w:lang w:bidi="ar-SA"/>
        </w:rPr>
        <w:t xml:space="preserve">كهنبانى، شاه نعمت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ولى</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كياالهراسى، على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شافعى 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عمادالدين 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 از مشاهير و فحول فقها و اصوليّين شافعيّه مى باشد كه در علم حديث نيز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رفقاى ابوحامد امام غزالى و مقرّر درس او بوده كه بعد از تمام شدن درس، مطالب و تقريرات او را تكرار كرده و بار ديگر به حاضرين حوزه تقرير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هم از امام الحرمين تفقّه نموده و در بيهق و مدرسۀ نظاميّۀ بغداد على الترتيب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هم داخل خدمت بركيارق بن ملكشاه سلجوقى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عهده دار قضاوت آن دولت و مشمول انعامات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تا به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 و در جوار شيخ ابواسحاق شيرازى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نيز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طبرستان بوده و از تأليفات او كتاب احكام القرآن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كيدرى يا كيذرى،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كيدرى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كيسانيّه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اى است از شيعه كه به امامت آخرالزمان جناب محمد بن حنفيّه </w:t>
      </w:r>
    </w:p>
    <w:p>
      <w:pPr>
        <w:pStyle w:val="BookText"/>
        <w:rPr/>
      </w:pPr>
      <w:r>
        <w:rPr>
          <w:rFonts w:ascii="IRNazanin" w:hAnsi="IRNazanin" w:eastAsia="IRNazanin"/>
          <w:color w:val="111111"/>
          <w:sz w:val="28"/>
          <w:sz w:val="28"/>
          <w:szCs w:val="28"/>
          <w:rtl w:val="true"/>
          <w:lang w:bidi="fa-IR"/>
        </w:rPr>
        <w:t xml:space="preserve">معتقد بوده و اتباع و اصحاب غلام كيسان نام حضرت اميرالمؤمنين عليه السلام و يا مختار بن ابوعبيدۀ ثقفى مى باشند كه لقب مختار و يا نام اصلى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به چندين شعبه مى باشد و اكثرشان گويند كه محمد بن حنفيّه امام چهارم بوده و نمرده و امام غايب مهدى منتظر هم اوست كه در كوه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جبال يمن يا مدينه غايب بوده و در آخرالزمان هم ظهور خواهد كرد و بسا باشد كه در ليالى جمعه در همان كوه اجتماع مى كنند و به عبادت اشتغال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گويند كه امام فقط دو نفر بوده و امامت بعد از حضرت اميرالمؤمنين عليه السلام به همين پسرش رسيده و چنانچه مذكور شد، نمرده و در آخرالزمان ظهور خواهد كرد و امام حسن و امام حسين عليهما السلام هم نبوده اند، بلكه مردم را به سوى وى دعوت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ايشان معتقد هستند كه محمّد امام بوده و مرده و امامت به اولاد او منتقل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گويند كه محمد مرده، ولكن مهدى آخرالزمان هم اوست كه زنده شده و قيام و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شرح حال سيد اسماعيل حميرى مذكور داشتيم، او نيز نخست كيسانى مذهب بوده كه اخيراً موفق به توبۀ نصوح گرديد و رجوع بدانجا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تمامى شعب مذكورۀ فرقۀ كيسانيّه منقرض گرديده اند،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اقوال و اخبار در حق مختار مختلف، ولكن اظهر شيعۀ امامى ممدوح بودن او بوده و بسط اين موضوع را موكول به كتب مربوطه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كيسكى، حسن بن تاج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كيسكى، حسين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كيسكى، شروان شاه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كيسكى، على بن تاج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كيسكى، محمد بن حسين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كيسلى يا كيلكى يا كيلى، ابراهيم بن محمد بن تاج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كيمياوى، ايدمر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جلدكى</w:t>
      </w:r>
    </w:p>
    <w:p>
      <w:pPr>
        <w:pStyle w:val="BookText"/>
        <w:rPr/>
      </w:pPr>
      <w:r>
        <w:rPr>
          <w:rFonts w:eastAsia="Times New Roman" w:cs="Times New Roman" w:ascii="Times New Roman" w:hAnsi="Times New Roman"/>
          <w:color w:val="111111"/>
          <w:sz w:val="28"/>
          <w:szCs w:val="28"/>
          <w:lang w:val="en-US" w:bidi="en-US"/>
        </w:rPr>
        <w:t>2664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كيمياوى، جابر بن حيان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طرسوسى يا طوسى خراسانى كوفى،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حكماى بزرگ عرب قرن دويم دورۀ اسلامى، از تلامذه و اصحاب حضرت امام جعفر صادق عليه السلام و اصحاب اسرار آن حضرت، از كبار شيعه و فيلسوفى است جامع طبيب رياضى منطقى منجّم رصدى، از قدماى علماى كيميا و ليميا و هيميا و سيميا و ريميا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جفر جامع و طلسمات و اوفاق و اعداد و علم احجار و حيل و عزايم و نيرنجات و ديگر علوم غريبۀ اسراريّه كه در كلمات بعضى از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متمهّرين علوم غريبه و صناعات عجيبۀ قرون اخيره خوشه چين كلمات 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جابر از عجايب دهر و مخترع يا مروّج كيمياى قديم، كه از تحويل و تبديل معدنى به معدنى ديگر بحث كرده و حكماى عصر حاضر كيمياى باطلش گويند، بوده و همچنين مؤسس شيمى و كيمياى جديد، كه در آن از احوال و خصايص احجار و نباتات و عناصر و قواعد تركيب و تحليل آنها بحث مى شود و حكماى عصر حاضر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نامند، مى باشد و بنيان اصلى ترقيات زياد علماى شيمى امروزى اروپا از همين جابر عرب مى باشد؛ چنانچه در جزوۀ هشتم مجلّۀ سال دهم الهلال در شرح حال اين حكيم گويد كه فرنگى ها بيشتر از عرب در شرح حال جابر اهتمام 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و تأليفات او را بسيار ستوده و اقرار صريح دارند بر اينكه او نخستين واضع اساس كيمياى جديد مى باشد و كتاب هاى او در كتابخانه هاى اروپا منتشر و تا آخر دهر مايۀ افتخار شرقيّين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نخبة المقال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Amiri" w:hAnsi="Amiri" w:eastAsia="Amiri" w:cs="Amiri"/>
          <w:color w:val="111111"/>
          <w:sz w:val="28"/>
          <w:sz w:val="28"/>
          <w:szCs w:val="28"/>
          <w:rtl w:val="true"/>
          <w:lang w:bidi="ar-SA"/>
        </w:rPr>
        <w:t xml:space="preserve">و صاحب الاسرار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فن صنعة الاكوان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اكوان سبعۀ ناقصه كه مراد علم كيمياست و در حاشيۀ آن گويد كه خداى تعالى براى جابر بسيارى از اسرار را، كه من جمله علم كيميا بوده، تعليم نمود تا آنكه زياده </w:t>
      </w:r>
    </w:p>
    <w:p>
      <w:pPr>
        <w:pStyle w:val="BookText"/>
        <w:rPr/>
      </w:pPr>
      <w:r>
        <w:rPr>
          <w:rFonts w:ascii="IRNazanin" w:hAnsi="IRNazanin" w:eastAsia="IRNazanin"/>
          <w:color w:val="111111"/>
          <w:sz w:val="28"/>
          <w:sz w:val="28"/>
          <w:szCs w:val="28"/>
          <w:rtl w:val="true"/>
          <w:lang w:bidi="fa-IR"/>
        </w:rPr>
        <w:t>بر صد كتاب در آن علم شريف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رسالۀ نجوم سيد بن طاووس نقل كرده كه جابر از اصحاب امام جعفر صادق عليه السلام و از دانايان علم نجوم بود و در كتب كيميا از وى بسيار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شرح حال حضرت امام جعفر صادق عليه السلام گويد كه آن حضرت كلامى در زجر و فال و صنعت كيميا داشت و شاگردش، ابوموسى جابر بن حيّان صوفى طرسوسى، يك كتاب هزار ورقى تأليف داده كه تمامى رسائل آن حضرت را، كه پانصد رساله بوده، حاوى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بعد از نقل اين جمله گويد كه اين قول ابن خلّكان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بعضى حرانى و جمعى كوفى و برخى طوسى و گروهى طرسوسى دانند و چنانچه ضمن تراجم احوال ديگران نگارش داده ايم، صحت همه ممكن بوده و بعيد نمى باشد كه يك شخص از حيث اصل و نژاد و ولادت و تحصيل و توطّن و اقامت و ادوار ديگر زندگانى خود به چندين موضع و بلده منتسب باشد، لكن نسبت كوفى ديگر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نقل شده كه جابر به جهت صحت و مساعدت هواى كوفه بيشتر در آنجا اقامت داشته و به صنعت اكسير اشتغال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تأسيس علم جبر را نيز به جابر نسبت داده و اشتقاقش را نيز از اسم او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جابر بسيار و خارج از حدّ معمول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علوم مذكوره، در زهد و موعظه نيز تأليفاتى بدو منسوب مى باشد كه بعضى از آنها موجود و به زبان هاى اروپايى ترجمه شده و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از ارباب تراجم، فقط تأليفات كيمياوى او بالغ به پانصد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ذريعة نيز گويد كه جابر آن پانصد رساله را، كه فوقاً ضمن كلام ابن خلّكان اشاره شد، از املاى حضرت صادق عليه السلام نوشته است؛ يعنى نوشته و تأليف خود آن حضرت نمى باشند؛ چنانچه ظاهر كلام ابن خلّكان است، بلكه آن بزرگوار املا كرده و جابر نوشته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ديگر، جابر پانصد كتاب در طب، پانصد هم در ردّ فلاسفه،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علم حيل داشته و به نوشتۀ اعيان الشّيعة، تأليفات جابر زياده بر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فلسفه و علوم عقليّه و غريبه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تأليفات با آن همه انس و آشنايى كه به كتب مبسوطه، خصوصاً تأليفات متأخّرين هست، شديداً جاى استبعاد بلكه محمول بر گزاف و لاف و اغراق مى شود، لكن اين نكته را خاطرنشان مى نمايد كه بسا هست در يك موضوع و مطلبى تحقيقى نوشته يا چند فقره حديث راجع بدان </w:t>
      </w:r>
    </w:p>
    <w:p>
      <w:pPr>
        <w:pStyle w:val="BookText"/>
        <w:rPr/>
      </w:pPr>
      <w:r>
        <w:rPr>
          <w:rFonts w:ascii="IRNazanin" w:hAnsi="IRNazanin" w:eastAsia="IRNazanin"/>
          <w:color w:val="111111"/>
          <w:sz w:val="28"/>
          <w:sz w:val="28"/>
          <w:szCs w:val="28"/>
          <w:rtl w:val="true"/>
          <w:lang w:bidi="fa-IR"/>
        </w:rPr>
        <w:t>موضوع را يك جا جمع و آن را يك كتاب كرده و به اسم مخصوصى هم موسومش دارند؛ مثلاً گاه است كه فقيهى فقط در وضو يا غسل يا تيمّم يا نماز ميّت يا جهر و اخفات زنان در نماز يا زكات مال التجاره و نظاير اينها مجموعه اى مى نويسد و آن را به اسمى موسوم داشته و منتشر مى نمايد و همچنين در حساب و هندسه و علوم ديگر، خصوصاً علوم غريبه كه نوعاً موضوع تأليفات جابر و اساس آنها مبنى بر رمز و اشاره و ايما بوده و غالباً معادل يك صفحه يا دو صفحه از اين كتاب هاى مأنوس ما را، كه در علوم غريبه نوشته شود، يك كتاب مى گويند و نظاير آن بسيار و محتاج به ذكر مثال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 عدد تأليفات جابر كارى نداشته و فقط بعضى از آنها را، كه در كتب تراجم با پاره اى مشخّصات مذكور داشته اند، ثبت اوراق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الاحجار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برتيلو، مؤلف فرانسوى، آن را از روى نسخه اى كه در ليدن بوده، چاپ كرده و يك نسخۀ خطى آن نيز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است كه يك نسخۀ خطى آن به نام سرّ الاسرار يا سفر الاسرار در متحف بريتانيا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الكيميا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كشف الاسرار و هتك الاستار نيز گويند و ذيلاً به همين اسم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خطى آن در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اسطقسّ الاسّ اوّل و اسطقسّ الاسّ ثانى و اسطقسّ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رساله از رسائل يازده گانۀ جابر است كه ذيلاً به عنوان مجموعه مذكور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آن در متحف بريتانى موجود و به لاتينى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الكيميا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كيميا كه پنج صفحه بوده و بيان رموزاتى است كه در كتب حكما محض براى منصرف ساختن جهال از اين علم مصطلح شده و به فرمودۀ ذريعة، دو نسخه از آن در كتابخانۀ آصفيه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كيميا و اين هر دو يكى از رسائل يازده گانۀ اوست كه ذيلاً به عنوان مجموعه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نيز مثلِ بيان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برتيلو، مؤلف فرانسوى، از روى نسخه اى كه در كتابخانۀ ليدن بوده، چاپش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كيميا و به نوشتۀ ذريعة، يك نسخه از آن در خزانۀ آصفيه</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التّركيب الاول و التّركيب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هريكى يك نسخه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كتاب اسطقسّ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در عنوان مجموعه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تليين الحجارة فى علم الصّنعة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تأليف، به منصور بن احمد برمكى اتحافش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در اسطرلاب علمى و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هزار و چند باب بوده و حاوى مطالب عجيبى است كه پيش از او ذكر نكرده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ذريعة ذيل عنوان جفر اسود بعد از نقل كلام مذكور فوق ابن خلكان گويد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كه اين كتاب جفر اسود هم يكى از آن پانصد رسالۀ املائى حضرت صادق عليه السلام باشد و آن غير از كتاب جفر خود آن حضرت است كه ابن قتيبه در ادب الكاتب بدان بزرگوار نسبت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كه تا روز قيامت محتاج به علم آن هستند، در آن مندرج است و نيز در عنوان جفر صادقى از ذريعة بعد از نقل كلام مذكور ابن قتيبه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جفر صادقى هم از املائات آن حضرت بوده و يا آن را از خط جدش، حضرت اميرالمؤمنين عليه السلام،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در عنوان مجموعه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كتابخانۀ قاهره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الخارصينى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خطى آن در كتابخانۀ اكسفورد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خطى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اكسير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خطى آن در كتابخانۀ اهليۀ پاريس موجود و به انگليسى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المكنونة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خطى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الصّغيرة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برتيلو، مؤلف فرانسوى، چاپش كرده و يك نسخۀ خطى از آن در كتابخانۀ اهليۀ پاريس موجود و يكى از رسائل يازده گانۀ جابر مى باشد كه در عنوان مجموعه ذيلاً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الكبيرة؛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نسخۀ خطى آن در كتابخانۀ بودلى و يكى ديگر نيز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برتيلو، مؤلف فرانسوى، دو كتاب به نام زيبق شرقى و زيبق غربى چاپ و هر دو را از كتابخانۀ ليون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خطى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اسرار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معروف ترين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تأليفات جابر و يك نسخه از آن در كتابخانۀ تيموريۀ مصر موجود و در شمارۀ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المقتطف چندين مقالۀ مشتمل بر فوايد عظيمه از آن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مجسطى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لاتينى ترجمه شده و يك نسخۀ خطى آن در كتابخانۀ بودلى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آن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نسخۀ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فى خواصّ الاكسير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آن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پنجاه مقاله بوده و علوم عجيبه و افعال طبايع و تأثيرات آنها و افعال و صور و خواص كواكب را حاوى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متحف بريتانى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الصّنعة الالهيّة والحكمة الفلسفيّة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اش در كتابخانۀ قاهره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آن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و هتك الاستار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اسرار الكيميا نيز گويند و يك نسخه از آن در كتابخانۀ قاهره و يكى ديگر در متحف بريتانى موجود و در لندن نيز با ترجمۀ انگليسى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الكيميا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نسخه از آن در كتابخانۀ قاهره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احد عشر كتاباً فى علم الاكسير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نام اسطقسّ الاسّ اوّل و اسطقسّ الاسّ ثانى و اسطقسّ ثالث و ايضاح و بيان و تجريد و تفسير كتاب اسطقسّ‌ و حجر و رحمة و ملك و نور حاوى يازده رساله بوده و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اسم مجموعه در سى وپنج صفحه در بمبئى چاپ سنگى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آن در قسطنطنيه در كتابخانۀ بودلى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مصحّحات سقراط؛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آن در كتابخانۀ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درجات و تأثيرات آنها در احكام نجومى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والمماثلة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آن در كتابخانۀ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المكتسب يا نهاية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كيميا و در بمبئى با شرح فارسى جلدكى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فوقاً در ضمن عنوان مجموعه مذكور و يك نسخۀ خطى آن در اهليۀ پاريس هم موجود و برتيلو، مؤلف فرانسوى، هم همين كتاب ملك را از روى نسخه اى كه در ليدن بوده، چاپ كرده و اين سه فقره كتاب ملك </w:t>
      </w:r>
    </w:p>
    <w:p>
      <w:pPr>
        <w:pStyle w:val="BookText"/>
        <w:rPr/>
      </w:pPr>
      <w:r>
        <w:rPr>
          <w:rFonts w:ascii="IRNazanin" w:hAnsi="IRNazanin" w:eastAsia="IRNazanin"/>
          <w:color w:val="111111"/>
          <w:sz w:val="28"/>
          <w:sz w:val="28"/>
          <w:szCs w:val="28"/>
          <w:rtl w:val="true"/>
          <w:lang w:bidi="fa-IR"/>
        </w:rPr>
        <w:t>مغاير يكديگر مى باشند و دور نيست كه جابر سه كتاب ملك نام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الاحجار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خطى آن در كتابخانۀ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برتيلو آن را از روى نسخه اى كه در كتابخانۀ ليون بوده، چاپش كرده و يك نسخۀ خطى آن نيز در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آن در اهليه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در ضمن عنوان مجموعه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مكتسب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الصّغير و الواحد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را واحد ثانى و دويمى را واحد اوّل گويند و از اين هر دو دو نسخه در اهليۀ پاريس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لاتينى آن چندين مرتبه چاپ شده و يك نسخۀ خطّى آن در متحف بريتانى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چنانچه اشاره شد،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جابر، چنانچه موافق ذريعة و اعيان الشّيعة و بعضى از مدارك ديگر نگاشته آمد، شيعۀ امامى و از تلامذه و اصحاب حضرت صادق عليه السلام، بلكه از اصحاب اسرار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معاصر سيّد هبة الدين شهرستانى آتى الترجمه هم كتابى مستقل به نام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والكيميا در شرح حال او تأليف داده و تشيّع و تلمذ او بدان حضرت را مبرهن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شرح حال او را در رديف علماى عامّه نگارش داده و ابعد از آن صابئى مذهب دانستن اوست؛ چنانچه در قاموس الاعلام به بعضى نسبت داده و ديگر بعيدتر شخصى موهوم دانستن جابر است كه در واقع شخصى با اين احوال و مزايا اصلاً وجود نداشته و صرف وهم و خيال است؛ چنانچه نيز در قاموس الاعلام به بعضى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وفات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بودن آن مظنون قاموس الاعلام مى باشد و در معجم المطبوعات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لكن به نوشتۀ ذريعة و بعضى ديگر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طوس وفات يافته است و اين عقيده بنابر تحقيقى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ذريعة كرده، اقرب به صحت مى باشد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امين عاملى، </w:t>
      </w:r>
    </w:p>
    <w:p>
      <w:pPr>
        <w:pStyle w:val="BookText"/>
        <w:rPr/>
      </w:pPr>
      <w:r>
        <w:rPr>
          <w:rFonts w:ascii="IRNazanin" w:hAnsi="IRNazanin" w:eastAsia="IRNazanin"/>
          <w:color w:val="111111"/>
          <w:sz w:val="28"/>
          <w:sz w:val="28"/>
          <w:szCs w:val="28"/>
          <w:rtl w:val="true"/>
          <w:lang w:bidi="fa-IR"/>
        </w:rPr>
        <w:t xml:space="preserve">محسن، اعيان الشيعة،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كيمياوى، سيد ميرزا فتح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مرعشى شوشترى،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اماميّۀ قرن سيزدهم هجرت مى باشد و حاشيۀ مغنى ابن هشام از تأليفات اوست و در حدود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كيوانى، احمد بن حسين پاشا </w:t>
      </w:r>
      <w:r>
        <w:rPr>
          <w:rFonts w:eastAsia="IRNazanin" w:cs="IRNazanin"/>
          <w:color w:val="111111"/>
          <w:sz w:val="28"/>
          <w:szCs w:val="28"/>
          <w:rtl w:val="true"/>
          <w:lang w:bidi="fa-IR"/>
        </w:rPr>
        <w:t xml:space="preserve">(... -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مصطفى بن حسين بن كيوان، دمشقى المولد والمنشأ والمدفن، كيوانى الشّهره، از ادباى شعراى قرن دوازدهم هجرت مى باشد كه نظم و نثر او دقيق المعنى و رقيق اللّفظ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ها به مصر رفته، نحو و فقه و اصول خطّ و كتابت را از اكابر آنجا اخذ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اخيراً باز به دمشق برگشته و 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حانوت الطّرب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ارجوزه اى است در اخلاق و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اوّلى در مصر و دويّمى هم در دمشق به نام ديوان كيوانى چاپ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bookmarkStart w:id="225" w:name="pg15917_150798"/>
    </w:p>
    <w:p>
      <w:pPr>
        <w:pStyle w:val="BookText"/>
        <w:rPr/>
      </w:pPr>
      <w:bookmarkEnd w:id="225"/>
      <w:r>
        <w:rPr>
          <w:rFonts w:eastAsia="Times New Roman" w:cs="Times New Roman" w:ascii="Times New Roman" w:hAnsi="Times New Roman"/>
          <w:color w:val="111111"/>
          <w:sz w:val="28"/>
          <w:szCs w:val="28"/>
          <w:lang w:val="en-US" w:bidi="en-US"/>
        </w:rPr>
        <w:t>114</w:t>
      </w:r>
    </w:p>
    <w:p>
      <w:pPr>
        <w:pStyle w:val="Heading2"/>
        <w:numPr>
          <w:ilvl w:val="1"/>
          <w:numId w:val="1"/>
        </w:numPr>
        <w:rPr/>
      </w:pPr>
      <w:bookmarkStart w:id="226" w:name="__RefHeading___Toc15723130_2142443653"/>
      <w:bookmarkStart w:id="227" w:name="_Toc78"/>
      <w:bookmarkEnd w:id="226"/>
      <w:r>
        <w:rPr>
          <w:rtl w:val="true"/>
        </w:rPr>
        <w:t>باب كاف پارسى</w:t>
      </w:r>
      <w:bookmarkEnd w:id="227"/>
    </w:p>
    <w:p>
      <w:pPr>
        <w:pStyle w:val="Heading3"/>
        <w:numPr>
          <w:ilvl w:val="2"/>
          <w:numId w:val="1"/>
        </w:numPr>
        <w:rPr/>
      </w:pPr>
      <w:bookmarkStart w:id="228" w:name="__RefHeading___Toc15723132_2142443653"/>
      <w:bookmarkStart w:id="229" w:name="_Toc7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گازر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غياث الدين، مولا جمشيد بن مسعود</w:t>
      </w:r>
    </w:p>
    <w:p>
      <w:pPr>
        <w:pStyle w:val="BookText"/>
        <w:rPr/>
      </w:pPr>
      <w:r>
        <w:rPr>
          <w:rFonts w:ascii="IRNazanin" w:hAnsi="IRNazanin" w:eastAsia="IRNazanin"/>
          <w:color w:val="111111"/>
          <w:sz w:val="28"/>
          <w:sz w:val="28"/>
          <w:szCs w:val="28"/>
          <w:rtl w:val="true"/>
          <w:lang w:bidi="fa-IR"/>
        </w:rPr>
        <w:t xml:space="preserve">گازر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جرجانى، حسين بن حسن</w:t>
      </w:r>
    </w:p>
    <w:p>
      <w:pPr>
        <w:pStyle w:val="BookText"/>
        <w:rPr/>
      </w:pPr>
      <w:r>
        <w:rPr>
          <w:rFonts w:eastAsia="Times New Roman" w:cs="Times New Roman" w:ascii="Times New Roman" w:hAnsi="Times New Roman"/>
          <w:color w:val="111111"/>
          <w:sz w:val="28"/>
          <w:szCs w:val="28"/>
          <w:lang w:val="en-US" w:bidi="en-US"/>
        </w:rPr>
        <w:t>2667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گازر،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عرفاى قرن پنجم هجرت مى باشد كه درويشى با شكوه و از معاصرين خواجه عبداللّه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اكابر و مشايخ بسيارى از اين طبقه رسيده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گاوكلاه،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سرخسى، از مشاهير عرفاى قرن چهارم هجرت و از مشايخ فرقۀ ملامتيّه و مرجع ايشان بوده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گردويه، على بن حميد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الصباغ، على بن حميد</w:t>
      </w:r>
    </w:p>
    <w:p>
      <w:pPr>
        <w:pStyle w:val="Heading3"/>
        <w:numPr>
          <w:ilvl w:val="2"/>
          <w:numId w:val="1"/>
        </w:numPr>
        <w:rPr/>
      </w:pPr>
      <w:bookmarkStart w:id="230" w:name="__RefHeading___Toc15723134_2142443653"/>
      <w:bookmarkStart w:id="231" w:name="_Toc80"/>
      <w:bookmarkEnd w:id="230"/>
      <w:r>
        <w:rPr>
          <w:rtl w:val="true"/>
        </w:rPr>
        <w:t>گرهرودى</w:t>
      </w:r>
      <w:bookmarkEnd w:id="231"/>
    </w:p>
    <w:p>
      <w:pPr>
        <w:pStyle w:val="BookText"/>
        <w:rPr/>
      </w:pPr>
      <w:r>
        <w:rPr>
          <w:rFonts w:ascii="IRNazanin" w:hAnsi="IRNazanin" w:eastAsia="IRNazanin"/>
          <w:color w:val="111111"/>
          <w:sz w:val="28"/>
          <w:sz w:val="28"/>
          <w:szCs w:val="28"/>
          <w:rtl w:val="true"/>
          <w:lang w:bidi="fa-IR"/>
        </w:rPr>
        <w:t>گرهرودى</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گرهرودى، عبدالخالق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قاضى زاده، عبدالخالق</w:t>
      </w:r>
    </w:p>
    <w:p>
      <w:pPr>
        <w:pStyle w:val="BookText"/>
        <w:rPr/>
      </w:pPr>
      <w:r>
        <w:rPr>
          <w:rFonts w:eastAsia="Times New Roman" w:cs="Times New Roman" w:ascii="Times New Roman" w:hAnsi="Times New Roman"/>
          <w:color w:val="111111"/>
          <w:sz w:val="28"/>
          <w:szCs w:val="28"/>
          <w:lang w:val="en-US" w:bidi="en-US"/>
        </w:rPr>
        <w:t>2669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گرهرودى، ملا محمدحسين بن محمدمهدى </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گرهرودى سلطان آبادى، از علماى اماميّۀ اوايل قرن حاضر چهاردهم هجرت و از </w:t>
      </w:r>
    </w:p>
    <w:p>
      <w:pPr>
        <w:pStyle w:val="BookText"/>
        <w:rPr/>
      </w:pPr>
      <w:r>
        <w:rPr>
          <w:rFonts w:ascii="Amiri" w:hAnsi="Amiri" w:eastAsia="Amiri" w:cs="Amiri"/>
          <w:color w:val="111111"/>
          <w:sz w:val="28"/>
          <w:sz w:val="28"/>
          <w:szCs w:val="28"/>
          <w:rtl w:val="true"/>
          <w:lang w:bidi="ar-SA"/>
        </w:rPr>
        <w:t>اكابر تلامذۀ ميرزاى شيرازى حاج ميرزا محمدحسن آتى الترجمه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اللّطيفة الحسان فى احوال ابى حنيفة النّعمان؛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الوسائل الى فهم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الوصول؛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هدايه المجاهدين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كاظمين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گلستانه، ميرزا محمد بن شاه ابوتراب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علاءالدين، ميرزا محمد</w:t>
      </w:r>
    </w:p>
    <w:p>
      <w:pPr>
        <w:pStyle w:val="BookText"/>
        <w:rPr/>
      </w:pPr>
      <w:r>
        <w:rPr>
          <w:rFonts w:eastAsia="Times New Roman" w:cs="Times New Roman" w:ascii="Times New Roman" w:hAnsi="Times New Roman"/>
          <w:color w:val="111111"/>
          <w:sz w:val="28"/>
          <w:szCs w:val="28"/>
          <w:lang w:val="en-US" w:bidi="en-US"/>
        </w:rPr>
        <w:t>2670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گلشنى، شيخ ابراهيم </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ابراهيم بن شهاب الدين، بردعى، از كبار مشايخ صوفيّه و پيران طريقت مى باشد كه اصلاً و مولداً آذربايجانى، تخلّصاً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نسباً از طرف پدر به اوغوزآتا، واضع لغت ترك و از جانب مادر به حضرت اميرالمؤمنين عليه السلام موصول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دده عمر روشنى تبريزى، خليفۀ سيد يحيى خلوتى، اخذ فيض و كمالات باطنيّه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حقايق علوم متنوعه عارف و مسندنشين ارشاد بود و سلسلۀ گلشنيان از سلاسل عرفانى در مصر و تركيّه نيز بدو انتساب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اصول طريقت و عرفان، در كلام و تفسير و حديث و علوم نقليّه نيز بصيرتى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ديوانى عارفانه و قصيده اى نظير قصيدۀ تائيّۀ ابن فارض و بعضى منظومه هاى على حده از آثار وى مى باشد و كتابى معنوى نام، كه حاوى چهل هزار بيت و مشتمل بر نكات و دقايق است، در مقابل مثنوى ملاّى رومى نظم كرد و هنگامى كه شاه اسماعيل صفوى اعلان تشيّع داد، گلشنى ترك وطن گفت و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خانقاهى بنا نهاد و جماعتى زياد در مجلس وعظ او حضور مى يافتند و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نود سالگى در مصر وفات يافت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قطب الزمان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كار، ميرزا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ناصرعلى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عرفاى قرن سيزدهم هجرت مى باشد كه از مريدان نورعلى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اغلب اوقات در بيرون شهر به سر مى برد و كراماتى بدو منسوب دارند و از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 xml:space="preserve">خراباتى كه رندان را مقام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خامان را حرام است</w:t>
      </w:r>
    </w:p>
    <w:p>
      <w:pPr>
        <w:pStyle w:val="BookText"/>
        <w:rPr/>
      </w:pPr>
      <w:r>
        <w:rPr>
          <w:rFonts w:ascii="IRNazanin" w:hAnsi="IRNazanin" w:eastAsia="IRNazanin"/>
          <w:color w:val="111111"/>
          <w:sz w:val="28"/>
          <w:sz w:val="28"/>
          <w:szCs w:val="28"/>
          <w:rtl w:val="true"/>
          <w:lang w:bidi="fa-IR"/>
        </w:rPr>
        <w:t>سال وفاتش به دست نيامد و اصلاً مالك چيزى نبوده و حاج محمدحسين اصفهانى به وظايف دفن و كفن او قيام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گنابادى، ملا سلطانعلى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جنابدى، سلطان محمد</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گنابادى، ملا مظفر بن محمدقاسم بن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مشاهير منجّمين و رياضيّين عهد شاه عباس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كه با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اختيارات النّجوم؛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تنبيهات المنجّمين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احكام نجومى كه براى شاه تأليف و در دهم صفر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پايانش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الحاتميّة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خط نصف النهار و معرفت سمت قبله و به همين جهت، آن را قبلة الآفاق نيز گويند و آن را به نام خواجه ناصرالدوله والدين حاتم بيگ، كه از اكابر اركان دولت و وزير شاه عباس بوده،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بيست باب ملا عبدالعلى بيرجندى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تقويم رقمى كه در ايران چاپ و به بيست باب ملا مظفر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حاتميّه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التّنبيهات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تنبيهات مذكور خود را ملخّص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گنجوى، نظام الدين الياس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نظامى گنجوى </w:t>
      </w:r>
      <w:bookmarkStart w:id="232" w:name="pg15917_150801"/>
    </w:p>
    <w:p>
      <w:pPr>
        <w:pStyle w:val="Heading3"/>
        <w:numPr>
          <w:ilvl w:val="2"/>
          <w:numId w:val="1"/>
        </w:numPr>
        <w:rPr/>
      </w:pPr>
      <w:bookmarkStart w:id="233" w:name="__RefHeading___Toc15723136_2142443653"/>
      <w:bookmarkStart w:id="234" w:name="_Toc81"/>
      <w:bookmarkEnd w:id="232"/>
      <w:bookmarkEnd w:id="233"/>
      <w:r>
        <w:rPr>
          <w:rtl w:val="true"/>
        </w:rPr>
        <w:t>گنجى</w:t>
      </w:r>
      <w:bookmarkEnd w:id="234"/>
    </w:p>
    <w:p>
      <w:pPr>
        <w:pStyle w:val="BookText"/>
        <w:rPr/>
      </w:pPr>
      <w:r>
        <w:rPr>
          <w:rFonts w:ascii="IRNazanin" w:hAnsi="IRNazanin" w:eastAsia="IRNazanin"/>
          <w:color w:val="111111"/>
          <w:sz w:val="28"/>
          <w:sz w:val="28"/>
          <w:szCs w:val="28"/>
          <w:rtl w:val="true"/>
          <w:lang w:bidi="fa-IR"/>
        </w:rPr>
        <w:t>گنجى</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گنجى، محمد بن يوسف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گنجى البلده، شافعى المذهب، ابوعبداللّه الكنيه، از اكابر علماى شافعيّۀ اواسط قرن هفتم هجرت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فى اخبار صاحب الزّمان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با غيبت شيخ طوسى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فى مناقب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ابى طالب 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گنجى، محمد بن يوسف، البيان فى اخبار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كامران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جويا</w:t>
      </w:r>
    </w:p>
    <w:p>
      <w:pPr>
        <w:pStyle w:val="BookText"/>
        <w:rPr/>
      </w:pPr>
      <w:r>
        <w:rPr>
          <w:rFonts w:ascii="IRNazanin" w:hAnsi="IRNazanin" w:eastAsia="IRNazanin"/>
          <w:color w:val="111111"/>
          <w:sz w:val="28"/>
          <w:sz w:val="28"/>
          <w:szCs w:val="28"/>
          <w:rtl w:val="true"/>
          <w:lang w:bidi="fa-IR"/>
        </w:rPr>
        <w:t>كامران گويا برادر جويا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عبدالقادر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محيى الدين، عبدالقادر بن ابى صالح موسى</w:t>
      </w:r>
    </w:p>
    <w:p>
      <w:pPr>
        <w:pStyle w:val="BookText"/>
        <w:rPr/>
      </w:pP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گيلانى، شيخ عبدالوحيد بن نعمت اللّه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گيلانى يا استرآبادى، از علماى قرن يازدهم هجرت مى باشد كه از تلامذۀ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 مفسّر متكلّم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البيّنات فى خلق اللّه الارض والسّماوات؛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 فى آداب الدّعاء والدّاعى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ذريعة، شرح حال او را با پنجاه و چند كتاب از مصنّفات او در رياض العلماء مذكور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گيلانى، محمد يا محمدرفيع بن 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ملا رفيعا </w:t>
      </w:r>
      <w:bookmarkStart w:id="235" w:name="pg15917_150802"/>
    </w:p>
    <w:p>
      <w:pPr>
        <w:pStyle w:val="BookText"/>
        <w:rPr/>
      </w:pPr>
      <w:bookmarkEnd w:id="235"/>
      <w:r>
        <w:rPr>
          <w:rFonts w:eastAsia="Times New Roman" w:cs="Times New Roman" w:ascii="Times New Roman" w:hAnsi="Times New Roman"/>
          <w:color w:val="111111"/>
          <w:sz w:val="28"/>
          <w:szCs w:val="28"/>
          <w:lang w:val="en-US" w:bidi="en-US"/>
        </w:rPr>
        <w:t>118</w:t>
      </w:r>
    </w:p>
    <w:p>
      <w:pPr>
        <w:pStyle w:val="Heading2"/>
        <w:numPr>
          <w:ilvl w:val="1"/>
          <w:numId w:val="1"/>
        </w:numPr>
        <w:rPr/>
      </w:pPr>
      <w:bookmarkStart w:id="236" w:name="__RefHeading___Toc15723138_2142443653"/>
      <w:bookmarkStart w:id="237" w:name="_Toc82"/>
      <w:bookmarkEnd w:id="236"/>
      <w:r>
        <w:rPr>
          <w:rtl w:val="true"/>
        </w:rPr>
        <w:t>باب لام</w:t>
      </w:r>
      <w:bookmarkEnd w:id="237"/>
    </w:p>
    <w:p>
      <w:pPr>
        <w:pStyle w:val="Heading3"/>
        <w:numPr>
          <w:ilvl w:val="2"/>
          <w:numId w:val="1"/>
        </w:numPr>
        <w:rPr/>
      </w:pPr>
      <w:bookmarkStart w:id="238" w:name="__RefHeading___Toc15723140_2142443653"/>
      <w:bookmarkStart w:id="239" w:name="_Toc83"/>
      <w:bookmarkEnd w:id="238"/>
      <w:r>
        <w:rPr>
          <w:rtl w:val="true"/>
        </w:rPr>
        <w:t>اشاره</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لاحقى، محمد بن عبداللّه بن عمرو</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5723142_2142443653"/>
      <w:bookmarkStart w:id="241" w:name="_Toc84"/>
      <w:bookmarkEnd w:id="240"/>
      <w:r>
        <w:rPr>
          <w:rtl w:val="true"/>
        </w:rPr>
        <w:t>لارى</w:t>
      </w:r>
      <w:bookmarkEnd w:id="241"/>
    </w:p>
    <w:p>
      <w:pPr>
        <w:pStyle w:val="BookText"/>
        <w:rPr/>
      </w:pPr>
      <w:r>
        <w:rPr>
          <w:rFonts w:ascii="IRNazanin" w:hAnsi="IRNazanin" w:eastAsia="IRNazanin"/>
          <w:color w:val="111111"/>
          <w:sz w:val="28"/>
          <w:sz w:val="28"/>
          <w:szCs w:val="28"/>
          <w:rtl w:val="true"/>
          <w:lang w:bidi="fa-IR"/>
        </w:rPr>
        <w:t>لارى</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لارى، ميرزا ابوالحسن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اصطهباناتى</w:t>
      </w:r>
    </w:p>
    <w:p>
      <w:pPr>
        <w:pStyle w:val="BookText"/>
        <w:rPr/>
      </w:pPr>
      <w:r>
        <w:rPr>
          <w:rFonts w:ascii="Amiri" w:hAnsi="Amiri" w:eastAsia="Amiri" w:cs="Amiri"/>
          <w:color w:val="111111"/>
          <w:sz w:val="28"/>
          <w:sz w:val="28"/>
          <w:szCs w:val="28"/>
          <w:rtl w:val="true"/>
          <w:lang w:bidi="ar-SA"/>
        </w:rPr>
        <w:t xml:space="preserve">لارى، ملا عبدالغفور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عصام الدين، ابراهيم بن محمد بن عربشاه</w:t>
      </w:r>
    </w:p>
    <w:p>
      <w:pPr>
        <w:pStyle w:val="BookText"/>
        <w:rPr/>
      </w:pP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لارى، ملا مصلح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صلاح بن جلال بن كمال بن محمد، لارى البلدة والموطن، شافعى المذهب، مصلح الدين اللّقب، از مشاهير علماى عامّه مى باشد كه در بدايت حال در مولد خود، لار، ادبيّات و مقدمات لازمه و علوم عقليّه و نقليّه را از اكابر تلامذۀ ملاّ جلال دوانى سالف الذكر و ديگر مشاهير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همايون شاه هندى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رفته و مشمول مراحم سلطانى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به زيارت بيت اللّه الحرام رفت؛ پس از ايفاى وظايف مقرّرۀ حج به بلاد روم رهسپار شد و شهرت بى نهايت يافت؛ عاقبت عازم دياربكر شده و به معلّمى اسكندرپاشا، والى آنجا و فرزندان او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وفات يافته و تأليفات طريفه به يادگار گذاشت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تهذيب ملا جلال دوانى؛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كثيرالفايده مى باشد و اين، غير از شرح جامى عبدالغفور لارى مذكور فوق است؛ چنانچه صريح كلام كشف الظّنون بوده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شرح حال عصام الدين ابراهيم نيز اشاره نموديم، آن به شرح غفور معروف و اين به شرح لارى مشهور و مقدارى از هر دو، در حواشى بعضى از نسخ شرح جامى چاپ شده است و مصلح الدين در حاشيۀ خود اعتراضاتى بر حواشى عصام و عبدالغفور لارى، كه نيز بر شرح جامى نوشته اند، وارد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طوالع اصفهانى؛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مواقف عضدى؛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هدايۀ 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تذكرۀ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المنطق تفتازانى؛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هيئت فارسى ملا على قوشچى؛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الادوار و مرقاة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كه از اوّل خلقت تا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و به يك مقدمه و ده بابش مرتّب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لاعب، احمد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انماطى، ابوالحسن احمد</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لاغر، احمد</w:t>
      </w:r>
    </w:p>
    <w:p>
      <w:pPr>
        <w:pStyle w:val="BookText"/>
        <w:rPr/>
      </w:pPr>
      <w:r>
        <w:rPr>
          <w:rFonts w:ascii="Amiri" w:hAnsi="Amiri" w:eastAsia="Amiri" w:cs="Amiri"/>
          <w:color w:val="111111"/>
          <w:sz w:val="28"/>
          <w:sz w:val="28"/>
          <w:szCs w:val="28"/>
          <w:rtl w:val="true"/>
          <w:lang w:bidi="ar-SA"/>
        </w:rPr>
        <w:t>سيستانى، از مشاهير شعراى ايرانى مى باشد كه قضاوت سيستان هم بدو مفوض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جهت ضعيف و نحيف بودن بدن،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حاكم بلد رنجيده خاطر گشته و به قندهار رفت، اين شعر را گفته و به حاكم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كرم عذر بنده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صحبت دو سه روزى اگر كناره كنم</w:t>
      </w:r>
    </w:p>
    <w:p>
      <w:pPr>
        <w:pStyle w:val="BookText"/>
        <w:rPr/>
      </w:pPr>
      <w:r>
        <w:rPr>
          <w:rFonts w:ascii="Amiri" w:hAnsi="Amiri" w:eastAsia="Amiri" w:cs="Amiri"/>
          <w:color w:val="111111"/>
          <w:sz w:val="28"/>
          <w:sz w:val="28"/>
          <w:szCs w:val="28"/>
          <w:rtl w:val="true"/>
          <w:lang w:bidi="ar-SA"/>
        </w:rPr>
        <w:t xml:space="preserve">زياده منع تو نتوانم و نكويم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خورند حريفان و من نظاره كنم</w:t>
      </w:r>
    </w:p>
    <w:p>
      <w:pPr>
        <w:pStyle w:val="BookText"/>
        <w:rPr/>
      </w:pPr>
      <w:r>
        <w:rPr>
          <w:rFonts w:ascii="Amiri" w:hAnsi="Amiri" w:eastAsia="Amiri" w:cs="Amiri"/>
          <w:color w:val="111111"/>
          <w:sz w:val="28"/>
          <w:sz w:val="28"/>
          <w:szCs w:val="28"/>
          <w:rtl w:val="true"/>
          <w:lang w:bidi="ar-SA"/>
        </w:rPr>
        <w:t>زمانش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لامعى اكبرآبادى، شيخ جمال اللّه</w:t>
      </w:r>
    </w:p>
    <w:p>
      <w:pPr>
        <w:pStyle w:val="BookText"/>
        <w:rPr/>
      </w:pPr>
      <w:r>
        <w:rPr>
          <w:rFonts w:ascii="Amiri" w:hAnsi="Amiri" w:eastAsia="Amiri" w:cs="Amiri"/>
          <w:color w:val="111111"/>
          <w:sz w:val="28"/>
          <w:sz w:val="28"/>
          <w:szCs w:val="28"/>
          <w:rtl w:val="true"/>
          <w:lang w:bidi="ar-SA"/>
        </w:rPr>
        <w:t>از شعراى هند عهد بهادرشاه مى باشد كه ديوانى مرتّب داشته و از اوست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گر دشت پيما نالۀ مجنون به سودايت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فرياد آورد مانند نى شاخ غزالان را </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لامعى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ايرانى عهد سلجوقيان مى باشد كه بيشتر در خراسان و كرمان امرار حيات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حجّة الاسلام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اكرامات نظام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 اين ديار يار اگر، شايد فرود آرم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رباب و دعد را حال از رسوم و از ملل</w:t>
      </w:r>
    </w:p>
    <w:p>
      <w:pPr>
        <w:pStyle w:val="BookText"/>
        <w:rPr/>
      </w:pPr>
      <w:r>
        <w:rPr>
          <w:rFonts w:ascii="Amiri" w:hAnsi="Amiri" w:eastAsia="Amiri" w:cs="Amiri"/>
          <w:color w:val="111111"/>
          <w:sz w:val="28"/>
          <w:sz w:val="28"/>
          <w:szCs w:val="28"/>
          <w:rtl w:val="true"/>
          <w:lang w:bidi="ar-SA"/>
        </w:rPr>
        <w:t xml:space="preserve">جويم رفيقى را اثر، كو دارد از ليلى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داند كزين منزل قمر كى رفت و كى آمد زحل</w:t>
      </w:r>
    </w:p>
    <w:p>
      <w:pPr>
        <w:pStyle w:val="BookText"/>
        <w:rPr/>
      </w:pPr>
      <w:r>
        <w:rPr>
          <w:rFonts w:ascii="Amiri" w:hAnsi="Amiri" w:eastAsia="Amiri" w:cs="Amiri"/>
          <w:color w:val="111111"/>
          <w:sz w:val="28"/>
          <w:sz w:val="28"/>
          <w:szCs w:val="28"/>
          <w:rtl w:val="true"/>
          <w:lang w:bidi="ar-SA"/>
        </w:rPr>
        <w:t>وفاتش در سمرقند بوده و سال آن معلوم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لامعى دهلى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فارسى زبان مى باشد كه در عهد جهانگيرشاه هندى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دهلى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قلندرى مشرب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اندر ترك لذّت بود اى آزادگان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گدايان ترك اين لذت نمى دانسته ايم</w:t>
      </w:r>
    </w:p>
    <w:p>
      <w:pPr>
        <w:pStyle w:val="BookText"/>
        <w:rPr/>
      </w:pPr>
      <w:r>
        <w:rPr>
          <w:rFonts w:ascii="Amiri" w:hAnsi="Amiri" w:eastAsia="Amiri" w:cs="Amiri"/>
          <w:color w:val="111111"/>
          <w:sz w:val="28"/>
          <w:sz w:val="28"/>
          <w:szCs w:val="28"/>
          <w:rtl w:val="true"/>
          <w:lang w:bidi="ar-SA"/>
        </w:rPr>
        <w:t>اسم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لاهجى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لاهيجى</w:t>
      </w:r>
    </w:p>
    <w:p>
      <w:pPr>
        <w:pStyle w:val="BookText"/>
        <w:rPr/>
      </w:pPr>
      <w:r>
        <w:rPr>
          <w:rFonts w:eastAsia="Times New Roman" w:cs="Times New Roman" w:ascii="Times New Roman" w:hAnsi="Times New Roman"/>
          <w:color w:val="111111"/>
          <w:sz w:val="28"/>
          <w:szCs w:val="28"/>
          <w:lang w:val="en-US" w:bidi="en-US"/>
        </w:rPr>
        <w:t>2680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لاهوتى، سيد ميرزا مهدى بن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تفريشى، نزيل طهران، از افاضل علماى اماميّۀ قرن حاضر چهاردهم هجرت مى باشد كه شعر خوب هم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ميرزا حسين نورى و شيخ محمدحسين كاظمينى روايت نموده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افتضاح الكافرين فى اختلافات التّورات والانجيل؛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الاحكام فى فقه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فقه پارسى و اقوال ائمۀ اربعۀ اهل سنت را نيز حاوى؛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تأليف آن فارغ؛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و آن ترجمۀ كتاب ديگر عربى بدائع المهدويّة فى فقه الاثنى عشريّة نام خود صاحب 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پارسى</w:t>
      </w:r>
    </w:p>
    <w:p>
      <w:pPr>
        <w:pStyle w:val="BookText"/>
        <w:rPr/>
      </w:pPr>
      <w:r>
        <w:rPr>
          <w:rFonts w:ascii="IRNazanin" w:hAnsi="IRNazanin" w:eastAsia="IRNazanin"/>
          <w:color w:val="111111"/>
          <w:sz w:val="28"/>
          <w:sz w:val="28"/>
          <w:szCs w:val="28"/>
          <w:rtl w:val="true"/>
          <w:lang w:bidi="fa-IR"/>
        </w:rPr>
        <w:t>و در ترجمۀ اخبار ائمۀ اطهار عليهم السلام بوده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الانوار فى احوال سابع الائمّة الاطهار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و منتخب از خلاصۀ شيخ بهائى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المواليد فى ذكر الاقوال الموجودة فى مواليد المعصومين عليهم السلام و وفياتهم مع تعيين مختاره فى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البدائع المهدويّة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در ضمن بدائع الاحكام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الوصول الى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و در اصول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البديعيّة فى شرح الفيّة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جهت مصدر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تأليفات صاحب ترجمه است كه از طرف ناصرالدين شاه قاجار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به دست نيامد و ولادتش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لاهورى، سيد ابوالقاسم بن حسين بن نقى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رضوى نقوى قمى، حائرى، كشميرى المولد، لاهورى المدفن، از مشاهير علماى هند و عالمى است فقيه، فاضل جليل، مفسّر متبحّر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الابانة عن سبب مصاهرة بعض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التّناسخ او بطلان النّسخ والمسخ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لاهور چاپ شده و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الغين فى رؤية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فى تحقيق حال بعض الصّحابة؛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شقّ القمر و ردّ النّيّر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نواب ناصرعلى خان تأليف و به فاصلۀ پنج سال چاپ و برخلاف تأليفات ديگرش، كه تماماً به زبان اوردو يا فارسى هستند،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معجزۀ شق القمر و دو مرتبه رد شمس براى حضرت اميرالمؤمنين عليه السلام را ثابت و مبرهن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البشرى بالحسنى فى شرح رسالة مودّة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فارسى و اصل رساله، كه تأليف سيد على بن شهاب الدين همدانى مى باشد، عربى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تخريج الآيات والاحاديث فى اثبات الامامة للائمّة الاثناعشر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الملاء الاعلى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 به زبان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المكلّفين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و دو مجلد بوده؛ يكى در</w:t>
      </w:r>
    </w:p>
    <w:p>
      <w:pPr>
        <w:pStyle w:val="BookText"/>
        <w:rPr/>
      </w:pPr>
      <w:r>
        <w:rPr>
          <w:rFonts w:ascii="IRNazanin" w:hAnsi="IRNazanin" w:eastAsia="IRNazanin"/>
          <w:color w:val="111111"/>
          <w:sz w:val="28"/>
          <w:sz w:val="28"/>
          <w:szCs w:val="28"/>
          <w:rtl w:val="true"/>
          <w:lang w:bidi="fa-IR"/>
        </w:rPr>
        <w:t>اصول و ديگرى در فروع و هر دو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كشف المراد علامة؛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فصول نصيريّۀ معربۀ فاضل مقداد؛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العروج على اهل اللّجوج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منكرين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العقائد و عمدة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مسائل كلاميه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التّنزيل و سواطع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پارسى كه در دو مجلد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الملّة النّاجية والنّاريه؛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العترة الطّاهرة؛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الاجبار عن الفاعل المختار؛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بعضى از مواضع ذريعة در چهاردهم محرّم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در بعضى مواضع ديگر از آن كتاب از مشاهير علماى هند نقل كرده كه در هزار و سيصد و ده و اندى بوده است و توان گفت كه بين اين دو تاريخ در حقيقت منافاتى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بلكه صريح كلمات ذريعة آنكه صاحب ترجمه، يعنى مؤلف تأليفات نوزدگانۀ فوق، يك نفر بوده و عبارت از سيد ابوالقاسم بن حسين بن نقى مذكور فوق است، لكن در اعيان الشّيعة بعد از شرح حال دو نفر از علما، كه هر دو موسوم 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ابوالقاسم بن 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يك نفر ديگر نيز به همين اسم ذكر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سيد ابوالقاسم بن حسين نقوى يزدى حائرى هندى، عالمى است فاضل و مؤلف كتاب تكليف المكلّفين مذكور فوق است و بعد از ذكر سه نفر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ايشان موافق مداركى كه دستم بوده، سه نفر مى باشند، والاّ خودم شخصاً به صاحبان آنها و مؤلفات ايشان اطّلاعى ندارم و محتمل است كه به ملاحظۀ اشتراك در بعضى نسبت ها بعضى از ايشان متّحد با ديگرى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واقع دو يا يك نفر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كه يك تفسير لوامع التّنزيل را به دو نفر نسبت داده اند كه بعيد است دو نفر تفسيرى به يك اسم داشته باشند؛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اشتراك در بعض نسبت ها و همچنين اشتراك در اسم بعض مؤلّفات نيز دليل اتحاد و يكى بودن ايشان نمى باشد؛ انتهى ملخصاً</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ظاهر است، صاحب اعيان الشّيعة در حال ترديد مانده و اصلاً نسبت به وحدت و تعدّد سيد ابوالقاسم رضوى اظهار نظرى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در نظر او تعدّد و سه نفر بودن ايشان نيز ارجح باشد؛ البته مدلول كلمات ذريعة، كه اتّحاد و يكى بودن سيد ابوالقاسم مؤلف تمامى تأليفات نوزده گانۀ فوق مى باشد، اتقن و امتن و شايان تأييد است</w:t>
      </w:r>
      <w:r>
        <w:rPr>
          <w:rFonts w:eastAsia="IRNazanin" w:cs="IRNazanin"/>
          <w:color w:val="111111"/>
          <w:sz w:val="28"/>
          <w:szCs w:val="28"/>
          <w:rtl w:val="true"/>
          <w:lang w:bidi="fa-IR"/>
        </w:rPr>
        <w:t xml:space="preserve">. </w:t>
      </w:r>
      <w:bookmarkStart w:id="242" w:name="pg15917_150807"/>
    </w:p>
    <w:p>
      <w:pPr>
        <w:pStyle w:val="BookText"/>
        <w:rPr/>
      </w:pPr>
      <w:bookmarkEnd w:id="24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لاهورى، عبدالغفور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عصام الدين، ابراهيم بن محمد بن عربشاه</w:t>
      </w:r>
    </w:p>
    <w:p>
      <w:pPr>
        <w:pStyle w:val="BookText"/>
        <w:rPr/>
      </w:pPr>
      <w:r>
        <w:rPr>
          <w:rFonts w:ascii="Amiri" w:hAnsi="Amiri" w:eastAsia="Amiri" w:cs="Amiri"/>
          <w:color w:val="111111"/>
          <w:sz w:val="28"/>
          <w:sz w:val="28"/>
          <w:szCs w:val="28"/>
          <w:rtl w:val="true"/>
          <w:lang w:bidi="ar-SA"/>
        </w:rPr>
        <w:t xml:space="preserve">ظاهراً همان عبدالغفور لارى است و در قاموس الاعلام اشتباهاً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تبديل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723144_2142443653"/>
      <w:bookmarkStart w:id="244" w:name="_Toc85"/>
      <w:bookmarkEnd w:id="243"/>
      <w:r>
        <w:rPr>
          <w:rtl w:val="true"/>
        </w:rPr>
        <w:t>لاهيجى</w:t>
      </w:r>
      <w:bookmarkEnd w:id="244"/>
    </w:p>
    <w:p>
      <w:pPr>
        <w:pStyle w:val="BookText"/>
        <w:rPr/>
      </w:pPr>
      <w:r>
        <w:rPr>
          <w:rFonts w:ascii="Amiri" w:hAnsi="Amiri" w:eastAsia="Amiri" w:cs="Amiri"/>
          <w:color w:val="111111"/>
          <w:sz w:val="28"/>
          <w:sz w:val="28"/>
          <w:szCs w:val="28"/>
          <w:rtl w:val="true"/>
          <w:lang w:bidi="ar-SA"/>
        </w:rPr>
        <w:t>لاهيجى</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لاهيجى، ميرزا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فياض</w:t>
      </w:r>
    </w:p>
    <w:p>
      <w:pPr>
        <w:pStyle w:val="BookText"/>
        <w:rPr/>
      </w:pPr>
      <w:r>
        <w:rPr>
          <w:rFonts w:ascii="IRNazanin" w:hAnsi="IRNazanin" w:eastAsia="IRNazanin"/>
          <w:color w:val="111111"/>
          <w:sz w:val="28"/>
          <w:sz w:val="28"/>
          <w:szCs w:val="28"/>
          <w:rtl w:val="true"/>
          <w:lang w:bidi="fa-IR"/>
        </w:rPr>
        <w:t>پسر ملا عبدالرزاق لاهيجى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لاهيجى، ملا عبدالرزاق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فياض</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لاهيجى، ميرزا محمدباقر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لاهيجى الاقامه، اصفهانى الموطن، رازى المدفن، نواب الشّهره، كه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باقر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از اكابر حكماى علماى قرن سيزدهم عهد فتحعلى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يدى طولا و در نجوم نيز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اوحد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زايجۀ طالع ولادت جعفرخان زند استخراج نمود كه جعفرخان پس از فوت كريم خان به سلطنت خواهد رسيد و پس از آنكه صدق قضيه به وقوع پيوست، جعفرخان نيز نوّاب را به وزارت منصوب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جعفرخان در اصفهان مشغول تدريس معقول شد و بسيار محترم مى زيسته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الخاقان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خواهش فتحعلى شاه قاجار با طرزى جديد</w:t>
      </w:r>
    </w:p>
    <w:p>
      <w:pPr>
        <w:pStyle w:val="BookText"/>
        <w:rPr/>
      </w:pPr>
      <w:r>
        <w:rPr>
          <w:rFonts w:ascii="IRNazanin" w:hAnsi="IRNazanin" w:eastAsia="IRNazanin"/>
          <w:color w:val="111111"/>
          <w:sz w:val="28"/>
          <w:sz w:val="28"/>
          <w:szCs w:val="28"/>
          <w:rtl w:val="true"/>
          <w:lang w:bidi="fa-IR"/>
        </w:rPr>
        <w:t xml:space="preserve">مخالف تفاسير ديگر تأليف داده است؛ چنانچه به نوشتۀ ذريعة على الترتيب به آيات القصص، آيات الاحكام، آيات المعارف، آيات المواعظ و آيات الوعيد به پنج قسمت كرده و براى هر قسمتى يك مجلد تخصيص داده و از ملحقات جلد اول آن، كه در قصص دوازده امام معصوم است،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فراغت يافته است و يا به نوشتۀ روضات، به نام قصص و مواعظ و احكام و وقايع قيامت و بهشت و جهنم به چهار جلد مى باشد و يك نسخۀ خطى از جلد اول آن به شمارۀ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طهران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 به اشارۀ فتحعلى شاه تأليفش داده و به دو مجلّد مشتمل بوده و در تهران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نواب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لاهيجى، ملا محمدباقر بن محمدتقى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لاهيجانى، از اكابر علماى اماميّۀ اواخر قرن يازدهم هجرت، با مجلسى معاصر و مؤلف تعبير الرّؤيا و كتاب تذكرة الائمّۀ معروف مى باشد كه حاوى تواريخ ولادت و وفات و ديگر حالات حضرات معصومين عليهم السلام بوده و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استاد خود، حاج ميرزا حسين نورى آتى الترجمه، از رياض العلماء نقل كرده كه مؤلف مذكور تذكرة الائمّة با علاّمۀ مجلسى معاصر و در اسم و اسم پدر متّفق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با اين تصريح صاحب رياض، ميرزا عبداللّه افندى، كه از اكابر تلامذۀ مجلسى و استاد علم تراجم احوال مى باشد، تأليف تذكرة الائمّة را به مجلسى نسبت دادن، چنانچه در السنه داير است، محض اشتباه و توهّم بوده و همانا ناشى از وحدت اسم و زمان و اسم پدر مى باشد؛ علاوه بر اين، مير محمدصالح حسينى بن امير عبدالواسع خاتون آبادى، كه داماد و تلميذ مجلسى بوده، فهرست جامعى براى تأليفات و آثار قلمى او نوشته و حتى يك رسالۀ مختصر پنجاه بيتى را نيز به قيد تحرير آورده و با وجود اين، به ذكر تذكرة الائمّة نپرداخته و نامى از آن نبرده است و رجوع به تأليفات مجلسى آتى الذكر نيز نمايند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وفات لاهيجى به دست نيامد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لاهيجى، ملا محمدجعفر بن محمدصادق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حكماى عهد محمدشاه قاجار مى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حاشيۀ خفرى بر شرح تجريد قوشچى؛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فقط بر قسم الهيات آن كتاب است و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مشاعر ملاصدرا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لبنانى</w:t>
      </w:r>
    </w:p>
    <w:p>
      <w:pPr>
        <w:pStyle w:val="BookText"/>
        <w:rPr/>
      </w:pPr>
      <w:r>
        <w:rPr>
          <w:rFonts w:ascii="IRNazanin" w:hAnsi="IRNazanin" w:eastAsia="IRNazanin"/>
          <w:color w:val="111111"/>
          <w:sz w:val="28"/>
          <w:sz w:val="28"/>
          <w:szCs w:val="28"/>
          <w:rtl w:val="true"/>
          <w:lang w:bidi="fa-IR"/>
        </w:rPr>
        <w:t>از مشاهير شعراى ايرانى، از مردمان ديهى لبنان نام است در نزديكى اصفهان و در مدح فخرالدين زيد بن حسن حسينى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عشق ندانى كجا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بود كه دولت وصلت به ما رسد؟</w:t>
      </w:r>
    </w:p>
    <w:p>
      <w:pPr>
        <w:pStyle w:val="BookText"/>
        <w:rPr/>
      </w:pPr>
      <w:r>
        <w:rPr>
          <w:rFonts w:ascii="Amiri" w:hAnsi="Amiri" w:eastAsia="Amiri" w:cs="Amiri"/>
          <w:color w:val="111111"/>
          <w:sz w:val="28"/>
          <w:sz w:val="28"/>
          <w:szCs w:val="28"/>
          <w:rtl w:val="true"/>
          <w:lang w:bidi="ar-SA"/>
        </w:rPr>
        <w:t xml:space="preserve">من خود كى ام كه دولت وصلت طمع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 نه بس كه دورى هجرت به ما رسد؟</w:t>
      </w:r>
    </w:p>
    <w:p>
      <w:pPr>
        <w:pStyle w:val="BookText"/>
        <w:rPr/>
      </w:pPr>
      <w:r>
        <w:rPr>
          <w:rFonts w:ascii="IRNazanin" w:hAnsi="IRNazanin" w:eastAsia="IRNazanin"/>
          <w:color w:val="111111"/>
          <w:sz w:val="28"/>
          <w:sz w:val="28"/>
          <w:szCs w:val="28"/>
          <w:rtl w:val="true"/>
          <w:lang w:bidi="fa-IR"/>
        </w:rPr>
        <w:t>اسم و سال وفات و مشخّص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لجلاج، ابوالفرج محمد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علماى شطرنج قرن چهارم هجرت مى باشد كه با ابن النّديم، صاحب فهرست، معاصر بود و كتاب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منصوبات الشّطرنج از تأليفات او بوده و در سال سيصد و شصت و اندى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لحّام،</w:t>
      </w:r>
      <w:r>
        <w:rPr>
          <w:rStyle w:val="FootnoteAnchor"/>
          <w:rtl w:val="true"/>
        </w:rPr>
        <w:footnoteReference w:id="111"/>
      </w:r>
      <w:r>
        <w:rPr>
          <w:rFonts w:ascii="Amiri" w:hAnsi="Amiri" w:eastAsia="Amiri" w:cs="Amiri"/>
          <w:color w:val="111111"/>
          <w:sz w:val="28"/>
          <w:sz w:val="28"/>
          <w:szCs w:val="28"/>
          <w:rtl w:val="true"/>
          <w:lang w:bidi="ar-SA"/>
        </w:rPr>
        <w:t>حماد بن بشر وركان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لحّام، عبداللّٰه </w:t>
      </w:r>
      <w:bookmarkStart w:id="245" w:name="pg15917_150810"/>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لحّام، يحيى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لحمى، محمد بن حجّاج</w:t>
      </w:r>
    </w:p>
    <w:p>
      <w:pPr>
        <w:pStyle w:val="BookText"/>
        <w:rPr/>
      </w:pPr>
      <w:r>
        <w:rPr>
          <w:rFonts w:ascii="IRNazanin" w:hAnsi="IRNazanin" w:eastAsia="IRNazanin"/>
          <w:color w:val="111111"/>
          <w:sz w:val="28"/>
          <w:sz w:val="28"/>
          <w:szCs w:val="28"/>
          <w:rtl w:val="true"/>
          <w:lang w:bidi="fa-IR"/>
        </w:rPr>
        <w:t>مصطلح رجال مى باشد</w:t>
      </w:r>
      <w:r>
        <w:rPr>
          <w:rFonts w:eastAsia="IRNazanin" w:cs="IRNazanin"/>
          <w:color w:val="111111"/>
          <w:sz w:val="28"/>
          <w:szCs w:val="28"/>
          <w:rtl w:val="true"/>
          <w:lang w:bidi="fa-IR"/>
        </w:rPr>
        <w:t>.</w:t>
      </w:r>
    </w:p>
    <w:p>
      <w:pPr>
        <w:pStyle w:val="Heading3"/>
        <w:numPr>
          <w:ilvl w:val="2"/>
          <w:numId w:val="1"/>
        </w:numPr>
        <w:rPr/>
      </w:pPr>
      <w:bookmarkStart w:id="246" w:name="__RefHeading___Toc15723146_2142443653"/>
      <w:bookmarkStart w:id="247" w:name="_Toc86"/>
      <w:bookmarkEnd w:id="246"/>
      <w:r>
        <w:rPr>
          <w:rtl w:val="true"/>
        </w:rPr>
        <w:t>لحيانى</w:t>
      </w:r>
      <w:bookmarkEnd w:id="247"/>
    </w:p>
    <w:p>
      <w:pPr>
        <w:pStyle w:val="BookText"/>
        <w:rPr/>
      </w:pPr>
      <w:r>
        <w:rPr>
          <w:rFonts w:ascii="Amiri" w:hAnsi="Amiri" w:eastAsia="Amiri" w:cs="Amiri"/>
          <w:color w:val="111111"/>
          <w:sz w:val="28"/>
          <w:sz w:val="28"/>
          <w:szCs w:val="28"/>
          <w:rtl w:val="true"/>
          <w:lang w:bidi="ar-SA"/>
        </w:rPr>
        <w:t>لحيانى</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لحيانى، زكريا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يحيى بن عبدالواحد بن عمر لحيانى هيتانى، صاحب تونس، فقيهى است عامى، اديب فاضل، شاعر ماهر، به اسرار و غوامض ادبيّات عرب بصير، در فنون شعرى خبير، مدتى به وزارت عموزاده اش، مستنصر اوّلين خليفۀ عباسى مصر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و اخيراً در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سلطنت تونس رسيده، پس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جريانات واقع و عاقبت به اسكندريّه رفت و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يا در قاهره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بعد از شرح حال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شيخ الاسلام زكريّاى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همين زكريّا بن احمد لحيانى است و از تأليفات اوست حاشيه بر شرح الفيّۀ ابن النّاظم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لحيانى،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مبارك يا حازم نحوى لغوى،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تلامذۀ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كسائى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موصوف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اصمعى و ابوعبيده و ابوعمرو شيبانى نيز تلمذ نموده و استاد ابوعبيد 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كتاب النّوادر از تأليفات اوست و سال وفاتش به دست نيامد</w:t>
      </w:r>
      <w:r>
        <w:rPr>
          <w:rFonts w:eastAsia="Amiri" w:cs="Amiri" w:ascii="Amiri" w:hAnsi="Amiri"/>
          <w:color w:val="111111"/>
          <w:sz w:val="28"/>
          <w:szCs w:val="28"/>
          <w:rtl w:val="true"/>
          <w:lang w:bidi="ar-SA"/>
        </w:rPr>
        <w:t xml:space="preserve">. </w:t>
      </w:r>
      <w:bookmarkStart w:id="248" w:name="pg15917_150811"/>
    </w:p>
    <w:p>
      <w:pPr>
        <w:pStyle w:val="BookText"/>
        <w:rPr/>
      </w:pPr>
      <w:bookmarkEnd w:id="248"/>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Heading3"/>
        <w:numPr>
          <w:ilvl w:val="2"/>
          <w:numId w:val="1"/>
        </w:numPr>
        <w:rPr/>
      </w:pPr>
      <w:bookmarkStart w:id="249" w:name="__RefHeading___Toc15723148_2142443653"/>
      <w:bookmarkStart w:id="250" w:name="_Toc87"/>
      <w:bookmarkEnd w:id="249"/>
      <w:r>
        <w:rPr>
          <w:rtl w:val="true"/>
        </w:rPr>
        <w:t>لخمى</w:t>
      </w:r>
      <w:bookmarkEnd w:id="250"/>
    </w:p>
    <w:p>
      <w:pPr>
        <w:pStyle w:val="BookText"/>
        <w:rPr/>
      </w:pPr>
      <w:r>
        <w:rPr>
          <w:rFonts w:ascii="IRNazanin" w:hAnsi="IRNazanin" w:eastAsia="IRNazanin"/>
          <w:color w:val="111111"/>
          <w:sz w:val="28"/>
          <w:sz w:val="28"/>
          <w:szCs w:val="28"/>
          <w:rtl w:val="true"/>
          <w:lang w:bidi="fa-IR"/>
        </w:rPr>
        <w:t>لخمى</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لخمى، ابراهيم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شاطبى، ابراهيم بن موسى بن محمد</w:t>
      </w:r>
    </w:p>
    <w:p>
      <w:pPr>
        <w:pStyle w:val="BookText"/>
        <w:rPr/>
      </w:pPr>
      <w:r>
        <w:rPr>
          <w:rFonts w:eastAsia="Times New Roman" w:cs="Times New Roman" w:ascii="Times New Roman" w:hAnsi="Times New Roman"/>
          <w:color w:val="111111"/>
          <w:sz w:val="28"/>
          <w:szCs w:val="28"/>
          <w:lang w:val="en-US" w:bidi="en-US"/>
        </w:rPr>
        <w:t>2689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لخمى، عبدالرحمان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عبدالكريم بن يحيى بن وافد يا واقد بن مهند، طبيب اندلسى،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انتساب به جدّ عالى اش،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از متبحّرين اطبّاى قرن پنجم هجرت، در عصر خود در حلّ مشكلات كتاب ارسطو و جالينوس بى نظير، در اصول معالجه و طبابت عملى و علم ادويۀ مفرده به غايت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 تداوى غذايى، طبابت دوايى را روا نمى ديد و مادامى كه معالجه با دواى مفرد ميسورش بودى، دواى مركّب را تجويز نمى فرمود و در موقع ضرورت هم مركّب قليل الاجزا را به كثيرالاجزا مقدّم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الادوية المفردة؛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تدقيق النّظر فى علل حاسّة البصر؛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لخمى، على بن انجب </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و شعرا و فقها و محدّثين مالكيّه كه مقدسى الاصل، لخمى القبيله، اسكندرى الولادة والنشأه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حديث و ادبيّات و ديگر علوم متداوله را از علماى عصر خود تكميل كرد؛ پس در اسكندريه و مصر و </w:t>
      </w:r>
    </w:p>
    <w:p>
      <w:pPr>
        <w:pStyle w:val="BookText"/>
        <w:rPr/>
      </w:pPr>
      <w:r>
        <w:rPr>
          <w:rFonts w:ascii="Amiri" w:hAnsi="Amiri" w:eastAsia="Amiri" w:cs="Amiri"/>
          <w:color w:val="111111"/>
          <w:sz w:val="28"/>
          <w:sz w:val="28"/>
          <w:szCs w:val="28"/>
          <w:rtl w:val="true"/>
          <w:lang w:bidi="ar-SA"/>
        </w:rPr>
        <w:t>قاهره تدريس مى نموده و از طرايف اشعار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تجاوزت ستين من مولدى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فاسعد ايامى المشترك</w:t>
      </w:r>
    </w:p>
    <w:p>
      <w:pPr>
        <w:pStyle w:val="BookText"/>
        <w:rPr/>
      </w:pPr>
      <w:r>
        <w:rPr>
          <w:rFonts w:ascii="Amiri" w:hAnsi="Amiri" w:eastAsia="Amiri" w:cs="Amiri"/>
          <w:color w:val="111111"/>
          <w:sz w:val="28"/>
          <w:sz w:val="28"/>
          <w:szCs w:val="28"/>
          <w:rtl w:val="true"/>
          <w:lang w:bidi="ar-SA"/>
        </w:rPr>
        <w:t xml:space="preserve">يسائلنى زائرى حالتى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حال من حل فى المعترك</w:t>
      </w:r>
    </w:p>
    <w:p>
      <w:pPr>
        <w:pStyle w:val="BookText"/>
        <w:rPr/>
      </w:pPr>
      <w:r>
        <w:rPr>
          <w:rFonts w:ascii="Amiri" w:hAnsi="Amiri" w:eastAsia="Amiri" w:cs="Amiri"/>
          <w:color w:val="111111"/>
          <w:sz w:val="28"/>
          <w:sz w:val="28"/>
          <w:szCs w:val="28"/>
          <w:rtl w:val="true"/>
          <w:lang w:bidi="ar-SA"/>
        </w:rPr>
        <w:t xml:space="preserve">ثلاث بائات بلينا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 والبرغوث والبرغش</w:t>
      </w:r>
    </w:p>
    <w:p>
      <w:pPr>
        <w:pStyle w:val="BookText"/>
        <w:rPr/>
      </w:pPr>
      <w:r>
        <w:rPr>
          <w:rFonts w:ascii="Amiri" w:hAnsi="Amiri" w:eastAsia="Amiri" w:cs="Amiri"/>
          <w:color w:val="111111"/>
          <w:sz w:val="28"/>
          <w:sz w:val="28"/>
          <w:szCs w:val="28"/>
          <w:rtl w:val="true"/>
          <w:lang w:bidi="ar-SA"/>
        </w:rPr>
        <w:t xml:space="preserve">ثلاثة اوحش ما فى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ادرى ايها اوحش</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لخمى،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هشام، محمد بن احمد بن هشام</w:t>
      </w:r>
    </w:p>
    <w:p>
      <w:pPr>
        <w:pStyle w:val="BookText"/>
        <w:rPr/>
      </w:pPr>
      <w:r>
        <w:rPr>
          <w:rFonts w:ascii="IRNazanin" w:hAnsi="IRNazanin" w:eastAsia="IRNazanin"/>
          <w:color w:val="111111"/>
          <w:sz w:val="28"/>
          <w:sz w:val="28"/>
          <w:szCs w:val="28"/>
          <w:rtl w:val="true"/>
          <w:lang w:bidi="fa-IR"/>
        </w:rPr>
        <w:t xml:space="preserve">لخمى،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جده</w:t>
      </w:r>
    </w:p>
    <w:p>
      <w:pPr>
        <w:pStyle w:val="BookText"/>
        <w:rPr/>
      </w:pPr>
      <w:r>
        <w:rPr>
          <w:rFonts w:eastAsia="Times New Roman" w:cs="Times New Roman" w:ascii="Times New Roman" w:hAnsi="Times New Roman"/>
          <w:color w:val="111111"/>
          <w:sz w:val="28"/>
          <w:szCs w:val="28"/>
          <w:lang w:val="en-US" w:bidi="en-US"/>
        </w:rPr>
        <w:t>2691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لذكه، حسن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از مشاهير ادبا، در موارد قياس و فنون ادبيّه خبير، از پيشوايان نحو و لغت معدود، از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اكابر ديگر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 زجاج بناى مخالفت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ابوحنيفه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طبقه بوده و با يكديگر معارضاتى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خود در عراق نظيرى نداشته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الفرس؛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قتيبة فى غريب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علل النّحو؛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الهشاشة والبشاشة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الرجال المقتدىٰ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والمنكرون لكل امر منكر</w:t>
      </w:r>
    </w:p>
    <w:p>
      <w:pPr>
        <w:pStyle w:val="BookText"/>
        <w:rPr/>
      </w:pPr>
      <w:r>
        <w:rPr>
          <w:rFonts w:ascii="IRNazanin" w:hAnsi="IRNazanin" w:eastAsia="IRNazanin"/>
          <w:color w:val="111111"/>
          <w:sz w:val="28"/>
          <w:sz w:val="28"/>
          <w:szCs w:val="28"/>
          <w:rtl w:val="true"/>
          <w:lang w:bidi="fa-IR"/>
        </w:rPr>
        <w:t>تا آخر كه همگى پنج بيت است و اين اشعار در ديوان مشهور منسوب به حضرت اميرالمؤمنين عليه السلام نيز ثبت و بدان حضرت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لُذْكَه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الدين،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الشحنه، احمد </w:t>
      </w:r>
    </w:p>
    <w:p>
      <w:pPr>
        <w:pStyle w:val="BookText"/>
        <w:rPr/>
      </w:pPr>
      <w:r>
        <w:rPr>
          <w:rFonts w:eastAsia="Times New Roman" w:cs="Times New Roman" w:ascii="Times New Roman" w:hAnsi="Times New Roman"/>
          <w:color w:val="111111"/>
          <w:sz w:val="28"/>
          <w:szCs w:val="28"/>
          <w:lang w:val="en-US" w:bidi="en-US"/>
        </w:rPr>
        <w:t>2692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الدين، محمد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سعيد بن عبداللّه بن سعيد بن على بن احمد، سلمانى اندلسى، قرطبى الاصل، لوشى الولاده، غرناطى النّشأه، ابوعبداللّه الكنيه، ابن الخطيب الشّهره، لسان الدين اللّقب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از اجلاّى علماى قرن هشتم هجرى اندلس، فقيه حكيم، اديب كاتب منشى، شاعر ماهر،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املا و انشا و فنون شعرى متمهّر، مرجع ادباى اندلس و محسود اقران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موضع لوشه نامى در يك منزلى غرناطه واقع شد و در غرناطه نشو و نما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و فنون ادبيّه و علوم عربيّه و طبّ و منطق و حساب را از اكابر وقت تحصيل، حكمت و فلسفه را نيز نزد فيلاسوف مشهور، يحيى بن هذيل، تكميل نمود؛ عاقبت به مقام صدارت و وزارت ابوالحجاج يوسف بن ابى ايّوب بن نصر از ملوك بنى احمر نائل آمد و بعد از قتل يوسف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وزارت پسرش، محمد، نيز استمرار داشت تا بعد از يك سلسله جرياناتى كه ذكر آنها موجب اطناب است، به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اثر سعايت بعضى از اهل حسد، متّهم به زندقه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زندانش كرده و خفه اش نمودند و فرداى روز دفن ديدند كه بدنش را بيرون آورده و در كنار قبرش سوزانده اند؛ چنانچه موى هايش بالتمام سوخته و بدنش هم سياه بوده؛ پس باز به قبرش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الاحاطة فى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 مشاهير غرناطه و چندين مجلد بوده و دو جلد از آن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الاختيار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ذكر المعاهد والديار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فارس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الاعلام فى من بويع قبل الاحتلام من ملوك الاسلام و ما يتعلّق بذلك من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دو قسمت بوده؛ يكى در تواريخ خلفا و دول مشرق زمين و مماليك بحريه و دول علويۀ مكه و مدينه و ديگرى مخصوص به اندلس مى باشد و اين قسمت دويمى در ايتاليا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الاكليل الزّاهر فى من فضل عند نظم التّاج من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مستدرك كتاب تاج مذكور ذيل و شرح حال كسانى است كه در آن كتاب ذكر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المحلّى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بيان الادباء الكائنة فى المأة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شرح حال ادباى مغرب زمين و عبارات آنها بالتمام مسجع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الجمهور على السّنين والشّهور؛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الحلل</w:t>
      </w:r>
    </w:p>
    <w:p>
      <w:pPr>
        <w:pStyle w:val="BookText"/>
        <w:rPr/>
      </w:pPr>
      <w:r>
        <w:rPr>
          <w:rFonts w:ascii="IRNazanin" w:hAnsi="IRNazanin" w:eastAsia="IRNazanin"/>
          <w:color w:val="111111"/>
          <w:sz w:val="28"/>
          <w:sz w:val="28"/>
          <w:szCs w:val="28"/>
          <w:rtl w:val="true"/>
          <w:lang w:bidi="fa-IR"/>
        </w:rPr>
        <w:t xml:space="preserve">فى نظم الدّول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است و در تونس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العصر فى دولة بنى 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دولت ملوك بنى احمر اندلس و 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به نام اختيار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نفاضة الجراب فى علالة الاعراب؛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و دو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ضرّني ان لم أجئ متقدّما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يعرف آخر المضمار</w:t>
      </w:r>
    </w:p>
    <w:p>
      <w:pPr>
        <w:pStyle w:val="BookText"/>
        <w:rPr/>
      </w:pPr>
      <w:r>
        <w:rPr>
          <w:rFonts w:ascii="Amiri" w:hAnsi="Amiri" w:eastAsia="Amiri" w:cs="Amiri"/>
          <w:color w:val="111111"/>
          <w:sz w:val="28"/>
          <w:sz w:val="28"/>
          <w:szCs w:val="28"/>
          <w:rtl w:val="true"/>
          <w:lang w:bidi="ar-SA"/>
        </w:rPr>
        <w:t xml:space="preserve">و لئن غدا ربع البلاغة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كنز في اساس جدار</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حلفتُ لهم بانك ذو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ثقة و ذو كفِّ امين</w:t>
      </w:r>
    </w:p>
    <w:p>
      <w:pPr>
        <w:pStyle w:val="BookText"/>
        <w:rPr/>
      </w:pPr>
      <w:r>
        <w:rPr>
          <w:rFonts w:ascii="Amiri" w:hAnsi="Amiri" w:eastAsia="Amiri" w:cs="Amiri"/>
          <w:color w:val="111111"/>
          <w:sz w:val="28"/>
          <w:sz w:val="28"/>
          <w:szCs w:val="28"/>
          <w:rtl w:val="true"/>
          <w:lang w:bidi="ar-SA"/>
        </w:rPr>
        <w:t xml:space="preserve">ليستندوا اليك لحفظ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فتأكل باليسار و باليمين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في اعيان المائة الثامنه،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هاشمى، احمد، جواهر الادب في ادبيات و انشاء لغة العرب، 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الغيب، محمد بن شيخ كمال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حافظ شيرازى</w:t>
      </w:r>
    </w:p>
    <w:p>
      <w:pPr>
        <w:pStyle w:val="BookText"/>
        <w:rPr/>
      </w:pPr>
      <w:r>
        <w:rPr>
          <w:rFonts w:ascii="Amiri" w:hAnsi="Amiri" w:eastAsia="Amiri" w:cs="Amiri"/>
          <w:color w:val="111111"/>
          <w:sz w:val="28"/>
          <w:sz w:val="28"/>
          <w:szCs w:val="28"/>
          <w:rtl w:val="true"/>
          <w:lang w:bidi="ar-SA"/>
        </w:rPr>
        <w:t xml:space="preserve">لسان المتكلمين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لسان الدين، محمد بن عبداللّٰه</w:t>
      </w:r>
    </w:p>
    <w:p>
      <w:pPr>
        <w:pStyle w:val="BookText"/>
        <w:rPr/>
      </w:pP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الملك، ميرزا محمدتقى خان بن محمدعلى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كامل، مورّخ شهير ماهر فاضل، مستوفى ديوان، از نجبا و اكابر كاشان و مقيم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به مرام تحصيل كمالات رنج 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و معارف اكابر علما و حكماى وقت گنج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رياضيّات و فنون حكمت و فلسفه، بلكه در جفر و رمل و اكثر علوم غريبه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مآثر و آثار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از فحول رجال ايران دانست كه در نويسندگى و سخنورى بحرى زخّار و سپهرى دوّار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الملك علاوه بر كمالات و مراتب علميه، در فنون شعريّه نيز متمهّر و داراى قريحۀ وقّاد و طبع نقّاد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مدتى در خدمت شاهزادگان به مدحت گويى به سر مى برد تا بعد از جلوس محمدشاه قاجار قصايد و مدايحى در حق آن شهريار كامكار گفته و منشى و مستوفى ديوان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نتيجۀ توجّهات شاهانه، بر مدارج </w:t>
      </w:r>
    </w:p>
    <w:p>
      <w:pPr>
        <w:pStyle w:val="BookText"/>
        <w:rPr/>
      </w:pPr>
      <w:r>
        <w:rPr>
          <w:rFonts w:ascii="IRNazanin" w:hAnsi="IRNazanin" w:eastAsia="IRNazanin"/>
          <w:color w:val="111111"/>
          <w:sz w:val="28"/>
          <w:sz w:val="28"/>
          <w:szCs w:val="28"/>
          <w:rtl w:val="true"/>
          <w:lang w:bidi="fa-IR"/>
        </w:rPr>
        <w:t>عزّت و اعتبارش افزوده شد و به نگارش تاريخ مبسوطى از زمان باستان تا آن اوان موظّف و مأمور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مدت ده و اند سالى وقايع عالم را از بدو خلقت تا ظهور نور مقدّس اسلامى به طرزى خوب و اسلوبى مرغوب در رشتۀ تحرير آورده و به ناسخ التّواريخ موسومش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نوبت سلطنت به ناصرالدين شاه قاجار رسيد، فرمانى مجدّد به اتمام آن نامۀ نامى و انجام آن تاريخ گرامى صادر شد و اسباب لازمۀ تتميم آن، از هر مقوله كه مقتضى بوده، فراهم آمد و به واسطۀ كمال فصاحت و بلاغت بيان و براعت و طلاقت لسان از طرف آن شاه جلالت دستگاه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آيينۀ جهان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مشتمل است بر پنجاه هزار اسم از سلاطين و حكما و عرفا و فقها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اطبا و امرا و اعيان و قضات و نحات و مدعيان امامت و مهدويت و معاريف استادان كيميا و خوش نويسان انواع خطوط و شعراى عرب و عجم و اديان مختلفۀ عالميان و تعيين سال و زمان هريك از اين اسامى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الانوار فى مناقب الائمّة الاطهار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العجم فى قوانين 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فارسى، در عروض و قافيه و قوانين اشعار فارسى و آن را به نام اعتمادالدوله ميرزا آقاخان صدر اعظم نورى، كه بعد از قتل ميرزا محمدتقى خان اميركبير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صدارت نائل بوده، تأليف داده و در تهران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ملفق از كتب عربى و فارسى و مصنفات متفرقۀ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 نوشتۀ خود لسان الملك تمامى اشعارش كمتر از صد هزار نبوده و از آن جمله بيست هزار بيت انتخاب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خود بى نظير و به چندين مجلّد بزرگ مشتمل و چنانچه اشاره شد، بعضى از اينها به امر محمدشاه قاجار و بعضى ديگر نيز به امر ناصرالدين شاه تأليف يافته و به واسطۀ حلول اجل حتمى، بعضى از مجلّدات آن نيز از آثار قلمى فرزندش، عباسقلى خان سپهر مى باشد و از كثرت شهرت حاجتى به شرح و بيان اين مراتب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اشعار لسان الملك است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بى بدل و بى نظير ربّ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نفع كثير آفريد شرّ قليل </w:t>
      </w:r>
    </w:p>
    <w:p>
      <w:pPr>
        <w:pStyle w:val="BookText"/>
        <w:rPr/>
      </w:pPr>
      <w:r>
        <w:rPr>
          <w:rFonts w:ascii="IRNazanin" w:hAnsi="IRNazanin" w:eastAsia="IRNazanin"/>
          <w:color w:val="111111"/>
          <w:sz w:val="28"/>
          <w:sz w:val="28"/>
          <w:szCs w:val="28"/>
          <w:rtl w:val="true"/>
          <w:lang w:bidi="fa-IR"/>
        </w:rPr>
        <w:t xml:space="preserve">به نيم پشه برآرد دمار از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آتش سوزان نگاهبان خليل</w:t>
      </w:r>
    </w:p>
    <w:p>
      <w:pPr>
        <w:pStyle w:val="BookText"/>
        <w:rPr/>
      </w:pPr>
      <w:r>
        <w:rPr>
          <w:rFonts w:ascii="IRNazanin" w:hAnsi="IRNazanin" w:eastAsia="IRNazanin"/>
          <w:color w:val="111111"/>
          <w:sz w:val="28"/>
          <w:sz w:val="28"/>
          <w:szCs w:val="28"/>
          <w:rtl w:val="true"/>
          <w:lang w:bidi="fa-IR"/>
        </w:rPr>
        <w:t xml:space="preserve">هم از مراتع جنّات عدن كبش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كرد و مصون خواست جان اسماعيل</w:t>
      </w:r>
    </w:p>
    <w:p>
      <w:pPr>
        <w:pStyle w:val="BookText"/>
        <w:rPr/>
      </w:pPr>
      <w:r>
        <w:rPr>
          <w:rFonts w:ascii="IRNazanin" w:hAnsi="IRNazanin" w:eastAsia="IRNazanin"/>
          <w:color w:val="111111"/>
          <w:sz w:val="28"/>
          <w:sz w:val="28"/>
          <w:szCs w:val="28"/>
          <w:rtl w:val="true"/>
          <w:lang w:bidi="fa-IR"/>
        </w:rPr>
        <w:t xml:space="preserve">پى رعايت موسى كه نفس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نفس ها كه به يك دم غريق ساخت به نيل</w:t>
      </w:r>
    </w:p>
    <w:p>
      <w:pPr>
        <w:pStyle w:val="BookText"/>
        <w:rPr/>
      </w:pPr>
      <w:r>
        <w:rPr>
          <w:rFonts w:ascii="IRNazanin" w:hAnsi="IRNazanin" w:eastAsia="IRNazanin"/>
          <w:color w:val="111111"/>
          <w:sz w:val="28"/>
          <w:sz w:val="28"/>
          <w:szCs w:val="28"/>
          <w:rtl w:val="true"/>
          <w:lang w:bidi="fa-IR"/>
        </w:rPr>
        <w:t xml:space="preserve">براى آنكه مسيحا ز عذر خصم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شمايل دگرى را نمود از او تبديل</w:t>
      </w:r>
    </w:p>
    <w:p>
      <w:pPr>
        <w:pStyle w:val="BookText"/>
        <w:rPr/>
      </w:pPr>
      <w:r>
        <w:rPr>
          <w:rFonts w:ascii="IRNazanin" w:hAnsi="IRNazanin" w:eastAsia="IRNazanin"/>
          <w:color w:val="111111"/>
          <w:sz w:val="28"/>
          <w:sz w:val="28"/>
          <w:szCs w:val="28"/>
          <w:rtl w:val="true"/>
          <w:lang w:bidi="fa-IR"/>
        </w:rPr>
        <w:t xml:space="preserve">نيز در مدح و مرثيۀ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مرد كو تا تن دراندازد به ميدان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مردانه گردد در بلايى مبتلا</w:t>
      </w:r>
    </w:p>
    <w:p>
      <w:pPr>
        <w:pStyle w:val="BookText"/>
        <w:rPr/>
      </w:pPr>
      <w:r>
        <w:rPr>
          <w:rFonts w:ascii="IRNazanin" w:hAnsi="IRNazanin" w:eastAsia="IRNazanin"/>
          <w:color w:val="111111"/>
          <w:sz w:val="28"/>
          <w:sz w:val="28"/>
          <w:szCs w:val="28"/>
          <w:rtl w:val="true"/>
          <w:lang w:bidi="fa-IR"/>
        </w:rPr>
        <w:t xml:space="preserve">رنج را داند چو راحت، مرگ را گويد پزشك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را خايد چو شكّر، درد را خواند دوا</w:t>
      </w:r>
    </w:p>
    <w:p>
      <w:pPr>
        <w:pStyle w:val="BookText"/>
        <w:rPr/>
      </w:pPr>
      <w:r>
        <w:rPr>
          <w:rFonts w:ascii="IRNazanin" w:hAnsi="IRNazanin" w:eastAsia="IRNazanin"/>
          <w:color w:val="111111"/>
          <w:sz w:val="28"/>
          <w:sz w:val="28"/>
          <w:szCs w:val="28"/>
          <w:rtl w:val="true"/>
          <w:lang w:bidi="fa-IR"/>
        </w:rPr>
        <w:t xml:space="preserve">دردمند دوست با راحت نگيرد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آشناى عشق با شادى نگردد آشنا</w:t>
      </w:r>
    </w:p>
    <w:p>
      <w:pPr>
        <w:pStyle w:val="BookText"/>
        <w:rPr/>
      </w:pPr>
      <w:r>
        <w:rPr>
          <w:rFonts w:ascii="IRNazanin" w:hAnsi="IRNazanin" w:eastAsia="IRNazanin"/>
          <w:color w:val="111111"/>
          <w:sz w:val="28"/>
          <w:sz w:val="28"/>
          <w:szCs w:val="28"/>
          <w:rtl w:val="true"/>
          <w:lang w:bidi="fa-IR"/>
        </w:rPr>
        <w:t xml:space="preserve">ماه را ماند كه در فانى شدن يابد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ماند كه در گردن زدن يابد بقا</w:t>
      </w:r>
    </w:p>
    <w:p>
      <w:pPr>
        <w:pStyle w:val="BookText"/>
        <w:rPr/>
      </w:pPr>
      <w:r>
        <w:rPr>
          <w:rFonts w:ascii="IRNazanin" w:hAnsi="IRNazanin" w:eastAsia="IRNazanin"/>
          <w:color w:val="111111"/>
          <w:sz w:val="28"/>
          <w:sz w:val="28"/>
          <w:szCs w:val="28"/>
          <w:rtl w:val="true"/>
          <w:lang w:bidi="fa-IR"/>
        </w:rPr>
        <w:t xml:space="preserve">جان دهد بى آنكه بشناسد همى جان را ز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بى آنكه وابيند همى سر را ز پا</w:t>
      </w:r>
    </w:p>
    <w:p>
      <w:pPr>
        <w:pStyle w:val="BookText"/>
        <w:rPr/>
      </w:pPr>
      <w:r>
        <w:rPr>
          <w:rFonts w:ascii="IRNazanin" w:hAnsi="IRNazanin" w:eastAsia="IRNazanin"/>
          <w:color w:val="111111"/>
          <w:sz w:val="28"/>
          <w:sz w:val="28"/>
          <w:szCs w:val="28"/>
          <w:rtl w:val="true"/>
          <w:lang w:bidi="fa-IR"/>
        </w:rPr>
        <w:t xml:space="preserve">آب شمشيرش به كام اندر همى بخشد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پيكانش به چشم اندر همى باشد ضيا</w:t>
      </w:r>
    </w:p>
    <w:p>
      <w:pPr>
        <w:pStyle w:val="BookText"/>
        <w:rPr/>
      </w:pPr>
      <w:r>
        <w:rPr>
          <w:rFonts w:ascii="IRNazanin" w:hAnsi="IRNazanin" w:eastAsia="IRNazanin"/>
          <w:color w:val="111111"/>
          <w:sz w:val="28"/>
          <w:sz w:val="28"/>
          <w:szCs w:val="28"/>
          <w:rtl w:val="true"/>
          <w:lang w:bidi="fa-IR"/>
        </w:rPr>
        <w:t xml:space="preserve">در مصاف عشق خون خواره به فتواى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خندان اندر آيد چون حسين كربلا</w:t>
      </w:r>
    </w:p>
    <w:p>
      <w:pPr>
        <w:pStyle w:val="BookText"/>
        <w:rPr/>
      </w:pPr>
      <w:r>
        <w:rPr>
          <w:rFonts w:ascii="IRNazanin" w:hAnsi="IRNazanin" w:eastAsia="IRNazanin"/>
          <w:color w:val="111111"/>
          <w:sz w:val="28"/>
          <w:sz w:val="28"/>
          <w:szCs w:val="28"/>
          <w:rtl w:val="true"/>
          <w:lang w:bidi="fa-IR"/>
        </w:rPr>
        <w:t xml:space="preserve">قرّة العين بتول و درّة التّاج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جان مجتبى و نور چشم مرتضى</w:t>
      </w:r>
    </w:p>
    <w:p>
      <w:pPr>
        <w:pStyle w:val="BookText"/>
        <w:rPr/>
      </w:pPr>
      <w:r>
        <w:rPr>
          <w:rFonts w:ascii="IRNazanin" w:hAnsi="IRNazanin" w:eastAsia="IRNazanin"/>
          <w:color w:val="111111"/>
          <w:sz w:val="28"/>
          <w:sz w:val="28"/>
          <w:szCs w:val="28"/>
          <w:rtl w:val="true"/>
          <w:lang w:bidi="fa-IR"/>
        </w:rPr>
        <w:t xml:space="preserve">علّت هفت و چهار و مصدر هر دو 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هشت و چهار و پنجم آل عبا</w:t>
      </w:r>
    </w:p>
    <w:p>
      <w:pPr>
        <w:pStyle w:val="BookText"/>
        <w:rPr/>
      </w:pPr>
      <w:r>
        <w:rPr>
          <w:rFonts w:ascii="IRNazanin" w:hAnsi="IRNazanin" w:eastAsia="IRNazanin"/>
          <w:color w:val="111111"/>
          <w:sz w:val="28"/>
          <w:sz w:val="28"/>
          <w:szCs w:val="28"/>
          <w:rtl w:val="true"/>
          <w:lang w:bidi="fa-IR"/>
        </w:rPr>
        <w:t xml:space="preserve">وفات لسان الملك روز چهارشنبه دوازدهم يا هفدهم ربيع الاول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بيشتر از هشتاد سالگى در تهران واقع شد و جنازه اش را به نجف اشرف نقل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دانشمند از او مانده؛ يكى ميرزا هدايت اللّه مستوفى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و ديگرى، مشير افخم، مستوفى اوّل ديوان همايون اعلى و وزير تأليفات و مجلس شوراى كبرى، تاج المورّخين عباسقلى خان سپهر كه در مقابل والد معظّم مذكورش،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مورّخى است جليل القدر عظيم المنزله، مظهر كمالات و معارف والد معظّم خود و مصدوقۀ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فضايل موروثى و مكتسبى حظّى وافر داشته و تأليفات طريفۀ او، كه سرلوحۀ ارباب تأليف و بالخصوص دستورالعمل مورّخين مى باشند، بهترين معرّف مقامات علميّه و كثرت احاطۀ وى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تحفۀ مظفّرى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جامع صنوف اشعار بوده و براى ادبا و ظرفا و ندما و اهل انشا در هر كارى به كار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تاج المآثر مظفّرى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كتاب تاج المآثر صدرالدين حسن بن محمد نظامى را ملخص كرده و به نام مظفرالدين شاهش</w:t>
      </w:r>
    </w:p>
    <w:p>
      <w:pPr>
        <w:pStyle w:val="BookText"/>
        <w:rPr/>
      </w:pPr>
      <w:r>
        <w:rPr>
          <w:rFonts w:ascii="IRNazanin" w:hAnsi="IRNazanin" w:eastAsia="IRNazanin"/>
          <w:color w:val="111111"/>
          <w:sz w:val="28"/>
          <w:sz w:val="28"/>
          <w:szCs w:val="28"/>
          <w:rtl w:val="true"/>
          <w:lang w:bidi="fa-IR"/>
        </w:rPr>
        <w:t>تأليف داده است؛ چنانچه در ذريعة گفته، لكن خود مؤلف در اول شامل التّواريخ مزبور ذيل، اين كتاب را به نام مختصر مظفّرى مذكور داشته و گويد كه آن ملخص دو كتاب تاريخ آيين اكبرى و تاج المآثر مذكور بوده و به پانزده هزار بيت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اكبرى تاريخى است فارسى تأليف ابوالفضل بن مبارك هندى، برادر ابوالفيض فيضى سابق الذكر و آن را در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نام جلال الدين محمد اكبرشاه بن همايون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داده و عادات و احوال عجيبۀ هندوان را مشتمل و يك نسخه از آن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الملوك مظفّرى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ضبط اقوال سلاطين معدلت آيين و حكما و دانشمندان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التّواريخ مظفّرى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حالات چنگيزخان و سلاطين مغول كه روز شنبه پنجم جمادى الآخرۀ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در ذى حجۀ سال مذكور نيز ديباچه و فهرستى براى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نسخه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مؤلف محترم، در كتابخانۀ شخصى آقاى آميرزا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موجود مى باشد كه در دو جا با مهر اسم بيضى شكل خود مؤلف ممهور است؛ چنانچه در وسط آن توى يك خط بيضى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 افخم عباسقلى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آن مابين خط بيضى مذكور و خط بيضى محيط مهر، اين جمله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محمدتقى لسان الملك بن محمدعلى بن رفيع الدوله بن محمدعلى بن محمدرضا عضدالدوله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المذهب مظفّرى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ولية اللّه العظمى، حضرت زينب كبرى عليها السلام، كه يكى از مجلدات ناسخ التّواريخ پدرش معدود و به جلد زينبيّه معروف و بارها چاپ شده و آن را بعد از وفات پدرش به امر مظفرالدين شاه قاجار در تكميل ناسخ التّواريخ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حضرت امام موسى بن جعفر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سه مجلد بزرگ مى باشد و در اين اواخر در تهران چاپ و عصر روز جمعه شانزدهم شعبان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آن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التّواريخ مظفّرى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سلطان محمود سبكتكين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مظفّرى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ضمن عنوان خلاصه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محمدتقى، ناسخ التواريخ، ديباچۀ جلد فاطمه؛ سپهر، عباسقلى خان، شامل التواريخ مظفرى، ديباچه؛ 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اعتمادالسلطنه، محمدحسن خان، مآثر و آثار،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لسانى شيرازى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شعراى ايران مى باشد كه اكثر عمر خود را در تبريز و بغداد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ديوانى ده هزار بيتى دارد و گويند كه تمامى اشعارش در حدود صد هزار بيت بوده و قصايد بسيارى در حق حضرت اميرالمؤمنين عليه السلام سروده و من جمله در راه زيارت آن حضرت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رسم از گرد راه، رقص كنان چون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جنون در دماغ، عاشق سردرهوا</w:t>
      </w:r>
    </w:p>
    <w:p>
      <w:pPr>
        <w:pStyle w:val="BookText"/>
        <w:rPr/>
      </w:pPr>
      <w:r>
        <w:rPr>
          <w:rFonts w:ascii="IRNazanin" w:hAnsi="IRNazanin" w:eastAsia="IRNazanin"/>
          <w:color w:val="111111"/>
          <w:sz w:val="28"/>
          <w:sz w:val="28"/>
          <w:szCs w:val="28"/>
          <w:rtl w:val="true"/>
          <w:lang w:bidi="fa-IR"/>
        </w:rPr>
        <w:t xml:space="preserve">بر سر من ريخته، سنگ حصار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من بيخته، گرد ديار بلا</w:t>
      </w:r>
    </w:p>
    <w:p>
      <w:pPr>
        <w:pStyle w:val="BookText"/>
        <w:rPr/>
      </w:pPr>
      <w:r>
        <w:rPr>
          <w:rFonts w:ascii="IRNazanin" w:hAnsi="IRNazanin" w:eastAsia="IRNazanin"/>
          <w:color w:val="111111"/>
          <w:sz w:val="28"/>
          <w:sz w:val="28"/>
          <w:szCs w:val="28"/>
          <w:rtl w:val="true"/>
          <w:lang w:bidi="fa-IR"/>
        </w:rPr>
        <w:t xml:space="preserve">گوهر بى قيمتم، در صدف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دانۀ بى قوّتم، در دهن آسيا</w:t>
      </w:r>
    </w:p>
    <w:p>
      <w:pPr>
        <w:pStyle w:val="BookText"/>
        <w:rPr/>
      </w:pPr>
      <w:r>
        <w:rPr>
          <w:rFonts w:ascii="IRNazanin" w:hAnsi="IRNazanin" w:eastAsia="IRNazanin"/>
          <w:color w:val="111111"/>
          <w:sz w:val="28"/>
          <w:sz w:val="28"/>
          <w:szCs w:val="28"/>
          <w:rtl w:val="true"/>
          <w:lang w:bidi="fa-IR"/>
        </w:rPr>
        <w:t xml:space="preserve">سرمۀ كورى به چشم، پنبۀ غفلت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ندامت به دست، خار ملامت به پا</w:t>
      </w:r>
    </w:p>
    <w:p>
      <w:pPr>
        <w:pStyle w:val="BookText"/>
        <w:rPr/>
      </w:pPr>
      <w:r>
        <w:rPr>
          <w:rFonts w:ascii="IRNazanin" w:hAnsi="IRNazanin" w:eastAsia="IRNazanin"/>
          <w:color w:val="111111"/>
          <w:sz w:val="28"/>
          <w:sz w:val="28"/>
          <w:szCs w:val="28"/>
          <w:rtl w:val="true"/>
          <w:lang w:bidi="fa-IR"/>
        </w:rPr>
        <w:t xml:space="preserve">غير گناه از دلم، صادر و وارد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غلط بر غلط، گفته خطا بر خطا</w:t>
      </w:r>
    </w:p>
    <w:p>
      <w:pPr>
        <w:pStyle w:val="BookText"/>
        <w:rPr/>
      </w:pPr>
      <w:r>
        <w:rPr>
          <w:rFonts w:ascii="IRNazanin" w:hAnsi="IRNazanin" w:eastAsia="IRNazanin"/>
          <w:color w:val="111111"/>
          <w:sz w:val="28"/>
          <w:sz w:val="28"/>
          <w:szCs w:val="28"/>
          <w:rtl w:val="true"/>
          <w:lang w:bidi="fa-IR"/>
        </w:rPr>
        <w:t>تا آخر كه همگى چهل وهفت بيت است و نيز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لسانى گسلد از بندش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خاك شود وجود حاجتمندش</w:t>
      </w:r>
    </w:p>
    <w:p>
      <w:pPr>
        <w:pStyle w:val="BookText"/>
        <w:rPr/>
      </w:pPr>
      <w:r>
        <w:rPr>
          <w:rFonts w:ascii="Amiri" w:hAnsi="Amiri" w:eastAsia="Amiri" w:cs="Amiri"/>
          <w:color w:val="111111"/>
          <w:sz w:val="28"/>
          <w:sz w:val="28"/>
          <w:szCs w:val="28"/>
          <w:rtl w:val="true"/>
          <w:lang w:bidi="ar-SA"/>
        </w:rPr>
        <w:t xml:space="preserve">باللّه كه ز مشرق دلش سر نزند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مهر على و يا زن و فرزندش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هرگز غبار خاطر مورى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سلطنت به ملك سليمان برابر است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واسطۀ اخلاصى كه نسبت به حضرات ائمّۀ اطهار عليهما السلام داشته، تاج دوازده ترك شاهى را از سر نمى نهاد تا آنكه سلطان سليمان خان قانونى عثمانى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عزيمت تسخير تبريز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موقع لسانى در مسجد جامع تبريز مشغول تعقيب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نزديكى سلطان را شنيد، دست از تعقيب كشيده و دعا نمود كه خدايا من تاب برداشتن اين تاج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درگاه رحمت خود واصل گردان؛ پس سر به سجده نهاد و جان به مالك جانان سپرد و در مقبرۀ سرخاب تبريز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اصلى او ذكرى نشده و در مدارك موجوده نزد اين نگارنده به همين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 ابوالعباس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مالقى، احمد بن حسن بن سيد </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لطفى توقادى </w:t>
      </w:r>
      <w:r>
        <w:rPr>
          <w:rFonts w:eastAsia="IRNazanin" w:cs="IRNazanin"/>
          <w:color w:val="111111"/>
          <w:sz w:val="28"/>
          <w:szCs w:val="28"/>
          <w:rtl w:val="true"/>
          <w:lang w:bidi="fa-IR"/>
        </w:rPr>
        <w:t xml:space="preserve">(... -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سارى، لطيف شهرتاً، به نوشتۀ احمد رفعت، از علماى عثمانى مى باشد كه در رياضيّات و علوم غريبه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سلطان بايزيدخان ثانى، هشتمين سلطان عثمانى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يافت؛ به همين جهت، مورد حسد رقبا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كفر و زندقۀ او اقامۀ شهود نموده ودر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ميدان اسب دوانى به قتلش آوردند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احمد رفعت گفته يا حاشيۀ حاشيۀ سيّد شريف بر شرح مطالع، چنانچه در كشف الظّنون نوشته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حاشيۀ لطفى، حاوى تحقيقاتى است كه در كتب پيشينيان نبوده و قدر فضيلت مصنفش بعد از مطالعه معلوم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مفتاح سيّد شريف؛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ذيلاً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اقسام علوم متنوعه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طرائق الحقائق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لطفى از سخنوران روزگار، در نظم اشعار فارسى و تركى با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تحصيل علوم پرداخت؛ عاقبت روى به سير و سلوك آورده و در آن روش تا آخر عمر ثابت قدم بود و در اواخر عمر اين مطلع را نظم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كار دل عاشق با كافر چين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زآنكه به بدخويى بى مهر چنين افتد</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عبدالرحمان جامى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كه بعد از تحسين، در ديوان خودش ثبت كند و همچنين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اين لطفى مذكور در طرائق، همان لطفى مزبور فوق منقول از تاريخ احمد رفعت است كه يك ديوان غزليّات و رباعيّات تركى مشتمل بر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كه در كتابخانۀ مدرسۀ سپهسالار جديد تهران به نام ديوان لطفى به شمارۀ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از همين لطفى مذكور مى باشد و او غير از لطفى شيرازى مذكور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معصومعلى شاه، طرئق الحقائق،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لطفى شيرازى</w:t>
      </w:r>
    </w:p>
    <w:p>
      <w:pPr>
        <w:pStyle w:val="BookText"/>
        <w:rPr/>
      </w:pPr>
      <w:r>
        <w:rPr>
          <w:rFonts w:ascii="Amiri" w:hAnsi="Amiri" w:eastAsia="Amiri" w:cs="Amiri"/>
          <w:color w:val="111111"/>
          <w:sz w:val="28"/>
          <w:sz w:val="28"/>
          <w:szCs w:val="28"/>
          <w:rtl w:val="true"/>
          <w:lang w:bidi="ar-SA"/>
        </w:rPr>
        <w:t>از مجرّدان زمان و سيّاحان اوان خود بود كه در ممالك هند و ايران سياحت نموده و از اشعار اوست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عارف و عامى همه را عار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بدنامى بت پرست و دين دار از من </w:t>
      </w:r>
    </w:p>
    <w:p>
      <w:pPr>
        <w:pStyle w:val="BookText"/>
        <w:rPr/>
      </w:pPr>
      <w:r>
        <w:rPr>
          <w:rFonts w:ascii="IRNazanin" w:hAnsi="IRNazanin" w:eastAsia="IRNazanin"/>
          <w:color w:val="111111"/>
          <w:sz w:val="28"/>
          <w:sz w:val="28"/>
          <w:szCs w:val="28"/>
          <w:rtl w:val="true"/>
          <w:lang w:bidi="fa-IR"/>
        </w:rPr>
        <w:t xml:space="preserve">بى قدرى سبحه ننگ زنّار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هفتادودو ملتند بيزار از من</w:t>
      </w:r>
    </w:p>
    <w:p>
      <w:pPr>
        <w:pStyle w:val="BookText"/>
        <w:rPr/>
      </w:pPr>
      <w:r>
        <w:rPr>
          <w:rFonts w:ascii="IRNazanin" w:hAnsi="IRNazanin" w:eastAsia="IRNazanin"/>
          <w:color w:val="111111"/>
          <w:sz w:val="28"/>
          <w:sz w:val="28"/>
          <w:szCs w:val="28"/>
          <w:rtl w:val="true"/>
          <w:lang w:bidi="fa-IR"/>
        </w:rPr>
        <w:t>وفاتش در هندوستان واقع شد و نام و زمان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لعلى، ميرزا على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 حاج آقا ميرزا ايروانى، از مشاهير اطبّاى نامى قرن حاضر چهاردهم هجرى تبريز مى باشد كه ولادتش 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ايروان از بلاد روسيّه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بيست سالگى به همراهى والد ماجد خود به تبريز مهاجرت كرده و به تجارت پرداخت؛ درعين حال، به اقتضاى استعداد فطرى به تحصيل علوم مقدماتى نيز اشتغال داشت تا بعد از وفات پدر از تجارت منصرف شد و تمامى همّت و همۀ اوقات خود را به تحصيل علم شريف طبّ مصروف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ميرزا ابوالحسن حكيم باشى حاضر و به مراتب علمى بسيار عالى نائل آمد؛ سپس به مرام ادامۀ تحصيلات مقتضيه به استانبول رفته و در دانشگاه پزشكى آنجا به تكميل آن علم شريف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رنج هاى بى پايان گنج هاى فراوان حيازت و به درجۀ دكترى نائل و در هر دو قسمت علمى و عملى طبابت متفرّد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تبريز،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مهارت مشغول معالجه و طبابت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معالجات خود نوعاً موفق به اصابت بود و طبيب مخصوص وليعهد وقت، مظفرالدين ميرزا قاجار، گرديد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نوادرى در معالجات وى منقول و در السنه داير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كمالات علميّه در آنجا نيز معروف و با اكابر و درباريان مألوف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ملتزمين ركاب ناصرالدين شاه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مظفرالدين شاه نيز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نهضت ملى ايران و تبديل سلطنت استبدادى به مشروطه هم از آزادى 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مشروطيّت ايران اهتمام تمام فكرى و عملى به كار برده و اصلاً فروگذارى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به زيارت ائمّۀ عراق عليهم السلام مشرّف و به مصر و استانبول و قفقازيّه نيز مسافرت ها كرد؛ عاقبت در تفليس قفقازيّه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همان جا مدفون و نام و نشان و تاريخ فوت آن مرحوم در سنگ مزارش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محمد آقا تاجر تبريزى نخجوانى، كه خواهرزادۀ لعلى مى باشد، در مادّۀ تاريخش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 پرسند از سال تاريخ فوتش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جنان گو روان گشت لعلى</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لعلى علاوه بر مراتب علميّۀ طبّيه، در تاريخ و ادبيّات نيز حظّى وافر و در فنون شعرى هم قريحه اى وقّاد و طبعى نقّاد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فارسى و تركى اشعار نغز و طرفه مى گفت؛ معانى بكر را در قالب الفاظ فصيحۀ سلس و روان خالى از تعقيد و تنافر كلمات، به سمع اهل ذوق و كمال مى رسانيد و بعضى از لطايف طبع او ميان خاصّ و عام مشهور و زبانزد تبريزيان و در شمار امثال سائره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مهر او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اين خود به تنهايى حاكى از رقّت فكرش مى باشد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 شعريش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رشتۀ علميّه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اصطلاح معمولى غالبى طبيب را گويند و خودش در اين باب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 xml:space="preserve">تو اين پيام متين را ز قول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بگو به حسودان كه سست پيمانند</w:t>
      </w:r>
    </w:p>
    <w:p>
      <w:pPr>
        <w:pStyle w:val="BookText"/>
        <w:rPr/>
      </w:pPr>
      <w:r>
        <w:rPr>
          <w:rFonts w:ascii="Amiri" w:hAnsi="Amiri" w:eastAsia="Amiri" w:cs="Amiri"/>
          <w:color w:val="111111"/>
          <w:sz w:val="28"/>
          <w:sz w:val="28"/>
          <w:szCs w:val="28"/>
          <w:rtl w:val="true"/>
          <w:lang w:bidi="ar-SA"/>
        </w:rPr>
        <w:t xml:space="preserve">به طبع شعر مرا خود نه افتخار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جمله صاحب طبع سليم مى دانند</w:t>
      </w:r>
    </w:p>
    <w:p>
      <w:pPr>
        <w:pStyle w:val="BookText"/>
        <w:rPr/>
      </w:pPr>
      <w:r>
        <w:rPr>
          <w:rFonts w:ascii="Amiri" w:hAnsi="Amiri" w:eastAsia="Amiri" w:cs="Amiri"/>
          <w:color w:val="111111"/>
          <w:sz w:val="28"/>
          <w:sz w:val="28"/>
          <w:szCs w:val="28"/>
          <w:rtl w:val="true"/>
          <w:lang w:bidi="ar-SA"/>
        </w:rPr>
        <w:t xml:space="preserve">مرا به قول خداوند در كلام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لعلى حكيم مى خوانند</w:t>
      </w:r>
    </w:p>
    <w:p>
      <w:pPr>
        <w:pStyle w:val="BookText"/>
        <w:rPr/>
      </w:pPr>
      <w:r>
        <w:rPr>
          <w:rFonts w:ascii="IRNazanin" w:hAnsi="IRNazanin" w:eastAsia="IRNazanin"/>
          <w:color w:val="111111"/>
          <w:sz w:val="28"/>
          <w:sz w:val="28"/>
          <w:szCs w:val="28"/>
          <w:rtl w:val="true"/>
          <w:lang w:bidi="fa-IR"/>
        </w:rPr>
        <w:t>از اشعار فارسى لعلى است كه در تهنيت ميلاد حضرت رسالت صلى الله عليه و آله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به كاخ فضل تو برجيس،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ايوانت به كيوان فرض و واجب</w:t>
      </w:r>
    </w:p>
    <w:p>
      <w:pPr>
        <w:pStyle w:val="BookText"/>
        <w:rPr/>
      </w:pPr>
      <w:r>
        <w:rPr>
          <w:rFonts w:ascii="IRNazanin" w:hAnsi="IRNazanin" w:eastAsia="IRNazanin"/>
          <w:color w:val="111111"/>
          <w:sz w:val="28"/>
          <w:sz w:val="28"/>
          <w:szCs w:val="28"/>
          <w:rtl w:val="true"/>
          <w:lang w:bidi="fa-IR"/>
        </w:rPr>
        <w:t xml:space="preserve">در بر اعداد قدرت چرخ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صفرى است بر خطّ مراتب</w:t>
      </w:r>
    </w:p>
    <w:p>
      <w:pPr>
        <w:pStyle w:val="BookText"/>
        <w:rPr/>
      </w:pPr>
      <w:r>
        <w:rPr>
          <w:rFonts w:ascii="Amiri" w:hAnsi="Amiri" w:eastAsia="Amiri" w:cs="Amiri"/>
          <w:color w:val="111111"/>
          <w:sz w:val="28"/>
          <w:sz w:val="28"/>
          <w:szCs w:val="28"/>
          <w:rtl w:val="true"/>
          <w:lang w:bidi="ar-SA"/>
        </w:rPr>
        <w:t xml:space="preserve">فهم تو در مشكلات فنّ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معانى راست مقناطيس جاذب</w:t>
      </w:r>
    </w:p>
    <w:p>
      <w:pPr>
        <w:pStyle w:val="BookText"/>
        <w:rPr/>
      </w:pPr>
      <w:r>
        <w:rPr>
          <w:rFonts w:ascii="IRNazanin" w:hAnsi="IRNazanin" w:eastAsia="IRNazanin"/>
          <w:color w:val="111111"/>
          <w:sz w:val="28"/>
          <w:sz w:val="28"/>
          <w:szCs w:val="28"/>
          <w:rtl w:val="true"/>
          <w:lang w:bidi="fa-IR"/>
        </w:rPr>
        <w:t xml:space="preserve">كوه پيش علم تو چون كاه، لاغر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روى تو چون صبح كاذب</w:t>
      </w:r>
    </w:p>
    <w:p>
      <w:pPr>
        <w:pStyle w:val="BookText"/>
        <w:rPr/>
      </w:pPr>
      <w:r>
        <w:rPr>
          <w:rFonts w:ascii="Amiri" w:hAnsi="Amiri" w:eastAsia="Amiri" w:cs="Amiri"/>
          <w:color w:val="111111"/>
          <w:sz w:val="28"/>
          <w:sz w:val="28"/>
          <w:szCs w:val="28"/>
          <w:rtl w:val="true"/>
          <w:lang w:bidi="ar-SA"/>
        </w:rPr>
        <w:t xml:space="preserve">اى تو را در مكتب تعليم و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هزاران بوعلى طفل ملاعب</w:t>
      </w:r>
    </w:p>
    <w:p>
      <w:pPr>
        <w:pStyle w:val="BookText"/>
        <w:rPr/>
      </w:pPr>
      <w:r>
        <w:rPr>
          <w:rFonts w:ascii="IRNazanin" w:hAnsi="IRNazanin" w:eastAsia="IRNazanin"/>
          <w:color w:val="111111"/>
          <w:sz w:val="28"/>
          <w:sz w:val="28"/>
          <w:szCs w:val="28"/>
          <w:rtl w:val="true"/>
          <w:lang w:bidi="fa-IR"/>
        </w:rPr>
        <w:t>نيز به زبان تركى آذربايجانى در اربعين حضرت حسين بن على عليهما السلام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گلون شيعه لر يكسر آه و نوايه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تاخ اربعين شاه گلگون قبايه</w:t>
      </w:r>
    </w:p>
    <w:p>
      <w:pPr>
        <w:pStyle w:val="BookText"/>
        <w:rPr/>
      </w:pPr>
      <w:r>
        <w:rPr>
          <w:rFonts w:ascii="IRNazanin" w:hAnsi="IRNazanin" w:eastAsia="IRNazanin"/>
          <w:color w:val="111111"/>
          <w:sz w:val="28"/>
          <w:sz w:val="28"/>
          <w:szCs w:val="28"/>
          <w:rtl w:val="true"/>
          <w:lang w:bidi="fa-IR"/>
        </w:rPr>
        <w:t xml:space="preserve">همان گوندى گويا كه زهراى 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گلور كربلايه پريشان و مضطر</w:t>
      </w:r>
    </w:p>
    <w:p>
      <w:pPr>
        <w:pStyle w:val="BookText"/>
        <w:rPr/>
      </w:pPr>
      <w:r>
        <w:rPr>
          <w:rFonts w:ascii="IRNazanin" w:hAnsi="IRNazanin" w:eastAsia="IRNazanin"/>
          <w:color w:val="111111"/>
          <w:sz w:val="28"/>
          <w:sz w:val="28"/>
          <w:szCs w:val="28"/>
          <w:rtl w:val="true"/>
          <w:lang w:bidi="fa-IR"/>
        </w:rPr>
        <w:t xml:space="preserve">ديير اى اوغول اى حسين جان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 آچ گور عيالون گلوب كربلايه</w:t>
      </w:r>
    </w:p>
    <w:p>
      <w:pPr>
        <w:pStyle w:val="BookText"/>
        <w:rPr/>
      </w:pPr>
      <w:r>
        <w:rPr>
          <w:rFonts w:ascii="IRNazanin" w:hAnsi="IRNazanin" w:eastAsia="IRNazanin"/>
          <w:color w:val="111111"/>
          <w:sz w:val="28"/>
          <w:sz w:val="28"/>
          <w:szCs w:val="28"/>
          <w:rtl w:val="true"/>
          <w:lang w:bidi="fa-IR"/>
        </w:rPr>
        <w:t xml:space="preserve">يتوپ كاروان عزا قبرون اوسته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هامى زار و گريان و نالان و خسته</w:t>
      </w:r>
    </w:p>
    <w:p>
      <w:pPr>
        <w:pStyle w:val="BookText"/>
        <w:rPr/>
      </w:pPr>
      <w:r>
        <w:rPr>
          <w:rFonts w:ascii="Amiri" w:hAnsi="Amiri" w:eastAsia="Amiri" w:cs="Amiri"/>
          <w:color w:val="111111"/>
          <w:sz w:val="28"/>
          <w:sz w:val="28"/>
          <w:szCs w:val="28"/>
          <w:rtl w:val="true"/>
          <w:lang w:bidi="ar-SA"/>
        </w:rPr>
        <w:t xml:space="preserve">كيمى دست بسته كيمى دل شكسته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بوحاليله مشغول اولوبلار عزايه</w:t>
      </w:r>
    </w:p>
    <w:p>
      <w:pPr>
        <w:pStyle w:val="BookText"/>
        <w:rPr/>
      </w:pPr>
      <w:r>
        <w:rPr>
          <w:rFonts w:ascii="IRNazanin" w:hAnsi="IRNazanin" w:eastAsia="IRNazanin"/>
          <w:color w:val="111111"/>
          <w:sz w:val="28"/>
          <w:sz w:val="28"/>
          <w:szCs w:val="28"/>
          <w:rtl w:val="true"/>
          <w:lang w:bidi="fa-IR"/>
        </w:rPr>
        <w:t xml:space="preserve">يتوب زينب اول قبر پاك اوزره نالان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اى اولان تشنه لب حقّه قربان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اى پيكر پاكى آلقانه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گيچن باشى ظلميله نوك جدايه </w:t>
      </w:r>
    </w:p>
    <w:p>
      <w:pPr>
        <w:pStyle w:val="BookText"/>
        <w:rPr/>
      </w:pPr>
      <w:r>
        <w:rPr>
          <w:rFonts w:ascii="IRNazanin" w:hAnsi="IRNazanin" w:eastAsia="IRNazanin"/>
          <w:color w:val="111111"/>
          <w:sz w:val="28"/>
          <w:sz w:val="28"/>
          <w:szCs w:val="28"/>
          <w:rtl w:val="true"/>
          <w:lang w:bidi="fa-IR"/>
        </w:rPr>
        <w:t xml:space="preserve">بيزى شام شومه ايدنده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ظلملر گلدى قرداش عيانه</w:t>
      </w:r>
    </w:p>
    <w:p>
      <w:pPr>
        <w:pStyle w:val="BookText"/>
        <w:rPr/>
      </w:pPr>
      <w:r>
        <w:rPr>
          <w:rFonts w:ascii="IRNazanin" w:hAnsi="IRNazanin" w:eastAsia="IRNazanin"/>
          <w:color w:val="111111"/>
          <w:sz w:val="28"/>
          <w:sz w:val="28"/>
          <w:szCs w:val="28"/>
          <w:rtl w:val="true"/>
          <w:lang w:bidi="fa-IR"/>
        </w:rPr>
        <w:t xml:space="preserve">ويروپ شمر باشيمه چوخ تازيانه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اولدى بوظلم چوخ مصطفايه</w:t>
      </w:r>
    </w:p>
    <w:p>
      <w:pPr>
        <w:pStyle w:val="BookText"/>
        <w:rPr/>
      </w:pPr>
      <w:r>
        <w:rPr>
          <w:rFonts w:ascii="IRNazanin" w:hAnsi="IRNazanin" w:eastAsia="IRNazanin"/>
          <w:color w:val="111111"/>
          <w:sz w:val="28"/>
          <w:sz w:val="28"/>
          <w:szCs w:val="28"/>
          <w:rtl w:val="true"/>
          <w:lang w:bidi="fa-IR"/>
        </w:rPr>
        <w:t>ديوان اشعار لعلى در تبريز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على، ديوان اشعار؛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لغذه، حسن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لذكه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لغوى، محمدحسن بن دريد ازدى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لفائفى، صالح</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لفافى، محمد بن بشر</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لنبانى، آقا حسين بن ملا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گيلانى ديلمانى، اصفهانى لنبانى، عالم عامل، فاضل كامل جامع، حكيم فقيه بارع مجتهد محدّث اديب، از علماى قرن دوازدهم هجرت مى باشد كه با ميرزا عبداللّه افندى سابق الذكر و نظاير وى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ديلمان گيلان سكونت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با پدرش به اصفهان رفته و در محلّۀ لنبان نام آنجا اقامت گزيد؛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در مسجد مدرسۀ آن محله تدريس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لنبان ديهى است بزرگ در اصفهان كه يكى از دروازه هاى آن بدان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لنبان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ذخيرۀ سبزوارى؛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صحيفۀ سجّاديّه؛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مفاتيح فيض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بيست وششم رمضان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در نزديكى بقعۀ آقا حسين خوانسارى مدفون شد و ظهور پاره اى كرامات از آنجا مشهور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ملا حسن ديلمانى، نيز حكيم صوفى، در علوم حكمت ماهر، به مراتب </w:t>
      </w:r>
    </w:p>
    <w:p>
      <w:pPr>
        <w:pStyle w:val="BookText"/>
        <w:rPr/>
      </w:pPr>
      <w:r>
        <w:rPr>
          <w:rFonts w:ascii="IRNazanin" w:hAnsi="IRNazanin" w:eastAsia="IRNazanin"/>
          <w:color w:val="111111"/>
          <w:sz w:val="28"/>
          <w:sz w:val="28"/>
          <w:szCs w:val="28"/>
          <w:rtl w:val="true"/>
          <w:lang w:bidi="fa-IR"/>
        </w:rPr>
        <w:t>عرفانى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اى لغزش هاى صوفيّه اعتذار نموده و اصلاح مى كرد و در جامع كبير شاه عباسى اصفهان مشغول تدريس بوده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لوايى قمى، بابا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ايران و عرفاى نامى عهد شاه عباس ماضى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تكيه و خانقاه چهارباغ اصفهان پوست نشين ارشاد بود و يك مثنوى داشته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عربى در ميان مكّه و 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اسباب مى نمود مدام</w:t>
      </w:r>
    </w:p>
    <w:p>
      <w:pPr>
        <w:pStyle w:val="BookText"/>
        <w:rPr/>
      </w:pPr>
      <w:r>
        <w:rPr>
          <w:rFonts w:ascii="Amiri" w:hAnsi="Amiri" w:eastAsia="Amiri" w:cs="Amiri"/>
          <w:color w:val="111111"/>
          <w:sz w:val="28"/>
          <w:sz w:val="28"/>
          <w:szCs w:val="28"/>
          <w:rtl w:val="true"/>
          <w:lang w:bidi="ar-SA"/>
        </w:rPr>
        <w:t xml:space="preserve">بهر تحصيل مال و كسب هنر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 رخت بست سوى سفر</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لودى، امير على شيرخان بن على امجدخان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اديبى است شاعر از فضلاى قرن دوازدهم هجرى قمرى كه ولادت او در حدود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از آثار قلمى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و قوافى؛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الخيال؛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موسيقى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مرآت الخيال از تذكره هاى معروف و شرح حال جمعى وافر از متقدّمين و متأخّرين شعراى ايرانى را حاوى و اكثر ايشان از شعراى عهد سلطان شهاب الدين محمد شاه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را به نام سلطان محمد اورنگ زيب عالم گيرشاه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شاه جهان مذكور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داده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الخيال بى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تأليف آن است؛ يعنى اگر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عدد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الخيال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كسر كنى، باقى مانده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شود و در بمباى چاپ و چند رسالۀ ديگر اخلاق و عروض و قوافى و علم النّفس و موسيقى را هم در آن مندرج ساخته و در ضمن چند عنوان احكام رؤيا و قواعد تعبير خواب و فراست و قيافه را نيز در آن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مطاوى كلمات او مراتب فضل و كمال و تشيّع وى استظهار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او به دست نيامد</w:t>
      </w:r>
      <w:r>
        <w:rPr>
          <w:rFonts w:eastAsia="IRNazanin" w:cs="IRNazanin"/>
          <w:color w:val="111111"/>
          <w:sz w:val="28"/>
          <w:szCs w:val="28"/>
          <w:rtl w:val="true"/>
          <w:lang w:bidi="fa-IR"/>
        </w:rPr>
        <w:t xml:space="preserve">. </w:t>
      </w:r>
      <w:bookmarkStart w:id="251" w:name="pg15917_150824"/>
    </w:p>
    <w:p>
      <w:pPr>
        <w:pStyle w:val="BookText"/>
        <w:rPr/>
      </w:pPr>
      <w:bookmarkEnd w:id="25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لودى، شيرعلى خان، مرآت الخيال؛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252" w:name="__RefHeading___Toc15723150_2142443653"/>
      <w:bookmarkStart w:id="253" w:name="_Toc88"/>
      <w:bookmarkEnd w:id="252"/>
      <w:r>
        <w:rPr>
          <w:rtl w:val="true"/>
        </w:rPr>
        <w:t>لوكرى</w:t>
      </w:r>
      <w:bookmarkEnd w:id="253"/>
    </w:p>
    <w:p>
      <w:pPr>
        <w:pStyle w:val="BookText"/>
        <w:rPr/>
      </w:pPr>
      <w:r>
        <w:rPr>
          <w:rFonts w:ascii="Amiri" w:hAnsi="Amiri" w:eastAsia="Amiri" w:cs="Amiri"/>
          <w:color w:val="111111"/>
          <w:sz w:val="28"/>
          <w:sz w:val="28"/>
          <w:szCs w:val="28"/>
          <w:rtl w:val="true"/>
          <w:lang w:bidi="ar-SA"/>
        </w:rPr>
        <w:t>لوكرى</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لوكرى، ابوالحسن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غزالى لوكرى، از فحول فضلا و مقبولين شعرا، شعرش را طعم شهد و طيب مشك و طراوت گل و لطافت نسيم بوده و قصيده اى در مدح امير رضى ابوالقاسم نوح بن منصور بن نوح سامانى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نگار من آن كرد گوهر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زين است و حسن از قدم تا به سر</w:t>
      </w:r>
    </w:p>
    <w:p>
      <w:pPr>
        <w:pStyle w:val="BookText"/>
        <w:rPr/>
      </w:pPr>
      <w:r>
        <w:rPr>
          <w:rFonts w:ascii="IRNazanin" w:hAnsi="IRNazanin" w:eastAsia="IRNazanin"/>
          <w:color w:val="111111"/>
          <w:sz w:val="28"/>
          <w:sz w:val="28"/>
          <w:szCs w:val="28"/>
          <w:rtl w:val="true"/>
          <w:lang w:bidi="fa-IR"/>
        </w:rPr>
        <w:t xml:space="preserve">ز عنبر زره دارد او بر 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سنبل گره دارد او بر قمر</w:t>
      </w:r>
    </w:p>
    <w:p>
      <w:pPr>
        <w:pStyle w:val="BookText"/>
        <w:rPr/>
      </w:pPr>
      <w:r>
        <w:rPr>
          <w:rFonts w:ascii="IRNazanin" w:hAnsi="IRNazanin" w:eastAsia="IRNazanin"/>
          <w:color w:val="111111"/>
          <w:sz w:val="28"/>
          <w:sz w:val="28"/>
          <w:szCs w:val="28"/>
          <w:rtl w:val="true"/>
          <w:lang w:bidi="fa-IR"/>
        </w:rPr>
        <w:t xml:space="preserve">به رخ برزد آن زلف عنبرفراش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نى برزد انگشت وقت سحر</w:t>
      </w:r>
    </w:p>
    <w:p>
      <w:pPr>
        <w:pStyle w:val="BookText"/>
        <w:rPr/>
      </w:pPr>
      <w:r>
        <w:rPr>
          <w:rFonts w:ascii="IRNazanin" w:hAnsi="IRNazanin" w:eastAsia="IRNazanin"/>
          <w:color w:val="111111"/>
          <w:sz w:val="28"/>
          <w:sz w:val="28"/>
          <w:szCs w:val="28"/>
          <w:rtl w:val="true"/>
          <w:lang w:bidi="fa-IR"/>
        </w:rPr>
        <w:t>هم او گفت در نى كه اى لوكرى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 خدمت شاه خوردى مخور</w:t>
      </w:r>
    </w:p>
    <w:p>
      <w:pPr>
        <w:pStyle w:val="BookText"/>
        <w:rPr/>
      </w:pPr>
      <w:r>
        <w:rPr>
          <w:rFonts w:ascii="IRNazanin" w:hAnsi="IRNazanin" w:eastAsia="IRNazanin"/>
          <w:color w:val="111111"/>
          <w:sz w:val="28"/>
          <w:sz w:val="28"/>
          <w:szCs w:val="28"/>
          <w:rtl w:val="true"/>
          <w:lang w:bidi="fa-IR"/>
        </w:rPr>
        <w:t>نيز در مدح وزير ابوالحسن عبيداللّه بن احمد عتبى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عبيداللّه بن احمد وزير شاه سامانى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تابد شعاع او از آن پرنور پيشانى</w:t>
      </w:r>
    </w:p>
    <w:p>
      <w:pPr>
        <w:pStyle w:val="BookText"/>
        <w:rPr/>
      </w:pPr>
      <w:r>
        <w:rPr>
          <w:rFonts w:ascii="IRNazanin" w:hAnsi="IRNazanin" w:eastAsia="IRNazanin"/>
          <w:color w:val="111111"/>
          <w:sz w:val="28"/>
          <w:sz w:val="28"/>
          <w:szCs w:val="28"/>
          <w:rtl w:val="true"/>
          <w:lang w:bidi="fa-IR"/>
        </w:rPr>
        <w:t xml:space="preserve">به صورت آدمى آمد به معنى نور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خواهم كز آن صورت بگردانى</w:t>
      </w:r>
    </w:p>
    <w:p>
      <w:pPr>
        <w:pStyle w:val="BookText"/>
        <w:rPr/>
      </w:pPr>
      <w:r>
        <w:rPr>
          <w:rFonts w:ascii="Amiri" w:hAnsi="Amiri" w:eastAsia="Amiri" w:cs="Amiri"/>
          <w:color w:val="111111"/>
          <w:sz w:val="28"/>
          <w:sz w:val="28"/>
          <w:szCs w:val="28"/>
          <w:rtl w:val="true"/>
          <w:lang w:bidi="ar-SA"/>
        </w:rPr>
        <w:t>بخارا خوش تر از لوكر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همى 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كرد نشكيبيد از دوغ بيابانى</w:t>
      </w:r>
    </w:p>
    <w:p>
      <w:pPr>
        <w:pStyle w:val="BookText"/>
        <w:rPr/>
      </w:pPr>
      <w:r>
        <w:rPr>
          <w:rFonts w:ascii="Amiri" w:hAnsi="Amiri" w:eastAsia="Amiri" w:cs="Amiri"/>
          <w:color w:val="111111"/>
          <w:sz w:val="28"/>
          <w:sz w:val="28"/>
          <w:szCs w:val="28"/>
          <w:rtl w:val="true"/>
          <w:lang w:bidi="ar-SA"/>
        </w:rPr>
        <w:t>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عوفى، محمد، لباب الالباب،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لوكرى،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فيلاسوفى است شاعر از اهالى مرو، از تلامذۀ بهمنيار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عمر نابينا شد و در مرو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كتاب نزهة الارواح شمس الدين محمد بن محمود شهرزورى گويد كه ابوالعباس لوكرى امام حكمت و علاّمۀ ادب، مبرّز ميدان فصاحت و بلاغت، شاگرد بهمنيار، فيلسوف معروف و صاحب تصنيفات فائقه و اشعار رائقه و سبب انتشار علوم حكميّه در خراسان و از اجلّه و اعيان آن سامان و در مرو صاحب بيوتات قديمه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نابينا گشته و بسيار اظهار </w:t>
      </w:r>
      <w:bookmarkStart w:id="254" w:name="pg15917_150825"/>
    </w:p>
    <w:p>
      <w:pPr>
        <w:pStyle w:val="BookText"/>
        <w:rPr/>
      </w:pPr>
      <w:bookmarkEnd w:id="254"/>
      <w:r>
        <w:rPr>
          <w:rFonts w:ascii="IRNazanin" w:hAnsi="IRNazanin" w:eastAsia="IRNazanin"/>
          <w:color w:val="111111"/>
          <w:sz w:val="28"/>
          <w:sz w:val="28"/>
          <w:szCs w:val="28"/>
          <w:rtl w:val="true"/>
          <w:lang w:bidi="fa-IR"/>
        </w:rPr>
        <w:t>تألّم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شوق خود به عالم بقا را گوشزد تلامذه كرده و آرزوى مرگ نموده و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و معرفت خود مأيوس و از ضعف و نابينايى ام عاجز شده ام؛ ديگر رفتن به دار عقبى بهتر از ماندن در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روزى كلّۀ بريان خورده و به همراهى يكى از شاگردان خود به گرمابه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بيرون آمدن مريض بسترى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كسانش براى معالجه طبيبى حاضر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حال خودم به خداى خود واگذاريد كه شفا و موت به دست اوست و بيشتر آرزوى من رفتن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طولى نكشيد كه بدرود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ضمن شرح حال بهمنيار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تعديل الميزان امير غياث الدين منصور حسينى شيرازى نقل شده كه بهمنيار از تلامذۀ حكيم مصنّف لوكرى نيز بوده است؛ يعنى بهمنيار علاوه بر شيخ ابوعلى سينا بر لوكرى نيز تلمذ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فوقاً مذكور شد، مطلب برعكس اين و لوكرى از تلامذۀ بهمنيار بوده است؛ پس اگر مقصود از حكيم مصنّف لوكرى، همين ابوالعباس لوكرى باشد، منافى كلام فوق خواهد شد؛ مگر اينكه مقصود، لوكرى ديگر غير از ابوالعباس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ابوالعباس و همچنين اسم و زمان وفات و مشخّص ديگرى نيز به دست نيامد، لكن از رجال قرن پنجم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ترجمه نزهة الارواح فوق</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5723152_2142443653"/>
      <w:bookmarkStart w:id="256" w:name="_Toc89"/>
      <w:bookmarkEnd w:id="255"/>
      <w:r>
        <w:rPr>
          <w:rtl w:val="true"/>
        </w:rPr>
        <w:t>لؤلؤى</w:t>
      </w:r>
      <w:bookmarkEnd w:id="256"/>
    </w:p>
    <w:p>
      <w:pPr>
        <w:pStyle w:val="BookText"/>
        <w:rPr/>
      </w:pPr>
      <w:r>
        <w:rPr>
          <w:rFonts w:ascii="IRNazanin" w:hAnsi="IRNazanin" w:eastAsia="IRNazanin"/>
          <w:color w:val="111111"/>
          <w:sz w:val="28"/>
          <w:sz w:val="28"/>
          <w:szCs w:val="28"/>
          <w:rtl w:val="true"/>
          <w:lang w:bidi="fa-IR"/>
        </w:rPr>
        <w:t>لؤلؤى</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لؤلؤى، احمد بن ابراهيم بن ابى عاصم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نحويّين و شعرا مى باشد كه در علوم عربيّه و فنون شعريّه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شعر را ترك كرد و به فقه و حديث اهتمام داشت تا به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257" w:name="pg15917_150826"/>
    </w:p>
    <w:p>
      <w:pPr>
        <w:pStyle w:val="BookText"/>
        <w:rPr/>
      </w:pPr>
      <w:bookmarkEnd w:id="257"/>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لؤلؤى، حسن بن زياد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قدماى علماى حنفيّه و از اصحاب ابوحنيفۀ كوفى مى باشد كه عالمى بوده فاضل، به آراء ابوحنيفه دانا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القاضى؛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الفرايض؛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دوازده هزار حديث از ابن جريح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لهبى، عباس بن عتبه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لهبى، عبدالرحيم بن عتبه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لهبى، عبدالكريم بن عتبه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لهبى، عبدالملك بن عتبه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لهبى، على بن ابى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p>
    <w:p>
      <w:pPr>
        <w:pStyle w:val="Heading3"/>
        <w:numPr>
          <w:ilvl w:val="2"/>
          <w:numId w:val="1"/>
        </w:numPr>
        <w:rPr/>
      </w:pPr>
      <w:bookmarkStart w:id="258" w:name="__RefHeading___Toc15723154_2142443653"/>
      <w:bookmarkStart w:id="259" w:name="_Toc90"/>
      <w:bookmarkEnd w:id="258"/>
      <w:r>
        <w:rPr>
          <w:rtl w:val="true"/>
        </w:rPr>
        <w:t>ليثى</w:t>
      </w:r>
      <w:bookmarkEnd w:id="259"/>
    </w:p>
    <w:p>
      <w:pPr>
        <w:pStyle w:val="BookText"/>
        <w:rPr/>
      </w:pPr>
      <w:r>
        <w:rPr>
          <w:rFonts w:ascii="Amiri" w:hAnsi="Amiri" w:eastAsia="Amiri" w:cs="Amiri"/>
          <w:color w:val="111111"/>
          <w:sz w:val="28"/>
          <w:sz w:val="28"/>
          <w:szCs w:val="28"/>
          <w:rtl w:val="true"/>
          <w:lang w:bidi="ar-SA"/>
        </w:rPr>
        <w:t>ليثى</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ليثى سمرقندى، ابوالقاسم بن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سمرقندى، ابوالقاسم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ليثى واسطى،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واسطى، على بن محمد </w:t>
      </w:r>
      <w:bookmarkStart w:id="260" w:name="pg15917_150827"/>
    </w:p>
    <w:p>
      <w:pPr>
        <w:pStyle w:val="BookText"/>
        <w:rPr/>
      </w:pPr>
      <w:bookmarkEnd w:id="260"/>
      <w:r>
        <w:rPr>
          <w:rFonts w:eastAsia="Times New Roman" w:cs="Times New Roman" w:ascii="Times New Roman" w:hAnsi="Times New Roman"/>
          <w:color w:val="111111"/>
          <w:sz w:val="28"/>
          <w:szCs w:val="28"/>
          <w:lang w:val="en-US" w:bidi="en-US"/>
        </w:rPr>
        <w:t>142</w:t>
      </w:r>
    </w:p>
    <w:p>
      <w:pPr>
        <w:pStyle w:val="Heading2"/>
        <w:numPr>
          <w:ilvl w:val="1"/>
          <w:numId w:val="1"/>
        </w:numPr>
        <w:rPr/>
      </w:pPr>
      <w:bookmarkStart w:id="261" w:name="__RefHeading___Toc15723156_2142443653"/>
      <w:bookmarkStart w:id="262" w:name="_Toc91"/>
      <w:bookmarkEnd w:id="261"/>
      <w:r>
        <w:rPr>
          <w:rtl w:val="true"/>
        </w:rPr>
        <w:t>باب ميم</w:t>
      </w:r>
      <w:bookmarkEnd w:id="262"/>
    </w:p>
    <w:p>
      <w:pPr>
        <w:pStyle w:val="Heading3"/>
        <w:numPr>
          <w:ilvl w:val="2"/>
          <w:numId w:val="1"/>
        </w:numPr>
        <w:rPr/>
      </w:pPr>
      <w:bookmarkStart w:id="263" w:name="__RefHeading___Toc15723158_2142443653"/>
      <w:bookmarkStart w:id="264" w:name="_Toc92"/>
      <w:bookmarkEnd w:id="263"/>
      <w:r>
        <w:rPr>
          <w:rtl w:val="true"/>
        </w:rPr>
        <w:t>اشاره</w:t>
      </w:r>
      <w:bookmarkEnd w:id="264"/>
    </w:p>
    <w:p>
      <w:pPr>
        <w:pStyle w:val="BookText"/>
        <w:rPr/>
      </w:pPr>
      <w:r>
        <w:rPr>
          <w:rFonts w:eastAsia="Times New Roman" w:cs="Times New Roman" w:ascii="Times New Roman" w:hAnsi="Times New Roman"/>
          <w:color w:val="111111"/>
          <w:sz w:val="28"/>
          <w:szCs w:val="28"/>
          <w:lang w:val="en-US" w:bidi="en-US"/>
        </w:rPr>
        <w:t>2707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ماتريدى، محمد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حنفيّۀ قرن چهارم هجرت مى باشد كه در فقه و كلام اعلم زمان خود بود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سند روايت او با سه واسطه به ابوحنيفه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اوهام المعتزلة؛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تأويلات اهل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القرامطة؛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مآخذ الشّرايع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ماتريد يا ماتريت در جايى ديدم كه از محلاّت سمرقند است و 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ماتيرب محلّه اى است در سمرقند و دور نيست كه يكى از اينها محرّف ديگرى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5723160_2142443653"/>
      <w:bookmarkStart w:id="266" w:name="_Toc93"/>
      <w:bookmarkEnd w:id="265"/>
      <w:r>
        <w:rPr>
          <w:rtl w:val="true"/>
        </w:rPr>
        <w:t>ماجشون</w:t>
      </w:r>
      <w:bookmarkEnd w:id="266"/>
    </w:p>
    <w:p>
      <w:pPr>
        <w:pStyle w:val="BookText"/>
        <w:rPr/>
      </w:pPr>
      <w:r>
        <w:rPr>
          <w:rFonts w:ascii="IRNazanin" w:hAnsi="IRNazanin" w:eastAsia="IRNazanin"/>
          <w:color w:val="111111"/>
          <w:sz w:val="28"/>
          <w:sz w:val="28"/>
          <w:szCs w:val="28"/>
          <w:rtl w:val="true"/>
          <w:lang w:bidi="fa-IR"/>
        </w:rPr>
        <w:t>ماجشون</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ماجشون،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سلمه دينار يا ميمون يا عبدالعزيز بن عبداللّه بن ابى سلمه، قرشى تيمى مدنى،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مى باشد كه از حضرت صادق عليه السلام روايت نموده و كتاب هايى در احكام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عالم فقيه محدّث صدوق ثقه و كثيرالحديث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w:t>
      </w:r>
    </w:p>
    <w:p>
      <w:pPr>
        <w:pStyle w:val="BookText"/>
        <w:rPr/>
      </w:pPr>
      <w:r>
        <w:rPr>
          <w:rFonts w:ascii="IRNazanin" w:hAnsi="IRNazanin" w:eastAsia="IRNazanin"/>
          <w:color w:val="111111"/>
          <w:sz w:val="28"/>
          <w:sz w:val="28"/>
          <w:szCs w:val="28"/>
          <w:rtl w:val="true"/>
          <w:lang w:bidi="fa-IR"/>
        </w:rPr>
        <w:t>ابوجعفر منصور عباسى به سفر حج مى رفته، به پسرش، مهدى، گفت كه تقاضاى سوقاتى از وى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هم مرد عاقلى را درخواست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ابوجعفر در موقع مراجعت از حجّ‌، عبدالعزيز ماجشون را براى پسرش مهدى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مهدى از وى پرسيد كه هنگام وداع فقهاى مدينه چه گفتى‌؟ ماجشون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الزمان راى الف السرور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 بالهجر في ما بيننا و سعىٰ</w:t>
      </w:r>
    </w:p>
    <w:p>
      <w:pPr>
        <w:pStyle w:val="BookText"/>
        <w:rPr/>
      </w:pPr>
      <w:r>
        <w:rPr>
          <w:rFonts w:ascii="Amiri" w:hAnsi="Amiri" w:eastAsia="Amiri" w:cs="Amiri"/>
          <w:color w:val="111111"/>
          <w:sz w:val="28"/>
          <w:sz w:val="28"/>
          <w:szCs w:val="28"/>
          <w:rtl w:val="true"/>
          <w:lang w:bidi="ar-SA"/>
        </w:rPr>
        <w:t xml:space="preserve">ما كان واللّه شؤم الدهر يتركني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يجرعني من غيظه جرعا</w:t>
      </w:r>
    </w:p>
    <w:p>
      <w:pPr>
        <w:pStyle w:val="BookText"/>
        <w:rPr/>
      </w:pPr>
      <w:r>
        <w:rPr>
          <w:rFonts w:ascii="Amiri" w:hAnsi="Amiri" w:eastAsia="Amiri" w:cs="Amiri"/>
          <w:color w:val="111111"/>
          <w:sz w:val="28"/>
          <w:sz w:val="28"/>
          <w:szCs w:val="28"/>
          <w:rtl w:val="true"/>
          <w:lang w:bidi="ar-SA"/>
        </w:rPr>
        <w:t xml:space="preserve">و ليصنع الدهر بي ما شاء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زيادة شيئى فوق ما صنعا</w:t>
      </w:r>
    </w:p>
    <w:p>
      <w:pPr>
        <w:pStyle w:val="BookText"/>
        <w:rPr/>
      </w:pPr>
      <w:r>
        <w:rPr>
          <w:rFonts w:ascii="IRNazanin" w:hAnsi="IRNazanin" w:eastAsia="IRNazanin"/>
          <w:color w:val="111111"/>
          <w:sz w:val="28"/>
          <w:sz w:val="28"/>
          <w:szCs w:val="28"/>
          <w:rtl w:val="true"/>
          <w:lang w:bidi="fa-IR"/>
        </w:rPr>
        <w:t>پس مهدى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تو را غنى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ده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ده هزار اشرفى طلاى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ماجشون به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مهدى مذكور بر وى نماز خواند و در مقابر قريش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محدّثين عامّه نيز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2709-2711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القاسم عبيداللّه يا عبداللّه بن عمران، برقى خبابى يا جنابى،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ماجيلويه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فقيه ثقه و اديب جليل القدر، به نوادر و فنون شعر و ادب خبير، از اكابر علماى اماميّۀ اهل قم، داماد محمد بن خالد برقى و يا پسرش، احمد بن محمد برقى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ادب را از احمد مذكور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با يك واسطه از وى روايت مى كند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حماسۀ ابى تمام؛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طب؛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پسرش، على بن محمد،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اديب فاضل فقيه ثقه بوده و از جدّ مادرى خود، احمد برقى مذكور فوق، تأدّب نموده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محمد بن على بن محمد بن ابى القاسم نيز، كه نوۀ صاحب ترجمه است، از ثقات محدّثين اماميّه بوده و از جدّ مذكور خود روايت نموده و صدوق نيز از خود او بلاواسطه بسيار روايت مى كند و ايشان نيز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bookmarkStart w:id="267" w:name="pg15917_150829"/>
    </w:p>
    <w:p>
      <w:pPr>
        <w:pStyle w:val="BookText"/>
        <w:rPr/>
      </w:pPr>
      <w:bookmarkEnd w:id="267"/>
      <w:r>
        <w:rPr>
          <w:rFonts w:ascii="IRNazanin" w:hAnsi="IRNazanin" w:eastAsia="IRNazanin"/>
          <w:color w:val="111111"/>
          <w:sz w:val="28"/>
          <w:sz w:val="28"/>
          <w:szCs w:val="28"/>
          <w:rtl w:val="true"/>
          <w:lang w:bidi="fa-IR"/>
        </w:rPr>
        <w:t>وجه اين لقب را در جايى نديدم و محدّث معاصر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مركّب از دو كلمۀ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اوّلى كلمۀ تحريص و اغرا بوده و دوّيمى نيز موضعى است در باب مكّه معظّمه كه هرچه به مكّه جلب مى شود، در آنجا جمع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بزرگوار از اكابر قميّين و عالم و فقيه و ثقه و عارف به شعر و ادب و جامع كمالات بوده،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حرف ياء از اشباع جيم حاصل شده است؛ چنانچه كتاب نوادر الحكمة را دبّة الشّبيب مى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مردى بوده در قم كه دبّه اى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روغنى كه از او مى خواستند، از همان دبّه مى داده و اين كتاب را به همان دبّه تشبيه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هيچ كدام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ماحوزى، شيخ سليمان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بحرانى</w:t>
      </w:r>
    </w:p>
    <w:p>
      <w:pPr>
        <w:pStyle w:val="Heading3"/>
        <w:numPr>
          <w:ilvl w:val="2"/>
          <w:numId w:val="1"/>
        </w:numPr>
        <w:rPr/>
      </w:pPr>
      <w:bookmarkStart w:id="268" w:name="__RefHeading___Toc15723162_2142443653"/>
      <w:bookmarkStart w:id="269" w:name="_Toc94"/>
      <w:bookmarkEnd w:id="268"/>
      <w:r>
        <w:rPr>
          <w:rtl w:val="true"/>
        </w:rPr>
        <w:t>مادرانى</w:t>
      </w:r>
      <w:bookmarkEnd w:id="269"/>
    </w:p>
    <w:p>
      <w:pPr>
        <w:pStyle w:val="BookText"/>
        <w:rPr/>
      </w:pPr>
      <w:r>
        <w:rPr>
          <w:rFonts w:ascii="Amiri" w:hAnsi="Amiri" w:eastAsia="Amiri" w:cs="Amiri"/>
          <w:color w:val="111111"/>
          <w:sz w:val="28"/>
          <w:sz w:val="28"/>
          <w:szCs w:val="28"/>
          <w:rtl w:val="true"/>
          <w:lang w:bidi="ar-SA"/>
        </w:rPr>
        <w:t>يا</w:t>
      </w:r>
    </w:p>
    <w:p>
      <w:pPr>
        <w:pStyle w:val="Heading3"/>
        <w:numPr>
          <w:ilvl w:val="2"/>
          <w:numId w:val="1"/>
        </w:numPr>
        <w:rPr/>
      </w:pPr>
      <w:bookmarkStart w:id="270" w:name="__RefHeading___Toc15723164_2142443653"/>
      <w:bookmarkStart w:id="271" w:name="_Toc95"/>
      <w:bookmarkEnd w:id="270"/>
      <w:r>
        <w:rPr>
          <w:rtl w:val="true"/>
        </w:rPr>
        <w:t>ماذرانى</w:t>
      </w:r>
      <w:bookmarkEnd w:id="271"/>
    </w:p>
    <w:p>
      <w:pPr>
        <w:pStyle w:val="BookText"/>
        <w:rPr/>
      </w:pPr>
      <w:r>
        <w:rPr>
          <w:rFonts w:ascii="IRNazanin" w:hAnsi="IRNazanin" w:eastAsia="IRNazanin"/>
          <w:color w:val="111111"/>
          <w:sz w:val="28"/>
          <w:sz w:val="28"/>
          <w:szCs w:val="28"/>
          <w:rtl w:val="true"/>
          <w:lang w:bidi="fa-IR"/>
        </w:rPr>
        <w:t xml:space="preserve">منسوب به مادران است و آن به نوشتۀ مراصد،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اى است نزديكى همدان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يسير نامى آن را فتح كرده و نگارنده گويد كه بنابراين با دال بودن آن، چنانچه مشهور است، از راه تصحيف مى باشد و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رجالى ابومحمد عبدالوهاب است و تحقيق زائد اين لفظ موكول به تنقيح المقال و ديگر كتب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مادرانى، احمد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رى در اصل از اهل سنّت و جماعت بودند تا آنكه احمد بن حسن مادرانى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معتمد على اللّه، پانزدهمين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بدانجا استيلا يافته و مذهب تشيّع را اظهار كرده و در مقام تربيت شيعه برآمده و مردم نيز با تصنيف كتب در مذهب شيعه بدو تقرّب جستند و از آن جمله ابوحاتم عبدالرحمان بوده كه در فضايل اهل بيت عليهم السلام و غير آن كتاب ها تأليف داده و سال وفات احمد به دست نيامد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272" w:name="pg15917_150830"/>
    </w:p>
    <w:p>
      <w:pPr>
        <w:pStyle w:val="BookText"/>
        <w:rPr/>
      </w:pPr>
      <w:bookmarkEnd w:id="2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ماربى، ابيض بن جمال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ماردينى، على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قاضى القضات، على بن عثمان بن مصطفى</w:t>
      </w:r>
    </w:p>
    <w:p>
      <w:pPr>
        <w:pStyle w:val="BookText"/>
        <w:rPr/>
      </w:pPr>
      <w:r>
        <w:rPr>
          <w:rFonts w:ascii="Amiri" w:hAnsi="Amiri" w:eastAsia="Amiri" w:cs="Amiri"/>
          <w:color w:val="111111"/>
          <w:sz w:val="28"/>
          <w:sz w:val="28"/>
          <w:szCs w:val="28"/>
          <w:rtl w:val="true"/>
          <w:lang w:bidi="ar-SA"/>
        </w:rPr>
        <w:t xml:space="preserve">در معجم المطبوعات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سبطالماردينى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محوّل داشته و در آن عنوان نيز شرح حال دو نفر را نوشته و ما نيز در تحت سبطالماردينى مذكور داشتيم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مارقين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حروريّه</w:t>
      </w:r>
    </w:p>
    <w:p>
      <w:pPr>
        <w:pStyle w:val="BookText"/>
        <w:rPr/>
      </w:pPr>
      <w:r>
        <w:rPr>
          <w:rFonts w:ascii="Amiri" w:hAnsi="Amiri" w:eastAsia="Amiri" w:cs="Amiri"/>
          <w:color w:val="111111"/>
          <w:sz w:val="28"/>
          <w:sz w:val="28"/>
          <w:szCs w:val="28"/>
          <w:rtl w:val="true"/>
          <w:lang w:bidi="ar-SA"/>
        </w:rPr>
        <w:t xml:space="preserve">جمع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خارج از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خوارج نهروان است</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5723166_2142443653"/>
      <w:bookmarkStart w:id="274" w:name="_Toc96"/>
      <w:bookmarkEnd w:id="273"/>
      <w:r>
        <w:rPr>
          <w:rtl w:val="true"/>
        </w:rPr>
        <w:t>مازندرانى</w:t>
      </w:r>
      <w:bookmarkEnd w:id="274"/>
    </w:p>
    <w:p>
      <w:pPr>
        <w:pStyle w:val="BookText"/>
        <w:rPr/>
      </w:pPr>
      <w:r>
        <w:rPr>
          <w:rFonts w:ascii="IRNazanin" w:hAnsi="IRNazanin" w:eastAsia="IRNazanin"/>
          <w:color w:val="111111"/>
          <w:sz w:val="28"/>
          <w:sz w:val="28"/>
          <w:szCs w:val="28"/>
          <w:rtl w:val="true"/>
          <w:lang w:bidi="fa-IR"/>
        </w:rPr>
        <w:t>مازندرانى</w:t>
      </w:r>
      <w:r>
        <w:rPr>
          <w:rStyle w:val="FootnoteAnchor"/>
          <w:rtl w:val="true"/>
        </w:rPr>
        <w:footnoteReference w:id="119"/>
      </w:r>
    </w:p>
    <w:p>
      <w:pPr>
        <w:pStyle w:val="BookText"/>
        <w:rPr/>
      </w:pPr>
      <w:r>
        <w:rPr>
          <w:rFonts w:eastAsia="Amiri" w:cs="Amiri" w:ascii="Amiri" w:hAnsi="Amiri"/>
          <w:color w:val="111111"/>
          <w:sz w:val="28"/>
          <w:szCs w:val="28"/>
          <w:lang w:bidi="ar-SA"/>
        </w:rPr>
        <w:t>2713-2716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مازندرانى، شيخ زين العابدين بن 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1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زين العابدين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بارفروشى مازندرانى، عالمى است ربّانى، فقيه صمدانى، از اكابر علماى اماميۀ اوايل قرن حاضر چهاردهم هجرى، از تلامذۀ صاحب جواهر و صاحب ضوابط و سعيدالعلماى مازندرانى كه شرح حال هريكى در محل خود از اين كتاب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تقرير و بيان، بين معاصرين خود ممتاز، جلالت علمى او در تمامى اقطار در نهايت اشتهار و مرجع تقليد جمعى وافر از شيعيان هند و عراق و ايران بوده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فارسى كه به سؤال و جواب معروف، بارها چاپ و جمعى از اكابر، حواشى بسيارى بر آن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و فارسى كه در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الحجّ‌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شانزدهم ذى قعدۀ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چند فرزند داشت؛ يكى شيخ على صاحب فهرست جواهر؛ ديگرى حاج شيخ محمدحسين كه عالمى بوده عامل؛ حوزۀ درس او مرجع استفادۀ افاضل؛ در زمان خود مرجع تقليد جمعى از شيعه كه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يكى هم شيخ عبداللّه كه برخلاف مسلك پدر و برادر، در سلك صوفيّه منسلك و از اكابر مشايخ ايشان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اعتمادالسلطنه، محمدحسن خان، مآثر و آثار،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مازندرانى، شيخ عبداللّه بن محمدنصير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گيلانى مازندرانى نجفى، از اكابر علماى اماميّۀ عصر حاضر ما مى باشد كه از تلامذۀ حاج ميرزا حبيب اللّه رشتى سالف الترجمه و يكى از اركان ثلاثۀ نهضت ملى ايران و تبديل اوضاع سلطنت استبدادى به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ديگر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محمدكاظم خراسانى و حاج ميرزا حسين خليلى و شرح حال ايشان را نيز به عنوان آخوند خراسانى و خليلى، حاج ميرزا حسين بن حاج ميرزا خليل نگارش داده ايم و غير از رسالۀ عمليّۀ اهبة العباد فى يوم المعاد نامى تأليف ديگرى از وى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الاشرف واقع شد و در مقبرۀ شيخ جعفر شوشترى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شهرآشوب</w:t>
      </w:r>
    </w:p>
    <w:p>
      <w:pPr>
        <w:pStyle w:val="BookText"/>
        <w:rPr/>
      </w:pPr>
      <w:r>
        <w:rPr>
          <w:rFonts w:ascii="Amiri" w:hAnsi="Amiri" w:eastAsia="Amiri" w:cs="Amiri"/>
          <w:color w:val="111111"/>
          <w:sz w:val="28"/>
          <w:sz w:val="28"/>
          <w:szCs w:val="28"/>
          <w:rtl w:val="true"/>
          <w:lang w:bidi="ar-SA"/>
        </w:rPr>
        <w:t xml:space="preserve">مازندرانى، ملا محمدسعيد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سعيدالعلماء</w:t>
      </w:r>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مازندرانى، ملا محمدصالح </w:t>
      </w:r>
      <w:r>
        <w:rPr>
          <w:rFonts w:eastAsia="IRNazanin" w:cs="IRNazanin"/>
          <w:color w:val="111111"/>
          <w:sz w:val="28"/>
          <w:szCs w:val="28"/>
          <w:rtl w:val="true"/>
          <w:lang w:bidi="fa-IR"/>
        </w:rPr>
        <w:t xml:space="preserve">(... -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ملاّ احمد، سروى مازندرانى، عالمى است عامل، فاضل كامل، عابد زاهد، محقّق مدقّق، حاوى فروع و اصول، جامع معقول و منقول، داراى اخلاق فاضله و صفات حميدۀ كامله، بسيار جليل القدر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آيزنۀ مجلسى ثانى، ملاّ محمدباقر و داماد مجلسى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 محمدتقى و از تلامذۀ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شيخ بهائى و ملا عبداللّه شوشترى و پسرش، ملا حسنعلى شوشترى نيز كه </w:t>
      </w:r>
    </w:p>
    <w:p>
      <w:pPr>
        <w:pStyle w:val="BookText"/>
        <w:rPr/>
      </w:pPr>
      <w:r>
        <w:rPr>
          <w:rFonts w:ascii="IRNazanin" w:hAnsi="IRNazanin" w:eastAsia="IRNazanin"/>
          <w:color w:val="111111"/>
          <w:sz w:val="28"/>
          <w:sz w:val="28"/>
          <w:szCs w:val="28"/>
          <w:rtl w:val="true"/>
          <w:lang w:bidi="fa-IR"/>
        </w:rPr>
        <w:t>شرح حال هر دو را به عنوان تسترى نگارش 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تلمذ نموده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لمعه؛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عضدى؛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حاشيۀ معالم سلطان العلماء در يك جا چاپ شده و آن را در صغر سن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احسن و اجمل شروح آن كتاب و خالى از افراط و تفريط بوده و اعتراضاتى بر شرح ملاصدرا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روضۀ كافى؛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الاصول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مزجى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برده؛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 لايحضره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009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20"/>
                        <a:stretch/>
                      </pic:blipFill>
                      <pic:spPr>
                        <a:xfrm>
                          <a:off x="0" y="0"/>
                          <a:ext cx="3009960" cy="6985080"/>
                        </a:xfrm>
                        <a:prstGeom prst="rect">
                          <a:avLst/>
                        </a:prstGeom>
                        <a:ln w="0">
                          <a:noFill/>
                        </a:ln>
                      </pic:spPr>
                    </pic:pic>
                  </a:graphicData>
                </a:graphic>
              </wp:inline>
            </w:drawing>
          </mc:Choice>
          <mc:Fallback>
            <w:pict>
              <v:shape id="shape_0" stroked="f" o:allowincell="f" style="position:absolute;margin-left:0pt;margin-top:-550.05pt;width:236.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نمونۀ خط</w:t>
      </w:r>
    </w:p>
    <w:p>
      <w:pPr>
        <w:pStyle w:val="BookText"/>
        <w:rPr/>
      </w:pPr>
      <w:r>
        <w:rPr>
          <w:rFonts w:ascii="IRNazanin" w:hAnsi="IRNazanin" w:eastAsia="IRNazanin"/>
          <w:color w:val="111111"/>
          <w:sz w:val="28"/>
          <w:sz w:val="28"/>
          <w:szCs w:val="28"/>
          <w:rtl w:val="true"/>
          <w:lang w:bidi="fa-IR"/>
        </w:rPr>
        <w:t xml:space="preserve">ملا صالح مازندرانى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قطعۀ مزبور در حاشيۀ صفحۀ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نسخۀ خطى از اصول و فروع كافى تا آخر باب صوم، كه در سال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خط محمدرضا بن عليرضاى عباسى نوشته شده، مرقوم و در كتابخانۀ شخصى جناب آقاى فخرالدين نصيرى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محمدصالح را از زن خود، آمنه بيگم، دختر مجلسى اوّل، چندين فرزند به وجود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يكى از دخترانش والدۀ ماجدۀ آقاى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سالف الترجمه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بهبهانى در كلمات خود از مجلسى ثانى به خال و از مجلسى اوّل به جدّ تعبير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ملا محمدصالح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و در مقبرۀ مجلسى مدفون شد و بنابر قول اوّل، در مادۀ تاريخ وفاتش گفته 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دين محمد شده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آمنه بيگم، زن ملاّ صالح، در فضل و دانش و ديانت شهرت داشت؛ در مراتب علميّه به حدّ كمال بود؛ حتى ملا محمدصالح در شب اوّل زفاف محض به جهت شكر الهى در زاويۀ اطاق بعد از حمد و شكر خداوندى مشغول مطالعه بود؛ اتفاقاً به مسئلۀ مشكلى برخورده و از حلّ آن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بيگم واقع مطلب را به فراست دريافت تا صبح آن شب، ملا محمدصالح به قرار معهودى به درس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بيگم همان مطلب را حل كرده و مشروحاً نوشته و در همان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ديگر برآمد و ملا صالح كتاب را براى مطالعه بازكرد، آن نوشته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غايت خوشحالى به سجدۀ شكر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 صبح مشغول عبادت و مطالعه بود و بدين منوال تا سه شب متوالى شرط زفاف وقوع نيافت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7117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23"/>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خط آقا هادى مازندرانى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قطعۀ مزبور از صفحۀ آخر حاشيۀ آقا هادى مازندرانى است كه بر كتاب ميراث قواعد الاحكام علامۀ حلى نوشته است و در كتابخانۀ شخصى فاضل ارجمند، جناب آقاى فخرالدين نصيرى،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هادى مازندرانى، فرزند ملا صالح، نيز عالمى است اديب فاضل مقدّس جليل، از مشاهير فضلاى فقها و مادرش، آمنه بيگم مزبوره بود و به جهت ترجمۀ قرآن مجيد، چنانچه ذيلاً مذكور خواهد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داشته و از تأليفات اوست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فارسى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شأن نزول و نيك و بد استخاره هاى آيات قرآنيه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مواريث قواعد علاّمة؛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والدّيات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فارسى شافيۀ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شرح شمسيّه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همان حاشيۀ مذكور فوق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bookmarkStart w:id="275" w:name="pg15917_150834"/>
    </w:p>
    <w:p>
      <w:pPr>
        <w:pStyle w:val="BookText"/>
        <w:rPr/>
      </w:pPr>
      <w:bookmarkEnd w:id="275"/>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4036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26"/>
                        <a:stretch/>
                      </pic:blipFill>
                      <pic:spPr>
                        <a:xfrm>
                          <a:off x="0" y="0"/>
                          <a:ext cx="3403440" cy="6985080"/>
                        </a:xfrm>
                        <a:prstGeom prst="rect">
                          <a:avLst/>
                        </a:prstGeom>
                        <a:ln w="0">
                          <a:noFill/>
                        </a:ln>
                      </pic:spPr>
                    </pic:pic>
                  </a:graphicData>
                </a:graphic>
              </wp:inline>
            </w:drawing>
          </mc:Choice>
          <mc:Fallback>
            <w:pict>
              <v:shape id="shape_0" stroked="f" o:allowincell="f" style="position:absolute;margin-left:0pt;margin-top:-550.05pt;width:267.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نمونۀ ديگر خط</w:t>
      </w:r>
    </w:p>
    <w:p>
      <w:pPr>
        <w:pStyle w:val="BookText"/>
        <w:rPr/>
      </w:pPr>
      <w:r>
        <w:rPr>
          <w:rFonts w:ascii="IRNazanin" w:hAnsi="IRNazanin" w:eastAsia="IRNazanin"/>
          <w:color w:val="111111"/>
          <w:sz w:val="28"/>
          <w:sz w:val="28"/>
          <w:szCs w:val="28"/>
          <w:rtl w:val="true"/>
          <w:lang w:bidi="fa-IR"/>
        </w:rPr>
        <w:t xml:space="preserve">آقا هادى مازندرانى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يك نسخه از كتاب من لايحضره الفقيه</w:t>
      </w:r>
    </w:p>
    <w:p>
      <w:pPr>
        <w:pStyle w:val="BookText"/>
        <w:rPr/>
      </w:pPr>
      <w:r>
        <w:rPr>
          <w:rFonts w:ascii="Amiri" w:hAnsi="Amiri" w:eastAsia="Amiri" w:cs="Amiri"/>
          <w:color w:val="111111"/>
          <w:sz w:val="28"/>
          <w:sz w:val="28"/>
          <w:szCs w:val="28"/>
          <w:rtl w:val="true"/>
          <w:lang w:bidi="ar-SA"/>
        </w:rPr>
        <w:t xml:space="preserve">از باب قضا و احكام تا آخر آن در سال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محمدابراهيم بن حاج مير اسماعيل</w:t>
      </w:r>
    </w:p>
    <w:p>
      <w:pPr>
        <w:pStyle w:val="BookText"/>
        <w:rPr/>
      </w:pPr>
      <w:r>
        <w:rPr>
          <w:rFonts w:ascii="Amiri" w:hAnsi="Amiri" w:eastAsia="Amiri" w:cs="Amiri"/>
          <w:color w:val="111111"/>
          <w:sz w:val="28"/>
          <w:sz w:val="28"/>
          <w:szCs w:val="28"/>
          <w:rtl w:val="true"/>
          <w:lang w:bidi="ar-SA"/>
        </w:rPr>
        <w:t>سوركى نوشته شده و در ذيل صفحۀ آخر آن آقا هادى</w:t>
      </w:r>
    </w:p>
    <w:p>
      <w:pPr>
        <w:pStyle w:val="BookText"/>
        <w:rPr/>
      </w:pPr>
      <w:r>
        <w:rPr>
          <w:rFonts w:ascii="IRNazanin" w:hAnsi="IRNazanin" w:eastAsia="IRNazanin"/>
          <w:color w:val="111111"/>
          <w:sz w:val="28"/>
          <w:sz w:val="28"/>
          <w:szCs w:val="28"/>
          <w:rtl w:val="true"/>
          <w:lang w:bidi="fa-IR"/>
        </w:rPr>
        <w:t>مزبور اين جمله را، كه گراور شده، به خط خودش</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آقا هادى به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نزد والد معظّم مذكور فوق خود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قضيۀ سكتۀ فضل بن حسن طبرسى را، كه در شرح حالش مذكور داشتيم، در حق همين آقا هادى مازندرانى نسبت به ترجمۀ قرآن مذكور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مازندرانى، آقا هادى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مازندرانى، ملاّ محمدصالح</w:t>
      </w:r>
    </w:p>
    <w:p>
      <w:pPr>
        <w:pStyle w:val="BookText"/>
        <w:rPr/>
      </w:pPr>
      <w:r>
        <w:rPr>
          <w:rFonts w:ascii="IRNazanin" w:hAnsi="IRNazanin" w:eastAsia="IRNazanin"/>
          <w:color w:val="111111"/>
          <w:sz w:val="28"/>
          <w:sz w:val="28"/>
          <w:szCs w:val="28"/>
          <w:rtl w:val="true"/>
          <w:lang w:bidi="fa-IR"/>
        </w:rPr>
        <w:t>آقا هادى فرزند ملا محمدصالح است</w:t>
      </w:r>
      <w:r>
        <w:rPr>
          <w:rFonts w:eastAsia="IRNazanin" w:cs="IRNazanin"/>
          <w:color w:val="111111"/>
          <w:sz w:val="28"/>
          <w:szCs w:val="28"/>
          <w:rtl w:val="true"/>
          <w:lang w:bidi="fa-IR"/>
        </w:rPr>
        <w:t>.</w:t>
      </w:r>
    </w:p>
    <w:p>
      <w:pPr>
        <w:pStyle w:val="Heading3"/>
        <w:numPr>
          <w:ilvl w:val="2"/>
          <w:numId w:val="1"/>
        </w:numPr>
        <w:rPr/>
      </w:pPr>
      <w:bookmarkStart w:id="276" w:name="__RefHeading___Toc15723168_2142443653"/>
      <w:bookmarkStart w:id="277" w:name="_Toc97"/>
      <w:bookmarkEnd w:id="276"/>
      <w:r>
        <w:rPr>
          <w:rtl w:val="true"/>
        </w:rPr>
        <w:t>مازنى</w:t>
      </w:r>
      <w:bookmarkEnd w:id="277"/>
    </w:p>
    <w:p>
      <w:pPr>
        <w:pStyle w:val="BookText"/>
        <w:rPr/>
      </w:pPr>
      <w:r>
        <w:rPr>
          <w:rFonts w:ascii="IRNazanin" w:hAnsi="IRNazanin" w:eastAsia="IRNazanin"/>
          <w:color w:val="111111"/>
          <w:sz w:val="28"/>
          <w:sz w:val="28"/>
          <w:szCs w:val="28"/>
          <w:rtl w:val="true"/>
          <w:lang w:bidi="fa-IR"/>
        </w:rPr>
        <w:t>مازنى</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2720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مازنى، بكر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حبيب بن بقيه،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منسوب به مازن بنى شيبان، از اكابر ادباى اماميّه كه نحوى لغوى اديب ثقه و متّقى، در نحو و لغت و علوم ادبيّه و عربيّه در بصره </w:t>
      </w:r>
    </w:p>
    <w:p>
      <w:pPr>
        <w:pStyle w:val="BookText"/>
        <w:rPr/>
      </w:pPr>
      <w:r>
        <w:rPr>
          <w:rFonts w:ascii="IRNazanin" w:hAnsi="IRNazanin" w:eastAsia="IRNazanin"/>
          <w:color w:val="111111"/>
          <w:sz w:val="28"/>
          <w:sz w:val="28"/>
          <w:szCs w:val="28"/>
          <w:rtl w:val="true"/>
          <w:lang w:bidi="fa-IR"/>
        </w:rPr>
        <w:t>پيشواى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مناظره و مجادله به همه كس فايق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او به ديگران مسلّم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كه از تلامذۀ او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سيبويه كسى نحو را بهتر از مازنى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ابوليلى محمد بن ابى زرعۀ بابلى نحوى نيز مثل مبرّد از تلامذۀ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فنون ادبيّه را از مازنى فراگرفته و مبرّد روايات بسيارى از مازنى دارد كه در كتب تراجم به نقل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مازنى نيز از تلامذۀ اصمعى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و بعضى از اكابر ديگر بوده و چنانچه در شرح حال عباس بن فرج رياشى مذكور داشتيم، رياشى و مازنى به يكديگر تلمذ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مراتب علميّه، تقوا و زهد و ورع مازنى نيز مسلّم و در كتب عامّه و خاصّه نگارش يافته و از مبرّد نقل است كه وقتى يك نفر از اهل ذمّه از ابوعثمان مازنى تدريس كتاب سيبويه را درخواست كرده و متقبّل گرديد كه براى اين عمل يك 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يك صد اشرفى طلاى هيجده نخودى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مازنى با آن همه فقر و پريشانى كه داشته، قبول ننمود و در جواب اعتراض مبرّد گفت كه كتاب سيبويه سيصد و چند آيه از قرآن مجيد را مشتمل است و محض غيرت و حميّت مذهبى رضا نمى دهم كه مرد ذمّى به آنها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 كه البتّه اقتضاى موقع نيز منظور نظر مازنى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جاريه اى مغنّيه در حضور واثق باللّه، نهمين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شعر عرجى تغنّى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اَظَلُومُ إِنَّ مُصٰابَكَ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اَهْدىٰ السَّلاٰمَ تَحِيَّةً ظُلْمٌ‌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كردن تو كسى را كه درود براى شما به هديه فرستاده،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مجلس در اعراب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كرده؛ بعضى با نصبش خواندند تا آنكه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برخى به جهت خبر بودن آن مرفوعش خواندند و خود جاريه نيز اصرار داشته كه مازنى منصوبش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مازنى را احضار كرد و از قبيلۀ وى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مازن مى باشى‌؟ آيا مازن تميم يا مازن قيس يا مازن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آن قبيله، حرف باء و ميم را به يكديگر قلب داده و در موقع هريك، مر ديگرى را استعمال نمايند؛ پس واثق روى همين اصل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بود كه مازنى نيز در جواب اين سؤال نام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اقتضاى همان اصل،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لكن به لغت قبيلۀ خود تكلّم ننمود 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گويد نخواستم كه نزد خليفه به طور مواجهه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به مقصود وى متفطّن شد و از حدّت هوش و ذكاوت او اظهار شگفت نمود 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 مذكور عرجى را فروخواند و از رفع و نصب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محل خلاف بود،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مازنى نيز نصب را تصويب كرده و در سبب آن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منصوب به مفعوليّت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يزيدى، كه يكى از حضار بود، شروع به مناظره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نظير اين است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ضَرْبَكَ زَيْداً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اين مطلب آنكه جملۀ مذكوره در شعر، 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آخر آن است، ناتمام بوده و افادۀ معنى نمى كند و اين خود قرينۀ قويّه است بر اينكه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اسمش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معمول اسم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مازنى مستحسن افتاده و مطبوع طبع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هزار دينار به مازنى داده و با احترام تمام به موطنش، بصره، مراجعت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بصره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خدا را كه با ما كرده، چگونه مشاهده كردى كه ما براى رضاى او آن يك صد دينار مرد ذمّى را ردّ نموديم او هم در عوض آن، يك هزار دينار به ما عنايت فرمود و به نوشتۀ ابن النديم، عطيۀ واثق كه در اين قضيه به مازنى بخشيده، پنج هزار درهم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مازنى نخستين كسى است كه در علم صرف تأليف برآورده و تدوينش نمود و اين علم شريف، پيش از او در ضمن كتب نحويّه مندرج 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الالف واللاّم؛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كتاب سيبويه؛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فى جوامع كتاب سيبويه؛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النّحو؛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يلحن فيه العامّة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مازنى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واقع شد و بنابر قول چهارم، كه اقرب به صحت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بوده و سيد حسين بروجردى در رديف اشخاصى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والمازنى جده حبيب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قبضا عالم اديب</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مازنى، زبان بن علاء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ابوعمرو، زبان بن علاء</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مازنى، نضر بن شمبل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خرشة بن يزيد بن كلثوم، بصرى مازنى تميمى، از مشاهير افاضل اوايل قرن سيّم هجرت مى باشد كه در نحو و شعر و فقه و حديث و نوادر و ادبيّات عرب و معرفت وقايع عرب صاحب يدى طولا و از اصحاب خليل بن احمد عروضى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نشئت يافت؛ عاقبت به جهت ضيق معيشت، تصميم خراسان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سه هزار نفر از اهل بصره، كه تماماً محدث و نحوى و لغوى و عروضى و اخبارى بوده اند، مشايعتش مى نمودند تا آنكه در مريد، كه يكى از محلات بصره و يا موضعى است در يك فرسخى آن، نشسته و آن جماعت را مخاطب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مفارقت شما بر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روزى يك كيله باقلا دسترسم مى شد، هرگز از شما مفارقت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جماعت يك نفر پيدا نشد كه متكفّل آن قوت محقّر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وداع كرده و در مرو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نيشابور نيز مى رفت و به تدريس فقه و حديث و علوم ادبيّه مى پرداخت تا به ثروت بسيارى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مأمون در خراسان بوده، با او نيز مصاحبت داشت و انعامات بسيارى ديد و حاجتى به ذكر تأليفات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نضر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ماصر، عبداللّٰه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ماصر، عمر بن قيس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 xml:space="preserve">. </w:t>
      </w:r>
      <w:bookmarkStart w:id="278" w:name="pg15917_150838"/>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ماطرى، على بن مهدى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مافروخى، عبدالعزيز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اهل ادب قرن چهارم هجرت مى باشد كه علم و جلالت او در نهايت شهرت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 لغت عرب حافظۀ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او لكنت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گماشتگان او مسافرت كرده و پسر خود را كه او نيز مثل مافروخى لكنت داشته، جانشين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مافروخى آن پسر را مخاطب داشته و به اقتضاى لكنت چندين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نيز به اقتضاى لكنت، به همان روش جواب داد؛ پس مافروخى حمل بر تقليد او كرده و امر به ضرب شديدش نمود؛ عاقبت به واسطۀ قسم و سوگند جمعى كثير كه لكنت،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طبيعى آن پسر نيز هست، اعتذار نموده و خلاصش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تقصير در پدرش مى باشد كه شخص همچنانى را جانشين خود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مافروخى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5723170_2142443653"/>
      <w:bookmarkStart w:id="280" w:name="_Toc98"/>
      <w:bookmarkEnd w:id="279"/>
      <w:r>
        <w:rPr>
          <w:rtl w:val="true"/>
        </w:rPr>
        <w:t>مالقى</w:t>
      </w:r>
      <w:bookmarkEnd w:id="280"/>
    </w:p>
    <w:p>
      <w:pPr>
        <w:pStyle w:val="BookText"/>
        <w:rPr/>
      </w:pPr>
      <w:r>
        <w:rPr>
          <w:rFonts w:ascii="IRNazanin" w:hAnsi="IRNazanin" w:eastAsia="IRNazanin"/>
          <w:color w:val="111111"/>
          <w:sz w:val="28"/>
          <w:sz w:val="28"/>
          <w:szCs w:val="28"/>
          <w:rtl w:val="true"/>
          <w:lang w:bidi="fa-IR"/>
        </w:rPr>
        <w:t>مالقى</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مالقى، ابوبكر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خفّاف، ابوبكر بن يحيى بن عبداللّٰه</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مالقى، احمد بن ابى الربيع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محدّث نحوى بوده كه در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مالقى، احمد بن حسن بن 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اديب نحوى، شاعر بليغ كاتب،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ادبا و نحويّين اندلس بوده و اندكى بعد از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او غير از ابوالعباس احمد بن على بن محمد بن عبدالملك بن سليمان بن سيدۀ كنانى اشبيلى، اديب نحوى، لغوى قارى، </w:t>
      </w:r>
    </w:p>
    <w:p>
      <w:pPr>
        <w:pStyle w:val="BookText"/>
        <w:rPr/>
      </w:pPr>
      <w:r>
        <w:rPr>
          <w:rFonts w:ascii="IRNazanin" w:hAnsi="IRNazanin" w:eastAsia="IRNazanin"/>
          <w:color w:val="111111"/>
          <w:sz w:val="28"/>
          <w:sz w:val="28"/>
          <w:szCs w:val="28"/>
          <w:rtl w:val="true"/>
          <w:lang w:bidi="fa-IR"/>
        </w:rPr>
        <w:t>محدّث مورّخ است؛ اگرچه اتحاد اسم و زمان و كنيه منشأ اشتباه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احمد، استاد شلوبين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سرقت اشعار ديگران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داشت و در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عجيبه آنكه يك نفر والى به اشبيليّه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ادباى وقت نيز به جهت تبريك مقدم او، مدايحى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احمد بن على لص نيز هرچه خواست مديحه اى بگويد، لكن چيزى به نظرش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ميان اوراق خود قصيده اى از ابوالعباس اعمى پيدا كرده و نام والى را در آن مندرج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ادبا در مجلس والى مدحيّۀ خودشان را مى خواندند، او نيز همان قصيده را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شخصى ديگر از حاضرين بلند شد و عين همان قصيده را بيرون آورده و معلوم شد كه او نيز مثل احمد بن على سرقت كرده و نام والى را نيز گنجانده است؛ پس اين توارد بر يك چنين سرقتى مورد خنده و شگفت و حيرت والى و حاضرين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مالقى، احمد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على زيات، اديب نحوى قارى، بلشى المولد والمدفن، ابوجعفرالكنيه، از مشاهير ادبا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در نحو يدى طولا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از ابن الصائغ و ديگر اكابر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متواضع و در اخلاق فاضله به ديگران مقدّم بوده و از تأليفات اوست لذّات السّمع فى القرائات السّبع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ماه شوال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في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مالقى، احمد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حسن بن احمد بن يحيى بن عبداللّه، مالقى الولاده، انصارى القبيله، ابوبكرالكنيه، حميدالشّهره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هفتم هجرت كه نحوى كامل، فقيه فاضل، اديب كاتب، قارى محدّث، ضابط حافظ، شاعر ماهر و كثيرالبكاء و سريع البكاء بوده و در رشتۀ ديانت قدمى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رغبتى به دنيا و صحبت دنيا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p>
    <w:p>
      <w:pPr>
        <w:pStyle w:val="BookText"/>
        <w:rPr/>
      </w:pPr>
      <w:r>
        <w:rPr>
          <w:rFonts w:ascii="IRNazanin" w:hAnsi="IRNazanin" w:eastAsia="IRNazanin"/>
          <w:color w:val="111111"/>
          <w:sz w:val="28"/>
          <w:sz w:val="28"/>
          <w:szCs w:val="28"/>
          <w:rtl w:val="true"/>
          <w:lang w:bidi="fa-IR"/>
        </w:rPr>
        <w:t>با قهقهه نمى خنديده و بسيار كم تبسّم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فوراً با گريه و توبه تدارك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خوراك و پوشاك نيز پيوسته طريقۀ حسنۀ احتياط را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عازم زيارت بيت اللّه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مورد تجليل اهالى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مريض شده و سلطان به عيادتش رفت، لكن او اجازۀ ملاقات نداد و بالاخره با اصرار تمام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هرچه خواست كه مالى بدو بدهد، قبولش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اركان دولت در تشييع جنازه اش حاضر بوده اند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الناس فى دنياك اجناس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فلا مطلب يبقىٰ و لا ناس</w:t>
      </w:r>
    </w:p>
    <w:p>
      <w:pPr>
        <w:pStyle w:val="BookText"/>
        <w:rPr/>
      </w:pPr>
      <w:r>
        <w:rPr>
          <w:rFonts w:ascii="Amiri" w:hAnsi="Amiri" w:eastAsia="Amiri" w:cs="Amiri"/>
          <w:color w:val="111111"/>
          <w:sz w:val="28"/>
          <w:sz w:val="28"/>
          <w:szCs w:val="28"/>
          <w:rtl w:val="true"/>
          <w:lang w:bidi="ar-SA"/>
        </w:rPr>
        <w:t xml:space="preserve">و ان علتك رؤس و ازدرتك ففى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الثرى يتساوى الرجل والراس</w:t>
      </w:r>
    </w:p>
    <w:p>
      <w:pPr>
        <w:pStyle w:val="BookText"/>
        <w:rPr/>
      </w:pPr>
      <w:r>
        <w:rPr>
          <w:rFonts w:ascii="Amiri" w:hAnsi="Amiri" w:eastAsia="Amiri" w:cs="Amiri"/>
          <w:color w:val="111111"/>
          <w:sz w:val="28"/>
          <w:sz w:val="28"/>
          <w:szCs w:val="28"/>
          <w:rtl w:val="true"/>
          <w:lang w:bidi="ar-SA"/>
        </w:rPr>
        <w:t xml:space="preserve">و ارض القناعة مالا والتقىُّ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ذى تقي من دهره بأس</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قمى، شيخ عباس، هدية الاحباب فى ذكر المعروفين بالكنى و الالقاب و الانساب،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مالقى، احمد بن عبدالنور </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احمد بن راشد،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هشتم هجرت مى باشد كه استاد عروض و علوم عربيّه بوده و به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متوسط بوده و از تأليفات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رصف المبانى فى حروف المعانى؛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جزوليّة؛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مقرب ابن هشام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ربيع الآخر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مريه از بلاد اندلس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حجر عسقلانى، احمد بن على، الدرر الكامنة في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مالقى، احمد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على، مالقى انصارى، نحوى لغوى قارى،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قرن هفتم هجرت مى باشد كه احاديث بسيارى از ابن ابى الاحوص و ابن الطباع و جمعى ديگر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با دعاى خود به موت فجأه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مالقى، حسن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افاخم علماى لغت و عربيّه بوده و بعد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ابوعلى، حسن بن محمد هم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مالقى، عبدالرحمان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سهيلى، عبدالرحمان بن عبداللّٰه</w:t>
      </w:r>
    </w:p>
    <w:p>
      <w:pPr>
        <w:pStyle w:val="BookText"/>
        <w:rPr/>
      </w:pP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مالقى، غانم بن وليد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مالقى قرشى مخزومى، نحوى،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محقّقين اهل ادب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اديب را منحصر به سه نفر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در مالقه، اعلم در اشبيليه و ابومروان بن سراج در قرطبه، لكن غانم به سبب معرفت طب و فقه و كلام و حديث نيز به دو نظير مذكور خود تقدّم داشته و سال وفاتش مضبوط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مالقى،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شلوبين، محمد بن على بن محمد</w:t>
      </w:r>
    </w:p>
    <w:p>
      <w:pPr>
        <w:pStyle w:val="BookText"/>
        <w:rPr/>
      </w:pPr>
      <w:r>
        <w:rPr>
          <w:rFonts w:eastAsia="Times New Roman" w:cs="Times New Roman" w:ascii="Times New Roman" w:hAnsi="Times New Roman"/>
          <w:color w:val="111111"/>
          <w:sz w:val="28"/>
          <w:szCs w:val="28"/>
          <w:lang w:val="en-US" w:bidi="en-US"/>
        </w:rPr>
        <w:t>2732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مالقى، محمد 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اخت 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قرن ششم هجرى مالقه مى باشد كه در اكثر علوم متداوله متفنّن و بالخصوص در لغت يدى طولا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تأليفات او هم در آن علم شريف بوده و 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ائمه اربعه</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است به مالك و در اصطلاح، به يكى از مذاهب چهارگانۀ اهل سنّت و جماعت اختصاص يافته كه نسبت آن به مالك بن انس اصبحى مى باشد</w:t>
      </w:r>
      <w:r>
        <w:rPr>
          <w:rFonts w:eastAsia="IRNazanin" w:cs="IRNazanin"/>
          <w:color w:val="111111"/>
          <w:sz w:val="28"/>
          <w:szCs w:val="28"/>
          <w:rtl w:val="true"/>
          <w:lang w:bidi="fa-IR"/>
        </w:rPr>
        <w:t xml:space="preserve">. </w:t>
      </w:r>
      <w:bookmarkStart w:id="281" w:name="pg15917_150842"/>
    </w:p>
    <w:p>
      <w:pPr>
        <w:pStyle w:val="BookText"/>
        <w:rPr/>
      </w:pPr>
      <w:bookmarkEnd w:id="2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مالكى، حسن بن احمد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مامطيرى، محمد بن اسماعيل</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5723172_2142443653"/>
      <w:bookmarkStart w:id="283" w:name="_Toc99"/>
      <w:bookmarkEnd w:id="282"/>
      <w:r>
        <w:rPr>
          <w:rtl w:val="true"/>
        </w:rPr>
        <w:t>مامقانى</w:t>
      </w:r>
      <w:bookmarkEnd w:id="283"/>
    </w:p>
    <w:p>
      <w:pPr>
        <w:pStyle w:val="BookText"/>
        <w:rPr/>
      </w:pPr>
      <w:r>
        <w:rPr>
          <w:rFonts w:ascii="IRNazanin" w:hAnsi="IRNazanin" w:eastAsia="IRNazanin"/>
          <w:color w:val="111111"/>
          <w:sz w:val="28"/>
          <w:sz w:val="28"/>
          <w:szCs w:val="28"/>
          <w:rtl w:val="true"/>
          <w:lang w:bidi="fa-IR"/>
        </w:rPr>
        <w:t>مامقانى</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مامقانى، حاج شيخ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3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عبداللّه 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محمدحسن بن ملا عبداللّه، مامقانى الاصل والشّهره، نجفى الولاده، از اكابر و فحول علماى اماميّۀ عصر حاضر ما مى باشد كه عالم عامل، فقيه كامل، اصولى رجالى، محدّث اديب، حاوى فروع و اصول، داراى كمالات نفسانيّه و اخلاق فاضله و مرجع تقليد جمعى وافر از شيعه بوده و گوى سبقت از افاضل وقت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علوم غريبه نيز حظّى داشت و خلاصۀ ادوار زندگانى آن عالم ربّانى را موافق آنچه در كتاب تنقيح المقال خودش نگارش داده، ملخّصاً ثبت اوراق مى نمايد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ربيع الاول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سالگى شروع به تعلم قرآن مجيد كرد؛ پس به تحصيل نحو و صرف و مقدمات متداوله پرداخت تا بعد از تكميل ادبيّات و مبادى لازمه در ربيع الاول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حوزۀ درس اصول استدلالى و در پانزدهم محرّم </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در حوزۀ فقه استدلالى خارجى والد معظّم مذكور در ذيل خود حاضر و تقريرات هر دو درس خارجى را نوشته و در تمامى عرض سال جز روز عاشورا تعطيل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فوق العادۀ فتورناپذير ليلاً و نهاراً مشغول مطالعه و مباحثه بود تا در اواسط همين سال نهم از كثرت تعطيلات مشتغلين در هر پنجشنبه و جمعه و ايّام اعياد و وفيات علما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اكابر و اوقات زيارت مخصوصه و نظاير اينها، كه از اندازه خارج و علاوه بر تضييع عمر گران بها مخالف عادت و سليقۀ شخصى اشتغال دائمى شبانه روزى وى بوده، متألّم و افسرده خاطر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را به استاد درس سطحى فقهى خود، شيخ حسن خراسانى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مقام چاره جويى آن مطالعات محضۀ دائمى خسته كننده، كه اغلب به جهت تعطيلات مذكوره مباحثه و مذاكره هم در بين نبوده است، امر به تأليف و تصنيفش نمود كه مطالعۀ دائمى بالطبّع خسته كننده مى باشد؛ برخلاف تحرير كه مشوّق بوده و رفع خستگى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استشاره در موضوع تأليف نيز دستور داد كه از باب ديات فقه شروع نمايد كه به حكم تجربه هركه شروع به آن نمايد، تأليفش انجام پذير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صاحب ترجمه نيز حسب الارشاد استاد، در همان اوان، كه جمادى الآخرۀ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شروع به شرح باب ديات شرائع كرد و آن را به منتهى مقاصد الانام فى نكت شرائع الاسلام موسوم داشت و بعد از اتمام آن به تحرير باب نكاح پرداخت و در خلال اين احوال تأليف كتابى در اصول فقه را تصميم داد و در ظرف نه ماه كتابى با طرزى خوب و اسلوبى مرغوب در آن علم شريف تأليف نمود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مطارح الافهام فى مبانى الاحكام موسوم كرد و فقط مباحثى را نگارش داد كه مبناى احكام شرعيّه بوده و حاوى ثمرات فقهيّه هستند و از تطويلات بى فايده و تشكيكات بيهوده، كه در اواخر معمول و در حقيقت تيشه بر رشتۀ عمر زدن بوده، اجتناب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مطارح الافهام باز به تكميل مباحث باب نكاح پرداخت و به تصريح خود صاحب ترجمه، تا تاريخ تأليف تنقيح المقال، كه اين شرح حال نيز از آن اقتباس شده، شصت وسه مجلّد از كتاب منتهى المقاصد مذكور فوق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صاحب ترجمه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المتبصّرين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دورۀ متنى فقه و قدرى بزرگ تر از تبصرۀ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الخيرة فى احكام الحجّ والعمرة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و مبسوط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الصّفوة فى الحبوة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فى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نجف اشرف در سه مجلد بزرگ چاپ شده و به حسب اطلاعات واصله، از كتاب بهجة الآمال حاج ملا على عليارى سابق الذكر هم استفاده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المنضود فى صيغ الايقاعات والعقود؛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ترجمۀ مرآة الكمال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البتّار فى دفع شبهات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اصول خمسه با ادلۀ عقليۀ متقنه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الرّشاد فى الوصيّة الى الاحبّة والاولاد؛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الكمال لمن رام درك مصالح الاعمال؛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البصريّة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حاوى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الخوييّة؛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العامليّة؛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الافهام فى مبانى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فى علم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مرتبه مستقلاً و يك مرتبه نيز در آخر جلد سيم تنقيح المقال در نجف چاپ و در چاپ دويمى اضافاتى از خود مؤلف هست كه در اولى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المتّقين فى فقه ائمّة الحقّ واليقين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متون فقهيه و سه مجلد بوده و در كثرت فروعات فقهيه بى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مقاصد الانام فى نكت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فوقاً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التّنقيح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و فهرست تنقيح المقال مذكور فوق بوده و در اول جلد اول خود تنقيح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المقال فى تكملة غاية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خيارات مكاسب شيخ مرتضى انصارى است؛ چنانچه غاية الآمال هم حاشيۀ مكاسب مزبور از اوّل تا مبحث خيارات تأليف والد معظّم او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نهاية المقال در نجف در سه مجلّد چاپ و مجلّد سيّمش حواشى ملحقات شش گانۀ مكاسب است كه عبارت از تقيّه و عدالت و مواسعه مضايقه و قضا از ميّت و قاعدۀ ضرر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شيئا ملك الاقرار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اين مجلّد سيّم قلائد ثمينه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كه رساله هاى مبسوط بسيارى در انتصاف مهر با موت قبل از دخول، جواز تقبيل اعتاب مقدّسه، جمع بين الفاطميّتين، شرح حال والد ماجد خود، فروع علم اجمالى، فوايد طبّيه، مسقط وضو بودن همۀ اغسال و موضوعات متفرقۀ ديگر نگارش داده و مجموع آثار قلمى او سه معادل دورۀ جواهر الكلام مى باشد و همۀ اينها به بركت اظهار عنايت شاهانه اى است كه در عالم رؤيا از طرف قرين الشّرف حضرت صادق عليه السلام در حق صاحب ترجمه مبذول شده؛ به شرحى كه در </w:t>
      </w:r>
    </w:p>
    <w:p>
      <w:pPr>
        <w:pStyle w:val="BookText"/>
        <w:rPr/>
      </w:pPr>
      <w:r>
        <w:rPr>
          <w:rFonts w:ascii="IRNazanin" w:hAnsi="IRNazanin" w:eastAsia="IRNazanin"/>
          <w:color w:val="111111"/>
          <w:sz w:val="28"/>
          <w:sz w:val="28"/>
          <w:szCs w:val="28"/>
          <w:rtl w:val="true"/>
          <w:lang w:bidi="fa-IR"/>
        </w:rPr>
        <w:t>تنقيح المقال نگارش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شود اگر ز ره كرم نظرى به سوى گدا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اجتهادى و روايتى صاحب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داراى قوۀ استنباط بودن وى بارها از طرف والد معظّم ذيل الترجمه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احتياط فوق الغايه كه داشته و با آن همه اهميّت و عظمت مقام اجتهاد كه در نظرش جلوه 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و با اجازۀ اجتهادش مفتخر فرموده و صورت اجازات وى در كتاب مخزن المعانى خود صاحب ترجمه درج و سند اجازات روايتى او نيز در تنقيح المقال ضبط و نقل آنها در اينجا موجب اطناب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صاحب ترجمه در پانزدهم شعبان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در نجف در مقبرۀ والد معظّم مذكور در ذيل خود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القسم الأول،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مامقانى، شيخ محمدحسن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4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محمد حسن 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ملا عبداللّه بن محمدباقر، مامقانى الاصل والمولد، نجفى المسكن والمدفن، از متبحّرين علماى اماميّۀ اوايل قرن حاضر چهاردهم هجرى قمرى مى باشد كه عالمى است عامل ربّانى، فقيه كامل صمدانى، اديب لغوى اصولى، عابد زاهد متّقى متواضع، در بلاد اسلاميّه از اكابر مراجع تقليد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درس فقهى و اصولى او مجمع علماى امصار و محل استفادۀ افاضل هر ديار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علم و سادات محبّتى مفرط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همه گونه وظايف اسلاميّه و ايصال حقوق دينيّه به مصارف مقرّرۀ شرعيّه اهتمام تمام به كار مى برده و طريق احتياط مى پيمود و مصداق مضمون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لمولاه مخالف لهواه حافظ لدينه صائن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تأدّب به آداب دينيّه حاوى قدح معلّى، با فضايل نفسانيّه متحلّى از رذايل و اخلاق ذميمه متخلّى؛ بالجمله، مراتب عاليۀ علميّه و عمليّۀ او مسلّم يگانه و بيگانه و رفتار و </w:t>
      </w:r>
      <w:bookmarkStart w:id="284" w:name="pg15917_150846"/>
    </w:p>
    <w:p>
      <w:pPr>
        <w:pStyle w:val="BookText"/>
        <w:rPr/>
      </w:pPr>
      <w:bookmarkEnd w:id="284"/>
      <w:r>
        <w:rPr>
          <w:rFonts w:ascii="IRNazanin" w:hAnsi="IRNazanin" w:eastAsia="IRNazanin"/>
          <w:color w:val="111111"/>
          <w:sz w:val="28"/>
          <w:sz w:val="28"/>
          <w:szCs w:val="28"/>
          <w:rtl w:val="true"/>
          <w:lang w:bidi="fa-IR"/>
        </w:rPr>
        <w:t>اطوار او بعد از رياست تامّه مانند ايّام سلف پيش از رياست بوده و اصلاً تغييرى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مال دنيا بسيار بى رغبت و چيزى از ظلمه قبول نمى كرد و تلمذ او نخست به شيخ مرتضى انصارى و بعد از وفات شيخ حاضر حوزه سيد حسين كوه كمرى سالف الترجمه و بعضى از اكابر ديگر شد و بعد از وفات سيّد به تدريس و تصنيف اشتغال داشت تا روز هيجدهم 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وفات يافت و در مقبرۀ مخصوص خود، كه تقريباً دو ماه پيش از وفاتش از طرف بعضى از مقلّدين او تهيه شده بوده،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بشرى الوصول الى اسرار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هشت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ذرائع الاحلام فى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باب طهارت و صلوة و صوم و خمس و زكات آن برآمده و باب طهارت در دو مجلد بزرگ در تبريز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مكاسب استاد خود، شيخ مرتضى انصارى است و در تهران چاپ سنگى شده است و مبحث خيارات آن بسيار مختصر و بيع آن مبسوط و مكاسب محرّمه اش مبسوطتر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طالب تفصيل حالات صاحب ترجمه باشد، رجوع به رسالۀ مخزن المعانى، كه فرزندش حاج شيخ عبداللّه مامقانى مذكور فوق، در اين باب نوشته و در آخر چاپ استقلالى مقياس الهداية در نجف چاپ شده است، مراجعه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Heading3"/>
        <w:numPr>
          <w:ilvl w:val="2"/>
          <w:numId w:val="1"/>
        </w:numPr>
        <w:rPr/>
      </w:pPr>
      <w:bookmarkStart w:id="285" w:name="__RefHeading___Toc15723174_2142443653"/>
      <w:bookmarkStart w:id="286" w:name="_Toc100"/>
      <w:bookmarkEnd w:id="285"/>
      <w:r>
        <w:rPr>
          <w:rtl w:val="true"/>
        </w:rPr>
        <w:t>ماوردى</w:t>
      </w:r>
      <w:bookmarkEnd w:id="286"/>
    </w:p>
    <w:p>
      <w:pPr>
        <w:pStyle w:val="BookText"/>
        <w:rPr/>
      </w:pPr>
      <w:r>
        <w:rPr>
          <w:rFonts w:ascii="IRNazanin" w:hAnsi="IRNazanin" w:eastAsia="IRNazanin"/>
          <w:color w:val="111111"/>
          <w:sz w:val="28"/>
          <w:sz w:val="28"/>
          <w:szCs w:val="28"/>
          <w:rtl w:val="true"/>
          <w:lang w:bidi="fa-IR"/>
        </w:rPr>
        <w:t>ماوردى</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ماوردى، على بن محمد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بصرى المولد، بغدادى المسكن والمدفن، ماوردى الشهره، ابوالحسن الكنيه، معتزلى الاصول، شافعى الفروع، از اكابر فقهاى شافعيّه مى باشد كه در فقه شافعى توسّعى وافى و تبحّرى كافى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87" w:name="pg15917_150847"/>
    </w:p>
    <w:p>
      <w:pPr>
        <w:pStyle w:val="BookText"/>
        <w:rPr/>
      </w:pPr>
      <w:bookmarkEnd w:id="287"/>
      <w:r>
        <w:rPr>
          <w:rFonts w:ascii="IRNazanin" w:hAnsi="IRNazanin" w:eastAsia="IRNazanin"/>
          <w:color w:val="111111"/>
          <w:sz w:val="28"/>
          <w:sz w:val="28"/>
          <w:szCs w:val="28"/>
          <w:rtl w:val="true"/>
          <w:lang w:bidi="fa-IR"/>
        </w:rPr>
        <w:t xml:space="preserve">از تلامذۀ ابوحامد اسفرايينى سابق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بغداد از وى تفقّه نموده و مدتى در اكثر بلاد قضاوت كرده و لقب اقضى القضاتى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ملوك ديالمه مقرّب و در مواقع مقتضى از طرف ايشان به سفارت و ايلچيگرى منصوب مى شد و امضا و معاهدات او را به موقع تنفيذ و قبول مى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الاحكام السّلطانيّة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و خلافت و وزارت و قضاوت و ديگر قواعد شرعيه كه تماماً به بيست باب مبوب بوده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الامثال والحكم؛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بيست وسه مجلد بوده و در اثبات تبحر فقهى او برهانى قاطع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تفسير ماوردى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والعيون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ماوردى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الجهل قبل الموت موتُ لاهله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فاجسادهم دون القبور قبور</w:t>
      </w:r>
    </w:p>
    <w:p>
      <w:pPr>
        <w:pStyle w:val="BookText"/>
        <w:rPr/>
      </w:pPr>
      <w:r>
        <w:rPr>
          <w:rFonts w:ascii="Amiri" w:hAnsi="Amiri" w:eastAsia="Amiri" w:cs="Amiri"/>
          <w:color w:val="111111"/>
          <w:sz w:val="28"/>
          <w:sz w:val="28"/>
          <w:szCs w:val="28"/>
          <w:rtl w:val="true"/>
          <w:lang w:bidi="ar-SA"/>
        </w:rPr>
        <w:t xml:space="preserve">و ان امرء لم يُحيَ بالعلم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حتى النشور نشور</w:t>
      </w:r>
    </w:p>
    <w:p>
      <w:pPr>
        <w:pStyle w:val="BookText"/>
        <w:rPr/>
      </w:pPr>
      <w:r>
        <w:rPr>
          <w:rFonts w:ascii="IRNazanin" w:hAnsi="IRNazanin" w:eastAsia="IRNazanin"/>
          <w:color w:val="111111"/>
          <w:sz w:val="28"/>
          <w:sz w:val="28"/>
          <w:szCs w:val="28"/>
          <w:rtl w:val="true"/>
          <w:lang w:bidi="fa-IR"/>
        </w:rPr>
        <w:t xml:space="preserve">وفات ماوردى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واقع شد و در مقبرۀ باب حرب مدفون گرديد و ولادتش هم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5723176_2142443653"/>
      <w:bookmarkStart w:id="289" w:name="_Toc101"/>
      <w:bookmarkEnd w:id="288"/>
      <w:r>
        <w:rPr>
          <w:rtl w:val="true"/>
        </w:rPr>
        <w:t>ماهابادى</w:t>
      </w:r>
      <w:bookmarkEnd w:id="289"/>
    </w:p>
    <w:p>
      <w:pPr>
        <w:pStyle w:val="BookText"/>
        <w:rPr/>
      </w:pPr>
      <w:r>
        <w:rPr>
          <w:rFonts w:ascii="IRNazanin" w:hAnsi="IRNazanin" w:eastAsia="IRNazanin"/>
          <w:color w:val="111111"/>
          <w:sz w:val="28"/>
          <w:sz w:val="28"/>
          <w:szCs w:val="28"/>
          <w:rtl w:val="true"/>
          <w:lang w:bidi="fa-IR"/>
        </w:rPr>
        <w:t>ماهابادى</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ماهابادى،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احمد بن على،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صالح، اديب متبحّر، از ثقات علماى اماميّۀ اوايل قرن ششم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بالخصوص در علوم ادبيّه وحيد عصر خود و محل توجه افاضل بلاد ديگر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تمامى تأليفات او را از خودش روايت مى نمايد؛ چنانچه ظاهر كلام خود منتجب الدين است كه در ذريعة نقل كرده، اگر صريحش هم نباشد و يا موافق آنچه در روضات و تنقيح المقال از منتجب الدين نقل كرده اند، روايت او از ماهابادى به واسطۀ افضل الدين حسن بن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منافاتى نبوده و ممكن است كه شيخ منتجب الدين در بعضى موارد بلاواسطه از خود ماهابادى و در موارد ديگر با واسطۀ غير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ماهابادى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تنجيم؛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شهاب؛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لمع؛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ماهانى، شاه نعمت 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ولى</w:t>
      </w:r>
    </w:p>
    <w:p>
      <w:pPr>
        <w:pStyle w:val="BookText"/>
        <w:rPr/>
      </w:pPr>
      <w:r>
        <w:rPr>
          <w:rFonts w:eastAsia="Times New Roman" w:cs="Times New Roman" w:ascii="Times New Roman" w:hAnsi="Times New Roman"/>
          <w:color w:val="111111"/>
          <w:sz w:val="28"/>
          <w:szCs w:val="28"/>
          <w:lang w:val="en-US" w:bidi="en-US"/>
        </w:rPr>
        <w:t>2737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عبداللّه بن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بيشتر در محاورات عامّه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انداخته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فرمودۀ نتايج التّنقيح، دو تن مى باشد؛ يكى را فقط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از ثقاتش شمرده است؛ ديگرى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داشته و گويد كه امامى مذهب و مجهول الحال مى باشد و در تنقيح المقال از غيبت نعمانى نقل كرده كه عبداللّه بن مبارك كوفى از ثقات مشايخ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اطلاق و نبودن، قرينه راجع به همين آخرى باشد كه به مدلول بعضى از اخبار وارده، معاصر حضرت باقر عليه السلام و به مدلول بعضى ديگر، با حضرت امام سجّاد عليه السلام نيز معاصر بوده است؛ چنانچه در تنقيح المقال از مناقب روايت كرده كه عبداللّه بن مبارك گويد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سالى به عزم حجّ به مكّه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راه كودكى را ديدم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 يا هشت ساله بوده و دورتر از قافله راه مى رفت؛ راحله و زادى هم نداشت؛ پس جلوتر رفته و بعد از سلام گفتم كه به مصاحبت كه اين بيابان را طى مى كنى‌؟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مصاحبت حضرت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عظمت وى در نظرم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w:t>
      </w:r>
    </w:p>
    <w:p>
      <w:pPr>
        <w:pStyle w:val="BookText"/>
        <w:rPr/>
      </w:pPr>
      <w:r>
        <w:rPr>
          <w:rFonts w:ascii="IRNazanin" w:hAnsi="IRNazanin" w:eastAsia="IRNazanin"/>
          <w:color w:val="111111"/>
          <w:sz w:val="28"/>
          <w:sz w:val="28"/>
          <w:szCs w:val="28"/>
          <w:rtl w:val="true"/>
          <w:lang w:bidi="fa-IR"/>
        </w:rPr>
        <w:t>راحله ات كجاست و مقصودت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زادى تقواى و راحلتى رجلاى و قصدى مولاى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زاد و توشۀ راه من تقوا، راحله و مركب من پاى هايم و مقصودم نيز مولاى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وى ديگر جلوه گر شده،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كدامين خانواده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بيانم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علوى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جمله حديث شعر آن حضرت را نقل كرده و گويد كه پس، از نظرم غايب شد تا آنكه بعد از اداى وظايف حج گروهى را ديدم كه در ابطح دور هم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رفته و ديدم كه همان بزرگوار است كه در راه مكّه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حاضرين درخواست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حضرت امام زين العابدين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اين عبداللّه بن مبارك كه با حضرت امام باقر و حضرت امام سجّاد عليهما السلام معاصر بوده و راوى خبر حج مذكور است، غير از عبداللّه بن مبارك نهاوندى مذكور فوق مى باشد كه به فرمودۀ مناقب، از اصحاب حضرت امام رضا عليه السلام بوده است كه علاوه بر اختلاف زمان، آن كوفى و از ثقات مشايخ بوده و اين نهاوندى و مجهول الحال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دور نيست كه عبداللّه بن مبارك نهاوندى همان عبداللّه بن مبارك مروزى باشد كه شرح حالش در باب كنى به عنوان ابن المبارك، عبداللّٰه بن مبارك مروزى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عبداللّه بن مبارك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اينجا نيز تخفيفاً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عالمى است ربّانى، عارفى است سبحانى، داراى فضايل ظاهرى و باطنى كه سر مزارش محلّ استجابت دعا مى باشد و مكرّر به تجربه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شيراز وفات يافت و در سمت شمالى صحن بى بى دختران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اسماعيليّه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شعبه اى است از اسماعيليّه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مبرّد، محمد بن يزيد بن عبدالاكبر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المسكن والمدفن، بصرى الولاده، ابوالعباس الكنيه، مبرّدالشّهره، ازدى القبيله، ثمالى الشعبه كه به جهت انتساب به جدّ پانزدهمش، ثمالة بن اجحن از بطون و شعب قبيلۀ ازد،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و از مشاهير ادبا و نحويّين و لغويّين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لغت و ديگر علوم عربيّه و ادبيّه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تبحّر فضلى، بسيار فصيح و بليغ و سخنور، از نوادر وقايع تاريخيّه باخبر، خوش محضر و حاضرجواب و در جدل بى بدل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را كه مى پرسيدند، بدون تأمّل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مناظرۀ علميّه به همه كس فائق مى آمد و مورد تصديق حاضرين مى شد؛ به همين جهت، معاصر او، ابوالعباس ثعلب، كه در مراتب علميّه نظير وى بوده، محض به جهت قلت جربزه و ذكاوت و عدم مهارت در اصول جدل از مباحثه با او خوددارى مى نمود و بالعكس او نيز به همين جهت، ميل مفرط به مباحثۀ وى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منافرت مابين ايشان مشهور و ضرب المثل است و يكى از شعرا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نروح و نغدو لاتزاور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بمضروب لنا يوم موعد</w:t>
      </w:r>
    </w:p>
    <w:p>
      <w:pPr>
        <w:pStyle w:val="BookText"/>
        <w:rPr/>
      </w:pPr>
      <w:r>
        <w:rPr>
          <w:rFonts w:ascii="Amiri" w:hAnsi="Amiri" w:eastAsia="Amiri" w:cs="Amiri"/>
          <w:color w:val="111111"/>
          <w:sz w:val="28"/>
          <w:sz w:val="28"/>
          <w:szCs w:val="28"/>
          <w:rtl w:val="true"/>
          <w:lang w:bidi="ar-SA"/>
        </w:rPr>
        <w:t xml:space="preserve">فأبداننا فى بلدة والتقاؤنا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عسير كأنا ثعلب والمبرد</w:t>
      </w:r>
    </w:p>
    <w:p>
      <w:pPr>
        <w:pStyle w:val="BookText"/>
        <w:rPr/>
      </w:pPr>
      <w:r>
        <w:rPr>
          <w:rFonts w:ascii="IRNazanin" w:hAnsi="IRNazanin" w:eastAsia="IRNazanin"/>
          <w:color w:val="111111"/>
          <w:sz w:val="28"/>
          <w:sz w:val="28"/>
          <w:szCs w:val="28"/>
          <w:rtl w:val="true"/>
          <w:lang w:bidi="fa-IR"/>
        </w:rPr>
        <w:t>مبرّد در بدايت حال در وطن اصلى خود، بصره، به تحصيل علم پرداخت؛ پس به بغداد رفته و به ابوعثمان مازنى و ابوحاتم سجستانى و ابوعمرو جرمى و ديگر اكابر وقت تلمذ كرد و بعد از جرمى و مازنى و سجستانى مقتداى علوم عربيّه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نفطويه و ديگر افاضل وقت نيز از تلامذۀ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الجليس؛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نسخۀ خطى آن به رقم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اسكوريال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والهجاء؛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النّحاة البصريّين؛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القوافى؛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فى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كامل مبرّد معروف و در استانبول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الى كتاب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شرح كتاب سيبويه است كه در كشف الظّنون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المذكّر والمؤنّث؛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فى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نسخۀ آن در خزانۀ مصريه و يكى ديگر نيز در مسجد كوپريلى استانبول به رقم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والممدود و غير اينها كه ابن النّديم تا چهل وپنج كتاب بدو نسبت داده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مبرّد علاوه بر مراتب علمى و كمالات مذكور فوق، بسيار كريم الطّبع و سخى و </w:t>
      </w:r>
    </w:p>
    <w:p>
      <w:pPr>
        <w:pStyle w:val="BookText"/>
        <w:rPr/>
      </w:pPr>
      <w:r>
        <w:rPr>
          <w:rFonts w:ascii="IRNazanin" w:hAnsi="IRNazanin" w:eastAsia="IRNazanin"/>
          <w:color w:val="111111"/>
          <w:sz w:val="28"/>
          <w:sz w:val="28"/>
          <w:szCs w:val="28"/>
          <w:rtl w:val="true"/>
          <w:lang w:bidi="fa-IR"/>
        </w:rPr>
        <w:t xml:space="preserve">مهمان دوست و داراى اخلاق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مهمانى كه بدو وارد مى شد، از سخاوت و مهمان نوازى حضرت خليل سخن مى راند و اگر خودش ميهمان كسى ديگر مى شد، با ميزبان خود از زهد و قناعت حضرت عيسى مى گفت و اين اشعار را بسيار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جسمى معى غير ان الروح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 فى غربة والروح فى الوطن</w:t>
      </w:r>
    </w:p>
    <w:p>
      <w:pPr>
        <w:pStyle w:val="BookText"/>
        <w:rPr/>
      </w:pPr>
      <w:r>
        <w:rPr>
          <w:rFonts w:ascii="Amiri" w:hAnsi="Amiri" w:eastAsia="Amiri" w:cs="Amiri"/>
          <w:color w:val="111111"/>
          <w:sz w:val="28"/>
          <w:sz w:val="28"/>
          <w:szCs w:val="28"/>
          <w:rtl w:val="true"/>
          <w:lang w:bidi="ar-SA"/>
        </w:rPr>
        <w:t xml:space="preserve">فليعجب الناس مني ان لي 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روح فيه و لي روح بلا بدن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يا من تلبس اثوابا يتيه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 الملوك على بعض المساكين</w:t>
      </w:r>
    </w:p>
    <w:p>
      <w:pPr>
        <w:pStyle w:val="BookText"/>
        <w:rPr/>
      </w:pPr>
      <w:r>
        <w:rPr>
          <w:rFonts w:ascii="Amiri" w:hAnsi="Amiri" w:eastAsia="Amiri" w:cs="Amiri"/>
          <w:color w:val="111111"/>
          <w:sz w:val="28"/>
          <w:sz w:val="28"/>
          <w:szCs w:val="28"/>
          <w:rtl w:val="true"/>
          <w:lang w:bidi="ar-SA"/>
        </w:rPr>
        <w:t xml:space="preserve">ما غيّر الجل اخلاق الحمير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البرادع اخلاق البراذين</w:t>
      </w:r>
    </w:p>
    <w:p>
      <w:pPr>
        <w:pStyle w:val="BookText"/>
        <w:rPr/>
      </w:pPr>
      <w:r>
        <w:rPr>
          <w:rFonts w:ascii="IRNazanin" w:hAnsi="IRNazanin" w:eastAsia="IRNazanin"/>
          <w:color w:val="111111"/>
          <w:sz w:val="28"/>
          <w:sz w:val="28"/>
          <w:szCs w:val="28"/>
          <w:rtl w:val="true"/>
          <w:lang w:bidi="fa-IR"/>
        </w:rPr>
        <w:t>در روضات از كتاب وافى بالوفيات صفدى نقل كرده كه مبرّد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عليه السلام سؤال كردند كه خداى تعالى بندگان را به چيزى غيرمقدور تكليف مى كند يا نه‌؟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 تر است از اينكه اين تكليف را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بندگان قادر هستند كه هرچه را اراده كردند،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اَعْجَزُ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ايشان عاجزتر هستند از انجام اين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بعد از نقل اين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اشارۀ جليه بر شيعۀ امامى بودن مبرّد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اوّلى اين خبر دليل صريح بر عدم جبر و دوّيمى نيز دليلى واضح بر عدم تفويض بوده و امر بين الامرين را ثابت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مبرّد به جهت كثرت حفظ و اطّلاع بر غرايب لغات، متّهم به جعل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امتحان اين قضيه تبانى كردند كه لغتى بى اصل از وى استفسار نمايند و قبلاً در مقام تقطيع اين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منذر افنيتَ فاستبق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بعض الشرّاهون من بعض</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ايشان در جريان و مطرح مذاكره بود؛ پس نزد مبرّد رفتند و به طريق اغفال معنى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معنى پنبه است؛ چنانچه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سنامها حشى القبعضا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همديگر گفتند كه اين جواب و اين معنى و اين شاهد اگر در واقع درست باشد، بدين زودى گفتن مورد تعجّب است و اگر خلق الساعه و بى اصل بوده و مبرّد از خودش جعل كرده، ديگر بيشتر محل تعجب و حيرت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مازنى كتاب الالف واللاّم را تأليف داد، مشكلات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از همين محمد بن يزيد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آنها جوابى شافى شنيد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فانت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حرف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 باب تفعيل و به معنى تبريدكننده است و كنايه از تبريد قلب با حل اشكال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نظر صاحب روضات نيز، كه مبرّد را به مثبت حق ترجمه نموده، به همين معنى كنايى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بعد از آن كوفيّين تحريفش داده و با فتح حرف راء خوانده و مشهور ساختند كه اسم مفعول باب تفعيل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مبرّد در ماه ذى قعده يا ذى حجۀ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مقبرۀ باب الكوفه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نيز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معاصر معارض مذكور او، ثعلب نحوى، در وفاتش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المبرد و انقضت ايامه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وليذهبن مع المبرد ثعلب</w:t>
      </w:r>
    </w:p>
    <w:p>
      <w:pPr>
        <w:pStyle w:val="BookText"/>
        <w:rPr/>
      </w:pPr>
      <w:r>
        <w:rPr>
          <w:rFonts w:ascii="Amiri" w:hAnsi="Amiri" w:eastAsia="Amiri" w:cs="Amiri"/>
          <w:color w:val="111111"/>
          <w:sz w:val="28"/>
          <w:sz w:val="28"/>
          <w:szCs w:val="28"/>
          <w:rtl w:val="true"/>
          <w:lang w:bidi="ar-SA"/>
        </w:rPr>
        <w:t xml:space="preserve">بيت من الاداب اصبح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خربا و باقي النصف منه سيخرب</w:t>
      </w:r>
    </w:p>
    <w:p>
      <w:pPr>
        <w:pStyle w:val="BookText"/>
        <w:rPr/>
      </w:pPr>
      <w:r>
        <w:rPr>
          <w:rFonts w:ascii="Amiri" w:hAnsi="Amiri" w:eastAsia="Amiri" w:cs="Amiri"/>
          <w:color w:val="111111"/>
          <w:sz w:val="28"/>
          <w:sz w:val="28"/>
          <w:szCs w:val="28"/>
          <w:rtl w:val="true"/>
          <w:lang w:bidi="ar-SA"/>
        </w:rPr>
        <w:t xml:space="preserve">فتزودوا من ثعلب فبكاس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المبرد عن قريب يشرب</w:t>
      </w:r>
    </w:p>
    <w:p>
      <w:pPr>
        <w:pStyle w:val="BookText"/>
        <w:rPr/>
      </w:pPr>
      <w:r>
        <w:rPr>
          <w:rFonts w:ascii="Amiri" w:hAnsi="Amiri" w:eastAsia="Amiri" w:cs="Amiri"/>
          <w:color w:val="111111"/>
          <w:sz w:val="28"/>
          <w:sz w:val="28"/>
          <w:szCs w:val="28"/>
          <w:rtl w:val="true"/>
          <w:lang w:bidi="ar-SA"/>
        </w:rPr>
        <w:t xml:space="preserve">اوصيكم ان تكتبوا 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الانفاسُ مما تكتب</w:t>
      </w:r>
    </w:p>
    <w:p>
      <w:pPr>
        <w:pStyle w:val="BookText"/>
        <w:rPr/>
      </w:pPr>
      <w:r>
        <w:rPr>
          <w:rFonts w:ascii="Amiri" w:hAnsi="Amiri" w:eastAsia="Amiri" w:cs="Amiri"/>
          <w:color w:val="111111"/>
          <w:sz w:val="28"/>
          <w:sz w:val="28"/>
          <w:szCs w:val="28"/>
          <w:rtl w:val="true"/>
          <w:lang w:bidi="ar-SA"/>
        </w:rPr>
        <w:t>ابن خلّكان اين شعر را نيز بعد از شعر دوّيمى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فابكوا لما سلب الزمان و وطّنوا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للدهر انفسكم على ما يسلب</w:t>
      </w:r>
    </w:p>
    <w:p>
      <w:pPr>
        <w:pStyle w:val="BookText"/>
        <w:rPr/>
      </w:pPr>
      <w:r>
        <w:rPr>
          <w:rFonts w:ascii="IRNazanin" w:hAnsi="IRNazanin" w:eastAsia="IRNazanin"/>
          <w:color w:val="111111"/>
          <w:sz w:val="28"/>
          <w:sz w:val="28"/>
          <w:szCs w:val="28"/>
          <w:rtl w:val="true"/>
          <w:lang w:bidi="fa-IR"/>
        </w:rPr>
        <w:t xml:space="preserve">گويد كه اين اشعار از ابوبكر حسن بن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ابن الجواليقى هم آنها را بسيار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مضمون خود اشعار نيز از ثعلب نبودن آنها را تصديق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مبركشاه، امير نسيم الدين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روضة الاحباب</w:t>
      </w:r>
    </w:p>
    <w:p>
      <w:pPr>
        <w:pStyle w:val="BookText"/>
        <w:rPr/>
      </w:pPr>
      <w:r>
        <w:rPr>
          <w:rFonts w:ascii="IRNazanin" w:hAnsi="IRNazanin" w:eastAsia="IRNazanin"/>
          <w:color w:val="111111"/>
          <w:sz w:val="28"/>
          <w:sz w:val="28"/>
          <w:szCs w:val="28"/>
          <w:rtl w:val="true"/>
          <w:lang w:bidi="fa-IR"/>
        </w:rPr>
        <w:t>امير نسيم الدين محمد پسر امير عطاءاللّه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مبرمان، محمد بن على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عسكرى،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نحوى كامل، از شاگردان زجاج و مبرّد و از اساتيد فارسى و سيرافى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توسّع علمى، بسيار خسيس الطّبع و كم مروّت و پست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مى شد كه هنگام رفتن به اماكن </w:t>
      </w:r>
    </w:p>
    <w:p>
      <w:pPr>
        <w:pStyle w:val="BookText"/>
        <w:rPr/>
      </w:pPr>
      <w:r>
        <w:rPr>
          <w:rFonts w:ascii="IRNazanin" w:hAnsi="IRNazanin" w:eastAsia="IRNazanin"/>
          <w:color w:val="111111"/>
          <w:sz w:val="28"/>
          <w:sz w:val="28"/>
          <w:szCs w:val="28"/>
          <w:rtl w:val="true"/>
          <w:lang w:bidi="fa-IR"/>
        </w:rPr>
        <w:t xml:space="preserve">بعيده خود را به پشت حمّالى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بعضى از ميوه ها را خورده و هسته اش را به سر مردمان مى انداخت و بعد از آن اعتذار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تدريس و تعليم نيز بسيار بخيل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تدريس كتاب سيبويه به كمتر از 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نمى شد و تأليفاتى بدو منسوب بوده و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متأخرين</w:t>
      </w:r>
    </w:p>
    <w:p>
      <w:pPr>
        <w:pStyle w:val="BookText"/>
        <w:rPr/>
      </w:pPr>
      <w:r>
        <w:rPr>
          <w:rFonts w:ascii="IRNazanin" w:hAnsi="IRNazanin" w:eastAsia="IRNazanin"/>
          <w:color w:val="111111"/>
          <w:sz w:val="28"/>
          <w:sz w:val="28"/>
          <w:szCs w:val="28"/>
          <w:rtl w:val="true"/>
          <w:lang w:bidi="fa-IR"/>
        </w:rPr>
        <w:t xml:space="preserve">مانند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داير و در ضمن شرح حال اغلب اكابر مذكور و دانستن معنى مراد از آنها محل توجه اهل فضل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كه اين قبيل الفاظ از امور نسبيّه مى باشد و ممكن است كه چيزى يا شخصى نسبت به مبدئى ديگر متأخّر باشد، لكن در ميان هر قومى مبدء مخصوصى مصطلح شده كه اشخاص پيش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اصطلاحات عامّه و خاصّه مختلف، بلكه اصطلاح هريك از افراد فريقين نيز با همديگر متغاير است و آنچه را كه در كلمات اهل فن به نظر رسيده، ثبت اوراق مى نمايد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فوائد البهيّة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ابوحنيفه است تا محمد بن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حسن است تا شمس الائمّه 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زمان قسطالدين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نكرده، لكن به حكم مقابله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از شمس الائمّه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تأليفات تفتازانى از جهت شرح و تدريس و تحشيه محل رغبت عموم بوده و اكثر كتاب هاى سلف را منسوخ گردانيد، او را حد فاصل قرار داده و علماى پيش از زمان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زمان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ولكن خود ملا سعد تفتازانى در خاتمۀ مطوّل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كه انتقال يافتن از مقدمۀ كلام به اصل مقصد است با رعايت مناسبت، در كلمات متقدّمين كمتر بوده و متأخّرين به ملاحظۀ دلالت كردن آن بر براعت شاعر بدان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 تكلّم كرده اند و به فاصلۀ ده و دوازده سطر از كلمات او استكشاف توان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 جاهليّت و هم عرب اوايل اسلام است كه هر دو دوره را ديده اند و بالمقابله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بعد </w:t>
      </w:r>
    </w:p>
    <w:p>
      <w:pPr>
        <w:pStyle w:val="BookText"/>
        <w:rPr/>
      </w:pPr>
      <w:r>
        <w:rPr>
          <w:rFonts w:ascii="IRNazanin" w:hAnsi="IRNazanin" w:eastAsia="IRNazanin"/>
          <w:color w:val="111111"/>
          <w:sz w:val="28"/>
          <w:sz w:val="28"/>
          <w:szCs w:val="28"/>
          <w:rtl w:val="true"/>
          <w:lang w:bidi="fa-IR"/>
        </w:rPr>
        <w:t>از آن دوره مى باشند؛ چنانچه بعد از مراجعه به آخر كتاب مطوّل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مقصود ما از نقل كلام مطوّل اثبات اين است كه ملا سعد حدّ وسط متقدّمين و متأخّرين نيست، چنانچه قاموس الاعلام گفته، زيرا كه خودش اين دو كلمه را مذكور داشته و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موافق اصطلاحات عامّه بوده؛ اما در اصطلاح خاصّه به نوشتۀ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كسانى است كه پيش از محقّق و علاّمه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ايشان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 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زمان صاحب مدارك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اجلّه هم مسموع گرديد كه حدّ وسط علاّمۀ حلّى است كه پيش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لكن اين دو عبارت در كلمات خود علاّمه نيز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اين اختلافات استظهار مى شود كه اصطلاح مضبوطى در بين نيست و چنانچه مذكور داشتيم، از امور نسبيّه بوده و هركس مقاربين زمان خود را كه به نظر خودش نزديك تر به او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را كه به نظر خود دورتر از عهد او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غالباً علماى پيش از زمان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اظهر همين معنى است و در صورت اطلاق و نبودن قرينه و اصطلاح مخصوص، همين معنى را اراده نمايند و از كلمات ديباچۀ امل الآمل نيز همين معنى را استظهار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آقا هادى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مازندرانى، ملاّ محمدصالح</w:t>
      </w:r>
    </w:p>
    <w:p>
      <w:pPr>
        <w:pStyle w:val="BookText"/>
        <w:rPr/>
      </w:pPr>
      <w:r>
        <w:rPr>
          <w:rFonts w:ascii="IRNazanin" w:hAnsi="IRNazanin" w:eastAsia="IRNazanin"/>
          <w:color w:val="111111"/>
          <w:sz w:val="28"/>
          <w:sz w:val="28"/>
          <w:szCs w:val="28"/>
          <w:rtl w:val="true"/>
          <w:lang w:bidi="fa-IR"/>
        </w:rPr>
        <w:t>پسر ملاّ محمدصالح مازندرانى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متطبب، على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متطبب، محمد بن ابى طيفور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متقدمين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متأخرين</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متكلم، سعيد بن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متكلم، على بن عبدالجليل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متلمس، جرير بن عبدالمسيح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صعبى، خالوى طرفة بن عبد سابق الذكر، از مشاهير شعراى عرب جاهليّت مى باشد و خليل بن احمد عروضى معروف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اشعار متلمس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علم حق غير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لتقوى اللّه خير فى المعاد</w:t>
      </w:r>
    </w:p>
    <w:p>
      <w:pPr>
        <w:pStyle w:val="BookText"/>
        <w:rPr/>
      </w:pPr>
      <w:r>
        <w:rPr>
          <w:rFonts w:ascii="Amiri" w:hAnsi="Amiri" w:eastAsia="Amiri" w:cs="Amiri"/>
          <w:color w:val="111111"/>
          <w:sz w:val="28"/>
          <w:sz w:val="28"/>
          <w:szCs w:val="28"/>
          <w:rtl w:val="true"/>
          <w:lang w:bidi="ar-SA"/>
        </w:rPr>
        <w:t xml:space="preserve">و حفظ المال خير من 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فى البلاد بغير زاد</w:t>
      </w:r>
    </w:p>
    <w:p>
      <w:pPr>
        <w:pStyle w:val="BookText"/>
        <w:rPr/>
      </w:pPr>
      <w:r>
        <w:rPr>
          <w:rFonts w:ascii="Amiri" w:hAnsi="Amiri" w:eastAsia="Amiri" w:cs="Amiri"/>
          <w:color w:val="111111"/>
          <w:sz w:val="28"/>
          <w:sz w:val="28"/>
          <w:szCs w:val="28"/>
          <w:rtl w:val="true"/>
          <w:lang w:bidi="ar-SA"/>
        </w:rPr>
        <w:t xml:space="preserve">و اصلاح القليل يزيد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لايبقى الكثير مع الفساد</w:t>
      </w:r>
    </w:p>
    <w:p>
      <w:pPr>
        <w:pStyle w:val="BookText"/>
        <w:rPr/>
      </w:pPr>
      <w:r>
        <w:rPr>
          <w:rFonts w:ascii="Amiri" w:hAnsi="Amiri" w:eastAsia="Amiri" w:cs="Amiri"/>
          <w:color w:val="111111"/>
          <w:sz w:val="28"/>
          <w:sz w:val="28"/>
          <w:szCs w:val="28"/>
          <w:rtl w:val="true"/>
          <w:lang w:bidi="ar-SA"/>
        </w:rPr>
        <w:t>نيز از اشعار اوست كه در باب بديع مطوّل براى تقسيم، كه سيزدهمين محسنّات بديعيّه است، به آنها استشهاد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لايقيم على ضير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الاذلّان عير الحي والوتد</w:t>
      </w:r>
    </w:p>
    <w:p>
      <w:p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يُشجّ فلايرثي له احد</w:t>
      </w:r>
    </w:p>
    <w:p>
      <w:pPr>
        <w:pStyle w:val="BookText"/>
        <w:rPr/>
      </w:pPr>
      <w:r>
        <w:rPr>
          <w:rFonts w:ascii="IRNazanin" w:hAnsi="IRNazanin" w:eastAsia="IRNazanin"/>
          <w:color w:val="111111"/>
          <w:sz w:val="28"/>
          <w:sz w:val="28"/>
          <w:szCs w:val="28"/>
          <w:rtl w:val="true"/>
          <w:lang w:bidi="fa-IR"/>
        </w:rPr>
        <w:t>ديوان متلمس در ليبسيك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نيز مثل خواهرزاده اش، طرفة بن عبد،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بوده كه هفتاد سال پيش از هجرت حضرت رسالت صلى الله عليه و آله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متنبى، احمد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حسن بن عبدالصمد، متنبى الشّهره، ابوالطيب الكنيه، جعفى القبيله، كوفى البلده، كندى المحلّه، كه در محلّۀ كنده از شهر كوفه تولد يافته است، از فحول و اكابر شعرا و ادباى عرب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لغت و ادبيّات عرب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اوّلين درجۀ فصاحت و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لغات غريبه و وحشيه و اجنبيّه با بصيرت كاملى كه در معرفت آنها داشته، اجتناب مى كرد و همۀ آنها داراى متانت مبانى و دقّت معانى بود و به همين جهت است كه ابوالعلاء معرّى، متنبى و ابوتمام را از شعرا نشمرده و در عداد حكما معدود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متنبى به ترتيب حروف ابجدى مرتّب و بارها در مصر و بيروت و قاهره و برلين و بمباى و كلكتّه و غيرها چاپ شده و در تمامى اقطار در غايت اشتهار مى باشد و افاضل نامدار هر ديار، مثل ابن جنى، ابراهيم افليلى، ابن المستوفى، كمال الدين انبارى،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واحدى مفسّر، ابوالعلاء معرّى و غير ايشان شرح هاى مختصر و مطوّل بسيارى، كه متجاوز از چهل مى باشد، بر آن نوشته اند كه انفع و اشهر از همه شرح خطيب تبريزى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متنبى به نفطويه، ابن درستويه، ابواسحاق زجاج، ابوالحسن اخفش، ابن دريد، ابوعلى </w:t>
      </w:r>
    </w:p>
    <w:p>
      <w:pPr>
        <w:pStyle w:val="BookText"/>
        <w:rPr/>
      </w:pPr>
      <w:r>
        <w:rPr>
          <w:rFonts w:ascii="IRNazanin" w:hAnsi="IRNazanin" w:eastAsia="IRNazanin"/>
          <w:color w:val="111111"/>
          <w:sz w:val="28"/>
          <w:sz w:val="28"/>
          <w:szCs w:val="28"/>
          <w:rtl w:val="true"/>
          <w:lang w:bidi="fa-IR"/>
        </w:rPr>
        <w:t>فارسى، ابوعمر زاهد و بعضى از اكابر ديگر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حافظۀ عجيبى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ورق را به يك نگاه كردن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لغتى را كه از وى مى پرسيدند، بالبداهه جوابى شافى داده و از كلمات نظمى يا نثرى فصحاى عرب شاهد مى آورد و نوادر بسيارى در حافظه و ذكاوت وى منقول است كه شرح آنها خارج از وضع اين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متنبّى با آن همه كمالات مذكوره كه در حق وى نگاشته اند، در كلمات بعضى از ادبا، به سرقت الفاظ و معانى بديعه و طريفۀ شعراى ديگر منسوب بوده و كتابى هم به نام سرقات المتنبّى تأليف و در ديباچۀ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متنبّى ديوان خود را تأليف مى داده، تا حدود هزار ديوان از دواوين شعراى ديگر را جمع نموده بود تا هركدام و هر شعرى را كه داراى الفاظى خوب و معانى طريفه باشد، با اندك تغييرات لفظى به خودش منتسب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كشتن او ديوان طالبيّين از خرجينش پيدا شد كه با خط خودش نوشته و در حواشى آن بعضى از اشعارش را به واسطۀ علامت مخصوصى معيّن كرده بود كه معانى آنها را با قالبى ديگر به نام خودش انتشار دهد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اين لقب و تسميه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ادعاى نبوت كننده است، گويند كه احمد بن حسين، صاحب ترجمه، از كثرت غرورى كه به فصاحت و بلاغت خود داشته، در باديۀ سماوه به دعوى نبوت آغاز كرد و پاره اى كلمات و سور و آياتى بافته و به نام كتاب آسمانى منزل به خودش فروخواند كه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السيار والفلك الدوار والليل والنهار ان الكافر لفى اخطار امض على سننك واقف اثر من قبلك من المرسلين فان اللّه قامع بك زيغ من الحد فى دينه و ضل عن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و معروف گرديد و گروهى از قبيلۀ بنى كلب و غيره نيز بدو گرويدند تا آنكه لؤلؤ، امير حمص، از قضيه مستحضر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متنبى و اتباع او را اسير كرده و مدتى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توبه اش داده 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محضرى داير بر بطلان دعوى او و رجوع وى به دين مقدّس اسلامى نويسانده و خلاصش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اين فشار فقط طالب شهرت ادبى گرديد و ازآن رو كه اشعار او رواجى تمام داشت، مورد توجه ملوك وقت بوده و در احضار او به يكديگر مسابقت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شام و مصر و بغداد و فارس على الترتيب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عنايت سيف الدولة بن </w:t>
      </w:r>
    </w:p>
    <w:p>
      <w:pPr>
        <w:pStyle w:val="BookText"/>
        <w:rPr/>
      </w:pPr>
      <w:r>
        <w:rPr>
          <w:rFonts w:ascii="IRNazanin" w:hAnsi="IRNazanin" w:eastAsia="IRNazanin"/>
          <w:color w:val="111111"/>
          <w:sz w:val="28"/>
          <w:sz w:val="28"/>
          <w:szCs w:val="28"/>
          <w:rtl w:val="true"/>
          <w:lang w:bidi="fa-IR"/>
        </w:rPr>
        <w:t>حمدان، ملك شام و كافور اخشيدى، والى مصر و خليفۀ وقت بغداد و عضدالدولۀ ديلمى، حكمران فارس، گرديد؛ پس به مصاحبت پسرش، محسد و غلامش، مفلح، به بغداد مراجعت نمود تا فاتك بن ابى جهل اسدى با چندى از ياران خود در اثناى راه در موضعى صافيه نام در قرب نعمانيّه در سمت غربى بغداد با وى مصادف شده و مقاتله كرده و به قتلش آورد و يا به نوشتۀ بعضى، متنبى بعد از احساس مغلوبيّت رو به فرار گذاشت؛ پس غلامش مفلح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كه اين شعر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الخيل والليل والبيداء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والرمح والقرطاس والقلم</w:t>
      </w:r>
    </w:p>
    <w:p>
      <w:pPr>
        <w:pStyle w:val="BookText"/>
        <w:rPr/>
      </w:pPr>
      <w:r>
        <w:rPr>
          <w:rFonts w:ascii="IRNazanin" w:hAnsi="IRNazanin" w:eastAsia="IRNazanin"/>
          <w:color w:val="111111"/>
          <w:sz w:val="28"/>
          <w:sz w:val="28"/>
          <w:szCs w:val="28"/>
          <w:rtl w:val="true"/>
          <w:lang w:bidi="fa-IR"/>
        </w:rPr>
        <w:t>گفته باشى و در اين حال فرار كنى؛ پس متنبّى بسيار متأثّر شد و ثبات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را از سر گرفت تا آنكه خود و توابعش مقتول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مشهور است كه متنبى مقتول اين شعر خود گرديد؛ به هرحال، وقوع اين قضيه روز چهارشنبه يا دوشنبه بيست ودويم يا چهارم يا پنجم يا هفتم يا هشتم رمضان المبارك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مى دهد بر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الجمله، به نوشتۀ بعضى از ارباب سير، لقب متنبى نه به جهت ادعاى نبوت، بلكه به جهت اين كلام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نبى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اول من تنبى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خودش نيز نقل است كه اين لقب به جهت اين شعر خودش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ترب الندىٰ و ربّ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سمام العدىٰ و غيظ الحسود</w:t>
      </w:r>
    </w:p>
    <w:p>
      <w:pPr>
        <w:pStyle w:val="BookText"/>
        <w:rPr/>
      </w:pPr>
      <w:r>
        <w:rPr>
          <w:rFonts w:ascii="Amiri" w:hAnsi="Amiri" w:eastAsia="Amiri" w:cs="Amiri"/>
          <w:color w:val="111111"/>
          <w:sz w:val="28"/>
          <w:sz w:val="28"/>
          <w:szCs w:val="28"/>
          <w:rtl w:val="true"/>
          <w:lang w:bidi="ar-SA"/>
        </w:rPr>
        <w:t xml:space="preserve">انا في امة تداركها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غريبا كصالح فى ثمود</w:t>
      </w:r>
    </w:p>
    <w:p>
      <w:pPr>
        <w:pStyle w:val="BookText"/>
        <w:rPr/>
      </w:pPr>
      <w:r>
        <w:rPr>
          <w:rFonts w:ascii="Amiri" w:hAnsi="Amiri" w:eastAsia="Amiri" w:cs="Amiri"/>
          <w:color w:val="111111"/>
          <w:sz w:val="28"/>
          <w:sz w:val="28"/>
          <w:szCs w:val="28"/>
          <w:rtl w:val="true"/>
          <w:lang w:bidi="ar-SA"/>
        </w:rPr>
        <w:t xml:space="preserve">ما مقامي بارض نحلة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كمقام المسيح بين اليهود</w:t>
      </w:r>
    </w:p>
    <w:p>
      <w:pPr>
        <w:pStyle w:val="BookText"/>
        <w:rPr/>
      </w:pPr>
      <w:r>
        <w:rPr>
          <w:rFonts w:ascii="IRNazanin" w:hAnsi="IRNazanin" w:eastAsia="IRNazanin"/>
          <w:color w:val="111111"/>
          <w:sz w:val="28"/>
          <w:sz w:val="28"/>
          <w:szCs w:val="28"/>
          <w:rtl w:val="true"/>
          <w:lang w:bidi="fa-IR"/>
        </w:rPr>
        <w:t>واحدى دربارۀ اشعار متنبى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 xml:space="preserve">ما رأى الناس ثاني المتنبى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ثان يرىٰ لبكر الزمان</w:t>
      </w:r>
    </w:p>
    <w:p>
      <w:pPr>
        <w:pStyle w:val="BookText"/>
        <w:rPr/>
      </w:pPr>
      <w:r>
        <w:rPr>
          <w:rFonts w:ascii="Amiri" w:hAnsi="Amiri" w:eastAsia="Amiri" w:cs="Amiri"/>
          <w:color w:val="111111"/>
          <w:sz w:val="28"/>
          <w:sz w:val="28"/>
          <w:szCs w:val="28"/>
          <w:rtl w:val="true"/>
          <w:lang w:bidi="ar-SA"/>
        </w:rPr>
        <w:t xml:space="preserve">و هو فى شعره نبىّ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معجزاته في المعانى</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مراد از اين مصراع آخرى آنكه متنبى با آن همه جلالت آفاقى كه در شعر داشته، پاره اى معانى طريفه كه از ابتكارات اوست، بر نظمش غالب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متنبى در شعر و نظم معروف و مشهور است، لكن در پاره اى معانى، مبتكر بوده كه آنها را در نثر، ديگر بهتر ادا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شهرت اشعار متنبى و كثرت اشعار ديوان او، فقط به چهار شعر مذكور فوق او كفايت كرده و حاجتى به نقل اشعار ديگر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فقط دو شعر ذيل او را، كه به نوشتۀ ابن خلّكان در </w:t>
      </w:r>
    </w:p>
    <w:p>
      <w:pPr>
        <w:pStyle w:val="BookText"/>
        <w:rPr/>
      </w:pPr>
      <w:r>
        <w:rPr>
          <w:rFonts w:ascii="Amiri" w:hAnsi="Amiri" w:eastAsia="Amiri" w:cs="Amiri"/>
          <w:color w:val="111111"/>
          <w:sz w:val="28"/>
          <w:sz w:val="28"/>
          <w:szCs w:val="28"/>
          <w:rtl w:val="true"/>
          <w:lang w:bidi="ar-SA"/>
        </w:rPr>
        <w:t>ديوانش ثبت نشده، تذكر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ابعين مفتقر اليك نظرتني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فأهنتني و قذفتني من حالق</w:t>
      </w:r>
    </w:p>
    <w:p>
      <w:pPr>
        <w:pStyle w:val="BookText"/>
        <w:rPr/>
      </w:pPr>
      <w:r>
        <w:rPr>
          <w:rFonts w:ascii="Amiri" w:hAnsi="Amiri" w:eastAsia="Amiri" w:cs="Amiri"/>
          <w:color w:val="111111"/>
          <w:sz w:val="28"/>
          <w:sz w:val="28"/>
          <w:szCs w:val="28"/>
          <w:rtl w:val="true"/>
          <w:lang w:bidi="ar-SA"/>
        </w:rPr>
        <w:t xml:space="preserve">لستَ الملوم انا الملوُم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حاجاتي بغير الخالق</w:t>
      </w:r>
    </w:p>
    <w:p>
      <w:pPr>
        <w:pStyle w:val="BookText"/>
        <w:rPr/>
      </w:pPr>
      <w:r>
        <w:rPr>
          <w:rFonts w:ascii="IRNazanin" w:hAnsi="IRNazanin" w:eastAsia="IRNazanin"/>
          <w:color w:val="111111"/>
          <w:sz w:val="28"/>
          <w:sz w:val="28"/>
          <w:szCs w:val="28"/>
          <w:rtl w:val="true"/>
          <w:lang w:bidi="fa-IR"/>
        </w:rPr>
        <w:t>لكن به نقل روضات الجنّات، صلاح الدين صفدى در كتاب ذيل وفيات الاعيان همين دو بيت را به ابوالفرج اصفهانى نسبت داده كه دربارۀ وزير مهلبى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متنبى غرب يا متنبى مغرب، محمد بن هانى اندلسى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هانى، محمد بن هانى</w:t>
      </w:r>
    </w:p>
    <w:p>
      <w:pPr>
        <w:pStyle w:val="BookText"/>
        <w:rPr/>
      </w:pPr>
      <w:r>
        <w:rPr>
          <w:rFonts w:eastAsia="Times New Roman" w:cs="Times New Roman" w:ascii="Times New Roman" w:hAnsi="Times New Roman"/>
          <w:color w:val="111111"/>
          <w:sz w:val="28"/>
          <w:szCs w:val="28"/>
          <w:lang w:val="en-US" w:bidi="en-US"/>
        </w:rPr>
        <w:t>2744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w:t>
      </w:r>
    </w:p>
    <w:p>
      <w:pPr>
        <w:pStyle w:val="BookText"/>
        <w:rPr/>
      </w:pPr>
      <w:r>
        <w:rPr>
          <w:rFonts w:ascii="Amiri" w:hAnsi="Amiri" w:eastAsia="Amiri" w:cs="Amiri"/>
          <w:color w:val="111111"/>
          <w:sz w:val="28"/>
          <w:sz w:val="28"/>
          <w:szCs w:val="28"/>
          <w:rtl w:val="true"/>
          <w:lang w:bidi="ar-SA"/>
        </w:rPr>
        <w:t xml:space="preserve">لقب سعيد، جدّ احمد بن عبداللّه بن سعيد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المتوج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الذكر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متوكل،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معتصم باللّه بن هارون الرشيد،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او، بعد از وفات برادرش، واثق باللّه هارون بن معتصم، به خلافت وى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زياده از حدّش مى ستايد و در قاموس الاعلام گويد كه متوكّل بسيار حليم و كريم بوده و محبت عموم را به خود جلب نمود، لكن برخلاف سليقه و طريقۀ اسلاف و پدران خود در احياى طريقت اهل سنّت كوشيده و تعصّب بسيارى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همين تعصبّى كه نسبت به مذهب اهل سنّت داشته، كثرت زوّار قبر مطهّر و مشهد شريف سبط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سلطان الشهدا، حضرت امام حسين عليه السلام، را تحمّل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هدم آن قبر مبارك جالب نفرت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شعرا در اين موضوع هجويّه ها گفتند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مقاتل الطّالبيّين ابوالفرج اصفهانى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كينه و عداوت متوكّل كه نسبت به آل ابى طالب داشته، قصّۀ جان سوز قبر حضرت حسين عليه السلام و محو آثار آن است و بعد از ذكر اين قضيه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فرج، كه از طرف متوكّل عامل مكّه و مدينه بوده، مردم </w:t>
      </w:r>
    </w:p>
    <w:p>
      <w:pPr>
        <w:pStyle w:val="BookText"/>
        <w:rPr/>
      </w:pPr>
      <w:r>
        <w:rPr>
          <w:rFonts w:ascii="IRNazanin" w:hAnsi="IRNazanin" w:eastAsia="IRNazanin"/>
          <w:color w:val="111111"/>
          <w:sz w:val="28"/>
          <w:sz w:val="28"/>
          <w:szCs w:val="28"/>
          <w:rtl w:val="true"/>
          <w:lang w:bidi="fa-IR"/>
        </w:rPr>
        <w:t>را از نيكى كردن به آل ابى طالب ممنوع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را كه اظهار محبتى جزئى نيز بديشان مى نمود، به كيفر خود مى رسانيد تا امر به جايى رسيد كه چند نفر سيّد علوى بر سبيل نوبه در يك پيراهن نماز خوانده و بعد از آن عور و برهنه مى نشستند تا آنكه نوبت خلافت بعد از قتل متوكّل به پسرش، مستنصرباللّه محمد،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رويۀ پدر، اكرام تمام دربارۀ آل على معمول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به جهت طعن بر پدر، اظهار نفرت از بدرفتارى او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افعال خود با وى مخالفت مى نمود و مقرّر داشت كه اموال بسيارى در ميان ايشان تقسيم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رفعت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خسّت و دنائت و مستى و عيّاشى متوكّل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 كه پيش متوكّل از حضرت امام على النقى عليه السلام سعايت كردند كه در منزل او اسلحه و نامه هاى شيعيان وجود وارد و درصدد قيام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جمعى از اتراك، حسب الامر متوكّل على الغفله در دل شب وارد خانۀ آن بزرگوار شده و ديدند كه تنها با لباس پشمينه، در روى ريگ و سنگ ريزه، مشغول تلاوت قرآن مجيد و آيات وعد و وعيد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نزد متوكّلش آوردند؛ در حالتى كه پيالۀ شراب در دست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وظايف تعظيم و احترام را به جا آورد و بهانه اى بر آن سعايت پيدا نكرد و با كمال بى شرمى پياله را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كه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گوشت من هرگز آلوده به شراب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درخواست شعرى نمود كه پسندۀ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من در شعر قليل الروايه هستم تا بعد از اصرار، چند شعر مشهور را كه در كتب فريقين ثبت است، فروخواند و اوّل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باتوا على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فما اغنتهم القللُ‌</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مطالب راجع به همين ابيات را در ديوان المعصومين نگارش داده ايم و بدانجا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در انديشه شدند كه شايد سوء قصدى در حق آن حضرت باشد، لكن متوكّل از كثرت تأثّر از آن كلام حقيقت انتظام، بسيار گريه كرد؛ به طورى كه ريش او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برداشتن شراب نمود و حاضرين نيز به گريه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حضرت تقديم نمود و با احترام تمام به خانه اش برگردانيد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مناقب ابن شهرآشوب نقل است كه متوكّل، اشعر مردم را كه در فنون شعرى به تمامى شعراى وقت تقدّم داشته باشد، از على بن جهم، كه شرح حالش در باب كنى به عنوان ابن جهم، على بن جهم خواهد آمد،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چندى از شعراى جاهليّت و اسلام را به شمار آورد؛ سپس همين مطلب را از حضرت امام على النقى عليه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 شعرا محمد بن على علوى حمانى است؛ چنانچه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 امتداد اصابع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بما نهوىٰ نداء الصوامع</w:t>
      </w:r>
    </w:p>
    <w:p>
      <w:pPr>
        <w:pStyle w:val="BookText"/>
        <w:rPr/>
      </w:pPr>
      <w:r>
        <w:rPr>
          <w:rFonts w:ascii="Amiri" w:hAnsi="Amiri" w:eastAsia="Amiri" w:cs="Amiri"/>
          <w:color w:val="111111"/>
          <w:sz w:val="28"/>
          <w:sz w:val="28"/>
          <w:szCs w:val="28"/>
          <w:rtl w:val="true"/>
          <w:lang w:bidi="ar-SA"/>
        </w:rPr>
        <w:t xml:space="preserve">فان رسول اللّه احمد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بنوه كالنجوم الطوالع</w:t>
      </w:r>
    </w:p>
    <w:p>
      <w:pPr>
        <w:pStyle w:val="BookText"/>
        <w:rPr/>
      </w:pPr>
      <w:r>
        <w:rPr>
          <w:rFonts w:ascii="IRNazanin" w:hAnsi="IRNazanin" w:eastAsia="IRNazanin"/>
          <w:color w:val="111111"/>
          <w:sz w:val="28"/>
          <w:sz w:val="28"/>
          <w:szCs w:val="28"/>
          <w:rtl w:val="true"/>
          <w:lang w:bidi="fa-IR"/>
        </w:rPr>
        <w:t xml:space="preserve">متوكّل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 جدّ من است يا جدّ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متوكّل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توست و او را از دست تو كناره نمى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متوكّل جعفر، غير از متوكّل على اللّه محمد بن معتضد، هفتمين خليفۀ سلسلۀ دوّيمى بنى عباس و غير از متوكّل على اللّه عبدالعزيز بن يعقوب، پانزدهمين خليفۀ آن سلسله، است كه هفده تن ديگر نيز از اين خانواده بعد از انقراض سلسلۀ اوّلى از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خلافت كرده اند و شرح مراتب را در خاتمۀ باب كنى ان شاءاللّه نگارش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متولى،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محمد مأمون بن على، فقيه شافعى نيشابورى، از علماى شافعيّه مى باشد كه در فقه و اصول و علم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ابواسحاق شيرازى در مدرسۀ نظاميّۀ بغداد تدريس نمود و 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290" w:name="pg15917_150861"/>
    </w:p>
    <w:p>
      <w:pPr>
        <w:pStyle w:val="Heading3"/>
        <w:numPr>
          <w:ilvl w:val="2"/>
          <w:numId w:val="1"/>
        </w:numPr>
        <w:rPr/>
      </w:pPr>
      <w:bookmarkStart w:id="291" w:name="__RefHeading___Toc15723178_2142443653"/>
      <w:bookmarkStart w:id="292" w:name="_Toc102"/>
      <w:bookmarkEnd w:id="290"/>
      <w:bookmarkEnd w:id="291"/>
      <w:r>
        <w:rPr>
          <w:rtl w:val="true"/>
        </w:rPr>
        <w:t>مجاشعى</w:t>
      </w:r>
      <w:bookmarkEnd w:id="292"/>
    </w:p>
    <w:p>
      <w:pPr>
        <w:pStyle w:val="BookText"/>
        <w:rPr/>
      </w:pPr>
      <w:r>
        <w:rPr>
          <w:rFonts w:ascii="IRNazanin" w:hAnsi="IRNazanin" w:eastAsia="IRNazanin"/>
          <w:color w:val="111111"/>
          <w:sz w:val="28"/>
          <w:sz w:val="28"/>
          <w:szCs w:val="28"/>
          <w:rtl w:val="true"/>
          <w:lang w:bidi="fa-IR"/>
        </w:rPr>
        <w:t>مجاشعى</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مجاشعى، على بن فضال </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على بن غالب، فرزدقى قيروانى تميمى مجاشعى، مفسّر اديب، لغوى نحوى، از اكابر مفسّرين و علم ادب مى باشد كه در نحو و صرف و لغت و تاريخ يدى طولا داشت و شعر خوب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غزنه اقامت گزيده و مورد توجه اهالى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باز به عراق مراجعت كرده و به خواجه نظام الملك پيوست و در بغداد به نقل حديث از مشايخ غربى خود پرداخت و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الاشارة فى تحسين العبارة؛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الاكسير فى علم التّفسير؛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اكسير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العميدى؛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الذّهب فى معرفة ائمّة الادب؛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عنوان الاعراب؛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معانى الحروف؛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والهوامل؛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فى معرفة الاصول؛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الادب؛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فى القرآن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اشعار طريفۀ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الالف التي قد زدتم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فدعوتم الخوان بالاخوان</w:t>
      </w:r>
    </w:p>
    <w:p>
      <w:pPr>
        <w:pStyle w:val="BookText"/>
        <w:rPr/>
      </w:pPr>
      <w:r>
        <w:rPr>
          <w:rFonts w:ascii="Amiri" w:hAnsi="Amiri" w:eastAsia="Amiri" w:cs="Amiri"/>
          <w:color w:val="111111"/>
          <w:sz w:val="28"/>
          <w:sz w:val="28"/>
          <w:szCs w:val="28"/>
          <w:rtl w:val="true"/>
          <w:lang w:bidi="ar-SA"/>
        </w:rPr>
        <w:t xml:space="preserve">ما صحّ لى احد فأجعله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اللّه محضاً أو ففي الشيطان</w:t>
      </w:r>
    </w:p>
    <w:p>
      <w:pPr>
        <w:pStyle w:val="BookText"/>
        <w:rPr/>
      </w:pPr>
      <w:r>
        <w:rPr>
          <w:rFonts w:ascii="Amiri" w:hAnsi="Amiri" w:eastAsia="Amiri" w:cs="Amiri"/>
          <w:color w:val="111111"/>
          <w:sz w:val="28"/>
          <w:sz w:val="28"/>
          <w:szCs w:val="28"/>
          <w:rtl w:val="true"/>
          <w:lang w:bidi="ar-SA"/>
        </w:rPr>
        <w:t xml:space="preserve">إمّا مول عن ودادي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 إمّا من له وجهان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اخوان حَسَبْتهُم دروعا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للاعادي</w:t>
      </w:r>
    </w:p>
    <w:p>
      <w:pPr>
        <w:pStyle w:val="BookText"/>
        <w:rPr/>
      </w:pPr>
      <w:r>
        <w:rPr>
          <w:rFonts w:ascii="Amiri" w:hAnsi="Amiri" w:eastAsia="Amiri" w:cs="Amiri"/>
          <w:color w:val="111111"/>
          <w:sz w:val="28"/>
          <w:sz w:val="28"/>
          <w:szCs w:val="28"/>
          <w:rtl w:val="true"/>
          <w:lang w:bidi="ar-SA"/>
        </w:rPr>
        <w:t xml:space="preserve">و خِلْتَهمُ سهاما صائبات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في فؤادي</w:t>
      </w:r>
    </w:p>
    <w:p>
      <w:pPr>
        <w:pStyle w:val="BookText"/>
        <w:rPr/>
      </w:pPr>
      <w:r>
        <w:rPr>
          <w:rFonts w:ascii="Amiri" w:hAnsi="Amiri" w:eastAsia="Amiri" w:cs="Amiri"/>
          <w:color w:val="111111"/>
          <w:sz w:val="28"/>
          <w:sz w:val="28"/>
          <w:szCs w:val="28"/>
          <w:rtl w:val="true"/>
          <w:lang w:bidi="ar-SA"/>
        </w:rPr>
        <w:t xml:space="preserve">و قالوا قد صَفَتْ منا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صدقوا ولكن عن ودادي</w:t>
      </w:r>
    </w:p>
    <w:p>
      <w:pPr>
        <w:pStyle w:val="BookText"/>
        <w:rPr/>
      </w:pPr>
      <w:r>
        <w:rPr>
          <w:rFonts w:ascii="IRNazanin" w:hAnsi="IRNazanin" w:eastAsia="IRNazanin"/>
          <w:color w:val="111111"/>
          <w:sz w:val="28"/>
          <w:sz w:val="28"/>
          <w:szCs w:val="28"/>
          <w:rtl w:val="true"/>
          <w:lang w:bidi="fa-IR"/>
        </w:rPr>
        <w:t xml:space="preserve">وفات مجاشعى به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مقبرۀ باب ابرز مدفون گرديد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293" w:name="pg15917_150862"/>
    </w:p>
    <w:p>
      <w:pPr>
        <w:pStyle w:val="BookText"/>
        <w:rPr/>
      </w:pPr>
      <w:bookmarkEnd w:id="293"/>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مجاور، على بن عيسى</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مجاهد،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مناهل، على بن احمد</w:t>
      </w:r>
    </w:p>
    <w:p>
      <w:pPr>
        <w:pStyle w:val="BookText"/>
        <w:rPr/>
      </w:pPr>
      <w:r>
        <w:rPr>
          <w:rFonts w:ascii="Amiri" w:hAnsi="Amiri" w:eastAsia="Amiri" w:cs="Amiri"/>
          <w:color w:val="111111"/>
          <w:sz w:val="28"/>
          <w:sz w:val="28"/>
          <w:szCs w:val="28"/>
          <w:rtl w:val="true"/>
          <w:lang w:bidi="ar-SA"/>
        </w:rPr>
        <w:t xml:space="preserve">مجتبى،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انطاكى</w:t>
      </w:r>
    </w:p>
    <w:p>
      <w:pPr>
        <w:pStyle w:val="Heading3"/>
        <w:numPr>
          <w:ilvl w:val="2"/>
          <w:numId w:val="1"/>
        </w:numPr>
        <w:rPr/>
      </w:pPr>
      <w:bookmarkStart w:id="294" w:name="__RefHeading___Toc15723180_2142443653"/>
      <w:bookmarkStart w:id="295" w:name="_Toc103"/>
      <w:bookmarkEnd w:id="294"/>
      <w:r>
        <w:rPr>
          <w:rtl w:val="true"/>
        </w:rPr>
        <w:t>مجتهد</w:t>
      </w:r>
      <w:bookmarkEnd w:id="295"/>
    </w:p>
    <w:p>
      <w:pPr>
        <w:pStyle w:val="BookText"/>
        <w:rPr/>
      </w:pPr>
      <w:r>
        <w:rPr>
          <w:rFonts w:ascii="IRNazanin" w:hAnsi="IRNazanin" w:eastAsia="IRNazanin"/>
          <w:color w:val="111111"/>
          <w:sz w:val="28"/>
          <w:sz w:val="28"/>
          <w:szCs w:val="28"/>
          <w:rtl w:val="true"/>
          <w:lang w:bidi="fa-IR"/>
        </w:rPr>
        <w:t>مجتهد</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 ميرزا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لطفعلى خان بن محمدصادق، آذربايجانى مغانى تبريزى، از اكابر علماى اماميّۀ اواسط قرن سيزدهم هجرى تبريز مى باشد كه نخست منشى دولت بوده و اخيراً از آن مقام رسمى منصرف و يكدل و يك جهت كمر همّت به تحصيل مراتب علميّه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انجام اين مرام مقدّس به عتبات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معلّى حاضر حوزۀ آقاى سيد على صاحب رياض سالف الترجمه گرديده و به مقامى بس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تبريز، رياست علميّه بلامعارض بدو منتهى و سال ها با كمال استقلال در ايفاى وظايف دينيّه و قضاى حوايج مردم و رفع ظلم از مظلومين و دادرسى ستمديدگان، كه نخستين وظيفۀ بشريّت و انسانيّت است، اهتمام تمام به كار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مساعى جميلۀ او منظور نظر عموم و مورد تقدير علماى وقت بود و در نزد دولت و طبقات متنوعۀ ملت بسيار محترم مى زيست تا روز بيست وهفتم ماه رجب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تبريز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جنازۀ او به نجف اشرف نقل، در مقبرۀ مخصوص خود مدفون و در روز وفات او تعطيل و تشييع عمومى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ارم جاى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وفات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اشعار قصيده اى است در مدح حضرت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صاحب ترجمه نسبت داده شده 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الالهُ صاحبَ الامر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شمل الحق يُرُجى انتظامه </w:t>
      </w:r>
    </w:p>
    <w:p>
      <w:pPr>
        <w:pStyle w:val="BookText"/>
        <w:rPr/>
      </w:pPr>
      <w:r>
        <w:rPr>
          <w:rFonts w:ascii="Amiri" w:hAnsi="Amiri" w:eastAsia="Amiri" w:cs="Amiri"/>
          <w:color w:val="111111"/>
          <w:sz w:val="28"/>
          <w:sz w:val="28"/>
          <w:szCs w:val="28"/>
          <w:rtl w:val="true"/>
          <w:lang w:bidi="ar-SA"/>
        </w:rPr>
        <w:t xml:space="preserve">امام الهدى بحر الندىٰ من به اقتدىٰ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فطوبىٰ من به ايتمامه</w:t>
      </w:r>
    </w:p>
    <w:p>
      <w:pPr>
        <w:pStyle w:val="BookText"/>
        <w:rPr/>
      </w:pPr>
      <w:r>
        <w:rPr>
          <w:rFonts w:ascii="Amiri" w:hAnsi="Amiri" w:eastAsia="Amiri" w:cs="Amiri"/>
          <w:color w:val="111111"/>
          <w:sz w:val="28"/>
          <w:sz w:val="28"/>
          <w:szCs w:val="28"/>
          <w:rtl w:val="true"/>
          <w:lang w:bidi="ar-SA"/>
        </w:rPr>
        <w:t xml:space="preserve">هو الشمس في الاشراق لولا افولها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البدر فى الانوار لولا اغتيامه</w:t>
      </w:r>
    </w:p>
    <w:p>
      <w:pPr>
        <w:pStyle w:val="BookText"/>
        <w:rPr/>
      </w:pPr>
      <w:r>
        <w:rPr>
          <w:rFonts w:ascii="Amiri" w:hAnsi="Amiri" w:eastAsia="Amiri" w:cs="Amiri"/>
          <w:color w:val="111111"/>
          <w:sz w:val="28"/>
          <w:sz w:val="28"/>
          <w:szCs w:val="28"/>
          <w:rtl w:val="true"/>
          <w:lang w:bidi="ar-SA"/>
        </w:rPr>
        <w:t xml:space="preserve">هو الخلف المهدي من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الهدىٰ في كفّه و زمامه</w:t>
      </w:r>
    </w:p>
    <w:p>
      <w:pPr>
        <w:pStyle w:val="BookText"/>
        <w:rPr/>
      </w:pPr>
      <w:r>
        <w:rPr>
          <w:rFonts w:ascii="Amiri" w:hAnsi="Amiri" w:eastAsia="Amiri" w:cs="Amiri"/>
          <w:color w:val="111111"/>
          <w:sz w:val="28"/>
          <w:sz w:val="28"/>
          <w:szCs w:val="28"/>
          <w:rtl w:val="true"/>
          <w:lang w:bidi="ar-SA"/>
        </w:rPr>
        <w:t xml:space="preserve">سيملا دهراً قسطه بعد ما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البسيط ظلمه و اهتضامه</w:t>
      </w:r>
    </w:p>
    <w:p>
      <w:pPr>
        <w:pStyle w:val="BookText"/>
        <w:rPr/>
      </w:pPr>
      <w:r>
        <w:rPr>
          <w:rFonts w:ascii="Amiri" w:hAnsi="Amiri" w:eastAsia="Amiri" w:cs="Amiri"/>
          <w:color w:val="111111"/>
          <w:sz w:val="28"/>
          <w:sz w:val="28"/>
          <w:szCs w:val="28"/>
          <w:rtl w:val="true"/>
          <w:lang w:bidi="ar-SA"/>
        </w:rPr>
        <w:t xml:space="preserve">و لولاه دين الحق ذلّ و ما 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دين عزُّه و تمامه</w:t>
      </w:r>
    </w:p>
    <w:p>
      <w:pPr>
        <w:pStyle w:val="BookText"/>
        <w:rPr/>
      </w:pPr>
      <w:r>
        <w:rPr>
          <w:rFonts w:ascii="Amiri" w:hAnsi="Amiri" w:eastAsia="Amiri" w:cs="Amiri"/>
          <w:color w:val="111111"/>
          <w:sz w:val="28"/>
          <w:sz w:val="28"/>
          <w:szCs w:val="28"/>
          <w:rtl w:val="true"/>
          <w:lang w:bidi="ar-SA"/>
        </w:rPr>
        <w:t xml:space="preserve">فديتك قد طال المدىٰ و اعتدىٰ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الهدىٰ والعدل بان انثلامه</w:t>
      </w:r>
    </w:p>
    <w:p>
      <w:pPr>
        <w:pStyle w:val="BookText"/>
        <w:rPr/>
      </w:pPr>
      <w:r>
        <w:rPr>
          <w:rFonts w:ascii="Amiri" w:hAnsi="Amiri" w:eastAsia="Amiri" w:cs="Amiri"/>
          <w:color w:val="111111"/>
          <w:sz w:val="28"/>
          <w:sz w:val="28"/>
          <w:szCs w:val="28"/>
          <w:rtl w:val="true"/>
          <w:lang w:bidi="ar-SA"/>
        </w:rPr>
        <w:t xml:space="preserve">و قد غيّروا دين النبى بجهلهم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حل الشرع حلَّ حرامه</w:t>
      </w:r>
    </w:p>
    <w:p>
      <w:pPr>
        <w:pStyle w:val="BookText"/>
        <w:rPr/>
      </w:pPr>
      <w:r>
        <w:rPr>
          <w:rFonts w:ascii="Amiri" w:hAnsi="Amiri" w:eastAsia="Amiri" w:cs="Amiri"/>
          <w:color w:val="111111"/>
          <w:sz w:val="28"/>
          <w:sz w:val="28"/>
          <w:szCs w:val="28"/>
          <w:rtl w:val="true"/>
          <w:lang w:bidi="ar-SA"/>
        </w:rPr>
        <w:t xml:space="preserve">كرام الورى فى الدهر صاروا 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 على الاشراف فيها لِآمه</w:t>
      </w:r>
    </w:p>
    <w:p>
      <w:pPr>
        <w:pStyle w:val="BookText"/>
        <w:rPr/>
      </w:pPr>
      <w:r>
        <w:rPr>
          <w:rFonts w:ascii="Amiri" w:hAnsi="Amiri" w:eastAsia="Amiri" w:cs="Amiri"/>
          <w:color w:val="111111"/>
          <w:sz w:val="28"/>
          <w:sz w:val="28"/>
          <w:szCs w:val="28"/>
          <w:rtl w:val="true"/>
          <w:lang w:bidi="ar-SA"/>
        </w:rPr>
        <w:t xml:space="preserve">الى مَ أُقاسي لوعة الوجد فى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جرح ليس يُرجىٰ التيامه</w:t>
      </w:r>
    </w:p>
    <w:p>
      <w:pPr>
        <w:pStyle w:val="BookText"/>
        <w:rPr/>
      </w:pPr>
      <w:r>
        <w:rPr>
          <w:rFonts w:ascii="Amiri" w:hAnsi="Amiri" w:eastAsia="Amiri" w:cs="Amiri"/>
          <w:color w:val="111111"/>
          <w:sz w:val="28"/>
          <w:sz w:val="28"/>
          <w:szCs w:val="28"/>
          <w:rtl w:val="true"/>
          <w:lang w:bidi="ar-SA"/>
        </w:rPr>
        <w:t>كتاب منهج الرّشاد فى شرح الارشاد بدو منسوب مى باشد كه شرح ارشاد علاّمه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خانوادۀ صاحب ترجمه از بزرگ ترين خانواده هاى علميّه بوده و شرح حال بعض از مشاهير ايشان را، كه دسترس اين نگارنده گرديده، ذيلاً ثبت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2749-2752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حاج ميرزا باقر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ميرزا احمد فوق الذكر نيز از اكابر علما و رؤساى علمى ايران، داراى نفوذ تمام و عزّت و احترام ما لاكلام و مرجع طوايف انام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انفاذ حوايج مردم مساعى جميله به كار مى برد و در آذربايجان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منصرف است و از تلامذۀ صاحب جواهر و شيخ مرتضى انصارى و والد معظّم خود بوده و در پنجم رجب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عازم جنان گرديد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ارجمندش، آقاى حاج ميرزا حسن، در تمامى كمالات نفسانيّه وارث بالاستحقاق وى، در شمار اكابر علماى وقت خود معدود، فقيه اصولى متبحّر، اديب متمهّر، از تلامذۀ حاج سيد حسين كوه كمرى و حاج ميرزا محمدحسن شيرازى و ملا على نهاوندى، كه شرح حال هريكى در محل خود از اين كتاب نگارش يافته است، در قوت حافظه 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و ذكاوت و فطانت مشهور و اجتهاد او مسلّم علماى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سال در تبريز به فتوا و تدريس و مرافعات شرعيّه با تمام دقّت و احتياط و درستكارى متصدّى و در احقاق حق متداعيين و تشخيص حق از باطل و صدق و كذب شهود قضيّه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مرافعه، عالى و دانى در نظر </w:t>
      </w:r>
    </w:p>
    <w:p>
      <w:pPr>
        <w:pStyle w:val="BookText"/>
        <w:rPr/>
      </w:pPr>
      <w:r>
        <w:rPr>
          <w:rFonts w:ascii="IRNazanin" w:hAnsi="IRNazanin" w:eastAsia="IRNazanin"/>
          <w:color w:val="111111"/>
          <w:sz w:val="28"/>
          <w:sz w:val="28"/>
          <w:szCs w:val="28"/>
          <w:rtl w:val="true"/>
          <w:lang w:bidi="fa-IR"/>
        </w:rPr>
        <w:t>وى يكسان بود و در ردّ بعض عقايد مخالف اعتقاد حقّۀ اثناعشريّه اهتمام تمام به كار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لاتأخذه فى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 تشريح الاصول و آن غير از تشريح الاصول استاد خود، ملا على نهاوندى مذكور فوق، است كه در تبريز در آخر بعضى از چاپ هاى فصول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جمادى الآخر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6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مصطفى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ارجمندش، آقاى حاج ميرزا مصطفى، نيز از افاضل علماى تبريز مى باشد كه بسيار كريم النّفس و مهذّب الاخلاق، در حدّت ذهن و ذكاوت طاق، فقيه اصولى، اديب فلكى، رياضى عروضى، شاعر ماهر، در فنون شعريّه و ادبيّه و علوم عربيّه استاد، به هر دو زبان عربى و فارسى اشعار نغز و طرفه گفته و مراتب فضل و كمال وى مسلّم مخالف و موافق و يگانه و بيگانه و اجتهاد او مورد تصديق والد معظّم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مقدمات لازمه و فقه و اصول سطحى را در تبريز از والد معظّم خود و ديگر افاضل وقت تكميل نمود؛ پس به مرام ادامۀ تحصيلات علميّه عازم عتبات عرش درجات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آخوند ملا كاظم سابق الذكر، شريعت اصفهانى، سيد محمدكاظم يزدى، ميرزا ابوالقاسم اوردوبادى و ديگر اكابر وقت حاضر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گلشنى گلى و از هر خرمنى سنبلى چيده و از هر بلبلى نوايى شنيد تا در علوم و كمالات متنوعه به مقامى عالى رسيد و در مضمار مسابقت گوى سبقت از ديگران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و معاشرش، شيخ محمدرضا اصفهانى، كه شرح حالش به عنوان ابوالمجد، شيخ محمدرضا در باب كنى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اين اشعار را به خودش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علوت فى الفضل السها والسماك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بدر والمعالى سماك</w:t>
      </w:r>
    </w:p>
    <w:p>
      <w:pPr>
        <w:pStyle w:val="BookText"/>
        <w:rPr/>
      </w:pPr>
      <w:r>
        <w:rPr>
          <w:rFonts w:ascii="Amiri" w:hAnsi="Amiri" w:eastAsia="Amiri" w:cs="Amiri"/>
          <w:color w:val="111111"/>
          <w:sz w:val="28"/>
          <w:sz w:val="28"/>
          <w:szCs w:val="28"/>
          <w:rtl w:val="true"/>
          <w:lang w:bidi="ar-SA"/>
        </w:rPr>
        <w:t xml:space="preserve">لاغرو ان فُقت الثريا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فى ذلك تقفو اباك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شهير شيخ محمدحسين كاشف الغطاى سابق الذكر نيز در حق وى گويد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سيوف الهند دونك في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العرب العربا و انت من الترك </w:t>
      </w:r>
    </w:p>
    <w:p>
      <w:pPr>
        <w:pStyle w:val="BookText"/>
        <w:rPr/>
      </w:pPr>
      <w:r>
        <w:rPr>
          <w:rFonts w:ascii="Amiri" w:hAnsi="Amiri" w:eastAsia="Amiri" w:cs="Amiri"/>
          <w:color w:val="111111"/>
          <w:sz w:val="28"/>
          <w:sz w:val="28"/>
          <w:szCs w:val="28"/>
          <w:rtl w:val="true"/>
          <w:lang w:bidi="ar-SA"/>
        </w:rPr>
        <w:t xml:space="preserve">تبرزتَ مِن تبريز ربَ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مدنّيا قد حسبناك او مكي</w:t>
      </w:r>
    </w:p>
    <w:p>
      <w:pPr>
        <w:pStyle w:val="BookText"/>
        <w:rPr/>
      </w:pPr>
      <w:r>
        <w:rPr>
          <w:rFonts w:ascii="Amiri" w:hAnsi="Amiri" w:eastAsia="Amiri" w:cs="Amiri"/>
          <w:color w:val="111111"/>
          <w:sz w:val="28"/>
          <w:sz w:val="28"/>
          <w:szCs w:val="28"/>
          <w:rtl w:val="true"/>
          <w:lang w:bidi="ar-SA"/>
        </w:rPr>
        <w:t xml:space="preserve">فكم لك من نظم و نثر 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بنفسهما المسكى كافورةُ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قصيده اى است كه حاج ميرزا مصطفى در حق حضرت سيدالشهداء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اناخ على قلبي الكآبةُ والكرب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زمّ العيسَ للظعن الركبُ</w:t>
      </w:r>
    </w:p>
    <w:p>
      <w:pPr>
        <w:pStyle w:val="BookText"/>
        <w:rPr/>
      </w:pPr>
      <w:r>
        <w:rPr>
          <w:rFonts w:ascii="Amiri" w:hAnsi="Amiri" w:eastAsia="Amiri" w:cs="Amiri"/>
          <w:color w:val="111111"/>
          <w:sz w:val="28"/>
          <w:sz w:val="28"/>
          <w:szCs w:val="28"/>
          <w:rtl w:val="true"/>
          <w:lang w:bidi="ar-SA"/>
        </w:rPr>
        <w:t xml:space="preserve">و قد فقدتْ عينى الرقاد بفقدهم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يلق مذ لم ألقهم هدباً هدب</w:t>
      </w:r>
    </w:p>
    <w:p>
      <w:pPr>
        <w:pStyle w:val="BookText"/>
        <w:rPr/>
      </w:pPr>
      <w:r>
        <w:rPr>
          <w:rFonts w:ascii="Amiri" w:hAnsi="Amiri" w:eastAsia="Amiri" w:cs="Amiri"/>
          <w:color w:val="111111"/>
          <w:sz w:val="28"/>
          <w:sz w:val="28"/>
          <w:szCs w:val="28"/>
          <w:rtl w:val="true"/>
          <w:lang w:bidi="ar-SA"/>
        </w:rPr>
        <w:t xml:space="preserve">و قائلةِ لى عزِّ قلبك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اصبتُ النصحَ لو كان لى قلب</w:t>
      </w:r>
    </w:p>
    <w:p>
      <w:pPr>
        <w:pStyle w:val="BookText"/>
        <w:rPr/>
      </w:pPr>
      <w:r>
        <w:rPr>
          <w:rFonts w:ascii="Amiri" w:hAnsi="Amiri" w:eastAsia="Amiri" w:cs="Amiri"/>
          <w:color w:val="111111"/>
          <w:sz w:val="28"/>
          <w:sz w:val="28"/>
          <w:szCs w:val="28"/>
          <w:rtl w:val="true"/>
          <w:lang w:bidi="ar-SA"/>
        </w:rPr>
        <w:t xml:space="preserve">فاضحىٰ امام المسلمين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فلا آل لديه و لا صحب</w:t>
      </w:r>
    </w:p>
    <w:p>
      <w:pPr>
        <w:pStyle w:val="BookText"/>
        <w:rPr/>
      </w:pPr>
      <w:r>
        <w:rPr>
          <w:rFonts w:ascii="Amiri" w:hAnsi="Amiri" w:eastAsia="Amiri" w:cs="Amiri"/>
          <w:color w:val="111111"/>
          <w:sz w:val="28"/>
          <w:sz w:val="28"/>
          <w:szCs w:val="28"/>
          <w:rtl w:val="true"/>
          <w:lang w:bidi="ar-SA"/>
        </w:rPr>
        <w:t xml:space="preserve">فظلّ و ليلُ النقع داج تحفُّه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تصول القنا كالبدر حُفت به الشهبُ</w:t>
      </w:r>
    </w:p>
    <w:p>
      <w:pPr>
        <w:pStyle w:val="BookText"/>
        <w:rPr/>
      </w:pPr>
      <w:r>
        <w:rPr>
          <w:rFonts w:ascii="Amiri" w:hAnsi="Amiri" w:eastAsia="Amiri" w:cs="Amiri"/>
          <w:color w:val="111111"/>
          <w:sz w:val="28"/>
          <w:sz w:val="28"/>
          <w:szCs w:val="28"/>
          <w:rtl w:val="true"/>
          <w:lang w:bidi="ar-SA"/>
        </w:rPr>
        <w:t xml:space="preserve">و قد ولي الهنديُ تفريَق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لتقسيم الجسوم به الضربُ</w:t>
      </w:r>
    </w:p>
    <w:p>
      <w:pPr>
        <w:pStyle w:val="BookText"/>
        <w:rPr/>
      </w:pPr>
      <w:r>
        <w:rPr>
          <w:rFonts w:ascii="IRNazanin" w:hAnsi="IRNazanin" w:eastAsia="IRNazanin"/>
          <w:color w:val="111111"/>
          <w:sz w:val="28"/>
          <w:sz w:val="28"/>
          <w:szCs w:val="28"/>
          <w:rtl w:val="true"/>
          <w:lang w:bidi="fa-IR"/>
        </w:rPr>
        <w:t xml:space="preserve">الى ان قضىٰ ظمآن والماء 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 على الرّواد منهله العذبُ‌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بنفسى يا مولاي خدَّك عافرا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جسمك مطروحا أضرّ به السلبُ</w:t>
      </w:r>
    </w:p>
    <w:p>
      <w:pPr>
        <w:pStyle w:val="BookText"/>
        <w:rPr/>
      </w:pPr>
      <w:r>
        <w:rPr>
          <w:rFonts w:ascii="Amiri" w:hAnsi="Amiri" w:eastAsia="Amiri" w:cs="Amiri"/>
          <w:color w:val="111111"/>
          <w:sz w:val="28"/>
          <w:sz w:val="28"/>
          <w:szCs w:val="28"/>
          <w:rtl w:val="true"/>
          <w:lang w:bidi="ar-SA"/>
        </w:rPr>
        <w:t xml:space="preserve">فان جعلوا للخيل صدرك مركضا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علموا ان المجالَ لها رحب</w:t>
      </w:r>
    </w:p>
    <w:p>
      <w:pPr>
        <w:pStyle w:val="BookText"/>
        <w:rPr/>
      </w:pPr>
      <w:r>
        <w:rPr>
          <w:rFonts w:ascii="Amiri" w:hAnsi="Amiri" w:eastAsia="Amiri" w:cs="Amiri"/>
          <w:color w:val="111111"/>
          <w:sz w:val="28"/>
          <w:sz w:val="28"/>
          <w:szCs w:val="28"/>
          <w:rtl w:val="true"/>
          <w:lang w:bidi="ar-SA"/>
        </w:rPr>
        <w:t xml:space="preserve">و ان نهبُوا تلك الخيام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فوفرك قِدْماً بين اهل الرجا نهب</w:t>
      </w:r>
    </w:p>
    <w:p>
      <w:pPr>
        <w:pStyle w:val="BookText"/>
        <w:rPr/>
      </w:pPr>
      <w:r>
        <w:rPr>
          <w:rFonts w:ascii="Amiri" w:hAnsi="Amiri" w:eastAsia="Amiri" w:cs="Amiri"/>
          <w:color w:val="111111"/>
          <w:sz w:val="28"/>
          <w:sz w:val="28"/>
          <w:szCs w:val="28"/>
          <w:rtl w:val="true"/>
          <w:lang w:bidi="ar-SA"/>
        </w:rPr>
        <w:t xml:space="preserve">و ان برزتْ تلك الوجوه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عن الابصار مِن هيبة نقب</w:t>
      </w:r>
    </w:p>
    <w:p>
      <w:pPr>
        <w:pStyle w:val="BookText"/>
        <w:rPr/>
      </w:pPr>
      <w:r>
        <w:rPr>
          <w:rFonts w:ascii="Amiri" w:hAnsi="Amiri" w:eastAsia="Amiri" w:cs="Amiri"/>
          <w:color w:val="111111"/>
          <w:sz w:val="28"/>
          <w:sz w:val="28"/>
          <w:szCs w:val="28"/>
          <w:rtl w:val="true"/>
          <w:lang w:bidi="ar-SA"/>
        </w:rPr>
        <w:t>از تأليفات و آثار قلمى حاج ميرزا مصطفى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ارجوزه در عروض و قافيه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ابوالمجد مذكور فوق شرحش كرده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كفاية الاصول استاد خود، آخوند خراسانى ملا محمدكاظم؛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لسان الخواص آقا رضى قزوينى؛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الخطائن؛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اللّباس المشكوك و غير اينها از رسائل متفرقه در فلكيّات و رياضيات و موضوعات مختلفۀ فقهيّه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اواخر به فلج شديد مبتلا شد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ايزدى نائل گرديد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ارجمندش، آقاى آميرزا عبداللّه، كه از افاضل عصر حاضر ما مى باشد، در تمامى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علميّه و اخلاقيّه خلف وى گرديده و نعم الخلف؛ داراى همه گونه كمالات و شرف، در فقه و اصول و حديث و رجال و ديگر علوم متداوله، صاحب يدى طولا، با كثرت تنوع اطّلاعات تاريخى و ادبى ممتاز، در اخلاق فاضله طاق، جدّ </w:t>
      </w:r>
    </w:p>
    <w:p>
      <w:pPr>
        <w:pStyle w:val="BookText"/>
        <w:rPr/>
      </w:pPr>
      <w:r>
        <w:rPr>
          <w:rFonts w:ascii="IRNazanin" w:hAnsi="IRNazanin" w:eastAsia="IRNazanin"/>
          <w:color w:val="111111"/>
          <w:sz w:val="28"/>
          <w:sz w:val="28"/>
          <w:szCs w:val="28"/>
          <w:rtl w:val="true"/>
          <w:lang w:bidi="fa-IR"/>
        </w:rPr>
        <w:t>امجد و پدر والاگهر خود را وارث بالاستحقاق و از آقاى حاج شيخ عبدالكريم، كه شرح حالش را به عنوان آية اللّه، حاج شيخ عبدالكريم نگارش داده ايم، اجازۀ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للخدمات 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 حاج ميرزا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حاج ميرزا باقر مجتهد فوق نيز از علماى اعلام وقت و از تلامذۀ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عصير عنبى و شرحى بر شرائع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او مورد تصديق استاد مذكور و شيخ حسن آل كاشف الغطاء صاحب انوار الفقاهة و بعضى از اجلاّى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پدر به مرض وبا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 حاج ميرزا جواد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245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66"/>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جواد 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ميرزا احمد مجتهد مذكور فوق، از اعاظم علماى اماميۀ آذربايجان اوايل قرن حاضر چهاردهم هجرت، از تلامذۀ حاج سيد حسين كوه كمرى سابق الذكر و علاوه بر مراتب علميّه، در اصول سياست هم نابغۀ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فطانت و ذكاوت و سخاوت و شهامت وى نوادر بسيارى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برادر والاگهر خود، حاج ميرزا باقر مجتهد فوق الذكر، رياست مطلقۀ علميّه، كه توأم با نفوذ و اقتدار بى نهايت بوده، بدو منتهى 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اطلاق و نبودن قرينه بدو </w:t>
      </w:r>
    </w:p>
    <w:p>
      <w:pPr>
        <w:pStyle w:val="BookText"/>
        <w:rPr/>
      </w:pPr>
      <w:r>
        <w:rPr>
          <w:rFonts w:ascii="IRNazanin" w:hAnsi="IRNazanin" w:eastAsia="IRNazanin"/>
          <w:color w:val="111111"/>
          <w:sz w:val="28"/>
          <w:sz w:val="28"/>
          <w:szCs w:val="28"/>
          <w:rtl w:val="true"/>
          <w:lang w:bidi="fa-IR"/>
        </w:rPr>
        <w:t>منصرف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 با نفوذ تمام حامل لواى رياست تامّه بوده و كارهاى مهم بسيارى را با كمال شهامت و موفقيّت از پيش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امرا و حكام و درباريان و طبقات متنوعۀ ملت با تمام احترام و عزّت زيسته، بلكه در اثر وجهۀ ملى فوق العاده كه داشته، امرا و حكام وقت از وى ترسناك و انديشناك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احكام او را با كمال تذلّل قبول و اجرا مى كردند و اصلاً قدرت ردّ آنها را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در تنفيذ حكم ميرزاى شيرازى حاج ميرزا محمدحسن آتى الترجمه كه در حرمت استعمال دخانيّات صادر بوده، شهامت بى نهايت به خرج داد و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وفات يافت و در مقبرۀ معروف سيد حمزه دفن شد و مراثى بسيارى در حق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جنازه اش را به نجف اشرف نقل داده و در مقبرۀ مخصوص اين خانواده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وفات او چند روز تعطيل عمومى شد و در تمامى بلاد ايران مجالس ترحيم منعقد گرديد و هنگام ورود جنازه به نجف نيز مرثيه هاى بسيارى گفته شد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دفنوك فى ارض الغرى موسدا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بحمى الوصي و سوف تلتقيان</w:t>
      </w:r>
    </w:p>
    <w:p>
      <w:pPr>
        <w:pStyle w:val="BookText"/>
        <w:rPr/>
      </w:pPr>
      <w:r>
        <w:rPr>
          <w:rFonts w:ascii="Amiri" w:hAnsi="Amiri" w:eastAsia="Amiri" w:cs="Amiri"/>
          <w:color w:val="111111"/>
          <w:sz w:val="28"/>
          <w:sz w:val="28"/>
          <w:szCs w:val="28"/>
          <w:rtl w:val="true"/>
          <w:lang w:bidi="ar-SA"/>
        </w:rPr>
        <w:t xml:space="preserve">جاورت سلطانا و روحك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الممات بحضرة السلطانِ‌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مجتهد، حاج ميرزا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مجتهد، حاج ميرزا باقر</w:t>
      </w:r>
    </w:p>
    <w:p>
      <w:pPr>
        <w:pStyle w:val="BookText"/>
        <w:rPr/>
      </w:pPr>
      <w:r>
        <w:rPr>
          <w:rFonts w:ascii="IRNazanin" w:hAnsi="IRNazanin" w:eastAsia="IRNazanin"/>
          <w:color w:val="111111"/>
          <w:sz w:val="28"/>
          <w:sz w:val="28"/>
          <w:szCs w:val="28"/>
          <w:rtl w:val="true"/>
          <w:lang w:bidi="fa-IR"/>
        </w:rPr>
        <w:t>ميرزا حسن پسر ميرزا باقر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 سيد حسين بن حسن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كركى عاملى،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حسين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متبحّرين علماى اماميّۀ عهد شاه تهماسب و شاه عباس صفوى مى باشد كه خاله زادۀ ميرداماد و نوۀ دخترى محقّق كركى آتى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محقّق، در نزد تمامى امرا و سلاطين وقت قائم مقام او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اعتبار تمام بوده و چندى در قزوين سكونت داشت؛ پس به امر شاه عباس اوّل به سمت شيخ الاسلامى به اردبيل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عالم آرا نقل است كه شاه تهماسب را نيز همين صاحب ترجمه غسل داده و بر وى نماز كرد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الاشراف على سيادة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اثبات سيادت اشخاصى كه از طرف مادر از</w:t>
      </w:r>
    </w:p>
    <w:p>
      <w:pPr>
        <w:pStyle w:val="BookText"/>
        <w:rPr/>
      </w:pPr>
      <w:r>
        <w:rPr>
          <w:rFonts w:ascii="Amiri" w:hAnsi="Amiri" w:eastAsia="Amiri" w:cs="Amiri"/>
          <w:color w:val="111111"/>
          <w:sz w:val="28"/>
          <w:sz w:val="28"/>
          <w:szCs w:val="28"/>
          <w:rtl w:val="true"/>
          <w:lang w:bidi="ar-SA"/>
        </w:rPr>
        <w:t>بنى هاشم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فى ايضاح الاعتقاد فى الامامة والاعتقادات الحقّة؛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فى العقائد الحقّة؛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معنى السيّد والسّيادة؛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الموقنين فى تبصرة المؤمنين فى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غير از تبصرۀ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 وَ طَعٰامُ اَلَّذِينَ أُوتُوا اَلْكِتٰابَ حِلٌّ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صحيفۀ سجّاديّه؛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عيون اخبار الرّضا عليه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المناواة عن التّفضيل والمساوات فى شأن على عليه السلام بالنّسبة الى سائر اهل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البدعة فى حلّ المتعة؛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روضۀ كافى؛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الطّهماسبيّة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رساله اى است در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فى عينيّة صلوة الجمعة؛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النّفحات الصّمديّه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 او به سال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اردبيل و يا به قول بعضى، در همان سال در اثر طاعون شديد در قزوين واقع شد و به هرحال، جنازۀ او را به امر سلطان به عتبات عاليات نقل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كراماتى نيز به سيد حسين منسوب است؛ من جمله هلاكت شاه اسماعيل صفوى ثانى است كه بسيار شقى، به هر مقدمه اى كه بوده، اعلان تسنّن داده و سيد را نيز بارها با قتل تهديد كرده بود تا شبى سيّد به دعاى علوى مصرى توسّل نمود و در همان شب كه شاه اسماعيل با بعضى از دل بسته ها و پاسوخته هاى خود در حال مستى و لاشعورى به كوچه و بازار رفته بود، ناگهان مبتلا به اختناق شد و با يك دنيا حسرت و ندامت درگذشت و تمام سلطنت او در حدود يك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قضيه و تفصيل اعلان تسنّن شاه اسماعيل موكول به روضات الجنّات و تاريخ عالم آراى عباسى و منابع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مجتهد، سيد حسين بن سيد حيدر بن 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كركى عاملى، از اكابر علماى اماميّۀ اوايل قرن يازدهم هجرى،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از تلامذۀ شيخ بهائى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تمامى كتب فقه و تفسير و حديث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 از وى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محقّق سبزوارى و ملاّ محمدتقى مجلسى اوّل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نيز در حدود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شيخ </w:t>
      </w:r>
    </w:p>
    <w:p>
      <w:pPr>
        <w:pStyle w:val="BookText"/>
        <w:rPr/>
      </w:pPr>
      <w:r>
        <w:rPr>
          <w:rFonts w:ascii="IRNazanin" w:hAnsi="IRNazanin" w:eastAsia="IRNazanin"/>
          <w:color w:val="111111"/>
          <w:sz w:val="28"/>
          <w:sz w:val="28"/>
          <w:szCs w:val="28"/>
          <w:rtl w:val="true"/>
          <w:lang w:bidi="fa-IR"/>
        </w:rPr>
        <w:t xml:space="preserve">بهائى و در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شيخ محمد بن صاحب معالم با اجازه روايت كرده و از ميرداماد و ديگر اكابر وقت نيز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كتاب الاجازات مى باشد و بعضى رسائل متنوعۀ ديگرى نيز در مسائل متفرقه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بعضى از ارباب تراجم سه كتاب دفع المناواة و رفع البدعة و نفحات صمديّة را نيز، كه در شرح حال سيد حسين بن سيد حسن كركى مذكور فوق نگارش داديم، به همين سيد حسين بن سيد حيدر كركى نسبت داده اند، همانا ناشى از اشتباه اسمى و شهرتى است؛ به هرحال، بنابر تحقيقاتى كه صاحب روضات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كركى 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نفر مى باشد؛ يكى پسر حيدر و ديگرى فرزند سيد حسن و ما هم تحقيق مطلب را محول بدانجا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مجتهد، حاج ميرزا لطفعلى بن احمد بن لطفعلى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تبريزى، حاجى ميرزا لطفعلى</w:t>
      </w:r>
    </w:p>
    <w:p>
      <w:pPr>
        <w:pStyle w:val="BookText"/>
        <w:rPr/>
      </w:pPr>
      <w:r>
        <w:rPr>
          <w:rFonts w:ascii="IRNazanin" w:hAnsi="IRNazanin" w:eastAsia="IRNazanin"/>
          <w:color w:val="111111"/>
          <w:sz w:val="28"/>
          <w:sz w:val="28"/>
          <w:szCs w:val="28"/>
          <w:rtl w:val="true"/>
          <w:lang w:bidi="fa-IR"/>
        </w:rPr>
        <w:t>وى علاوه بر مؤلفات مذكوره تفسيرى هم داشته در دو مجلّد بزرگ كه از اواسط قرآن مجيد بوده تا ربع آخر آن و در اغلب مواقع متعرّض مطالب كلاميّه نيز مى باشد و اجتهاد او مورد تصديق والد معظّم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مجتهد، حاج ميرزا مصطفى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مجتهد، حاج ميرزا باقر</w:t>
      </w:r>
    </w:p>
    <w:p>
      <w:pPr>
        <w:pStyle w:val="BookText"/>
        <w:rPr/>
      </w:pPr>
      <w:r>
        <w:rPr>
          <w:rFonts w:ascii="Amiri" w:hAnsi="Amiri" w:eastAsia="Amiri" w:cs="Amiri"/>
          <w:color w:val="111111"/>
          <w:sz w:val="28"/>
          <w:sz w:val="28"/>
          <w:szCs w:val="28"/>
          <w:rtl w:val="true"/>
          <w:lang w:bidi="ar-SA"/>
        </w:rPr>
        <w:t xml:space="preserve">مجتهد، حاج ميرزا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تبريزى، حاج ميرزا لطفعلى و صاحب اوثق الوسائل</w:t>
      </w:r>
    </w:p>
    <w:p>
      <w:pPr>
        <w:pStyle w:val="BookText"/>
        <w:rPr/>
      </w:pPr>
      <w:r>
        <w:rPr>
          <w:rFonts w:ascii="Amiri" w:hAnsi="Amiri" w:eastAsia="Amiri" w:cs="Amiri"/>
          <w:color w:val="111111"/>
          <w:sz w:val="28"/>
          <w:sz w:val="28"/>
          <w:szCs w:val="28"/>
          <w:rtl w:val="true"/>
          <w:lang w:bidi="ar-SA"/>
        </w:rPr>
        <w:t xml:space="preserve">مجتهدالشعراء، ميرزا حبيب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قاآنى</w:t>
      </w:r>
    </w:p>
    <w:p>
      <w:pPr>
        <w:pStyle w:val="BookText"/>
        <w:rPr/>
      </w:pPr>
      <w:r>
        <w:rPr>
          <w:rFonts w:ascii="Amiri" w:hAnsi="Amiri" w:eastAsia="Amiri" w:cs="Amiri"/>
          <w:color w:val="111111"/>
          <w:sz w:val="28"/>
          <w:sz w:val="28"/>
          <w:szCs w:val="28"/>
          <w:rtl w:val="true"/>
          <w:lang w:bidi="ar-SA"/>
        </w:rPr>
        <w:t xml:space="preserve">مجتهدالشعراء، سيد حسين طباطبايى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مجمر</w:t>
      </w:r>
    </w:p>
    <w:p>
      <w:pPr>
        <w:pStyle w:val="BookText"/>
        <w:rPr/>
      </w:pPr>
      <w:r>
        <w:rPr>
          <w:rFonts w:ascii="Amiri" w:hAnsi="Amiri" w:eastAsia="Amiri" w:cs="Amiri"/>
          <w:color w:val="111111"/>
          <w:sz w:val="28"/>
          <w:sz w:val="28"/>
          <w:szCs w:val="28"/>
          <w:rtl w:val="true"/>
          <w:lang w:bidi="ar-SA"/>
        </w:rPr>
        <w:t xml:space="preserve">مجتهدالشعراء، سيد محمد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سحاب</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مجدالادباء، ميرزا حيدرعلى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عهد ناصرالدين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 فرح السلطنه، دختر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متولدۀ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نغز و طرفه و قصايد او كه دربارۀ ائمّۀ اطهار عليهم السلام گفته، به نام خير الكلام فى مدائح الكرام مدوّن و در مادّۀ تاريخ گفتن بسيار چالاك بود و بعضى از مادّه تاريخ هاى او را ضمن عنوان </w:t>
      </w:r>
    </w:p>
    <w:p>
      <w:pPr>
        <w:pStyle w:val="BookText"/>
        <w:rPr/>
      </w:pPr>
      <w:r>
        <w:rPr>
          <w:rFonts w:ascii="IRNazanin" w:hAnsi="IRNazanin" w:eastAsia="IRNazanin"/>
          <w:color w:val="111111"/>
          <w:sz w:val="28"/>
          <w:sz w:val="28"/>
          <w:szCs w:val="28"/>
          <w:rtl w:val="true"/>
          <w:lang w:bidi="fa-IR"/>
        </w:rPr>
        <w:t>عرب، ميرزا سيد صالح بن سيدحسن نگارش داديم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محمدحسن خان، مآثر و آثار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مجدالاشراف،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21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72"/>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محمد مجدالاشراف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ميرزا ابوالقاسم بن محمد نبى، حسينى شريفى شيرازى، ذهبى المسلك،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خازن امامزادۀ اعظم سيد احمد شاه چراغ و مؤلّف كتاب تامّ الحكمة است كه به منزلۀ ديباچۀ كتاب قوائم الانوار و طوالع الاسرار والد مذكور خود، سيد ابوالقاسم، بوده و در تبريز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تأليفات اوست تحفة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در ايران چاپ شده و در آثار عجم ضمن شرح بقعۀ شاه چراغ از بقاع متبرّكۀ شيراز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موقوفات حضرت شاه چراغ عليه السلام بالفعل، كه حدود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در دست قدوۀ اصحاب حال و زبدۀ ارباب كمال، عارف كامل و مرشد فاضل فخرالسالكين جناب ميرزا جلال الدين محمد حسينى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سرسلسلۀ فرقۀ ذهبيّه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مجدالاشراف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معظّم او، ميرزا ابوالقاسم،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همين مقام، عارف معتمد و جامع علوم شريعت و فنون طريقت و حقيقت، متولّى بقعۀ مباركۀ شاه چراغ بوده و از تأليفات اوست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زبان فارسى و حاوى تفسير هزارويك آيه مى باشد كه از آن جمله سيصد آيه به اتفاق تمامى مفسرين و بقيه هم به حكم تفاسير وارده از اهل بيت عصمت عليهم السلام در حق آن خانوادۀ رسالت عليهم السلام و ولايت ايشان نازل شده و </w:t>
      </w:r>
      <w:bookmarkStart w:id="296" w:name="pg15917_150871"/>
    </w:p>
    <w:p>
      <w:pPr>
        <w:pStyle w:val="BookText"/>
        <w:rPr/>
      </w:pPr>
      <w:bookmarkEnd w:id="296"/>
      <w:r>
        <w:rPr>
          <w:rFonts w:ascii="IRNazanin" w:hAnsi="IRNazanin" w:eastAsia="IRNazanin"/>
          <w:color w:val="111111"/>
          <w:sz w:val="28"/>
          <w:sz w:val="28"/>
          <w:szCs w:val="28"/>
          <w:rtl w:val="true"/>
          <w:lang w:bidi="fa-IR"/>
        </w:rPr>
        <w:t>اين كتاب در دو مجلد چاپ و مجلد اول آن تا سورۀ انبياء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تباشير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معارف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تفسير العسكرى 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جلد هفتم مثنوى مولوى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قوائم الانوار و طوالع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 و آداب سير و سلوك و شرايط عمدۀ چهارده گانۀ طريقت و معارف حقيقت كه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قواطع الاوهام فى نبذ من مسائل الحلال والحرام؛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التّأويل والتّبيان فى شرح اسرار خطبة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البيان منسوب به حضرت اميرالمؤمنين عليه السلام را به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مراجعت از زيارت حضرت امام رضا عليه السلام ظرف دو سال در تهران با اصول عرفانى شرح كرده و نسخۀ خطّى آن نزد اين نگارنده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ميرزا ابوالقاسم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شيرازى، محمدنصير، آثار عجم،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Heading3"/>
        <w:numPr>
          <w:ilvl w:val="2"/>
          <w:numId w:val="1"/>
        </w:numPr>
        <w:rPr/>
      </w:pPr>
      <w:bookmarkStart w:id="297" w:name="__RefHeading___Toc15723182_2142443653"/>
      <w:bookmarkStart w:id="298" w:name="_Toc104"/>
      <w:bookmarkEnd w:id="297"/>
      <w:r>
        <w:rPr>
          <w:rtl w:val="true"/>
        </w:rPr>
        <w:t>مجدّد</w:t>
      </w:r>
      <w:bookmarkEnd w:id="298"/>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لغت عربى، تازه كنندۀ هر چيز و در اصطلاح علما، يكى از اكابر دينى و مذهبى هر قرن را گويند كه در سر آن قرن بعضى از رسوم و آداب دينى و مذهبى را، كه به جهت كثرت انس و عادت از طراوت و اهميتى كه شايد و بايد افتاده باشد، تجديد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اجمالى اين معنى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خبرى نبوى آمده است كه خداى تعالى در هر 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براى اين امّت مبعوث گرداند كه دين ايشان را تجديد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اصطلاح هريك از علماى فريقين، اقتباساً از اين خبر نبوى كسى را از اكابر دينى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هر قرنى مصدر خدمات مهم دينى بزرگى بوده اند، به همين صفت متّصف داشته و مجدّد آن قرنش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على بن حسين بن عساكر نقل است كه بعد از ذكر اين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دين و مذهب در سر قرن اول عمر بن عبدالعزيز، در سر قرن دوم محمّد بن ادريس شافعى، سوم احمد بن سريج، چهارم ابوبكر باقلانى، پنجم ابوحامد غزالى، ششم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ابن اثير راجع به مجدّدين مذهب شيعه را نيز در شرح حال محمد بن يعقوب كلينى مذكور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محمدحسن شيرازى آتى الذّكر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روى همين اصل مى باشد كه مجدّد مذهبى سر قرن سيزدهم هجرت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نخبة المقال نيز مجلسى ثانى و آقاى بهبهانى سابق الذكر را مجدّد شمرده كه اوّلى مجدّد رأس قرن يازدهم و دوّيمى هم مجدّد رأس قرن دوازدهم بوده اند و در اصطلاح عرفانى، در هر هزار سال يك نفر مجدّد آيد؛ به شرحى كه در محل خود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مجدّد الف ثانى يا مجدّدى، احمد سرهندى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فاروقى، احمد</w:t>
      </w:r>
    </w:p>
    <w:p>
      <w:pPr>
        <w:pStyle w:val="BookText"/>
        <w:rPr/>
      </w:pPr>
      <w:r>
        <w:rPr>
          <w:rFonts w:ascii="Amiri" w:hAnsi="Amiri" w:eastAsia="Amiri" w:cs="Amiri"/>
          <w:color w:val="111111"/>
          <w:sz w:val="28"/>
          <w:sz w:val="28"/>
          <w:szCs w:val="28"/>
          <w:rtl w:val="true"/>
          <w:lang w:bidi="ar-SA"/>
        </w:rPr>
        <w:t xml:space="preserve">مجدالدوله، رستم بن فخرالدوله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Amiri" w:hAnsi="Amiri" w:eastAsia="Amiri" w:cs="Amiri"/>
          <w:color w:val="111111"/>
          <w:sz w:val="28"/>
          <w:sz w:val="28"/>
          <w:szCs w:val="28"/>
          <w:rtl w:val="true"/>
          <w:lang w:bidi="ar-SA"/>
        </w:rPr>
        <w:t>از حكّام ديالمه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مجدالدين، احمد بن محمد غزالى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غزالى، احمد بن محمد</w:t>
      </w:r>
    </w:p>
    <w:p>
      <w:pPr>
        <w:pStyle w:val="BookText"/>
        <w:rPr/>
      </w:pPr>
      <w:r>
        <w:rPr>
          <w:rFonts w:ascii="Amiri" w:hAnsi="Amiri" w:eastAsia="Amiri" w:cs="Amiri"/>
          <w:color w:val="111111"/>
          <w:sz w:val="28"/>
          <w:sz w:val="28"/>
          <w:szCs w:val="28"/>
          <w:rtl w:val="true"/>
          <w:lang w:bidi="ar-SA"/>
        </w:rPr>
        <w:t xml:space="preserve">مجدالدين، اسعد بن ابى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ميهنى</w:t>
      </w:r>
    </w:p>
    <w:p>
      <w:pPr>
        <w:pStyle w:val="BookText"/>
        <w:rPr/>
      </w:pPr>
      <w:r>
        <w:rPr>
          <w:rFonts w:ascii="Amiri" w:hAnsi="Amiri" w:eastAsia="Amiri" w:cs="Amiri"/>
          <w:color w:val="111111"/>
          <w:sz w:val="28"/>
          <w:sz w:val="28"/>
          <w:szCs w:val="28"/>
          <w:rtl w:val="true"/>
          <w:lang w:bidi="ar-SA"/>
        </w:rPr>
        <w:t xml:space="preserve">مجدالدين، عبدالسلام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عبدالسلام بن عبداللّٰه</w:t>
      </w:r>
    </w:p>
    <w:p>
      <w:pPr>
        <w:pStyle w:val="BookText"/>
        <w:rPr/>
      </w:pPr>
      <w:r>
        <w:rPr>
          <w:rFonts w:eastAsia="Times New Roman" w:cs="Times New Roman" w:ascii="Times New Roman" w:hAnsi="Times New Roman"/>
          <w:color w:val="111111"/>
          <w:sz w:val="28"/>
          <w:szCs w:val="28"/>
          <w:lang w:val="en-US" w:bidi="en-US"/>
        </w:rPr>
        <w:t>2760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مجدالدين،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بن على بن جعفر بن محمد بن على بن حسن بن عيسى بن محمد بن عيسى بن على بن امام جعفر صادق عليه السلام، حلبى عريضى،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مجدالدين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عالمى است فاضل جليل القدر از مشايخ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دو يا سه واسطه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 و جدّ اعلايش على بن امام جعفر عريضى، به طور خلاصه تحت عنوان عريضى، على بن امام جعفر صادق عليه السلام نگارش يافته و به اختلاف در قبر شريف او نيز در آنجا اشاره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قمى، شيخ عباس، هدية الاحباب فى ذكر المعروفين بالكنى والالقاب والانساب،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مجدالدين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مجدالدين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فاضل هنرمند خوش نويس و نيكوبيان، از فضلاى قرن هفتم هجرت كه با استعداد ظاهر و باطن آراسته و از معاصرين سعدى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حل مشكلات شعرى بدو مراجعه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همه روزه با اتابك سعد بن ابوبكر زنگى نرد باختى؛ عاقبت اتابك ترك كرده و يك سال بدين منوال گذشت؛ پس مجدالدين چند بيتى بدو فرستاد و از </w:t>
      </w:r>
    </w:p>
    <w:p>
      <w:pPr>
        <w:pStyle w:val="BookText"/>
        <w:rPr/>
      </w:pPr>
      <w:r>
        <w:rPr>
          <w:rFonts w:ascii="IRNazanin" w:hAnsi="IRNazanin" w:eastAsia="IRNazanin"/>
          <w:color w:val="111111"/>
          <w:sz w:val="28"/>
          <w:sz w:val="28"/>
          <w:szCs w:val="28"/>
          <w:rtl w:val="true"/>
          <w:lang w:bidi="fa-IR"/>
        </w:rPr>
        <w:t>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مى دارم از آن شب كه به من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باقى بنشين خوش چو نشستى با من</w:t>
      </w:r>
    </w:p>
    <w:p>
      <w:pPr>
        <w:pStyle w:val="BookText"/>
        <w:rPr/>
      </w:pPr>
      <w:r>
        <w:rPr>
          <w:rFonts w:ascii="Amiri" w:hAnsi="Amiri" w:eastAsia="Amiri" w:cs="Amiri"/>
          <w:color w:val="111111"/>
          <w:sz w:val="28"/>
          <w:sz w:val="28"/>
          <w:szCs w:val="28"/>
          <w:rtl w:val="true"/>
          <w:lang w:bidi="ar-SA"/>
        </w:rPr>
        <w:t xml:space="preserve">و آن شب آن بود كه در سر هوس نردت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من بردم و عمداً تو شكستى با من</w:t>
      </w:r>
    </w:p>
    <w:p>
      <w:pPr>
        <w:pStyle w:val="BookText"/>
        <w:rPr/>
      </w:pPr>
      <w:r>
        <w:rPr>
          <w:rFonts w:ascii="IRNazanin" w:hAnsi="IRNazanin" w:eastAsia="IRNazanin"/>
          <w:color w:val="111111"/>
          <w:sz w:val="28"/>
          <w:sz w:val="28"/>
          <w:szCs w:val="28"/>
          <w:rtl w:val="true"/>
          <w:lang w:bidi="fa-IR"/>
        </w:rPr>
        <w:t>اتابك نيز اين شعر را در پشت نامۀ مجدالدين نوشته و بدو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خزهاى مصرى يك خز و الف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لعب نرد كردم هرساله بر تو اقرار</w:t>
      </w:r>
    </w:p>
    <w:p>
      <w:pPr>
        <w:pStyle w:val="BookText"/>
        <w:rPr/>
      </w:pPr>
      <w:r>
        <w:rPr>
          <w:rFonts w:ascii="Amiri" w:hAnsi="Amiri" w:eastAsia="Amiri" w:cs="Amiri"/>
          <w:color w:val="111111"/>
          <w:sz w:val="28"/>
          <w:sz w:val="28"/>
          <w:szCs w:val="28"/>
          <w:rtl w:val="true"/>
          <w:lang w:bidi="ar-SA"/>
        </w:rPr>
        <w:t xml:space="preserve">ظاهر آنكه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اصلى وى مى باشد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مجدالدين، مبارك بن ابى الكرم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الاثير جزرى، ابوالسعادات مبارك</w:t>
      </w:r>
    </w:p>
    <w:p>
      <w:pPr>
        <w:pStyle w:val="BookText"/>
        <w:rPr/>
      </w:pPr>
      <w:r>
        <w:rPr>
          <w:rFonts w:ascii="Amiri" w:hAnsi="Amiri" w:eastAsia="Amiri" w:cs="Amiri"/>
          <w:color w:val="111111"/>
          <w:sz w:val="28"/>
          <w:sz w:val="28"/>
          <w:szCs w:val="28"/>
          <w:rtl w:val="true"/>
          <w:lang w:bidi="ar-SA"/>
        </w:rPr>
        <w:t xml:space="preserve">مجدالدين، محمد بن ابى بكر بن رشيد بغدادى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واعظ، محمد بن ابوبكر</w:t>
      </w:r>
    </w:p>
    <w:p>
      <w:pPr>
        <w:pStyle w:val="BookText"/>
        <w:rPr/>
      </w:pPr>
      <w:r>
        <w:rPr>
          <w:rFonts w:ascii="Amiri" w:hAnsi="Amiri" w:eastAsia="Amiri" w:cs="Amiri"/>
          <w:color w:val="111111"/>
          <w:sz w:val="28"/>
          <w:sz w:val="28"/>
          <w:szCs w:val="28"/>
          <w:rtl w:val="true"/>
          <w:lang w:bidi="ar-SA"/>
        </w:rPr>
        <w:t xml:space="preserve">مجدالدين، محمد بن ابى يزيد طيفور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سجاوندى، محمد بن ابى يزيد طيفور</w:t>
      </w:r>
    </w:p>
    <w:p>
      <w:pPr>
        <w:pStyle w:val="BookText"/>
        <w:rPr/>
      </w:pP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مجدالدين، سيد محمد بن سيد عزالدين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حسن بن موسى بن جعفر بن محمد بن طاووس، داوودى حسنى حلّى، برادرزادۀ سيد رضى الدين على بن طاووس، از علماى اماميّۀ قرن هفتم هجرت مى باشد كه كتاب البشارة را تأليف داده و هديۀ دربار هلاكوخان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اثر آن خدمت دينى نيل و حلّه و كربلا و نجف از قتل و غارت و صدمات لشكر هلاكو، كه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بغداد بودند، محفوظ و در امان ماند و نقابت بلاد فراتيه نيز از طرف هلاكو بدو مفوض گرديد تا به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حلّه وفات يافت و جنازه اش را به نجف اشرف نقل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فوطى، عبدالرزاق بن احمد، الحوادث الواقعة والتجارب النافعة فى المأة السابعة،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مجدالدين، محمد بن يعقوب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فيروزآبادى، محمد بن يعقوب</w:t>
      </w:r>
    </w:p>
    <w:p>
      <w:pPr>
        <w:pStyle w:val="BookText"/>
        <w:rPr/>
      </w:pPr>
      <w:r>
        <w:rPr>
          <w:rFonts w:ascii="IRNazanin" w:hAnsi="IRNazanin" w:eastAsia="IRNazanin"/>
          <w:color w:val="111111"/>
          <w:sz w:val="28"/>
          <w:sz w:val="28"/>
          <w:szCs w:val="28"/>
          <w:rtl w:val="true"/>
          <w:lang w:bidi="fa-IR"/>
        </w:rPr>
        <w:t xml:space="preserve">مجدالدين همگر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همگر</w:t>
      </w:r>
    </w:p>
    <w:p>
      <w:pPr>
        <w:pStyle w:val="BookText"/>
        <w:rPr/>
      </w:pPr>
      <w:r>
        <w:rPr>
          <w:rFonts w:ascii="Amiri" w:hAnsi="Amiri" w:eastAsia="Amiri" w:cs="Amiri"/>
          <w:color w:val="111111"/>
          <w:sz w:val="28"/>
          <w:sz w:val="28"/>
          <w:szCs w:val="28"/>
          <w:rtl w:val="true"/>
          <w:lang w:bidi="ar-SA"/>
        </w:rPr>
        <w:t xml:space="preserve">مجدالملك، اسعد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براوستانى، اسعد بن محمد بن موسى</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مجدويه، احمد بن ابى بكر بن ابى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خاورانى، اديب نحوى،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ميم و دال و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كامل </w:t>
      </w:r>
    </w:p>
    <w:p>
      <w:pPr>
        <w:pStyle w:val="BookText"/>
        <w:rPr/>
      </w:pPr>
      <w:r>
        <w:rPr>
          <w:rFonts w:ascii="IRNazanin" w:hAnsi="IRNazanin" w:eastAsia="IRNazanin"/>
          <w:color w:val="111111"/>
          <w:sz w:val="28"/>
          <w:sz w:val="28"/>
          <w:szCs w:val="28"/>
          <w:rtl w:val="true"/>
          <w:lang w:bidi="fa-IR"/>
        </w:rPr>
        <w:t>نحوى بارع فاضل، جوهرۀ ذكاوت و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ياقوت حموى نيز درس خوانده و صاحب كتاب شرح مفصّل و غيره مى باشد و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سى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غير از ابن المجدى مشهور مى باشد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فقيهى بوده است نحوى قارى رياضى شافعى، در بعضى از علوم و معارف متفرّد و محل استفادۀ مردم و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و مصنّفاتى هم بدو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مجدى، مخلد بن عبداللّه</w:t>
      </w:r>
    </w:p>
    <w:p>
      <w:pPr>
        <w:pStyle w:val="BookText"/>
        <w:rPr/>
      </w:pPr>
      <w:r>
        <w:rPr>
          <w:rFonts w:ascii="Amiri" w:hAnsi="Amiri" w:eastAsia="Amiri" w:cs="Amiri"/>
          <w:color w:val="111111"/>
          <w:sz w:val="28"/>
          <w:sz w:val="28"/>
          <w:szCs w:val="28"/>
          <w:rtl w:val="true"/>
          <w:lang w:bidi="ar-SA"/>
        </w:rPr>
        <w:t>مصطلح رجال است و رجوع بدان علم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مجذوب،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ميرزا محمدرضا بن محمّد، تبريزى، عالمى است شاعر صوفى مسلك، از فضلاى قرن يازدهم هجرت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داراى اخلاق حميده و اوصاف پسنديده بوده و از آثار قلمى اوست مثنوى شاهراه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قصايد بسيارى هم دربارۀ ائمّۀ اطهار عليهم السلام گفته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ديوانگى از طعنۀ مردم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گر تنگ بود دامن صحرايى هست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مرد را دردى اگر باشد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بى دردى علاجش آتش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خانقاهى كه به خرجش نكند دخل 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صرفۀ وقت در آن است كه ميخانه شود</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مجذوب، حاج محمدجعفر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حاج صفرخان بن عبداللّه بيگ، همدانى،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مجذوبعلى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كبوترآهنگى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علما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عرفاى قرن سيزدهم هجرت، از طايفۀ قراگوزلو از </w:t>
      </w:r>
    </w:p>
    <w:p>
      <w:pPr>
        <w:pStyle w:val="BookText"/>
        <w:rPr/>
      </w:pPr>
      <w:r>
        <w:rPr>
          <w:rFonts w:ascii="IRNazanin" w:hAnsi="IRNazanin" w:eastAsia="IRNazanin"/>
          <w:color w:val="111111"/>
          <w:sz w:val="28"/>
          <w:sz w:val="28"/>
          <w:szCs w:val="28"/>
          <w:rtl w:val="true"/>
          <w:lang w:bidi="fa-IR"/>
        </w:rPr>
        <w:t>طوايف قزلباش، از تلامذۀ ملا مهدى نراقى و ميرزاى قمى بوده و اجازۀ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تحصيل فقه و اصول و علوم دينيّه، به اوراد و اذكار و نوافل ليليّه و نهاريّه مواظبت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مطالعۀ كتب ابن طاووس، خواجه نصير، ابن فهد، ابن ميثم، شيخ بهائى، ميرداماد، ميرفندرسكى، مجلسى اوّل، فيض كاشانى و جمعى ديگر از اكابر و محقّقين علما، كه روح عرفانى داشته اند، اهتمام تمام به كار برده و قدم به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اخلاق و رياضات شرعيّه كوشيده و به عبادت و انزوا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اجازۀ اجتهاد و مراتب ساميه، كه در علوم رسميّۀ متداوله داشته، نمى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عجيبى از وى منقول است و فضلاى وقت سلمان عصرش مى گفتند و علاوه بر مراتب علميّه، طبع شعر هم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نگويم خدمت زاهد گزين يا مى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حالت خوش كند، در خدمتش چالاك باش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عشق موى دوست به مانند مو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ياد او چنان شدم آخر كه او شدم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ز خاموشى بريدم من زبان هرزه گويان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برهم نهادم كار شمشير دودم كردم</w:t>
      </w:r>
    </w:p>
    <w:p>
      <w:pPr>
        <w:pStyle w:val="BookText"/>
        <w:rPr/>
      </w:pP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النّبوّة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زبان فارسى و نسخۀ خطى آن در خزانۀ رضويه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الحق؛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السّالكين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واقع شد و در حوالى مقبرۀ معروف سيد حمزه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رضاقلى خان، مجمع الفصحاء،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مجذوبعلى شاه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مجذوب، حاج محمدجعفر</w:t>
      </w:r>
    </w:p>
    <w:p>
      <w:pPr>
        <w:pStyle w:val="BookText"/>
        <w:rPr/>
      </w:pPr>
      <w:r>
        <w:rPr>
          <w:rFonts w:eastAsia="Times New Roman" w:cs="Times New Roman" w:ascii="Times New Roman" w:hAnsi="Times New Roman"/>
          <w:color w:val="111111"/>
          <w:sz w:val="28"/>
          <w:szCs w:val="28"/>
          <w:lang w:val="en-US" w:bidi="en-US"/>
        </w:rPr>
        <w:t>2767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مجرم، مرتضى قلى بيگ </w:t>
      </w:r>
      <w:r>
        <w:rPr>
          <w:rFonts w:eastAsia="IRNazanin" w:cs="IRNazanin"/>
          <w:color w:val="111111"/>
          <w:sz w:val="28"/>
          <w:szCs w:val="28"/>
          <w:rtl w:val="true"/>
          <w:lang w:bidi="fa-IR"/>
        </w:rPr>
        <w:t xml:space="preserve">(... -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سلطان حسن شاملو، از رؤساى عشاير اتراك مى باشد كه شاعرى بوده متوسّط، در موسيقى و خطّاطى نيز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رفته و به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را به موجب وصيّت خودش، تقى اوحدى جمع و تدوين نموده </w:t>
      </w:r>
      <w:bookmarkStart w:id="299" w:name="pg15917_150876"/>
    </w:p>
    <w:p>
      <w:pPr>
        <w:pStyle w:val="BookText"/>
        <w:rPr/>
      </w:pPr>
      <w:bookmarkEnd w:id="299"/>
      <w:r>
        <w:rPr>
          <w:rFonts w:ascii="Amiri" w:hAnsi="Amiri" w:eastAsia="Amiri" w:cs="Amiri"/>
          <w:color w:val="111111"/>
          <w:sz w:val="28"/>
          <w:sz w:val="28"/>
          <w:szCs w:val="28"/>
          <w:rtl w:val="true"/>
          <w:lang w:bidi="ar-SA"/>
        </w:rPr>
        <w:t>و ديوانى مرتّب شد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زآن گونه غريبانه به زندان تو 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كايّام نشد آگه و تقدير ندانست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Heading3"/>
        <w:numPr>
          <w:ilvl w:val="2"/>
          <w:numId w:val="1"/>
        </w:numPr>
        <w:rPr/>
      </w:pPr>
      <w:bookmarkStart w:id="300" w:name="__RefHeading___Toc15723184_2142443653"/>
      <w:bookmarkStart w:id="301" w:name="_Toc105"/>
      <w:bookmarkEnd w:id="300"/>
      <w:r>
        <w:rPr>
          <w:rtl w:val="true"/>
        </w:rPr>
        <w:t>مجريطى</w:t>
      </w:r>
      <w:bookmarkEnd w:id="301"/>
    </w:p>
    <w:p>
      <w:pPr>
        <w:pStyle w:val="BookText"/>
        <w:rPr/>
      </w:pPr>
      <w:r>
        <w:rPr>
          <w:rFonts w:ascii="Amiri" w:hAnsi="Amiri" w:eastAsia="Amiri" w:cs="Amiri"/>
          <w:color w:val="111111"/>
          <w:sz w:val="28"/>
          <w:sz w:val="28"/>
          <w:szCs w:val="28"/>
          <w:rtl w:val="true"/>
          <w:lang w:bidi="ar-SA"/>
        </w:rPr>
        <w:t>مجريطى</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مجريطى،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سلمة يا مسلمة بن احمد بن رضاع، اندلسى قرطبى مجريطى،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مجريطى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حكماى نامى اسلامى اواخر قرن چهارم هجرى قمرى مى باشد كه در نجوم و احكام آن و رصد كواكب مهارت زياد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ذيلاً به نام رسائل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فلاسفة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اخوان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مرامش در اين كتاب تفسير فلسفه با ديانت بوده و غير از رسائل اخوان الصّفا و خلاّن الوفاى معروف طبع شده است كه آن، موافق آنچه تحت عنوان اخوان الصفا مذكور داشتيم، تأليف جمعيتى بوده و اين فقط تأليف حكيم مجريطى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اين هم به طرز و اسلوب آن بوده و شباهتى بدان دارد و به همين جهت، محل اشتباه جمعى شده و كتاب رسائل اخوان الصّفا نام را يكى پنداشته اند و يك نسخۀ خطى از اين رسائل مجريطى در كتابخانۀ خديويۀ مصر موجود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 النّتيجتين بالتّقديم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سحر و طلسمات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طريقۀ يونانى ها انواع سحر و طلسمات را حاوى و آن را از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كتب حكما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سال به تهذيب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آن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خاتمه يافت و يك نسخه از آن به رقم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حكيم مجريطى به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اينكه بعضى از رياضيّين معاصر، وفات او را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قبل از فتنۀ اندلس نوشته اند، اشتباه است</w:t>
      </w:r>
      <w:r>
        <w:rPr>
          <w:rFonts w:eastAsia="IRNazanin" w:cs="IRNazanin"/>
          <w:color w:val="111111"/>
          <w:sz w:val="28"/>
          <w:szCs w:val="28"/>
          <w:rtl w:val="true"/>
          <w:lang w:bidi="fa-IR"/>
        </w:rPr>
        <w:t xml:space="preserve">. </w:t>
      </w:r>
      <w:bookmarkStart w:id="302" w:name="pg15917_150877"/>
    </w:p>
    <w:p>
      <w:pPr>
        <w:pStyle w:val="BookText"/>
        <w:rPr/>
      </w:pPr>
      <w:bookmarkEnd w:id="30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الندوى، محمدهاشم، تذكرة النوادر،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Heading3"/>
        <w:numPr>
          <w:ilvl w:val="2"/>
          <w:numId w:val="1"/>
        </w:numPr>
        <w:rPr/>
      </w:pPr>
      <w:bookmarkStart w:id="303" w:name="__RefHeading___Toc15723186_2142443653"/>
      <w:bookmarkStart w:id="304" w:name="_Toc106"/>
      <w:bookmarkEnd w:id="303"/>
      <w:r>
        <w:rPr>
          <w:rtl w:val="true"/>
        </w:rPr>
        <w:t>مجلسى</w:t>
      </w:r>
      <w:bookmarkEnd w:id="304"/>
    </w:p>
    <w:p>
      <w:pPr>
        <w:pStyle w:val="BookText"/>
        <w:rPr/>
      </w:pPr>
      <w:r>
        <w:rPr>
          <w:rFonts w:ascii="IRNazanin" w:hAnsi="IRNazanin" w:eastAsia="IRNazanin"/>
          <w:color w:val="111111"/>
          <w:sz w:val="28"/>
          <w:sz w:val="28"/>
          <w:szCs w:val="28"/>
          <w:rtl w:val="true"/>
          <w:lang w:bidi="fa-IR"/>
        </w:rPr>
        <w:t>مجلسى</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ملا محمدباقر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6548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81"/>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علامه ملا محمدباقر مجلسى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عكس از روى تصوير قلمى كه در اصفهان در</w:t>
      </w:r>
    </w:p>
    <w:p>
      <w:pPr>
        <w:pStyle w:val="BookText"/>
        <w:rPr/>
      </w:pPr>
      <w:r>
        <w:rPr>
          <w:rFonts w:ascii="IRNazanin" w:hAnsi="IRNazanin" w:eastAsia="IRNazanin"/>
          <w:color w:val="111111"/>
          <w:sz w:val="28"/>
          <w:sz w:val="28"/>
          <w:szCs w:val="28"/>
          <w:rtl w:val="true"/>
          <w:lang w:bidi="fa-IR"/>
        </w:rPr>
        <w:t>مقبره اش موجود مى باشد، برداشته شده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محمدتقى بن مقصودعلى، مجلسى اصفهانى، از متبحّرين علماى اماميّه و فحول و اعيان فقهاى اثناعشريّه، از عدول و ثقات محدّثين طريقت جعفريّه و عالمى است عامل ربّانى، فقيهى است كامل سبحانى، محقّق مدقّق متكلّم، جامع معقول و منقول، در فقه و تفسير و حديث و درايه و رجال و اصول فقه و كلام و ديگر علوم دينيّه مسلّم خاص و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736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8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خط علامۀ ملامحمدباقر مجلسى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عام، در اصفهان امام جمعه و جماعت، از طرف سلاطين وقت شيخ الاسلام و داراى نفوذ تمام، يگانه حامى دين مبين و مجدّد سنن و شرايع سيّدالمرسلين صلى الله عليه و آله و محيى آثار ائمّۀ طاهرين عليهم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دينيّۀ متنوعۀ او از حيث تأليف و تدريس و احقاق حقوق و امر به معروف و نهى از منكر و ترجمۀ احاديث و اخبار آل محمد عليهم السلام و نشر آنها در بلاد عجم و قضاى حوايج مردم و دفع شرّ ظلمه و قلع و قمع صوفيّه و اهل بدعت و ديگر وظايف دينيّه در غايت اشتهار و كالشّمس فى رابعة النّهار واضح و آشكار، دقّت نظر و تبحّر او خارج از حيطۀ بيان بوده و اين مختصرات گنجايش يك هزارم آنها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عبدالعزيز ناصبى دهلوى نقل است كه اگر دين شيعه را دين مجلسى نامند، به جا و به موقع خواهد شد كه رونق آن دين از مجلسى مى باشد؛ پس بهتر آن است كه از در عجز وارد و به قصور قلم شكستۀ خود از شرح مقامات عاليۀ علميّه و مراتب ساميۀ عمليّۀ آن يگانه مفخر عالم اسلامى اعتراف كرده و طالبين شرح زائد را به كتاب فيض قدسى علاّمۀ محدّث جليل، حاج ميرزا حسين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در تاريخ حيات ادوار زندگانى آن علاّمۀ دهر است، هدايت نمايد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طور اجمال تذكّر مى دهد كه در ترويج دين و احياى شريعت سيدالمّرسلين صلى الله عليه و آله شايد كمتر كسى به پايۀ او برسد؛ خصوصاً نشر آثار شريعت مقدّسه در بلاد عجم كه همه گونه اخبار فقه و ادعيّه و قصص و حكايات راجعه به غزوات و معجزات و ديگر شرعيّات را به زبان فارسى ترجمه كرده و در تمامى بلاد اسلامى انتشار داده و سبب هدايت اغلب مردم گرديده و كمتر خانه اى است كه در آن از تأليفات فارسى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و مصنّفات طريفۀ متنوّعۀ او مثل نام نامى اش در غايت اشتهار، مرجع استفادۀ صغار و كبار، اكابر و فحول عرب و عجم، عالم و عارف، خواصّ و عوام، زنان و اطفال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بحرالعلوم، كه اسم سامى اش حاكى از مسمّى مى باشد، با آن همه عظمت و تبحّرى كه داشته، آرزو مى كرده است كه تمامى مصنّفاتش در ديوان و نامۀ اعمال مجلسى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يكى از تأليفات فارسى مجلسى هم، كه در حقيقت احياى عمومى آثار ائمّۀ اطهار عليهم السلام و وسيلۀ ارشاد و هدايت اكثر عوام است، در نامۀ اعمال او مندرج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گفت كه علاوه بر احياى دين و شريعت، حفظ و حراست كشور و مملكت نيز به واسطۀ قلّت تدبير شاه سلطان </w:t>
      </w:r>
    </w:p>
    <w:p>
      <w:pPr>
        <w:pStyle w:val="BookText"/>
        <w:rPr/>
      </w:pPr>
      <w:r>
        <w:rPr>
          <w:rFonts w:ascii="IRNazanin" w:hAnsi="IRNazanin" w:eastAsia="IRNazanin"/>
          <w:color w:val="111111"/>
          <w:sz w:val="28"/>
          <w:sz w:val="28"/>
          <w:szCs w:val="28"/>
          <w:rtl w:val="true"/>
          <w:lang w:bidi="fa-IR"/>
        </w:rPr>
        <w:t>حسين صفوى بسته به وجود مجلسى بوده؛ چنانچه در سال وفات او قندهار مسخّر بيگانه شد و بعد از آن هم وضع سلطنت و حكومت رو به انحطاط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خدمت دينى مجلسى را، كه در حقيقت از مختصّات و امتيازات وى مى باشد و كسى ديگر از علماى اسلامى به نظير آن موفق نگرديده، زينت بخش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مقامات سيد نعمت اللّه جزايرى نقل است پس از آنكه اجراى احكام شرع و تمشيت امور مسلمين در دهۀ نهم قرن يازدهم هجرت از طرف شاه سليمان صفوى در شهر اصفهان، كه در آن موقع پايتخت ايران بوده، به عهدۀ مجلسى مفوّض گرديد، او نيز چنانچه بايد و شايد به انجام وظايف لازمه اشتغال ورزيد تا روزى مسموعش افتاد كه جماعتى از كفّار هند در پنهانى به بتى كه در آن بلده بوده، مى پرستند؛ پس حكم شرعى به شكستن آن بت صادر كرد و سعى و تلاش كفّار مؤثّر نيفتاد و هرچه مال و منال و هدايا تقديم دربار همايونى نمودند كه بلكه آن داهيه را از سر معبود خودشان دفع كرده باشند، سودى نبخشيد و برحسب حكم نافذ آن عالم ربّانى بت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يك نفر هندو، كه خادم مخصوص آن بت بوده، تاب مفارقت معبود خود را نياورد و از كثرت تأثّر طنابى در گردن انداخته و خود را خفه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علاّمۀ مجلسى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تجهيز الاموات؛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الرّمى يا آداب السّبق والرّماية؛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الجنّ و وجوده؛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مجلد آخر بحار الانوار و اجازات علماى اماميه را از اوايل زمان غيبت تا عصر خودش حاوى و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الايّام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حدود پانصد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الايّام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بارها چاپ شده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ذريعة اين هر دو كتاب اختيارات را به مجلسى نسبت داده و بعضى آنها را نيز مثل تذكرة الائمّه و صراط النّجاة مذكورين ذيل به ملا محمدباقر لاهيجى سابق الذكر نسبت داده اند و صاحب روضات نيز بدين عقيده گراييده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فى الاصول والفروع والخطب والمواعظ و ما يحتاج اليه النّاس فى امور دينهم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شرح مبسوط عربى آنها كه تماماً از مشكلات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بوده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 با شرح فارسى و نيز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الظّهر والعصر ونوافلهما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فى اخبار الائمّة الاطهار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گونه اخبار</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متنوعۀ تمامى كتب حديث را غير از كتب اربعۀ مشهوره با شرح و بيان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با ترتيب صحيح و اسلوب مرغوب در بيست وشش مجلد بزرگ مرتب و مهذب نموده و از نهج البلاغة نيز بسيار كم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مجلدات اين كتاب مستطاب در دورۀ ناصرالدين شاه قاجار چاپ و بعد از آن نيز بعضى از مجلداتش به طبع رسيده و نسبت به اخبار و آثار اهل بيت عصمت عليهم السلام كتابى بدين احاطه و جامعيت تا زمان ما تأليف نيافته و كسى از سلف و خلف موفق به همچو خدمتى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و چندين مرتبه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بلكه مشهور هم هست، لكن موافق آنچه تحت عنوان لاهيجى، ملا محمدباقر بن محمدتقى مذكور داشتيم، اين كتاب تأليف ملا محمدباقر بن محمدتقى لاهيجانى است و نسبت دادن آن به مجلسى همانا ناشى از وحدت اسم و زمان و اسم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باب حادى عشر؛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توحيد مفضّل؛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حديث جبر و تفويض؛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حديث رجاء بن ابى الضّحّاك؛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حديث ستّة اشياء ليس للعباد فيها صنع؛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حديث سعد بن عبداللّه القمى عند تشرفه بلقاء الحجّة عليه السلام و اخذ مسائله 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حديث عبداللّه بن جندب؛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حديث مفضل در رجعت و ظهور حجّت؛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خطبة الرّضا عليه السلام فى التّوحيد؛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دعاى جوشن صغير؛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دعاى سمات؛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دعاى كميل؛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دعاى مباهله؛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ذهبيّۀ معروف به طبّ الرّضا عليه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زيارت جامعه؛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عهدنامۀ مالك اشتر؛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فرحة الغرى سيّد بن طاووس؛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قصيدۀ تائيّۀ دعبل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تماماً به پارسى ترجمه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الرّؤيا يا تعبير 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ولكن آن هم مثل تذكرة الائمّة مذكور تأليف ملا محمدباقر بن محمدتقى لاهيجى است و رجوع بدانجا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اميرالمؤمنين عليه السلام على من عدا خاتم النّبيين صلى الله عليه و آله؛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تواريخ حيات و مصائب و معجزات و ديگر مزاياى حال چهارده معصوم عليهم السلام كه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الطّوسيّة؛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اصول كافى؛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امل الآمل؛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الاحكام شيخ طوسى؛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دين، به فارسى كه بارها در ايران چاپ و تأليف آن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يك يا دو سال پيش از وفات او و آخرين تأليف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آداب و سنن و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سه مجلد بوده؛ اولى در تاريخ انبيا و احوال ملوك معاصر ايشان؛ دويمى در احوال حضرت رسالت صلى الله عليه و آله؛ سيمى در امامت و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الاسابيع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به فارسى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كه از كثرت شهرتش محتاج به ذكر مزاياى او نمى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جوشن كبير؛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الكافى؛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معاصى كبيره و بعضى اين را نيز مثل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الائمة و اختيارات مذكورين فوق به ملا محمدباقر لاهيجى سابق الذكر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وعظ و زهد و مذمت دنيا و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صفات الذّات و صفات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الطّريفة فى شرح الصّحيفة الشّريفة؛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عربى اصول و فروع كافى است و در چهار مجلد بزرگ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مسائلى است كه برادرش، ملا عبداللّه، از هند به او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فضيلت قرائت قرآن 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در تعقيبات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الاخيار فى شرح تهذيب الاخبار؛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الوجيزة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كه در تهران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هاى متفرقۀ بسيارى در اذان و استخاره و اعتقادات و تحديد كرّ و تعقيبات و حدود و حكم مال نواصب و ديات و رجعت و رضاع و زكات و زيارت اهل قبور و سهو و شك و قصاص و كفارات و مقادير و مناسك حج و نماز شب و غير اينها تأليف و اسلام و اهل اسلام را رهين قلم ميمنت شيم خود نموده و بالخصوص كتاب هاى متنوعۀ فارسى او كه تأثيرات فوق العاده در قلوب اغلب عوام كه آشنا به اصل زبان مقدّس عربى دينى نبوده اند، بخشيده و هريكى از آنها بعد از وفات مؤلفش نيز به نظر حقيقت يك مبلّغ جدّى كافى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عن الاسلام و اهله خير الجزاء</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مجلسى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عدد ابجدى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كتاب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ولادت مى باشد كه گويا خلقت او براى انجام اين خدمت مهم دينى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نيز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مى باشد و سيد حسين بروجردى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والمجلسى ابن تقي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بحار كلها جواهر</w:t>
      </w:r>
    </w:p>
    <w:p>
      <w:pPr>
        <w:pStyle w:val="BookText"/>
        <w:rPr/>
      </w:pPr>
      <w:r>
        <w:rPr>
          <w:rFonts w:ascii="IRNazanin" w:hAnsi="IRNazanin" w:eastAsia="IRNazanin"/>
          <w:color w:val="111111"/>
          <w:sz w:val="28"/>
          <w:sz w:val="28"/>
          <w:szCs w:val="28"/>
          <w:rtl w:val="true"/>
          <w:lang w:bidi="fa-IR"/>
        </w:rPr>
        <w:t xml:space="preserve">مجدّد المذهب بالوجه الأتم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غم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بعضى از ارباب تراجم وفات مجلسى را در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اند و بنابراين نيز يكى از چهار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از دين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جهان ز پا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 لكن بهتر از همه اين شعر است كه بدون اطناب و تكلّف علاوه بر سال وفات، روز و ماه آن را نيز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چو بيست وهفتش كم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باقر اعلم شد</w:t>
      </w:r>
    </w:p>
    <w:p>
      <w:pPr>
        <w:pStyle w:val="BookText"/>
        <w:rPr/>
      </w:pPr>
      <w:r>
        <w:rPr>
          <w:rFonts w:ascii="IRNazanin" w:hAnsi="IRNazanin" w:eastAsia="IRNazanin"/>
          <w:color w:val="111111"/>
          <w:sz w:val="28"/>
          <w:sz w:val="28"/>
          <w:szCs w:val="28"/>
          <w:rtl w:val="true"/>
          <w:lang w:bidi="fa-IR"/>
        </w:rPr>
        <w:t xml:space="preserve">زيرا كه عدد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ابجدى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بيست وهفت از آن كم كنى،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كه سال وفات اوست و روز وفات هم بيست وهفتم رمضان همان سال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شريف مجلسى در جامع عتيق اصفهان در بقعۀ والد ماجدش، ملا محمدتقى مجلسى اوّل واقع، و مزار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محمدعلى استرآبادى، آيزنۀ او و ملا مهدى هرندى و ميرزا محمدتقى الماسى و ملا صالح مازندرانى، آيزنۀ ديگر او و پسرش، آقا هادى مازندرانى و بعضى از اجلاّى ديگر نيز در همان بقعه و در جوار آن يگانه خادم دين مقدّس اسلامى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 مشايخ روايت مجلسى بسيارند و از هريك از شيخ حرّ عاملى و صدرالدين سيد على خان مدنى شيرازى، كه شرح حال هريكى در محل خود از اين كتاب نگارش يافته، به طور اجازۀ مدبجه روايت مى نمايد؛ يعنى ايشان نيز از او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تلامذۀ مجلسى نيز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عبداللّه افندى صاحب رياض العلماء، سيد نعمت اللّه جزايرى، ملا صالح مازندرانى، امير محمد صالح حسينى خاتون آبادى و اجلاّى ديگر وقت نيز از آن جمله بوده اند و بنابر آنچه از ميرزا عبداللّه مذكور نقل شده، شمارۀ ايشان بالغ به هزار نفر بوده و تفصيل مراتب را موكول به كتب مربوطه مى 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تنكابنى، محمد،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حر عاملى، امل الآمل،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ايران و از شاگردان محتشم كاشانى آتى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به هندوستان رفته و در اوايل قرن يازدهم هجرت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سال وفاتش به دست نيامد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هرجا بلايى بود از ما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بخت تيره كو چون سايه بر دنبال ماست</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نگارنده، همان مقصودعلى، جدّ مجلسى محمدباقر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2771-2773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اول، ملا محمدتقى بن مقصودعلى </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اصفهانى، مشهور به مجلسى، از متبحّرين علماى دينيّۀ اثناعشريّه و متمهّرين علوم اسلاميّه و از ثقات و معتمدين محدّثين اخبار خانوادۀ عصمت عليه السلام، فقيه محدّث رجالى عابد زاهد، حاوى فضايل علميّه و عمليّه، مؤيّد به تأييدات الهيّه، اعبد و ازهد علماى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اخبار آل محمد عليهم السلام و احياى آثار اهل بيت عصمت عليهم السلام اهتمام تمام داشت و از تلامذۀ شيخ بهائى و ملا عبداللّه شوشترى بوده و از ايشان روايت كرده و از محقّق كركى نيز روايت مى نمايد و فرزند ارجمندش، ملا محمدباقر مجلسى فوق الذكر و آقا حسين محقّق خوانسارى و اغلب اكابر وقت هم از او روايت مى كنند و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مقصود تقي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البهائى روىٰ والتسترى</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صاحب ترجمه در فقه و تفسير و حديث و رجال، افضل اهل عصر خود و در زهد و ورع و تقوا و عبادت و اجتناب از شبهات، تالى استاد خود، ملا عبداللّه شوشترى و پيوسته مشغول تهذيب اخلاق و رياضات دينيّه و مجاهدات نفسيّه و ترويج احاديث ائمّۀ اطهار عليهم السلام و سعى در انجام حوايج مؤمنين و ارشاد و هدايت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بعد از ظهور دولت صفويّه به نشر احاديث شيعه پرداخته و در اثر همّت فتورناپذير او اخبار آل محمد عليهم السلام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مدلول اخبار، </w:t>
      </w:r>
    </w:p>
    <w:p>
      <w:pPr>
        <w:pStyle w:val="BookText"/>
        <w:rPr/>
      </w:pPr>
      <w:r>
        <w:rPr>
          <w:rFonts w:ascii="Amiri" w:hAnsi="Amiri" w:eastAsia="Amiri" w:cs="Amiri"/>
          <w:color w:val="111111"/>
          <w:sz w:val="28"/>
          <w:sz w:val="28"/>
          <w:szCs w:val="28"/>
          <w:rtl w:val="true"/>
          <w:lang w:bidi="ar-SA"/>
        </w:rPr>
        <w:t>جمودى وافر داشته و عمل به ظواهر قرآن مجيد را شديداً انكار مى نمود؛ حتى از بعض كلمات او نقل شده كه لااقل احتياط در ترك عمل به ظواهر كتاب است؛ مادامى كه تفسيرى از اخبار نرسيده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صاحب ترجمه را به تصوف منسوب دارند، لكن علاّمۀ مجلسى مذكور فوق از طرف وى مدافعه كرده و شرحى در اين موضوع نگاشته كه حاصلش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دربارۀ والد معظّم به خطا رفته و از صوفيّه اش پندارى كه اين خيال، فاسد و كاسد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محض اينكه ايشان را موافق عقيده و مذاق خودشان ردّ كرده و ملزم نموده باشد، چنانچه مقتضاى مجادله به احسن است، گاهى اظهار تصوف مى كرده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كرامات و منامات صالحۀ صادقه نيز به صاحب ترجمه منسوب و در كتب مربوطه مذكور و نقل آنها اطناب و خارج از وضع كتاب بوده و فقط به نقل يك فقره از منامات او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او به زيارت نجف اشرف مصادف به فصل زمستان شد و به جهت مساعدت هواى عربستان تصميم داد كه تمامى زمستان را در آن ارض اقدس توقف نمايد تا شبى حضرت اميرالمؤمنين عليه السلام را در خواب ديد كه بعد از اظهار لطف بسيار بدو فرمود كه ديگر اينجا توقف نكن و به شهر خودت، اصفهان، برگرد كه نفع وجود تو در آنجا بيشتر است، ولى مجلسى در اثر اشتياقى كه در اقامت آن آستان مقدّس داشته، در استدعاى رخصت توقّف، مبالغه مى نمود، لكن آن حضرت قبول نكرده و فرمود كه در اين سال شاه عباس وفات خواهد يافت؛ شاه صفى جانشين وى خواهد شد؛ در بلاد شما فتنه هاى سخت بروز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كه تو در چنين موقع حسّاس در اصفهان باشى و در هدايت خلق سعى و كوشش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كه تنها خودت به درگاه خداوندى بيايى، ولى خدا مى خواهد كه در اثر هدايت تو هفتاد هزار نفر به طرف خدا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بايد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حسب الامر مبارك لازم الاذعان رؤيايى آن خليفة الرحمن مراجعت به اصفهان كرد، خواب خود را براى يكى از خواص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شاه صفى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فاصلۀ چند روزى شاه عباس در سفر مازندران به رحمت الهى نائل شد و شاه صفى به تخت سلطنت نشست و صدق آن رؤياى رحمانى اين عالم ربّانى به وقوع پيوست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49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94"/>
                        <a:stretch/>
                      </pic:blipFill>
                      <pic:spPr>
                        <a:xfrm>
                          <a:off x="0" y="0"/>
                          <a:ext cx="3949560" cy="6985080"/>
                        </a:xfrm>
                        <a:prstGeom prst="rect">
                          <a:avLst/>
                        </a:prstGeom>
                        <a:ln w="0">
                          <a:noFill/>
                        </a:ln>
                      </pic:spPr>
                    </pic:pic>
                  </a:graphicData>
                </a:graphic>
              </wp:inline>
            </w:drawing>
          </mc:Choice>
          <mc:Fallback>
            <w:pict>
              <v:shape id="shape_0" stroked="f" o:allowincell="f" style="position:absolute;margin-left:0pt;margin-top:-550.05pt;width:310.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خط ملا محمدتقى مجلسى اول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Amiri" w:hAnsi="Amiri" w:eastAsia="Amiri" w:cs="Amiri"/>
          <w:color w:val="111111"/>
          <w:sz w:val="28"/>
          <w:sz w:val="28"/>
          <w:szCs w:val="28"/>
          <w:rtl w:val="true"/>
          <w:lang w:bidi="ar-SA"/>
        </w:rPr>
        <w:t xml:space="preserve">قطعۀ مزبور از صفحۀ آخر كتاب لوامع صاحبقرانى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نسخۀ اصل به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خود مجلسى اول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تأليفات مجلسى اوّل بهترين معرّف صحت سليقه و مذاق و تبحّر علمى و خدمات دينى وى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الاحاديث فى شرح تهذيب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تهذيب شيخ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درخواست ميرزا شرف الدين على گلستانه تأليفش داده و مشايخ خود را در آن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صحيفۀ سجّاديّه؛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نقد الرّجال؛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المتّقين فى معرفة احكام الدين لارتقاء معارج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فارسى كه در هند چاپ شده و يك نسخۀ خطى ناقص آن نيز به شمارۀ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عربى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بوده و چهار نسخۀ خطى آن به شماره هاى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مذكوره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زيارت جامعه؛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و ظاهراً اين دو شرح غير از حاشيۀ صحيفۀ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صاحبقرانى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فارسى من لايحضره الفقيه بوده و سه نسخۀ خطّى آن به شماره هاى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مذكور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در افعال حج و رضاع و مقادير و موضوعات ديگر نيز رساله هاى متفرقه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مجلسى اوّل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عتيق اصفهان مدفون گرديد و هريك از سه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منبر از صفا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شرع اوفتاد بى سروپا گشت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وى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اين مصراع آخرى آنكه اگر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و آخر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بيندازى، مجموع عدد سه حرف باقى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و چنانچه در شرح حال شيخ بهائى مذكور داشتيم، مقلوب اين مصراع هم مادّۀ تاريخ شيخ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فضل اوفتاد بى سروپا گشت شرع</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اوّل علاوه بر ملا محمدباقر علاّمۀ مجلسى فوق دو پسر على حده نيز داشته؛ يكى ملا عزيزاللّه كه اكبر اولاد او بوده و چهار سال بعد از وفات والد ماجد خود درگذشته و حاشيۀ تهذيب شيخ طوسى و حاشيۀ من لايحضره الفقيه هم از تأليفات اوست؛ ديگر ملا عبداللّه كه نيز از متبحّرين عصر خود بوده و به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بلاد هند وفات يافته و از آثار قلمى او حاشيۀ حديقة المتّقين والد معظّم خودش است كه حاكى از </w:t>
      </w:r>
    </w:p>
    <w:p>
      <w:pPr>
        <w:pStyle w:val="BookText"/>
        <w:rPr/>
      </w:pPr>
      <w:r>
        <w:rPr>
          <w:rFonts w:ascii="IRNazanin" w:hAnsi="IRNazanin" w:eastAsia="IRNazanin"/>
          <w:color w:val="111111"/>
          <w:sz w:val="28"/>
          <w:sz w:val="28"/>
          <w:szCs w:val="28"/>
          <w:rtl w:val="true"/>
          <w:lang w:bidi="fa-IR"/>
        </w:rPr>
        <w:t>فضل و تبحّر وى مى باشد و نسب مجلسى از طرف پدر به ابونعيم اصفهانى منتهى مى گردد كه شرح حال او در باب كنى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استرآبادى، محمد بن على، منهج المقال في تحقيق احوال الرجال؛ خوانسارى، محمدباقر، روضات الجنات،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مجلسى ثانى، سيد عبداللّه بن سيد رضا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شبّر، سيد عبداللّٰه بن محمدرضا</w:t>
      </w:r>
    </w:p>
    <w:p>
      <w:pPr>
        <w:pStyle w:val="BookText"/>
        <w:rPr/>
      </w:pPr>
      <w:r>
        <w:rPr>
          <w:rFonts w:ascii="IRNazanin" w:hAnsi="IRNazanin" w:eastAsia="IRNazanin"/>
          <w:color w:val="111111"/>
          <w:sz w:val="28"/>
          <w:sz w:val="28"/>
          <w:szCs w:val="28"/>
          <w:rtl w:val="true"/>
          <w:lang w:bidi="fa-IR"/>
        </w:rPr>
        <w:t xml:space="preserve">مجلسى ثانى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مجلسى، ملا محمدباقر</w:t>
      </w:r>
    </w:p>
    <w:p>
      <w:pPr>
        <w:pStyle w:val="BookText"/>
        <w:rPr/>
      </w:pPr>
      <w:r>
        <w:rPr>
          <w:rFonts w:eastAsia="Times New Roman" w:cs="Times New Roman" w:ascii="Times New Roman" w:hAnsi="Times New Roman"/>
          <w:color w:val="111111"/>
          <w:sz w:val="28"/>
          <w:szCs w:val="28"/>
          <w:lang w:val="en-US" w:bidi="en-US"/>
        </w:rPr>
        <w:t>2774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خراسانى</w:t>
      </w:r>
    </w:p>
    <w:p>
      <w:pPr>
        <w:pStyle w:val="BookText"/>
        <w:rPr/>
      </w:pPr>
      <w:r>
        <w:rPr>
          <w:rFonts w:ascii="IRNazanin" w:hAnsi="IRNazanin" w:eastAsia="IRNazanin"/>
          <w:color w:val="111111"/>
          <w:sz w:val="28"/>
          <w:sz w:val="28"/>
          <w:szCs w:val="28"/>
          <w:rtl w:val="true"/>
          <w:lang w:bidi="fa-IR"/>
        </w:rPr>
        <w:t>به نوشتۀ قاموس الاعلام، شاعرى است ايرانى و ديگر اسم و زمان و مشخّص ديگرى مذكور نداشته و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Amiri" w:hAnsi="Amiri" w:eastAsia="Amiri" w:cs="Amiri"/>
          <w:color w:val="111111"/>
          <w:sz w:val="28"/>
          <w:sz w:val="28"/>
          <w:szCs w:val="28"/>
          <w:rtl w:val="true"/>
          <w:lang w:bidi="ar-SA"/>
        </w:rPr>
        <w:t xml:space="preserve">دائم ز ديده ما را خون دل است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كه در عذابيم از دست ديده و دل</w:t>
      </w:r>
    </w:p>
    <w:p>
      <w:pPr>
        <w:pStyle w:val="BookText"/>
        <w:rPr/>
      </w:pPr>
      <w:r>
        <w:rPr>
          <w:rFonts w:ascii="IRNazanin" w:hAnsi="IRNazanin" w:eastAsia="IRNazanin"/>
          <w:color w:val="111111"/>
          <w:sz w:val="28"/>
          <w:sz w:val="28"/>
          <w:szCs w:val="28"/>
          <w:rtl w:val="true"/>
          <w:lang w:bidi="fa-IR"/>
        </w:rPr>
        <w:t xml:space="preserve">سر رشتۀ محبت در گردن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نمود اوّل، آخر فتاد مشكل</w:t>
      </w:r>
    </w:p>
    <w:p>
      <w:pPr>
        <w:pStyle w:val="BookText"/>
        <w:rPr/>
      </w:pPr>
      <w:r>
        <w:rPr>
          <w:rFonts w:ascii="Amiri" w:hAnsi="Amiri" w:eastAsia="Amiri" w:cs="Amiri"/>
          <w:color w:val="111111"/>
          <w:sz w:val="28"/>
          <w:sz w:val="28"/>
          <w:szCs w:val="28"/>
          <w:rtl w:val="true"/>
          <w:lang w:bidi="ar-SA"/>
        </w:rPr>
        <w:t xml:space="preserve">مجلسى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مجلسى اول</w:t>
      </w:r>
    </w:p>
    <w:p>
      <w:pPr>
        <w:pStyle w:val="BookText"/>
        <w:rPr/>
      </w:pPr>
      <w:r>
        <w:rPr>
          <w:rFonts w:eastAsia="Times New Roman" w:cs="Times New Roman" w:ascii="Times New Roman" w:hAnsi="Times New Roman"/>
          <w:color w:val="111111"/>
          <w:sz w:val="28"/>
          <w:szCs w:val="28"/>
          <w:lang w:val="en-US" w:bidi="en-US"/>
        </w:rPr>
        <w:t>2775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مجلسى هراتى</w:t>
      </w:r>
    </w:p>
    <w:p>
      <w:pPr>
        <w:pStyle w:val="BookText"/>
        <w:rPr/>
      </w:pPr>
      <w:r>
        <w:rPr>
          <w:rFonts w:ascii="IRNazanin" w:hAnsi="IRNazanin" w:eastAsia="IRNazanin"/>
          <w:color w:val="111111"/>
          <w:sz w:val="28"/>
          <w:sz w:val="28"/>
          <w:szCs w:val="28"/>
          <w:rtl w:val="true"/>
          <w:lang w:bidi="fa-IR"/>
        </w:rPr>
        <w:t>به نوشتۀ قاموس الاعلام، شاعرى است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زمان و مشخّص ديگرى ننوشته و فقط اين شعر را بدو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گردى ز كوى دوست سر برمى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كدام افتاده آنجا خاك بر سر مى كند</w:t>
      </w:r>
    </w:p>
    <w:p>
      <w:pPr>
        <w:pStyle w:val="BookText"/>
        <w:rPr/>
      </w:pPr>
      <w:r>
        <w:rPr>
          <w:rFonts w:ascii="Amiri" w:hAnsi="Amiri" w:eastAsia="Amiri" w:cs="Amiri"/>
          <w:color w:val="111111"/>
          <w:sz w:val="28"/>
          <w:sz w:val="28"/>
          <w:szCs w:val="28"/>
          <w:rtl w:val="true"/>
          <w:lang w:bidi="ar-SA"/>
        </w:rPr>
        <w:t xml:space="preserve">مجلسيان، ملا محمدتقى و ملا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مجلسى اوّل و مجلسى، ملا محمدباقر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مجلى، موسى بن قاسم بن معاوية بن وهب بجلى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مجمر، سيد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طباطبايى اردستانى اصفهانى، از شعراى عهد فتحعلى شاه قاجار مى باشد كه قصايد و غزليّات فصيح و مليح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منادمت مجلس شاهزادگان مفتخر و از كثرت تبحّر و تمهّرى كه در فنون شعرى داشته، مشمول عنايات ملوكانه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مجتهدالشعرا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در حدود پنج و شش هزار بيت و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درگذشته و در خاك پاك قم مدفون گرديد و از اشعار اوست كه در تهنيت عيد فطر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المنة للّه كه بدل گشت دگربار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به پيمانه و تسبيح به زنّار</w:t>
      </w:r>
    </w:p>
    <w:p>
      <w:pPr>
        <w:pStyle w:val="BookText"/>
        <w:rPr/>
      </w:pPr>
      <w:r>
        <w:rPr>
          <w:rFonts w:ascii="IRNazanin" w:hAnsi="IRNazanin" w:eastAsia="IRNazanin"/>
          <w:color w:val="111111"/>
          <w:sz w:val="28"/>
          <w:sz w:val="28"/>
          <w:szCs w:val="28"/>
          <w:rtl w:val="true"/>
          <w:lang w:bidi="fa-IR"/>
        </w:rPr>
        <w:t xml:space="preserve">رفت آنكه گشودند در صومعۀ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آنكه ببستند در خانۀ خمّار</w:t>
      </w:r>
    </w:p>
    <w:p>
      <w:pPr>
        <w:pStyle w:val="BookText"/>
        <w:rPr/>
      </w:pPr>
      <w:r>
        <w:rPr>
          <w:rFonts w:ascii="Amiri" w:hAnsi="Amiri" w:eastAsia="Amiri" w:cs="Amiri"/>
          <w:color w:val="111111"/>
          <w:sz w:val="28"/>
          <w:sz w:val="28"/>
          <w:szCs w:val="28"/>
          <w:rtl w:val="true"/>
          <w:lang w:bidi="ar-SA"/>
        </w:rPr>
        <w:t xml:space="preserve">صد سبحۀ زاهد به غبارى ز ره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دفتر واعظ به حديثى ز لب يار</w:t>
      </w:r>
    </w:p>
    <w:p>
      <w:pPr>
        <w:pStyle w:val="BookText"/>
        <w:rPr/>
      </w:pPr>
      <w:r>
        <w:rPr>
          <w:rFonts w:ascii="IRNazanin" w:hAnsi="IRNazanin" w:eastAsia="IRNazanin"/>
          <w:color w:val="111111"/>
          <w:sz w:val="28"/>
          <w:sz w:val="28"/>
          <w:szCs w:val="28"/>
          <w:rtl w:val="true"/>
          <w:lang w:bidi="fa-IR"/>
        </w:rPr>
        <w:t xml:space="preserve">صد بانگ مؤذّن به سرودى ز دل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ذكر مسيحا به نوايى ز رگ تار</w:t>
      </w:r>
    </w:p>
    <w:p>
      <w:pPr>
        <w:pStyle w:val="BookText"/>
        <w:rPr/>
      </w:pPr>
      <w:r>
        <w:rPr>
          <w:rFonts w:ascii="IRNazanin" w:hAnsi="IRNazanin" w:eastAsia="IRNazanin"/>
          <w:color w:val="111111"/>
          <w:sz w:val="28"/>
          <w:sz w:val="28"/>
          <w:szCs w:val="28"/>
          <w:rtl w:val="true"/>
          <w:lang w:bidi="fa-IR"/>
        </w:rPr>
        <w:t xml:space="preserve">زاهد نه اگر بيهده گفت از چه به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ناورد يكى از پس سى روز جز انكار</w:t>
      </w:r>
    </w:p>
    <w:p>
      <w:pPr>
        <w:pStyle w:val="BookText"/>
        <w:rPr/>
      </w:pPr>
      <w:r>
        <w:rPr>
          <w:rFonts w:ascii="IRNazanin" w:hAnsi="IRNazanin" w:eastAsia="IRNazanin"/>
          <w:color w:val="111111"/>
          <w:sz w:val="28"/>
          <w:sz w:val="28"/>
          <w:szCs w:val="28"/>
          <w:rtl w:val="true"/>
          <w:lang w:bidi="fa-IR"/>
        </w:rPr>
        <w:t xml:space="preserve">سى روز پى روزه گرفتيم و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ضعف دل و رنج تن و زردى رخسار</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نه قابل تكليفى و نه لايق حشرى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در غم امروزى و نه در غم فردا</w:t>
      </w:r>
    </w:p>
    <w:p>
      <w:pPr>
        <w:pStyle w:val="BookText"/>
        <w:rPr/>
      </w:pPr>
      <w:r>
        <w:rPr>
          <w:rFonts w:ascii="IRNazanin" w:hAnsi="IRNazanin" w:eastAsia="IRNazanin"/>
          <w:color w:val="111111"/>
          <w:sz w:val="28"/>
          <w:sz w:val="28"/>
          <w:szCs w:val="28"/>
          <w:rtl w:val="true"/>
          <w:lang w:bidi="fa-IR"/>
        </w:rPr>
        <w:t xml:space="preserve">زين بانگ جرس راه به جايى نتوان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خضر رهى تا كه شود راهبر ما؟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مجنون</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عربى ديوانه مى باشد، عنوان مشهورى بعضى از عقلا است كه به جهت پاره اى اسباب و علل و مقتضيات زمانى و مكانى، تجنّن كرده و خود را به ديوانگى زده اند و آن جنون ظاهرى را وسيلۀ جلب منفعت يا دفع ضرر يا مقدمۀ پاره اى مقاصد مهمّۀ دينى يا دنيوى نموده و به پشتيبانى آن موفق به مرام خود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اسامى و مجارى حالاتشان در تواريخ و سير، مذكور و اقوال و افعال و اطوار بعضى از ايشان سرمشق ارباب سير و سلوك و اهل طريقت بوده و بعضى ديگر نيز دستورالعمل اهل شريعت مى باشد كه براى انجام يك مقصد دينى تا آنجا كه مقدورشان بوده، مساعدت هاى لازمه و مقتضيه را جاناً و مالاً، قولاً و فعلاً، موافق دستور شرع مقدّس معمول داشته اند؛ بالاخره براى پيشرفت مرام مقدّس دينى، غير از جنون و ديوانگى علاجى نديده اند و در راه مرام، عقل و هوش را نيز كه حقيقت آدميّت و بشريّت و انسانيّت بوده و تنها امتياز انسان از حيوان و يگانه وسيلۀ افتخار افراد انسانى به يكديگر است، از خود سلب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خودشان را اسباب مسخره و مضحكۀ </w:t>
      </w:r>
    </w:p>
    <w:p>
      <w:pPr>
        <w:pStyle w:val="BookText"/>
        <w:rPr/>
      </w:pPr>
      <w:r>
        <w:rPr>
          <w:rFonts w:ascii="IRNazanin" w:hAnsi="IRNazanin" w:eastAsia="IRNazanin"/>
          <w:color w:val="111111"/>
          <w:sz w:val="28"/>
          <w:sz w:val="28"/>
          <w:szCs w:val="28"/>
          <w:rtl w:val="true"/>
          <w:lang w:bidi="fa-IR"/>
        </w:rPr>
        <w:t>ديگران نموده و همه گونه طعن و توهينات قولى و فعلى ايشان را، كه هريكى به تنهايى هزاران مرتبه صعب تر از مرگ است،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و از مراجعه به شرح حال و اطوار متجنّنين روشن مى گردد، هدفشان مختلف مى باشد و بعضى از اسباب تجنّن ايشان را تذكّر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عقلا، تجنّن و اظهار حماقت را وسيلۀ تحصيل ثروت و مال و منال كرده اند كه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با كبوتر باز با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همرنگ جماعت شده و به مقصود خود نائل گرديده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تهوىٰ ان تنال المالا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 من الحَمقِ غداً سربالا</w:t>
      </w:r>
    </w:p>
    <w:p>
      <w:pPr>
        <w:pStyle w:val="BookText"/>
        <w:rPr/>
      </w:pPr>
      <w:r>
        <w:rPr>
          <w:rFonts w:ascii="IRNazanin" w:hAnsi="IRNazanin" w:eastAsia="IRNazanin"/>
          <w:color w:val="111111"/>
          <w:sz w:val="28"/>
          <w:sz w:val="28"/>
          <w:szCs w:val="28"/>
          <w:rtl w:val="true"/>
          <w:lang w:bidi="fa-IR"/>
        </w:rPr>
        <w:t>حسن بن محمد نيشابورى در كتاب عقلاء المجانين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اديب عاقل شاعر با فهم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نامى با آن همه فضل و كمال و علم و ادبى كه داشته، از حظّ دنيوى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اقتضاى طبيعت اهالى كه خريدار علم و ادب نبوده اند، چاره را در تجنّن و اظهار ديوانگى و حماقت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دوستانى در ديهى ديد كه بچه ها اسباب مضحكه و مسخره اش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بدين حال مبتلا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شعر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جننتُ نفسي لكي أنالَ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في ذا الزمان حرمان</w:t>
      </w:r>
    </w:p>
    <w:p>
      <w:pPr>
        <w:pStyle w:val="BookText"/>
        <w:rPr/>
      </w:pPr>
      <w:r>
        <w:rPr>
          <w:rFonts w:ascii="Amiri" w:hAnsi="Amiri" w:eastAsia="Amiri" w:cs="Amiri"/>
          <w:color w:val="111111"/>
          <w:sz w:val="28"/>
          <w:sz w:val="28"/>
          <w:szCs w:val="28"/>
          <w:rtl w:val="true"/>
          <w:lang w:bidi="ar-SA"/>
        </w:rPr>
        <w:t xml:space="preserve">يا عاذلى لاتلم اخا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منه فالحمق الوان</w:t>
      </w:r>
    </w:p>
    <w:p>
      <w:pPr>
        <w:pStyle w:val="BookText"/>
        <w:rPr/>
      </w:pPr>
      <w:r>
        <w:rPr>
          <w:rFonts w:ascii="IRNazanin" w:hAnsi="IRNazanin" w:eastAsia="IRNazanin"/>
          <w:color w:val="111111"/>
          <w:sz w:val="28"/>
          <w:sz w:val="28"/>
          <w:szCs w:val="28"/>
          <w:rtl w:val="true"/>
          <w:lang w:bidi="fa-IR"/>
        </w:rPr>
        <w:t>نيز يك نفر اديب، مجنونى را ديد كه خود به خود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استماع معلوم شد كه كلماتش متقن و راجع به اصول دين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چه چيز تو را بدين حال واداشته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رأيت الحظ حظ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المغبون مثل العاقل</w:t>
      </w:r>
    </w:p>
    <w:p>
      <w:pPr>
        <w:pStyle w:val="BookText"/>
        <w:rPr/>
      </w:pPr>
      <w:r>
        <w:rPr>
          <w:rFonts w:ascii="Amiri" w:hAnsi="Amiri" w:eastAsia="Amiri" w:cs="Amiri"/>
          <w:color w:val="111111"/>
          <w:sz w:val="28"/>
          <w:sz w:val="28"/>
          <w:szCs w:val="28"/>
          <w:rtl w:val="true"/>
          <w:lang w:bidi="ar-SA"/>
        </w:rPr>
        <w:t xml:space="preserve">دخلتُ عيشا من كرام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عقلي على مراحل</w:t>
      </w:r>
    </w:p>
    <w:p>
      <w:pPr>
        <w:pStyle w:val="BookText"/>
        <w:rPr/>
      </w:pPr>
      <w:r>
        <w:rPr>
          <w:rFonts w:ascii="IRNazanin" w:hAnsi="IRNazanin" w:eastAsia="IRNazanin"/>
          <w:color w:val="111111"/>
          <w:sz w:val="28"/>
          <w:sz w:val="28"/>
          <w:szCs w:val="28"/>
          <w:rtl w:val="true"/>
          <w:lang w:bidi="fa-IR"/>
        </w:rPr>
        <w:t>على بن صلوة قصرى نيز با اينكه از طراز اوّل شعراى وقت بوده، روى همين اصل تجنّن و تحامق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لطيفى مناسب همين حال جنونى گفت و بدان وسيله بازار كاسد قديمش رواج يافته و كارش بالا گرفت؛ به حدّى كه اشراف و ملوك و اكابر نيز به منادمت وى رغبتى وافر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طاب عيش الرقيع فى 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والجهول الغفول والصفعان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فاغتنم حمقك الذى انت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تحظ بالمكرماتِ والاحسان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تحامق تطب عيشا و لا تك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 الفتىٰ في ذا الزمان عدوه</w:t>
      </w:r>
    </w:p>
    <w:p>
      <w:pPr>
        <w:pStyle w:val="BookText"/>
        <w:rPr/>
      </w:pPr>
      <w:r>
        <w:rPr>
          <w:rFonts w:ascii="Amiri" w:hAnsi="Amiri" w:eastAsia="Amiri" w:cs="Amiri"/>
          <w:color w:val="111111"/>
          <w:sz w:val="28"/>
          <w:sz w:val="28"/>
          <w:szCs w:val="28"/>
          <w:rtl w:val="true"/>
          <w:lang w:bidi="ar-SA"/>
        </w:rPr>
        <w:t xml:space="preserve">فكم قد رأينا ذا نُهىٰ صار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حمق فى الحمق صار سموُّه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تجنّن را وسيلۀ استخلاص از بلا و آفت كرده اند و چنان كه در فتنۀ عثمان كسى به اهل خود گفت كه من ديوانه شده ام؛ در زنجيرم كنيد تا از شرّ من ايمن باشيد تا بعد از قتل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زنجير را برداريد كه به هوش آمده ام و حمد مى كنم خدايى را كه مرا از قتل عثمان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خليفۀ وقت، كه قائل به قدم قرآن و مخلوق نبودن آن بوده، از ابوالصّلت عبدالسلام بن صالح، كه به حدوث و مخلوق بودن قرآن مجيد معتقد بوده، حدوث و قدم قرآن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جواب بناى تعزيت و تسليت و سرسلامتى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كه مرده و براى چه تسليتم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سؤال از كيفيّت مردنش هم گفت كه هر چيز حادث و هر مخلوق مى ميرد؛ پس خليفه امر به اخراجش كرد كه ديوانه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عقلا نيز محض فرار از تحميل فوق الطاقه يا تكاليف غيرمشروع، تجنّن مى كردند و بدان وسيله دين و دنياى خودشان را حفظ و حراست مى نمودند</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قضيۀ بهلول در اين باب معروف بوده و خواهد آمد و نظير آن است كه مردى از معاشرت زنان به ستوه آمده و قسم ياد كرده بود كه ديگر ازدواج نكند، مگر بعد از استشاره با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نودونه نفر استشاره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خانه اش بيرون شد تا با اوّلين كسى كه تصادف كند، مشورت كرده و صد نفر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مصادف او ديوانه اى بوده نى سوار كه استخوان ها را گردن بند خود نموده و رويش را هم سياه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مطلبى كه به تو سودى رساند، سؤال كن، والاّ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قضيه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گفت كه زن سه قسم است؛ يكى به نفع توست و ديگرى به ضرر تو و سيّمى هم خالى از نفع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اوّلى زن بكر دوشيزه است كه از خير تو تشكر مى كند و شرّ تو را نيز حمل بر عموم مى نمايد كه تمامى شوهران همين طور هستند؛ دوّيمى زن بيوۀ بچه دار است كه از شوهر ديگر فرزندى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پوست تو را برمى كند و ذخيرۀ اولاد خود مى نمايد؛ سيّمى زن بيوۀ بى بچه است كه از خير تو قدردانى نمى كند و حمل بر واجب و وظيفه مى نمايد كه </w:t>
      </w:r>
    </w:p>
    <w:p>
      <w:pPr>
        <w:pStyle w:val="BookText"/>
        <w:rPr/>
      </w:pPr>
      <w:r>
        <w:rPr>
          <w:rFonts w:ascii="IRNazanin" w:hAnsi="IRNazanin" w:eastAsia="IRNazanin"/>
          <w:color w:val="111111"/>
          <w:sz w:val="28"/>
          <w:sz w:val="28"/>
          <w:szCs w:val="28"/>
          <w:rtl w:val="true"/>
          <w:lang w:bidi="fa-IR"/>
        </w:rPr>
        <w:t>حتمى است و بايد بكند و منّتى به من ندارد و در شرّ تو هم باز دلش منصرف به شوهر اوّلى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مرد، اين كلام عاقلانه را از آن ديوانه شنيد، در شگفت ماند و قسمش داد كه بيان كند به چه سبب خود را بدين حال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ما اين بود؛ چيزى را كه به تو نفعى ندارد، نپرسى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اصرار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قضاوتم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قبولش نكردم و اين حال را كه مى بينى، بر قضاوت ترجيح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مجنون، ابوالشريك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ابوالشريك مجنون</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بهلول بن عمرو </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كوفى صوفى، عالم عارف كامل، كاشف از اسرار فنون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روضات، 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سيّد و بزرگ جامع خيرات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بن عمرو، وُهَيْبْ بن عمرو است و ظاهر آن نيز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وى بوده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صيغۀ 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كلمات طبقات شعرانى و بعض ديگر از ارباب تراجم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حاشيۀ كتاب عقلاء المجانين چاپ مصر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ابووهيب بهلول بن عمرو صيرفى مجنون كوفى، از عقلاى مجانين بوده و كلمات مليحه و نوادر و اشعارى دارد و ظاهرش آنكه نام اصلى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وى مى باشد؛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آن است كه تحريف و تصحيف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روضات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بهلول از اعقل عقلا و اعرف عرفا بود، اشعار طريفه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ابوحنيفه و ديگران مباحثاتى ظريفه داشت و نوادر بسيارى بدو منسوب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روضات الجنّات، از خواص تلامذۀ حضرت امام جعفر صادق عليه السلام و به فنون آداب و حكم و معارف عارف و از جملۀ مفتيان زمان خود بود و موافق طريقت حقّۀ جعفريّه فتوا مى داد تا وقتى كه هارون قتل حضرت امام موسى بن جعفر عليهما السلام را تصميم داده و خواستار فتواى شرعى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مفتيان بلد به بهانۀ داعيۀ خروج، به مهدورالدّم بودن آن امام معصوم عليه السلام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بهلول خوددارى نمود و قضيه را پنهانى به عرض حضور آن حضرت رسانيده و خواستار هدايت و ارشاد طريق نجات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الاشارۀ آن حضرت تجنّن كرده و در انظار ايشان اظهار سفه و هذيان </w:t>
      </w:r>
    </w:p>
    <w:p>
      <w:pPr>
        <w:pStyle w:val="BookText"/>
        <w:rPr/>
      </w:pPr>
      <w:r>
        <w:rPr>
          <w:rFonts w:ascii="IRNazanin" w:hAnsi="IRNazanin" w:eastAsia="IRNazanin"/>
          <w:color w:val="111111"/>
          <w:sz w:val="28"/>
          <w:sz w:val="28"/>
          <w:szCs w:val="28"/>
          <w:rtl w:val="true"/>
          <w:lang w:bidi="fa-IR"/>
        </w:rPr>
        <w:t xml:space="preserve">مى نمود تا بدان وسيله حفظ ديانت و احقاق حق و ابطال باطل كند و موفق به وظايف امر به معروف و نهى از منكر گردد؛ چنان كه جابر جعفى سابق الذّكر نيز، كه از اصحاب اسرار ائمّۀ اطهار عليهم السلام بوده، محض اينكه در نشر مناقب ايشان اهتمام داشته، والى كوفه مأمور به قتل او و فرستادن سرش نزد خليفه گرديد؛ بدين جهت، هنگام رفتن به كوفه از طرف قرين الشرف حضرت امام باقر عليه السلام مأمور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تجنّن شد و بدان وسيله مستخلص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بعد از اين جمله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جنون جابر ادوارى و به جهت قلّت تقيّه در زمان امام باقر و امام صادق عليهما السلام مخصوص به همان اوقات بوده؛ به خلاف جنون بهلول كه به جهت كثرت و شدت تقيّه در زمان او اطباقى و در تمامى عمر خود به حالت جنون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آنچه مشهور است و از غرائب الاخبار سيد نعمت اللّه جزايرى نيز نقل شده، تجنّن بهلول محض به جهت فرار از تحمّل بار گران قضاوت بوده است و بس؛ چنانچه هارون به جهت تكليف قضاوت، امر به احضارش داده و خواستار اعانت در عمل خلافت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كيفيّت اعانت 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عمل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 كه من شايسته و سزاوار قضاوت نمى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اهل بغداد به صلاحيت و شايستگى تو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نفس خود اعرف از ديگران هستم وآنگهى اگر من در اين حرف خودم كه لايق قضاوت نيستم، صادق هستم، فبها و اگر كاذب باشم؛ البته شخص كاذب شايستۀ امر خطير قضاوت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باز به اصرارشان مى افزودند تا آنجا كه اگر قبول نكند از آن مجلس مستخلص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استمهال نمود كه در اطراف قضيه فكرى كرده باشد؛ پس شب به خانه رفته و طرف صبح خود را به ديوانگى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نى سوار شده و به بازار رفت و مردم را از لگد زدن آن اسب خود ترسانيده و خبردار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به هارون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ديوانه نشده، بلكه به بهانۀ اظهار ديوانگى ترك ما كرده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مباحثات و مناظرات و ملح نوادر بهلول كه اشاره شد، بسيار و در كتب تراجم و سير مشروحاً مذكور و حاوى منافع دينيّۀ اصوليّه يا فروعيّه يا اخلاقيّه و يا لااقل وسيلۀ انبساط خاطر و نوعاً حاكى از كثرت عقل و هوش و فراست و علوّ مقامات عرفانى او مى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مجالس المؤمنين نقل شده كه شخصى از معاصرين او سه مسئلۀ معذّب </w:t>
      </w:r>
    </w:p>
    <w:p>
      <w:pPr>
        <w:pStyle w:val="BookText"/>
        <w:rPr/>
      </w:pPr>
      <w:r>
        <w:rPr>
          <w:rFonts w:ascii="IRNazanin" w:hAnsi="IRNazanin" w:eastAsia="IRNazanin"/>
          <w:color w:val="111111"/>
          <w:sz w:val="28"/>
          <w:sz w:val="28"/>
          <w:szCs w:val="28"/>
          <w:rtl w:val="true"/>
          <w:lang w:bidi="fa-IR"/>
        </w:rPr>
        <w:t xml:space="preserve">بودن شيطان در نيران و فاعل مختار بودن بندگان در افعال خودشان و عدم امكان رؤيت خداوند عالميان را كه از حضرت صادق عليه السلام شنيده بوده، انكار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خيال واهى اينكه شيطان از آتش خلق شده و آتش به آتش ضررى نمى رساند كه هم جنس اوست؛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ظاهر بعضى از ادلّۀ دينيّه فاعل مختار نبودن بندگان و جبر ايشان است و نيز خدا موجود است و وجود، مستلزم امكان رؤيت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فقره را رد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بهلول به الهام خداوندى كلوخى بر روى او زده و زخم دارش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سرش ريخته و پيش خليفه اش بردند و آن شخص زخم دار شاكى نيز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مخاطبش 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تظلّم به حضرت خليفه كرده و از من شكايت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آزار و اذيّتى كه از كلوخ زدن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آزار و اذيّت كجاست كه رؤيت نمى شود و علاوه كه خلقت تو از خاك بوده و خاك به خاك ضررى نرساند كه هم جنس اوست و با قطع نظر از همۀ اينها زننده من نيستم، زيرا بنده در افعال خود مجبور بوده و تمام كارها به دست خدا و با ارادۀ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مبهوت شد و با تمام شرمندگى از محضر خليفه بيرون رفته و ملتفت شد بر اينكه غرض بهلول از آن كلوخ زدن دفع شبهات سه گانۀ وى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روزى هارون در عمارتى نوساخت خود تفرّج مى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وى درخواست نمود كه بر ديوار آن عمارت چيزى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انگِشتى برداشته و اين جمله را بنگاشت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الطين و وضعت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الجص و وضعت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من مالك فقد اسرفت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لايحب المسرفين و ان كان من مال غيرك، فقد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لايحب الظالمين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كه روزى بهلول بر سر قبرى كهنه ايستاده و با خاك بازى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سقطى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چه 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جماعتى هستم كه در حضورم آزارم نمى دهند؛ در غيابم غيبتم نمى كنند؛ در غفلتم موعظه 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شعرانى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مستجاب الدعوه بوده و صلۀ هارون را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كسانى ده كه از ايشان گرفته اى؛ پيش از آنكه در آخرت مطالبه نمايند و تو هم دست خالى بوده و چيزى پيدا نكنى كه به ايشان بدهى و جلب رضايت خاطرشان بنمايى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هارون بگريست و بهلول اين اشعار را بسيار مى خوانده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العيش فلا تطمع</w:t>
      </w:r>
    </w:p>
    <w:p>
      <w:pPr>
        <w:pStyle w:val="BookText"/>
        <w:rPr/>
      </w:pPr>
      <w:r>
        <w:rPr>
          <w:rFonts w:ascii="IRNazanin" w:hAnsi="IRNazanin" w:eastAsia="IRNazanin"/>
          <w:color w:val="111111"/>
          <w:sz w:val="28"/>
          <w:sz w:val="28"/>
          <w:szCs w:val="28"/>
          <w:rtl w:val="true"/>
          <w:lang w:bidi="fa-IR"/>
        </w:rPr>
        <w:t xml:space="preserve">و لاتجمع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تدرى لمن تجمع</w:t>
      </w:r>
    </w:p>
    <w:p>
      <w:pPr>
        <w:pStyle w:val="BookText"/>
        <w:rPr/>
      </w:pPr>
      <w:r>
        <w:rPr>
          <w:rFonts w:ascii="Amiri" w:hAnsi="Amiri" w:eastAsia="Amiri" w:cs="Amiri"/>
          <w:color w:val="111111"/>
          <w:sz w:val="28"/>
          <w:sz w:val="28"/>
          <w:szCs w:val="28"/>
          <w:rtl w:val="true"/>
          <w:lang w:bidi="ar-SA"/>
        </w:rPr>
        <w:t xml:space="preserve">فان الرزق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الظن لاينفع</w:t>
      </w:r>
    </w:p>
    <w:p>
      <w:pPr>
        <w:pStyle w:val="BookText"/>
        <w:rPr/>
      </w:pPr>
      <w:r>
        <w:rPr>
          <w:rFonts w:ascii="Amiri" w:hAnsi="Amiri" w:eastAsia="Amiri" w:cs="Amiri"/>
          <w:color w:val="111111"/>
          <w:sz w:val="28"/>
          <w:sz w:val="28"/>
          <w:szCs w:val="28"/>
          <w:rtl w:val="true"/>
          <w:lang w:bidi="ar-SA"/>
        </w:rPr>
        <w:t xml:space="preserve">فقير كل ذي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كل من يقنع</w:t>
      </w:r>
    </w:p>
    <w:p>
      <w:pPr>
        <w:pStyle w:val="BookText"/>
        <w:rPr/>
      </w:pPr>
      <w:r>
        <w:rPr>
          <w:rFonts w:ascii="IRNazanin" w:hAnsi="IRNazanin" w:eastAsia="IRNazanin"/>
          <w:color w:val="111111"/>
          <w:sz w:val="28"/>
          <w:sz w:val="28"/>
          <w:szCs w:val="28"/>
          <w:rtl w:val="true"/>
          <w:lang w:bidi="fa-IR"/>
        </w:rPr>
        <w:t>گويند وقتى عمر بن عطاى عدوى، كه مدّعى علم و فضل بوده، نزد محمد بن سليمان والى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جهت استفاده از معلومات او عازم مجلس او بودند و هرچه اصرار داشتند كه بلكه بهلول نيز حاضر شده و مناظرۀ دينى نمايد، لكن بهلول حاضر نمى شد و به حضور ايشان نيز تن درنمى داد كه بسا باشد مجادلۀ اهل باطل بر جسارت و جرئتشان مى افزايد و اهل بصيرت را هم در شبهه مى اندازد؛ عاقبت والى، امر به احضارش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عطا نيز در مناظرۀ او استيذان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حاضر و در حين ورود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اتبع الهدى و تجنب الضلالة والغوى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المسلمين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بهلول را اذن جلوس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امرى مى كنى كه حق تو نيست و بر والى تقدم مى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نسبت به والى مثل طفيلى است كه با خوان طعام اظهار منّت و انعام به ديگران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مبهوت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مناظرۀ او استيذان كردن از كجا و در بدو امر ساكت شدن از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نيست، فَبُهِتَ الَّذىٖ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والى بهلول را اذن جلوس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ترك مطايبه و هزل را درخواست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ايمان هستى، حقيقت ايمان 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عليه السلام شنيده 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عقد بالقلب و قول باللسان و عمل بالجوارح والاركان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كلام تو مفهوم مى شود كه غير از جعفر بن محمد عليه السلام كسى ديگر صادق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اعتراض به جدّ تو، عمر بن خطّاب، نيز وارد آيد كه ابوبكر را صدّيق ناميده و حال آنكه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بِاللّٰهِ وَ رُسُلِهِ أُولٰئِكَ هُمُ اَلصِّدِّيقُونَ‌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نبوى صلى الله عليه و آله هم به يكى از اصحاب خود فرمود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فَعَلْتَ الْخَيْرَ كُنْتَ صَديقاً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كثرت اضطراب از شاخى به شاخى مى رفت و از ديوارى به ديوارى برمى جست و عاقبت پرسيد كه امام تو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امامى من سبح فى كفه الحصى و كلمه الذئب اذ عوى و ردت له الشمس بين الملاء و اوجب الرسول صلى الله عليه و آله على الخلق له الولاء و تكاملت فيه الخيرات و تنزه عن الاخلاق الدنيات </w:t>
      </w:r>
    </w:p>
    <w:p>
      <w:pPr>
        <w:pStyle w:val="BookText"/>
        <w:rPr/>
      </w:pPr>
      <w:r>
        <w:rPr>
          <w:rFonts w:ascii="IRNazanin" w:hAnsi="IRNazanin" w:eastAsia="IRNazanin"/>
          <w:color w:val="111111"/>
          <w:sz w:val="28"/>
          <w:sz w:val="28"/>
          <w:szCs w:val="28"/>
          <w:rtl w:val="true"/>
          <w:lang w:bidi="fa-IR"/>
        </w:rPr>
        <w:t>فذلك امامى و امام البريات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امامت هارون معتقد 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كه هارون را داراى اين اوصاف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منافق هستى كه در ظاهر خلافت هارون را تصديق مى كنى و در باطن معاند وى مى باشى و اگر خليفه از اين حرف تو مستحضر باشد، البته اشكنجه 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خنديده و عمر را بسيار ملامت كرد و از مجلس اخراجش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عقل و فضل و كمال در تو بوده و مجنون كسى است كه تو را مجنون گويد؛ پس بيان كن على افضل است يا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على نسبت به حضرت نبوى صلى الله عليه و آله مثل نسبت شىء است به خود آن شىء يا عضوى نسبت به عضوى ديگر و مثل بازوست نسبت به ذراع و ابوبكر داراى اين نسبت ها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پرسيد كه آيا آل على شايستۀ خلافت هستند يا آل عباس‌؟ بهلول ساكت شد و در جواب سؤال از علّت سكوتش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مجنونى مثل من چگونه ياراى تحقيق حق در امثال اين امر خطير داشته باشد؟ بهتر آن است كه از گذشتگان ياد نكنى و آنچه را كه صلاح كنونى ما در آن است، انجام دهى كه بسيار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والى، اقسام طعام و نان خورش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 اللّه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خوف و دهشت غلبه كند، هرگز طعامش گوارا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مرخص فرماييد كه اين طعام در خارج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والى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همۀ آنها را در دامن ريخته و خارج شد و اين اشعار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تهواهم حقا بلا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جنونك في جدّ و في لعب</w:t>
      </w:r>
    </w:p>
    <w:p>
      <w:pPr>
        <w:pStyle w:val="BookText"/>
        <w:rPr/>
      </w:pPr>
      <w:r>
        <w:rPr>
          <w:rFonts w:ascii="Amiri" w:hAnsi="Amiri" w:eastAsia="Amiri" w:cs="Amiri"/>
          <w:color w:val="111111"/>
          <w:sz w:val="28"/>
          <w:sz w:val="28"/>
          <w:szCs w:val="28"/>
          <w:rtl w:val="true"/>
          <w:lang w:bidi="ar-SA"/>
        </w:rPr>
        <w:t xml:space="preserve">اياك من ان يقولوا عاقل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فتبتلى بطوال الكدّ والنصبِ</w:t>
      </w:r>
    </w:p>
    <w:p>
      <w:pPr>
        <w:pStyle w:val="BookText"/>
        <w:rPr/>
      </w:pPr>
      <w:r>
        <w:rPr>
          <w:rFonts w:ascii="Amiri" w:hAnsi="Amiri" w:eastAsia="Amiri" w:cs="Amiri"/>
          <w:color w:val="111111"/>
          <w:sz w:val="28"/>
          <w:sz w:val="28"/>
          <w:szCs w:val="28"/>
          <w:rtl w:val="true"/>
          <w:lang w:bidi="ar-SA"/>
        </w:rPr>
        <w:t xml:space="preserve">مولاك يعلم ما تطويه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يضرك ان سبّوك بالكذب</w:t>
      </w:r>
    </w:p>
    <w:p>
      <w:pPr>
        <w:pStyle w:val="BookText"/>
        <w:rPr/>
      </w:pPr>
      <w:r>
        <w:rPr>
          <w:rFonts w:ascii="IRNazanin" w:hAnsi="IRNazanin" w:eastAsia="IRNazanin"/>
          <w:color w:val="111111"/>
          <w:sz w:val="28"/>
          <w:sz w:val="28"/>
          <w:szCs w:val="28"/>
          <w:rtl w:val="true"/>
          <w:lang w:bidi="fa-IR"/>
        </w:rPr>
        <w:t>اطفال بر سر وى گرد آمده و آن طعام ها را از دست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ايشان گريخته و در مسجدى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را بسته و به پشت بام مسجد برآمد و اين آيۀ شريفه را بر ايشان همى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بَيْنَهُمْ بِسُورٍ لَهُ بٰابٌ بٰاطِنُهُ فِيهِ اَلرَّحْمَةُ وَ ظٰاهِرُهُ مِنْ قِبَلِهِ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بسيار خنديده و آن اطفال را پراكنده نمود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اشعار متنوعۀ بهلول نيز بسيار و دقيق اللّفظ و رقيق المعنى، مثل كلمات نثرى اش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داير بر زهد و اخلاق و موعظه مى باشند كه بعضى از آنها در مطاوى كلمات فوق مذكور شد و نيز از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 بالتواضع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المرء من دنياه قوت</w:t>
      </w:r>
    </w:p>
    <w:p>
      <w:pPr>
        <w:pStyle w:val="BookText"/>
        <w:rPr/>
      </w:pPr>
      <w:r>
        <w:rPr>
          <w:rFonts w:ascii="Amiri" w:hAnsi="Amiri" w:eastAsia="Amiri" w:cs="Amiri"/>
          <w:color w:val="111111"/>
          <w:sz w:val="28"/>
          <w:sz w:val="28"/>
          <w:szCs w:val="28"/>
          <w:rtl w:val="true"/>
          <w:lang w:bidi="ar-SA"/>
        </w:rPr>
        <w:t xml:space="preserve">فما للمرء يُصبح ذا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 لاتقوم له النعوت</w:t>
      </w:r>
    </w:p>
    <w:p>
      <w:pPr>
        <w:pStyle w:val="BookText"/>
        <w:rPr/>
      </w:pPr>
      <w:r>
        <w:rPr>
          <w:rFonts w:ascii="Amiri" w:hAnsi="Amiri" w:eastAsia="Amiri" w:cs="Amiri"/>
          <w:color w:val="111111"/>
          <w:sz w:val="28"/>
          <w:sz w:val="28"/>
          <w:szCs w:val="28"/>
          <w:rtl w:val="true"/>
          <w:lang w:bidi="ar-SA"/>
        </w:rPr>
        <w:t xml:space="preserve">صنيع مليكنا حسن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ارزاقنا مما يفوت</w:t>
      </w:r>
    </w:p>
    <w:p>
      <w:pPr>
        <w:pStyle w:val="BookText"/>
        <w:rPr/>
      </w:pPr>
      <w:r>
        <w:rPr>
          <w:rFonts w:ascii="Amiri" w:hAnsi="Amiri" w:eastAsia="Amiri" w:cs="Amiri"/>
          <w:color w:val="111111"/>
          <w:sz w:val="28"/>
          <w:sz w:val="28"/>
          <w:szCs w:val="28"/>
          <w:rtl w:val="true"/>
          <w:lang w:bidi="ar-SA"/>
        </w:rPr>
        <w:t xml:space="preserve">فيا هذا سترحْلُ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قوم كلامهم السكوت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يا خاطبَ الدنيا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خطبتها تسلم</w:t>
      </w:r>
    </w:p>
    <w:p>
      <w:pPr>
        <w:pStyle w:val="BookText"/>
        <w:rPr/>
      </w:pPr>
      <w:r>
        <w:rPr>
          <w:rFonts w:ascii="Amiri" w:hAnsi="Amiri" w:eastAsia="Amiri" w:cs="Amiri"/>
          <w:color w:val="111111"/>
          <w:sz w:val="28"/>
          <w:sz w:val="28"/>
          <w:szCs w:val="28"/>
          <w:rtl w:val="true"/>
          <w:lang w:bidi="ar-SA"/>
        </w:rPr>
        <w:t xml:space="preserve">ان التي تخطب غدارة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العرس من المأتم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اذا خان الاميرُ و كاتباه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الارض داهن فى القضاء</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الأرضِ مِنْ أهل السماء</w:t>
      </w:r>
    </w:p>
    <w:p>
      <w:pPr>
        <w:pStyle w:val="BookText"/>
        <w:rPr/>
      </w:pPr>
      <w:r>
        <w:rPr>
          <w:rFonts w:ascii="IRNazanin" w:hAnsi="IRNazanin" w:eastAsia="IRNazanin"/>
          <w:color w:val="111111"/>
          <w:sz w:val="28"/>
          <w:sz w:val="28"/>
          <w:szCs w:val="28"/>
          <w:rtl w:val="true"/>
          <w:lang w:bidi="fa-IR"/>
        </w:rPr>
        <w:t>روزى على بن عبدالصمد بغدادى بدو گفت كه شعرى در رقت بشره گفته اى‌؟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اضمر حبي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فيشتكى اضمار اضمارى</w:t>
      </w:r>
    </w:p>
    <w:p>
      <w:pPr>
        <w:pStyle w:val="BookText"/>
        <w:rPr/>
      </w:pPr>
      <w:r>
        <w:rPr>
          <w:rFonts w:ascii="Amiri" w:hAnsi="Amiri" w:eastAsia="Amiri" w:cs="Amiri"/>
          <w:color w:val="111111"/>
          <w:sz w:val="28"/>
          <w:sz w:val="28"/>
          <w:szCs w:val="28"/>
          <w:rtl w:val="true"/>
          <w:lang w:bidi="ar-SA"/>
        </w:rPr>
        <w:t xml:space="preserve">رق فلو مرت به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لخضبته بدم جارى</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رقيق تر از اين را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اضمَرَ أن يأخذ المرآة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وجها له فَأدناها</w:t>
      </w:r>
    </w:p>
    <w:p>
      <w:pPr>
        <w:pStyle w:val="BookText"/>
        <w:rPr/>
      </w:pPr>
      <w:r>
        <w:rPr>
          <w:rFonts w:ascii="Amiri" w:hAnsi="Amiri" w:eastAsia="Amiri" w:cs="Amiri"/>
          <w:color w:val="111111"/>
          <w:sz w:val="28"/>
          <w:sz w:val="28"/>
          <w:szCs w:val="28"/>
          <w:rtl w:val="true"/>
          <w:lang w:bidi="ar-SA"/>
        </w:rPr>
        <w:t xml:space="preserve">فجاء و هم الضمير منه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وجنته فى الهوىٰ فَأدماها</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رقيق تر از اين را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نيستم، لكن بنويس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شبهته قمرا إذ مرّ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يُجرحه التشبيه او كلما</w:t>
      </w:r>
    </w:p>
    <w:p>
      <w:pPr>
        <w:pStyle w:val="BookText"/>
        <w:rPr/>
      </w:pPr>
      <w:r>
        <w:rPr>
          <w:rFonts w:ascii="Amiri" w:hAnsi="Amiri" w:eastAsia="Amiri" w:cs="Amiri"/>
          <w:color w:val="111111"/>
          <w:sz w:val="28"/>
          <w:sz w:val="28"/>
          <w:szCs w:val="28"/>
          <w:rtl w:val="true"/>
          <w:lang w:bidi="ar-SA"/>
        </w:rPr>
        <w:t xml:space="preserve">و مر فى خاطرى تقبيل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فسيلّت فكرتى فى وجنتيه دما</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خواستار رقيق تر از اين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رقيق تر از اين نمى شود؛ پس ببينم در خانه هريره اى هست يا نه كه آن در مذاق شما رقيق تر از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بر آنكه به جهت غلبۀ جسمانيّت فقط قدرت تشخيص رقّت غذاى مادى را دارى، والاّ تشخيص رقّت معانى را، كه همانا اثر روحانيّت و كار روح لطيف مى باشد، ندارى</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ملح و نوادر بهلول را نيز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وزير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خوشدل باش كه خليفه تو را والى گرگ ها و خوك 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مواظب باش كه </w:t>
      </w:r>
    </w:p>
    <w:p>
      <w:pPr>
        <w:pStyle w:val="BookText"/>
        <w:rPr/>
      </w:pPr>
      <w:r>
        <w:rPr>
          <w:rFonts w:ascii="IRNazanin" w:hAnsi="IRNazanin" w:eastAsia="IRNazanin"/>
          <w:color w:val="111111"/>
          <w:sz w:val="28"/>
          <w:sz w:val="28"/>
          <w:szCs w:val="28"/>
          <w:rtl w:val="true"/>
          <w:lang w:bidi="fa-IR"/>
        </w:rPr>
        <w:t xml:space="preserve">مخالفت امر من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باشى، والاّ مورد سياست من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اندوخته هاى خود را در جايى دفن مى كرد و در موقع ضرورت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روى همان عادت، ده درهم در خرابه اى دفن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ديگر مطلّع شد و بهلول هم از مطّلع بودن او باخبر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بهلول، همان شخص آن ده درهم را بدزديد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آمده و خواست كه بيرونش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به سرقت رفته است و از فراست فهميد كه كار آن شخص مطّلع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اينكه او انكار قضيه نكرده باشد، پيش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دراهم بسيارى است كه در چندين مكان متفرقه دفن كرده ام، ولكن محكم تر از همه، جاى ده درهمى است كه در فلان خرابه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همان ده درهم مذكور را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خودم از جمع كردن همۀ آنها و دانستن مقدار مجموع آنها عاجز هستم، شما مجموع آنها را كه يك يك مى شمارم، به من بگوييد تا مقدار مجموع آنها را بدانم و در همان جا دفن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كرد به شمردن آنها كه مثلاً بيست درهم در فلان جا دارم و پنجاه درهم در فلان مكان تا آنكه مجموعاً سيصد درهم شد؛ سپس از آنجا برخاسته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خيال كرد بهتر آن است كه آن ده درهم مسروقى را به جاى خود از همان خرابه برگرداند و پس از آنكه بهلول تمامى آن سيصد درهم را در آنجا دفن نمود، همۀ آنها را يكجا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بهلول آن ده درهم خود را برداشته و جاى آن را ملوّث كرد و خاك ريز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كه در كمين بهلول بوده، با كمال عجله رفته و همان محل را كند، ولى دستش ملوث گرديده و به حيلۀ بهلولى ملتفت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بهلول به دكان آن شخص رفته و به تعداد دراهم خود پرداخته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درهم يك فقره و پانزده درهم نيز يك فقره روى آن سيصد درهم آورده و مجموع را به من بگوى و سپس دست خود را بو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خشم شده و خواست كه بهلول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بهلول را گفتند كه ديوانگان بصره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كثرت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عقلا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ظرفا بدو گفت كه به موجب حديث، در روز قيامت عبادت شيخين به عبادت تمامى امّت برترى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حديث بى اصل مى باشد 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آن ميزان و ترازويى كه مقياس اين كار است، معيوب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يكى از امراى كوفه فرزندى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دختر بودن آن مولود بسيار </w:t>
      </w:r>
    </w:p>
    <w:p>
      <w:pPr>
        <w:pStyle w:val="BookText"/>
        <w:rPr/>
      </w:pPr>
      <w:r>
        <w:rPr>
          <w:rFonts w:ascii="IRNazanin" w:hAnsi="IRNazanin" w:eastAsia="IRNazanin"/>
          <w:color w:val="111111"/>
          <w:sz w:val="28"/>
          <w:sz w:val="28"/>
          <w:szCs w:val="28"/>
          <w:rtl w:val="true"/>
          <w:lang w:bidi="fa-IR"/>
        </w:rPr>
        <w:t>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نمى خورد و نمى 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هم بسته و به امورات مردم رسيدگى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بعد از استيذان وى ملاقات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غم و غصّه براى چيست‌؟ آيا جزع مى كنى براى مولودى كه صورت آن را خداوند متعال با قلم قدرت خود تسويه كرده است‌؟ آيا خوش هستى كه خدا عوض اين دختر، پسرى مثل من به تو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تو كه شادم كردى و غم و اندوهم را برطرف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طعام حاضر كرده و مردم را اذن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بهلول و عليان مجنون سابق الذكر هر دو نزد هارون رفته و در جواب مكالمات وى حرف هاى غليظ و درشت به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غضب شد و امر به احضار پوست و شمشير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شهر دو نفر ديوانه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سه نفر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لطايف و ظرايف و ملح و نوادر اين مرد عاقل ديوانه نما و سعادت انتما بسيار و در كتب مواعظ و تراجم و سير مذكور و اين مختصر گنجايش بسط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بهلول، چنانچه اشاره شد، بنابر آنچه مشهور است و در مجالس المؤمنين از تاريخ گزيده هم نقل كرده، از بنى عباس، عموزادۀ هارون و پدرش، عمرو، عموى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اعيان الشّيعة به استناد اينكه در اين صورت لازم بود كه در شرح حال او على الاصول او را به هاشمى عباسى نيز موصوف داشته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كوفى 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ننمايند، در اين موضوع ترديد كرده؛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بهلول بن محمد كوفى صيرفى كه قطعاً غير از اين بهلول بن عمرو مجنون و از محدّثين شيعه بوده و از حضرت صادق عليه السلام روايت مى نمايد، اشتباه اسمى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بهلول بنابر آنچه در حاشيۀ كتاب عقلاء المجانين تصريح كرده و از كتاب الاعلام احمد زركلى نيز نقل شده،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گرديد، ولكن از بعضى نقل شده كه بهلول تا زمان متوكّل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الاخبار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متوكّل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وضع خوب و بد قصر خود را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اگر دو عيب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آن دو عيب كدام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مال حلال است، اسراف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يُحِبُّ اَلْمُسْرِفِينَ‌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مال حرام است، خيانت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اَلْخٰائِنِينَ‌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منتخب طريحى نيز نقل است كه بهلول تا زمان متوكّل زنده بوده و هنگامى كه متوكل </w:t>
      </w:r>
    </w:p>
    <w:p>
      <w:pPr>
        <w:pStyle w:val="BookText"/>
        <w:rPr/>
      </w:pPr>
      <w:r>
        <w:rPr>
          <w:rFonts w:ascii="IRNazanin" w:hAnsi="IRNazanin" w:eastAsia="IRNazanin"/>
          <w:color w:val="111111"/>
          <w:sz w:val="28"/>
          <w:sz w:val="28"/>
          <w:szCs w:val="28"/>
          <w:rtl w:val="true"/>
          <w:lang w:bidi="fa-IR"/>
        </w:rPr>
        <w:t>آب بستن و تخريب و محو آثار قبر مطهّر حضرت حسين بن على عليهما السلام را تصميم داده و زوّار آن مطاف ملائكه را با قتل تهديد مى نمود، اين قضيه در مصر مسموع زيد مجنون، كه او نيز مانند بهلول داراى عقلى متين و رأى متقن بوده و اكثر مخالفين را در مقام مناظره محكوم و ملزم مى نموده است،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ديدۀ گريان و با كمال تأثّر از مصر به كوفه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بهلول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وحدت مرام ايشان معلوم گرديد، دست يكديگر را گرفته و به كربلا رفته و ديدند كه اصل قبر مطهّر سالم، ولكن بنيان آن منهدم مى باشد و هرچه تلاش مى كنند كه آب به سوى آن قبر مطهّر روان نمايند، آب جريان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همين مقدار از منتخب و غيره نقل كرده و گفته كه در آخر اين قصّه كرامتى هم به زيد نسبت داده و بعد از اين همه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عمر كردن بهلول به نهايت درجه دور از اعتبار است و شاهدى از تواريخ و سير ندارد؛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بهلول متجنّن، متعدّد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شعرانى، عبدالوهاب، لواقح الأنوار في طبقات السادة الاخيار،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فوات الوفيات،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مجنون، سعدون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سعدون مجنون</w:t>
      </w:r>
    </w:p>
    <w:p>
      <w:pPr>
        <w:pStyle w:val="BookText"/>
        <w:rPr/>
      </w:pPr>
      <w:r>
        <w:rPr>
          <w:rFonts w:ascii="Amiri" w:hAnsi="Amiri" w:eastAsia="Amiri" w:cs="Amiri"/>
          <w:color w:val="111111"/>
          <w:sz w:val="28"/>
          <w:sz w:val="28"/>
          <w:szCs w:val="28"/>
          <w:rtl w:val="true"/>
          <w:lang w:bidi="ar-SA"/>
        </w:rPr>
        <w:t xml:space="preserve">مجنون شاه، سيد ابوالقاسم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نباتى، سيد ابوالقاسم</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عامرى </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السنۀ هر طبقه،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همين لقب از صفات خاصۀ وى گرديده؛ به حدّى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كثرت عقلاى تاريخى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بعضى از ايشان در اين مختصر نگارش يافته، بازهم بدو منصرف مى باشد و در صورت اطلاق و نبودن قرينه، غير او به خاطر كسى خطور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 و قبيلۀ او بين ارباب سير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و نظر و بنابر مشهور، قيس بن ملوح بن معاذ بن مزاحم بن عدى بن ربيعة بن جعدة بن كعب بن ربيعة بن عامر بن صعصعه، از قبيلۀ بنى عامر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نيز از همين راه مى باشد و گاهى به جهت انتساب به معشوقه اش، ليلى عامريّه،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و نسب او غير از قول مشهور مذكور، مابين معاذ، اقرع بن معاذ، عامر، بحترى بن جعد، مهدى بن ملوح بن مزاحم، قيس بن معاذ بن شامة بن نضير، مردّد و موافق آنچه شيخ بهائى در اوايل جلد اوّل كشكول گفته،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بوده و قبيله اش نيز مابين جعدى و قشيرى و كلابى و عامرى متردّد و كيف كان، كنيۀ مجنون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جودت شعر و اطّلاع بر وقايع عرب معروف و از ايّام طفوليّت با دخترعموى خود، ليلى، نسبت به يكديگر علاقه و محبت مفرط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بزرگ شده و با همديگر به گوسفندچرانى اشتغال مى ورزيدند تا آنكه ليلى از روى حرص و شوقى كه به استماع اشعار و وقايع عرب داشته، از مجنون درخواست و تقاضاى نقل و مذاكرۀ آنها را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هم، كه در اين رشته تخصّص داشته، با تشويق و تحريك آن محبّت قلبى با هزاران وجد و شعف به مذاكره و نقل آنها مى پرداخت و بدين سبب، بازار صحبتشان ديگر گرم تر مى شد و آناً فاناً آتش عشق مشتعل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پدر و مادر ليلى از ملاقات قيسش ممنوع داشتند و بدين جهت، جنونى به قيس عارض شد و يا به نوشتۀ احمد رفعت، بعد از آنكه ليلى را از ملاقات قيس ممنوع كردند، او را به ازدواج عرب زشت رويى آورده و قيس را متهّم به جنون نمودند و به هرحال، قيس پس از حرمان ديدار ليلى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تعلقت ليلى و هي ذات تمائم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يبد للاتراب من ثديها حجم</w:t>
      </w:r>
    </w:p>
    <w:p>
      <w:pPr>
        <w:pStyle w:val="BookText"/>
        <w:rPr/>
      </w:pPr>
      <w:r>
        <w:rPr>
          <w:rFonts w:ascii="Amiri" w:hAnsi="Amiri" w:eastAsia="Amiri" w:cs="Amiri"/>
          <w:color w:val="111111"/>
          <w:sz w:val="28"/>
          <w:sz w:val="28"/>
          <w:szCs w:val="28"/>
          <w:rtl w:val="true"/>
          <w:lang w:bidi="ar-SA"/>
        </w:rPr>
        <w:t xml:space="preserve">صغيرين نرعى البهم يا ليت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الان لم نكبر و لم تكبر البهم</w:t>
      </w:r>
    </w:p>
    <w:p>
      <w:pPr>
        <w:pStyle w:val="BookText"/>
        <w:rPr/>
      </w:pPr>
      <w:r>
        <w:rPr>
          <w:rFonts w:ascii="IRNazanin" w:hAnsi="IRNazanin" w:eastAsia="IRNazanin"/>
          <w:color w:val="111111"/>
          <w:sz w:val="28"/>
          <w:sz w:val="28"/>
          <w:szCs w:val="28"/>
          <w:rtl w:val="true"/>
          <w:lang w:bidi="fa-IR"/>
        </w:rPr>
        <w:t>سپس ديوانه وار واويلاكنان رو به صحرا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خوردن و الفت وحوش را بر مؤانست اين مردمان غدار ترجيح داد تا آنكه يكى از اكابر عرب بر حال وى رحم كرده و بدو گفت كه اين اندازه جنون براى يك دخترك سيه فام و ضعيف اندام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تزويجت مى نمايم كه كمال و حسن و جمالش هزاران مرتبه فزون تر از ليلى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گفت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ليلى بين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را با ديدۀ من ببين كه به مزاياى حسن و اسرار جمال او واقف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رو به صحرا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نيز بعد از اين جريان از كثرت سوز و گداز قلبى سخت بيمار شد و در آن حال بيمارى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المجنون فى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كنت كما كانا</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باح بذّل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إنى متُ كتمانا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باح مجنون عامر بهواه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كتمتُ الهوى فمتُّ بوجدي</w:t>
      </w:r>
    </w:p>
    <w:p>
      <w:pPr>
        <w:pStyle w:val="BookText"/>
        <w:rPr/>
      </w:pPr>
      <w:r>
        <w:rPr>
          <w:rFonts w:ascii="Amiri" w:hAnsi="Amiri" w:eastAsia="Amiri" w:cs="Amiri"/>
          <w:color w:val="111111"/>
          <w:sz w:val="28"/>
          <w:sz w:val="28"/>
          <w:szCs w:val="28"/>
          <w:rtl w:val="true"/>
          <w:lang w:bidi="ar-SA"/>
        </w:rPr>
        <w:t xml:space="preserve">فاذا كان فى القيامة 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قتيل الهوى تقدمتُ وحدي</w:t>
      </w:r>
    </w:p>
    <w:p>
      <w:pPr>
        <w:pStyle w:val="BookText"/>
        <w:rPr/>
      </w:pPr>
      <w:r>
        <w:rPr>
          <w:rFonts w:ascii="IRNazanin" w:hAnsi="IRNazanin" w:eastAsia="IRNazanin"/>
          <w:color w:val="111111"/>
          <w:sz w:val="28"/>
          <w:sz w:val="28"/>
          <w:szCs w:val="28"/>
          <w:rtl w:val="true"/>
          <w:lang w:bidi="fa-IR"/>
        </w:rPr>
        <w:t>اين شعر اشاره به آن است كه از ليلى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تو و مجنون كه نسبت به يكديگر داريد، كدام يك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محبت من به مجنون بيشتر مى باشد تا محبت او به من، زيرا كه محبت او مشهور و محبت من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با همان مرض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او مجنون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و لطمه زنان به قبرستان آمد تا از قبر وى جويا شد، لكن سراغى ندادند؛ پس خاك قبرها را يك يك مى بوييد و مى گذشت تا آنكه به رهنمونى محبت، به سر قبر ليلى رسيده و اين شعر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ارادوا ليخفوا قبرَها عن محبِّها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تراب القبر دلّ علىٰ القبر</w:t>
      </w:r>
    </w:p>
    <w:p>
      <w:pPr>
        <w:pStyle w:val="BookText"/>
        <w:rPr/>
      </w:pPr>
      <w:r>
        <w:rPr>
          <w:rFonts w:ascii="IRNazanin" w:hAnsi="IRNazanin" w:eastAsia="IRNazanin"/>
          <w:color w:val="111111"/>
          <w:sz w:val="28"/>
          <w:sz w:val="28"/>
          <w:szCs w:val="28"/>
          <w:rtl w:val="true"/>
          <w:lang w:bidi="fa-IR"/>
        </w:rPr>
        <w:t>اين را تكرار كرده و شهقه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جان داده و نزد معشوقه اش دفن شد و اين قضيۀ وفات مجنون به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است آنچه در درّ النّظيم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منن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محمد نقل كرده، وقتى كه به امر متوكّل عباسى آب به قبر مطهّر حضرت حسين عليه السلام بستند، يك نفر اعرابى از بنى اسد آمده و خاك آن حوالى را قبضه قبضه مى بوييد تا بعد از استشمام خاك پاك قبر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بوى مشك و عنبر ساطع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بابى انت ما كان اطيبك و اطيب قبرك و تربتك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ارادوا ليخفوا قبره عن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تراب القبر دلّ علىٰ القبر</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قبيلۀ قيس به پدرش گفتند كه او را در موسم حج به مكّه برده و دعا بكند تا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محبت ليلى از دل قيس برود و همچنان كردند تا موقع رمى جمره اسم ليلى از بعض خيمه هاى حجّاج به گوشش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شنيدن اسم معشوقه، غش كرد و بيهوش افتاد؛ پس از اينكه به هوش آمد،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 باسم ليلىٰ غيرها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 بقلبي طائراً كان فى صدري</w:t>
      </w:r>
    </w:p>
    <w:p>
      <w:pPr>
        <w:pStyle w:val="BookText"/>
        <w:rPr/>
      </w:pPr>
      <w:r>
        <w:rPr>
          <w:rFonts w:ascii="Amiri" w:hAnsi="Amiri" w:eastAsia="Amiri" w:cs="Amiri"/>
          <w:color w:val="111111"/>
          <w:sz w:val="28"/>
          <w:sz w:val="28"/>
          <w:szCs w:val="28"/>
          <w:rtl w:val="true"/>
          <w:lang w:bidi="ar-SA"/>
        </w:rPr>
        <w:t xml:space="preserve">اذا ذكرت يرتاح قلبي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انتقض العصفور من بلل القطر</w:t>
      </w:r>
    </w:p>
    <w:p>
      <w:pPr>
        <w:pStyle w:val="BookText"/>
        <w:rPr/>
      </w:pPr>
      <w:r>
        <w:rPr>
          <w:rFonts w:ascii="IRNazanin" w:hAnsi="IRNazanin" w:eastAsia="IRNazanin"/>
          <w:color w:val="111111"/>
          <w:sz w:val="28"/>
          <w:sz w:val="28"/>
          <w:szCs w:val="28"/>
          <w:rtl w:val="true"/>
          <w:lang w:bidi="fa-IR"/>
        </w:rPr>
        <w:t>بعضى گفته اند كه مجنون و ليلى هر دو را بعد از اشتهار معاشقۀ ايشان در زندان كردند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خواستند كه مجنون را از زندان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زندان با دوست به سر بردن بهتر از آزادى بدون دوست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سجنى مع المحبوب فردوس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نارى مع المحبوب فى النار أنوار</w:t>
      </w:r>
    </w:p>
    <w:p>
      <w:pPr>
        <w:pStyle w:val="BookText"/>
        <w:rPr/>
      </w:pPr>
      <w:r>
        <w:rPr>
          <w:rFonts w:ascii="Amiri" w:hAnsi="Amiri" w:eastAsia="Amiri" w:cs="Amiri"/>
          <w:color w:val="111111"/>
          <w:sz w:val="28"/>
          <w:sz w:val="28"/>
          <w:szCs w:val="28"/>
          <w:rtl w:val="true"/>
          <w:lang w:bidi="ar-SA"/>
        </w:rPr>
        <w:t xml:space="preserve">ليل الحبيب مع الحبيب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ايام الوصال قصار</w:t>
      </w:r>
    </w:p>
    <w:p>
      <w:pPr>
        <w:pStyle w:val="BookText"/>
        <w:rPr/>
      </w:pPr>
      <w:r>
        <w:rPr>
          <w:rFonts w:ascii="IRNazanin" w:hAnsi="IRNazanin" w:eastAsia="IRNazanin"/>
          <w:color w:val="111111"/>
          <w:sz w:val="28"/>
          <w:sz w:val="28"/>
          <w:szCs w:val="28"/>
          <w:rtl w:val="true"/>
          <w:lang w:bidi="fa-IR"/>
        </w:rPr>
        <w:t>ناگفته نماند كه قصّۀ معاشقۀ مجنون و ليلى با آن شهرت آفاقى كه داشته و در متون كتب و سير نگارش يافته است، به عقيدۀ بعضى، از قبيل افسانه و از مخترعات جوانى از اولاد بنى اميّه است كه در زمان مجنون و ليلى به دخترعمّ خود عشق مفرط داشته و اظهار آن را مناسب شأن و مقام عرفى خود نمى ديد و روى اين اصل اين قضيه را جعل و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هم كه به نام مجنون و ليلى شهرت دارد، از منشآت او بوده و محض كتمان امر خود بديشان نسبت داده و بعد از آن هركس چيزى بدان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اللّغة العربيّة نيز همين عقيده را تأييد نموده و معتقد است كه اكثر اشعار منسوبه به مجنون، منسوب به ديگران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صورت صحّت، خود برهانى قوى بر سابقۀ معاشقۀ مجنون و ليلى مى باشد كه بين ايشان رابطۀ معاشقه و محبّت، مستحكم بوده و اشعارى هم گفته و اين جوان اموى هم معاشقه و اشعار عاشقانۀ خود را به زبان ايشان نشر داده است، والاّ درصورتى كه اساساً مجنون و ليلايى نبوده و يا خود، هم عيار اين اشخاص عادى معمولى بوده و اصلاً رابطۀ معاشقه با همديگر نداشته اند، اين معاشقۀ جوان اموى را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ايشان شهرت دادن و اشعار عاشقانۀ خود را نيز به نام ايشان منتشر كردن، اساساً بى ربط بوده و مورد قبول نمى باشد؛ البته ممكن است اشعار ديگرى به اشعار مجنون و ليلى مخلوط گردد كه امتياز و تفكيك آنها تتبّعى وافى را لازم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مسموع افتاده، بعضى ديگر اين قضيۀ معاشقۀ مجنون و ليلى را اساساً تكذيب كرده و از افسانه هاى عرفانى اش پنداشته اند كه بعضى از اكابر عرفا محض اينكه اصول و آداب محبت اللّه و عشق حقيقى را به ارباب طريقت و اهل سير و سلوك تلقين نموده و دستورالعملى بديشان داده باشند، اين قضيه را جعل نموده و در دسترس ايشان گذاشته اند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قضيه به طور اكمل و طابق النعل بالنعل قابل تطبيق با اصول محبت اللّه و عشق حقيقى مى باشد، از اوضح واضحات بوده و جاى ترديد نمى باشد كه محب بايد در راه محبوب همه گونه شدايد غيرمتصوره و غيرمنتظره را تحمّل </w:t>
      </w:r>
    </w:p>
    <w:p>
      <w:pPr>
        <w:pStyle w:val="BookText"/>
        <w:rPr/>
      </w:pPr>
      <w:r>
        <w:rPr>
          <w:rFonts w:ascii="IRNazanin" w:hAnsi="IRNazanin" w:eastAsia="IRNazanin"/>
          <w:color w:val="111111"/>
          <w:sz w:val="28"/>
          <w:sz w:val="28"/>
          <w:szCs w:val="28"/>
          <w:rtl w:val="true"/>
          <w:lang w:bidi="fa-IR"/>
        </w:rPr>
        <w:t>نمايد و تمامى اوصاف او را كه در نظر بيگانه زشت و بدنما باشد، كمال حسن و وجاهت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كه از محبوب عايد گردد، تمام رأفت و عطوفت تلقى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خود او شبيه او را نيز محض شباهت با وى دوستدار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وصل، بلكه شنيدن اسم او را حيات حقيقى تصور كرده و به مجرّد شنيدنش بيهوش افتد و نظاير اينها كه در قضيۀ مجنون و ليلى نگارش داده اند؛ با وجود اين، نشايد و نبايد كه اصل قضيۀ مجنون و ليلى را، كه مصرّح به بسيارى از ارباب سير مى باشد، تكذيب نموده و به داستان و افسانه حمل كرد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رياض العارفين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مجازى مجنون عامرى قنطرۀ محبت حقيقى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از خلق برتافته و راه بيابان پيش گرفت و به حدّ كمال رسيد؛ چنانچه گويند چون از فوت ليلى خبردار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طالب آن ليلى هستم كه نمى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ليلى مجازى را بهانه نموده و مجنون ليلى حقيقى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تذكّر مى دهد، به قول احمد رفعت، برادر رضاعى امام حسن مجتبى بودن مجنون عامرى روايت شده است، لكن ظاهر اين است كه در اين مطلب اشتباه اسمى شده و آن كه برادر رضاعى امام مجتبى يا امام حسين عليهما السلام مى باشد، قيس بن زريح است، نه قيس بن ملوح كه عبارت از مجنون عامرى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العارفين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نام در عرب متعدد مى باشد و از آن جمله است قيس بن زريح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لبنى، برادر رضاعى حضرت حسين بن على عليهما السلام كه او نيز از مشاهير اهل ذوق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بر لبنى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پشتى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حباب عاشق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بى قرارى بسيار به اشارۀ حضرت امام حسن عليه السلام پدر لبنى او را به ازدواج قيس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والدين قيس به طلاقش وادار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هم بعد از طلاق پريشان حال گرديده و طريقۀ جنون و بى تابى ورزيد تا لبنى مرد و قيس بر سر قبر او جزع بسيارى كرد و به اندك فاصله او نيز درگذشته و نزد قبر معشوقه اش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دو قيس با يكديگر اختلاط يافته و منشأ اشتباه بعضى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تزيين الاسواق، قيس بن زريح عاشق لبنى بنت حباب را كه از بنى كعب بوده، برادر رضاعى امام حسين عليه السلام دانسته و در شرح حال مجنون عامرى چيزى راجع به اين مطلب ننوشته است؛ اما شرح حال ليلى، معشوقۀ مجنون عامرى، نيز در باب كنى به عنوان امّمالك خواهد آمد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ابوالفرج اصفهانى، على بن حسين، الاغانى،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هدايت، رضاقلى خان، رياض العارفين؛ تزيين الاسواق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على</w:t>
      </w:r>
    </w:p>
    <w:p>
      <w:pPr>
        <w:pStyle w:val="BookText"/>
        <w:rPr/>
      </w:pPr>
      <w:r>
        <w:rPr>
          <w:rFonts w:ascii="Amiri" w:hAnsi="Amiri" w:eastAsia="Amiri" w:cs="Amiri"/>
          <w:color w:val="111111"/>
          <w:sz w:val="28"/>
          <w:sz w:val="28"/>
          <w:szCs w:val="28"/>
          <w:rtl w:val="true"/>
          <w:lang w:bidi="ar-SA"/>
        </w:rPr>
        <w:t xml:space="preserve">مجنون، على يا عليان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عليان</w:t>
      </w:r>
    </w:p>
    <w:p>
      <w:pPr>
        <w:pStyle w:val="BookText"/>
        <w:rPr/>
      </w:pPr>
      <w:r>
        <w:rPr>
          <w:rFonts w:ascii="Amiri" w:hAnsi="Amiri" w:eastAsia="Amiri" w:cs="Amiri"/>
          <w:color w:val="111111"/>
          <w:sz w:val="28"/>
          <w:sz w:val="28"/>
          <w:szCs w:val="28"/>
          <w:rtl w:val="true"/>
          <w:lang w:bidi="ar-SA"/>
        </w:rPr>
        <w:t xml:space="preserve">مجنون، قيس بن زريح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مجنون عامرى</w:t>
      </w:r>
    </w:p>
    <w:p>
      <w:pPr>
        <w:pStyle w:val="BookText"/>
        <w:rPr/>
      </w:pPr>
      <w:r>
        <w:rPr>
          <w:rFonts w:ascii="Amiri" w:hAnsi="Amiri" w:eastAsia="Amiri" w:cs="Amiri"/>
          <w:color w:val="111111"/>
          <w:sz w:val="28"/>
          <w:sz w:val="28"/>
          <w:szCs w:val="28"/>
          <w:rtl w:val="true"/>
          <w:lang w:bidi="ar-SA"/>
        </w:rPr>
        <w:t xml:space="preserve">مجنون، قيس بن ملوح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مجنون عامرى</w:t>
      </w:r>
    </w:p>
    <w:p>
      <w:pPr>
        <w:pStyle w:val="BookText"/>
        <w:rPr/>
      </w:pPr>
      <w:r>
        <w:rPr>
          <w:rFonts w:ascii="Amiri" w:hAnsi="Amiri" w:eastAsia="Amiri" w:cs="Amiri"/>
          <w:color w:val="111111"/>
          <w:sz w:val="28"/>
          <w:sz w:val="28"/>
          <w:szCs w:val="28"/>
          <w:rtl w:val="true"/>
          <w:lang w:bidi="ar-SA"/>
        </w:rPr>
        <w:t xml:space="preserve">مجنون ليلى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مجنون عامرى</w:t>
      </w:r>
    </w:p>
    <w:p>
      <w:pPr>
        <w:pStyle w:val="BookText"/>
        <w:rPr/>
      </w:pP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مجنون،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واسطى، از اعقل عقلا و عابد و زاهد و بسيار فصيح و بليغ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حجّاج بن يوسف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روا باشد كه اين چنين مرد فصيح را مجنون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اهل بطالت اهل محبّت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چنانچه اهل بطالت در نظر اهل محبت دور از ايمان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ايمان كامل به خدا داشته باشى، نرم پوش و خوش علف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اطاعت و عبادت سه فرقه هستند؛ فرقه اى محض شوق ذات اقدس الهى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اشتغال دارند؛ پيوسته دل هايشان مشغول است؛ از كاسۀ محبت اللّه سيراب هستند و به غير ذات اقدس الهى، حتى به بهشت و جهنّم نيز توجهى ندارند؛ فرقۀ دوّم از خوف جهنّم و سيّمى به طمع بهشت رو به درگاه خدا آرند تا بعضى از اوصاف بهشت را نيز مبيّن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بهشت سخن راندى، لكن از حور و ازواج بهشتى چيزى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كنيزكى به نظر تو مى رسانم كه هوشت را از سر بربايد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املس نامى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 معتدل القامه با قباى نازك كه گيسوها بر دوش انداخته بوده، از حرم سرا خارج شد كه در زيبايى مانندى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نظر ميمون بدو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كنيزك را چه خواهى كرد كه اجلش محدود و ايّامش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قرص نان خشكى از آستين بيرون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را به گرسنه اى بدهم، خداوند عالم به من كنيزكى عطا فرمايد كه از كثرت زيبايى بدان مثابه باشد كه آفتاب از ميان دو چشمش طلوع كند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تمامى حركات او غنج و دلال و طرب آور باشد و از تكلماتش </w:t>
      </w:r>
    </w:p>
    <w:p>
      <w:pPr>
        <w:pStyle w:val="BookText"/>
        <w:rPr/>
      </w:pPr>
      <w:r>
        <w:rPr>
          <w:rFonts w:ascii="IRNazanin" w:hAnsi="IRNazanin" w:eastAsia="IRNazanin"/>
          <w:color w:val="111111"/>
          <w:sz w:val="28"/>
          <w:sz w:val="28"/>
          <w:szCs w:val="28"/>
          <w:rtl w:val="true"/>
          <w:lang w:bidi="fa-IR"/>
        </w:rPr>
        <w:t>محظوظ و متنعّم خواهم شد و گمان دارم كه همين ساعت به جهت همين قول حق و ترك هواى نفس مستوجب همين كنيزك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مدحى بگو تا به جايزۀ كاملت مفتخر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در تو كار خيرى سراغ ندارم كه بگويم و اگر آنچه را كه مى دانم بگويم، بر مذمّت تو تمام خواهد شد، لكن مذمّت مردم هم دور از شيوۀ من است كه اصلاح عيوب خودم بهتر از ذكر عيوب ديگران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امر كرد كه چهار هزار درهم بدو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مال را به همان محل رد كن كه از آن سرقت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سخى نباش و مال ديگران را به كسى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مذمّتش به تو زيانى نمى رساند، مدحش نيز سودى نمى بخشد؛ پس از خدا توفيقى و قوتى مسئلتى مى نمايم كه مرا از عطاياى تو و امثال تو بى نياز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واسطى را در موقعى كه حجّاج قاذورات به كعبه مى انداخته، جريانات و مكالمات ديگرى است كه نقل آنها موجب اطناب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 ديوانه شو ديوانگى هم عالمى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نيشابورى، حسن بن محمد، عقلاء المجانين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ميمونه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ادهم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گوينده اى به من مى گفت كه ميمونۀ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طالب ديدار وى بودم تا سراغ او را در حمص گرفتم گفتند كه او ديوانه شده و با كسى الفت ندارد و در جبانه مشغول گوسفندچرانى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جبانه رفته و ديدم كه ميمونه مشغول نماز است و گوسفند و گرگ در يك جا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تعجب توقف نمودم تا از نماز فارغ شد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من بهشت است، نه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فطانت وى بر تعجبم افزوده شد و گفتم كه تو، امين حراست اين گوسفندان هستى؛ پس چرا رها كرده و پاسبانى نمى كنى تا آنكه گرگ در ميان ايشان داخل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خالق خودشان سپرده ام كه چنانچه حشمت مابين من و خودش را برداشته، حشمت و دهشت مابين گرگ و گوسفند را نيز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رفت و اين شعر را همى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ميمونه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العارفين لها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لايراه الناظرونا </w:t>
      </w:r>
    </w:p>
    <w:p>
      <w:pPr>
        <w:pStyle w:val="BookText"/>
        <w:rPr/>
      </w:pPr>
      <w:r>
        <w:rPr>
          <w:rFonts w:ascii="Amiri" w:hAnsi="Amiri" w:eastAsia="Amiri" w:cs="Amiri"/>
          <w:color w:val="111111"/>
          <w:sz w:val="28"/>
          <w:sz w:val="28"/>
          <w:szCs w:val="28"/>
          <w:rtl w:val="true"/>
          <w:lang w:bidi="ar-SA"/>
        </w:rPr>
        <w:t xml:space="preserve">و السنة بسرّ قد تناجي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 عن الكرام الكاتبينا</w:t>
      </w:r>
    </w:p>
    <w:p>
      <w:pPr>
        <w:pStyle w:val="BookText"/>
        <w:rPr/>
      </w:pPr>
      <w:r>
        <w:rPr>
          <w:rFonts w:ascii="Amiri" w:hAnsi="Amiri" w:eastAsia="Amiri" w:cs="Amiri"/>
          <w:color w:val="111111"/>
          <w:sz w:val="28"/>
          <w:sz w:val="28"/>
          <w:szCs w:val="28"/>
          <w:rtl w:val="true"/>
          <w:lang w:bidi="ar-SA"/>
        </w:rPr>
        <w:t xml:space="preserve">و اجنحة تطير بغير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ملكوت رب العالمينا</w:t>
      </w:r>
    </w:p>
    <w:p>
      <w:pPr>
        <w:pStyle w:val="BookText"/>
        <w:rPr/>
      </w:pPr>
      <w:r>
        <w:rPr>
          <w:rFonts w:ascii="Amiri" w:hAnsi="Amiri" w:eastAsia="Amiri" w:cs="Amiri"/>
          <w:color w:val="111111"/>
          <w:sz w:val="28"/>
          <w:sz w:val="28"/>
          <w:szCs w:val="28"/>
          <w:rtl w:val="true"/>
          <w:lang w:bidi="ar-SA"/>
        </w:rPr>
        <w:t xml:space="preserve">فتسقيها شراب الصدق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تشرب من كئوس العارفينا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حسن بن محمد، عقلاء المجانين،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مجوجى، عمارة بن سويد</w:t>
      </w:r>
    </w:p>
    <w:p>
      <w:pPr>
        <w:pStyle w:val="BookText"/>
        <w:rPr/>
      </w:pPr>
      <w:r>
        <w:rPr>
          <w:rFonts w:ascii="Amiri" w:hAnsi="Amiri" w:eastAsia="Amiri" w:cs="Amiri"/>
          <w:color w:val="111111"/>
          <w:sz w:val="28"/>
          <w:sz w:val="28"/>
          <w:szCs w:val="28"/>
          <w:rtl w:val="true"/>
          <w:lang w:bidi="ar-SA"/>
        </w:rPr>
        <w:t>موكول به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مجوسى، على بن عباس </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المجوسى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مهرۀ اطبّاى اواخر قرن چهارم هجرت مى باشد و كتاب كامل الصّناعة الطّبّيّة، كه براى ملك عضدالدولۀ ديلمى تأليف شده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حاوى بيست مقاله مى باشد كه ده مقاله در طبّ علمى و ده مقالۀ ديگر نيز در طب عملى و در آن اوان از كتاب هاى درسى بوده است تا آنكه قانون شيخ الرئيس متداول شده و از اين كتاب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قسمت علمى طب اثبت و اين كتاب در قسمت عملى ابلغ و در قاهره چاپ و در ليدن نيز با ترجمۀ لاتينى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حسن بن عبدالصمد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عسقلانى، حسن</w:t>
      </w:r>
    </w:p>
    <w:p>
      <w:pPr>
        <w:pStyle w:val="BookText"/>
        <w:rPr/>
      </w:pPr>
      <w:r>
        <w:rPr>
          <w:rFonts w:eastAsia="Times New Roman" w:cs="Times New Roman" w:ascii="Times New Roman" w:hAnsi="Times New Roman"/>
          <w:color w:val="111111"/>
          <w:sz w:val="28"/>
          <w:szCs w:val="28"/>
          <w:lang w:val="en-US" w:bidi="en-US"/>
        </w:rPr>
        <w:t>2784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مجيرالدين، ابوالمعالى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بيلقانى، از مشاهير شعراى ايرانى مى باشد كه به قصبۀ بيلقان از بلاد آذربايجان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اقران خاقانى و ظهيرالدين فاريابى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اتابك ايلدگز لقب ملك الشعرايى يافت، ديوان مرتبى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دل كس نى ام، پس چه سبب همچو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نفس مى زنم بر سر اين خاكدان‌؟</w:t>
      </w:r>
    </w:p>
    <w:p>
      <w:pPr>
        <w:pStyle w:val="BookText"/>
        <w:rPr/>
      </w:pPr>
      <w:r>
        <w:rPr>
          <w:rFonts w:ascii="IRNazanin" w:hAnsi="IRNazanin" w:eastAsia="IRNazanin"/>
          <w:color w:val="111111"/>
          <w:sz w:val="28"/>
          <w:sz w:val="28"/>
          <w:szCs w:val="28"/>
          <w:rtl w:val="true"/>
          <w:lang w:bidi="fa-IR"/>
        </w:rPr>
        <w:t xml:space="preserve">دهر مرا همچو شمع، بى گنه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بفروشد رواست گر بگدازد همان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يا مقتول گرديد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محاربى، ابان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محاربى، ابراهيم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محاربى، اسود بن 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محاربى، بكرويه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محاربى، تليد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محاربى، محمد بن حسن بن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محاسبى، حارث بن اسد </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عابد زاهد، فقيه متكلّم و كتاب التّفكّر والاعتبار از او بوده و كتب بسيارى در زهد و اصول ديانت و ردّ معتزله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اسد بصرى محاسبى، از مشاهير عرفا و رجال حقيقت، علوم ظاهريّه و باطنيّه را جامع، با جنيد بغدادى و ديگر مشايخ وقت صحبت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تأليفاتى در اصول كلام و زهد و تصوف دارد كه از آن جمله است كتاب الرّعاية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گويند كه حارث محاسبى از متقدّمين مشايخ و مستجاب الدعوه، پدرش قدرى مذهب بوده و خودش برخلاف آن مذهب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وفات پدر، كه سى هزار دينار يا هفتاد هزار درهم تركه داشته و ارثاً بدو اختصاص يافته بوده، از كثرت ورعى كه داشته، چيزى از آنها اخذ نكرد و محض براى اختلاف مذهب، اصلاً در مال پدر تملك ننمود و در حين مردن محتاج يك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عنايت حق تعالى كه بدو داشت، هر وقتى كه به طعام شبهه ناكى دست مى برد، يك رگ انگشت او به حركت مى آمد و قادر به برداشتن لقمه نمى شد و از آن طعام اجتناب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شد و بنا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هم به جهت كثرت محاسبة النفس بوده كه از اهمّ آداب سير و سلوك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4173</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305" w:name="pg15917_150909"/>
    </w:p>
    <w:p>
      <w:pPr>
        <w:pStyle w:val="BookText"/>
        <w:rPr/>
      </w:pPr>
      <w:bookmarkEnd w:id="305"/>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ميم اوّل و كسر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محمّد است و به موجب خبرى كه كشى از حضرت اميرالمؤمنين عليه السلام نقل كرده، عبارت از ابن الحنفيه محمد، فرزند خود آن حضرت و محمد بن ابى بكر و محمد بن ابى حذيفه مى باشد</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5723188_2142443653"/>
      <w:bookmarkStart w:id="307" w:name="_Toc107"/>
      <w:bookmarkEnd w:id="306"/>
      <w:r>
        <w:rPr>
          <w:rtl w:val="true"/>
        </w:rPr>
        <w:t>محاملى</w:t>
      </w:r>
      <w:bookmarkEnd w:id="307"/>
    </w:p>
    <w:p>
      <w:pPr>
        <w:pStyle w:val="BookText"/>
        <w:rPr/>
      </w:pPr>
      <w:r>
        <w:rPr>
          <w:rFonts w:ascii="IRNazanin" w:hAnsi="IRNazanin" w:eastAsia="IRNazanin"/>
          <w:color w:val="111111"/>
          <w:sz w:val="28"/>
          <w:sz w:val="28"/>
          <w:szCs w:val="28"/>
          <w:rtl w:val="true"/>
          <w:lang w:bidi="fa-IR"/>
        </w:rPr>
        <w:t>محاملى</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محاملى، حسين بن اسماعيل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محاملى ضبى بغدادى، محدّث عالم فاضل مى باشد كه از بخارى استماع حديث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طبرانى و دارقطنى و نظاير ايشان هم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مجلس املاى درس او ده هزار نفر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در كوفه قضاوت نمود و در ربيع الآخر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 الدين، احمد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ابى بكر بن ابراهيم، طبرى مكّى، از اكابر علماى عامّۀ قرن هفتم هجرت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و معروف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السّير فى بيان بعض احوال سيّد البشر صلى الله عليه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فى مناقب الاصحاب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حجّ النّبى صلى الله عليه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ذى القربى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مكّه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 الدين، عبداللّه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ابوالبقاء، عبداللّٰه بن حسين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هشام، محمد بن عبداللّٰه</w:t>
      </w:r>
    </w:p>
    <w:p>
      <w:pPr>
        <w:pStyle w:val="BookText"/>
        <w:rPr/>
      </w:pPr>
      <w:r>
        <w:rPr>
          <w:rFonts w:ascii="Amiri" w:hAnsi="Amiri" w:eastAsia="Amiri" w:cs="Amiri"/>
          <w:color w:val="111111"/>
          <w:sz w:val="28"/>
          <w:sz w:val="28"/>
          <w:szCs w:val="28"/>
          <w:rtl w:val="true"/>
          <w:lang w:bidi="ar-SA"/>
        </w:rPr>
        <w:t xml:space="preserve">محب الدين، محمد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سبتى، محمد بن عمر</w:t>
      </w:r>
    </w:p>
    <w:p>
      <w:pPr>
        <w:pStyle w:val="BookText"/>
        <w:rPr/>
      </w:pPr>
      <w:r>
        <w:rPr>
          <w:rFonts w:ascii="Amiri" w:hAnsi="Amiri" w:eastAsia="Amiri" w:cs="Amiri"/>
          <w:color w:val="111111"/>
          <w:sz w:val="28"/>
          <w:sz w:val="28"/>
          <w:szCs w:val="28"/>
          <w:rtl w:val="true"/>
          <w:lang w:bidi="ar-SA"/>
        </w:rPr>
        <w:t xml:space="preserve">محب الدين،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الشحنه، محمد بن محمد بن محمد</w:t>
      </w:r>
    </w:p>
    <w:p>
      <w:pPr>
        <w:pStyle w:val="BookText"/>
        <w:rPr/>
      </w:pPr>
      <w:r>
        <w:rPr>
          <w:rFonts w:ascii="Amiri" w:hAnsi="Amiri" w:eastAsia="Amiri" w:cs="Amiri"/>
          <w:color w:val="111111"/>
          <w:sz w:val="28"/>
          <w:sz w:val="28"/>
          <w:szCs w:val="28"/>
          <w:rtl w:val="true"/>
          <w:lang w:bidi="ar-SA"/>
        </w:rPr>
        <w:t xml:space="preserve">محب الدين،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نجار، محمد بن محمود</w:t>
      </w:r>
    </w:p>
    <w:p>
      <w:pPr>
        <w:pStyle w:val="BookText"/>
        <w:rPr/>
      </w:pPr>
      <w:r>
        <w:rPr>
          <w:rFonts w:ascii="Amiri" w:hAnsi="Amiri" w:eastAsia="Amiri" w:cs="Amiri"/>
          <w:color w:val="111111"/>
          <w:sz w:val="28"/>
          <w:sz w:val="28"/>
          <w:szCs w:val="28"/>
          <w:rtl w:val="true"/>
          <w:lang w:bidi="ar-SA"/>
        </w:rPr>
        <w:t xml:space="preserve">محبوبى، عبيداللّه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ثانى</w:t>
      </w:r>
    </w:p>
    <w:p>
      <w:pPr>
        <w:pStyle w:val="BookText"/>
        <w:rPr/>
      </w:pPr>
      <w:r>
        <w:rPr>
          <w:rFonts w:eastAsia="Times New Roman" w:cs="Times New Roman" w:ascii="Times New Roman" w:hAnsi="Times New Roman"/>
          <w:color w:val="111111"/>
          <w:sz w:val="28"/>
          <w:szCs w:val="28"/>
          <w:lang w:val="en-US" w:bidi="en-US"/>
        </w:rPr>
        <w:t>2789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محبى، محمدامين بن فضل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محب اللّه بن محب الدين محمّد، حموى الاصل، حنفى المذهب، دمشقى المولد والمسكن، از مشاهير شعرا و ادبا و افاضل اوايل قرن دوازدهم هجرت مى باشد كه وحيد عصر خود، خطّش نيز بسيار خوب و مرغوب، اشعارش طرفه و مطلوب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فنون متنوعه را از پدر خود و شيخ عبدالغنى نابلسى و ديگر اكابر وقت اخذ كرد و در صناعت شعر و انشا و فنون ادبيّه به مقامى عالى رسيد و تأليفات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فى اعيان القرن الحادى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قول بعضى، حاوى شرح حال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اعيان فضلا و امراى قرن يازدهم هجرت مى باشد و در قاهره در چهار مجلد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المرصوف فى الصّفة والموصوف؛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السّبيل فى ما فى لغة العرب من الدّخيل؛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المثنّى الّذى لايكاد يتثنّى؛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عليه فى المضاف والمضاف اليه؛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النّاموس فى حاشية القاموس؛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نفحة الرّيحانة و رشحة طلاء الحانة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تذييل كتاب ريحانۀ شهاب خفاجى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محبّى است در مجلسى كه كمالات او حيرت انگيز بعض اكابر بوده، بالبداهه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اصبحتُ ادنى القوم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فضائلى لايستطاع</w:t>
      </w:r>
    </w:p>
    <w:p>
      <w:pPr>
        <w:pStyle w:val="BookText"/>
        <w:rPr/>
      </w:pPr>
      <w:r>
        <w:rPr>
          <w:rFonts w:ascii="Amiri" w:hAnsi="Amiri" w:eastAsia="Amiri" w:cs="Amiri"/>
          <w:color w:val="111111"/>
          <w:sz w:val="28"/>
          <w:sz w:val="28"/>
          <w:szCs w:val="28"/>
          <w:rtl w:val="true"/>
          <w:lang w:bidi="ar-SA"/>
        </w:rPr>
        <w:t xml:space="preserve">كشطرنج ترى الالباب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و هو رقعته ذراع</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محبّى در تصوف طريقت خلوتيّه را برگزيد و اصول و آداب آن را از شيخ محمد عباسى خلوتى فراگرفت و در هيجدهم جمادى الاولى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1620</w:t>
      </w:r>
      <w:r>
        <w:rPr>
          <w:rFonts w:ascii="Amiri" w:hAnsi="Amiri" w:eastAsia="Amiri" w:cs="Amiri"/>
          <w:color w:val="111111"/>
          <w:sz w:val="28"/>
          <w:sz w:val="28"/>
          <w:szCs w:val="28"/>
          <w:rtl w:val="true"/>
          <w:lang w:bidi="ar-SA"/>
        </w:rPr>
        <w:t xml:space="preserve">؛ مرادى، محمدخليل، سلك الدرر في اعيان القرن الثاني عشر،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محتشم قايينى، پسر ميرزا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شعراى شهر قايين اواخر قرن يازدهم هجرت مى باشد و يا خود اوايل قرن دوازدهم را نيز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علوم ظاهرى بى بهره نبوده و در نجوم و هندسه بعضى از احكام غريبه از وى مشاهده مى شده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خلوت ناز تو بر خيل ملك در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 تو راه دور ساغر بسته است</w:t>
      </w:r>
    </w:p>
    <w:p>
      <w:pPr>
        <w:pStyle w:val="BookText"/>
        <w:rPr/>
      </w:pPr>
      <w:r>
        <w:rPr>
          <w:rFonts w:ascii="IRNazanin" w:hAnsi="IRNazanin" w:eastAsia="IRNazanin"/>
          <w:color w:val="111111"/>
          <w:sz w:val="28"/>
          <w:sz w:val="28"/>
          <w:szCs w:val="28"/>
          <w:rtl w:val="true"/>
          <w:lang w:bidi="fa-IR"/>
        </w:rPr>
        <w:t xml:space="preserve">خون ز پروازش چو مرغ نيم بسمل مى چكد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شوقى كه بر بال كبوتر بسته است</w:t>
      </w:r>
    </w:p>
    <w:p>
      <w:pPr>
        <w:pStyle w:val="BookText"/>
        <w:rPr/>
      </w:pPr>
      <w:r>
        <w:rPr>
          <w:rFonts w:ascii="IRNazanin" w:hAnsi="IRNazanin" w:eastAsia="IRNazanin"/>
          <w:color w:val="111111"/>
          <w:sz w:val="28"/>
          <w:sz w:val="28"/>
          <w:szCs w:val="28"/>
          <w:rtl w:val="true"/>
          <w:lang w:bidi="fa-IR"/>
        </w:rPr>
        <w:t xml:space="preserve">مبتلاى رنج باريك است از دوران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همچون رشته دل بر جمع گوهر بسته است</w:t>
      </w:r>
    </w:p>
    <w:p>
      <w:pPr>
        <w:pStyle w:val="BookText"/>
        <w:rPr/>
      </w:pPr>
      <w:r>
        <w:rPr>
          <w:rFonts w:ascii="IRNazanin" w:hAnsi="IRNazanin" w:eastAsia="IRNazanin"/>
          <w:color w:val="111111"/>
          <w:sz w:val="28"/>
          <w:sz w:val="28"/>
          <w:szCs w:val="28"/>
          <w:rtl w:val="true"/>
          <w:lang w:bidi="fa-IR"/>
        </w:rPr>
        <w:t xml:space="preserve">نام و سال وفاتش به دست نيامد و شايد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وى باشد؛ اگرچه ظاهراً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از فضلا و عموى او، ميرزا كافى، با شيخ بهائى معاصر و در آن زمان با فضيلت مشهور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محتشم كاشانى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اعاظم شعراى ايرانى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مدايح بسيارى در حق آن شاه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شباب با شاطر جلال نامى محبت 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ها گفته و جلاليّه اش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نثرى بر آن نوشته و به نقل عشّاق موسومش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منظومۀ ديگر به نام صبابيّه و شبابيّه و قصايد و معمّيات و بعض تأليفات ادبى هم بدو منسوب است و يك ديوان فارسى موسوم به جامع اللّطايف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براى برادر خود، عبدالغنى، كه در سفر مكّه وفات يافته بوده، نوحه گرى مى كرد و اشعار مصيبت مى گفت تا شبى در عالم رؤيا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كارى است مى كنى‌؟ اگر مى خواهى دنيا و آخرتت معمور شود، براى ما اشعار مصيبت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كه من قال فينا بيتا بنى اللّه له فى الجنة 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از خواب بيدار شده و همين دوازده بند معروف را انشا نمود كه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اين چه شورش است كه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چه نوحه و چه عزا و چه ماتم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دوازده بند محتشم كه در مراثى حضرت حسين بن على عليهما السلام و وقايع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سوز كربلا گفته، در تمامى اقطار در نهايت اشتهار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منسوجات متنوعه با خطّ </w:t>
      </w:r>
    </w:p>
    <w:p>
      <w:pPr>
        <w:pStyle w:val="BookText"/>
        <w:rPr/>
      </w:pPr>
      <w:r>
        <w:rPr>
          <w:rFonts w:ascii="IRNazanin" w:hAnsi="IRNazanin" w:eastAsia="IRNazanin"/>
          <w:color w:val="111111"/>
          <w:sz w:val="28"/>
          <w:sz w:val="28"/>
          <w:szCs w:val="28"/>
          <w:rtl w:val="true"/>
          <w:lang w:bidi="fa-IR"/>
        </w:rPr>
        <w:t>جلى بسيار عالى مى نويسند و زينت در و ديوار تكايا و مجالس عزاى حسينى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خود محتشم تا عصر ما، با وجود همه گونه تبدّلات كونى و زمانى اصلاً مشمول مرور زمان نشده و مثل اصل مصيبت خود آن بزگوار كهنه نگرديده، بلكه آناً فآناً در تجدّد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تأثيرى كه در قلوب عموم محبّين خانوادۀ رسالت عليهم السلام و دوستداران اهل بيت عصمت عليهم السلام دارد، به مثابۀ اين است كه با قلم اندوه و غم نگاشته اند و تار و پود كلماتش را با حروف غصّه و الم نسج داده اند و در حقيقت، در مضمار مسابقت گوى سبقت از ديگران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ديگر از شعرا سراغ نداريم كه حايز اين سعادت بوده و شعر مذهبى او بدين پايه رواج عمومى داشته باشد و اين قضيه كاشف از بزرگى و عظمت، كثرت معرفت، خلوص نيّت، اخلاص و صداقت او مى باشد كه به خانوادۀ عصمت عليهم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اكابر شعراى نامى هر ديارى اشعار بسيارى در استقبال همين دوازده بند با همان وزن و قافيه گفته و صنعت ها به كار برده و زحمت ها كشيده اند و البته جزاى خير خدمت دينى خودشان را نيز خواهند ديد، لكن نسبت به اثر و سوز و گداز قلبى و رواج عمومى اصلاً طرف مقايسه با دوازده بند محتشمى نمى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للثرى و الثريا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امتياز تنها اثر خلوص نيّت محتشم مى باشد كه فقط و فقط براى خدمت به اهل بيت عصمت عليهم السلام اين اشعار را گفته؛ خصوصاً كه با امر رؤيايى آن خانواده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شعراى ديگر علاوه بر خدمت دينى، استقبال اشعار محتشم را نيز در نظر داشته اند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سبب امتياز و رواج عمومى اين دوازده بند، دو مصراع آن باشد كه در عالم رؤيا از طرف قرين الشرف خانوادۀ عصمت عليهم السلام به محتشم القا شده كه به نظر حقيقت، نمك آش و چاشنى اين غذاى روحى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بعضى از اهل تتبّع مسموع افتاد، محتشم بعد از وفات برادرش، عبدالغنى، چنانچه اشاره شد، بى تابى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مراثى بسيارى دربارۀ او مى گفت تا شبى در رؤيا حضرت اميرالمؤمنين عليه السلام را ديد كه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مصيبت برادرت مرثيه گفته و براى فرزندم،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مرثيه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كه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حضرت حسين عليه السلام خارج از حدّ و حصر است و به همين جهت، آغاز سخن را پيدا نمى كنم و متحيّر هستم كه از چه مصيبت شروع كنم و از كدام در وارد مقصد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اين چه شورش است كه در خلق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بيدار شد، درحالى كه مصراع دوّيمى آن را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اين چه نوحه و چه عزا و چه ماتم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مصراع مطلع دوازده بند وى شد و مشغول انجام اين خدمت دينى بوده تا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از ملال گرچه برى ذات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دوّيمى همين مصراع باز مبهوت و متحيّر بود كه هرچه بگويد، شايستۀ مقام ذوالجلالى نخواهد بود تا در خواب از طرف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گفتن اين مصراع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دل است و هيچ دلى نيست بى 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بيدار شده و اين مصراع آن حضرت را به مصراع مذكور خود ملحق كرده و آن بند را به انجام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مزاياى اين قضيه را هم به فكر سليم خود ارباب رجوع موكول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محتشم چاپ شده و اشعار او مشهور است؛ خصوصاً دوازده بند او در السنه داير و ديگر مشهورتر مى باشد و در اينجا محض تيمّن فقط اين دو شعر را نيز كه از ابيات دوازده بند مذكور است، ثبت اوراق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آب هم مضايقه كردند كوفيان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داشتند حرمت مهمان كربلا</w:t>
      </w:r>
    </w:p>
    <w:p>
      <w:pPr>
        <w:pStyle w:val="BookText"/>
        <w:rPr/>
      </w:pPr>
      <w:r>
        <w:rPr>
          <w:rFonts w:ascii="IRNazanin" w:hAnsi="IRNazanin" w:eastAsia="IRNazanin"/>
          <w:color w:val="111111"/>
          <w:sz w:val="28"/>
          <w:sz w:val="28"/>
          <w:szCs w:val="28"/>
          <w:rtl w:val="true"/>
          <w:lang w:bidi="fa-IR"/>
        </w:rPr>
        <w:t xml:space="preserve">زآن تشنگان هنوز به عيّوق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العطش ز بيابان كربلا</w:t>
      </w:r>
    </w:p>
    <w:p>
      <w:pPr>
        <w:pStyle w:val="BookText"/>
        <w:rPr/>
      </w:pPr>
      <w:r>
        <w:rPr>
          <w:rFonts w:ascii="IRNazanin" w:hAnsi="IRNazanin" w:eastAsia="IRNazanin"/>
          <w:color w:val="111111"/>
          <w:sz w:val="28"/>
          <w:sz w:val="28"/>
          <w:szCs w:val="28"/>
          <w:rtl w:val="true"/>
          <w:lang w:bidi="fa-IR"/>
        </w:rPr>
        <w:t>مخفى نماند كه محتشم علاوه بر قوۀ لطيفۀ شعرى، در مادّه تاريخ گويى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جلوس شاه اسماعيل ثانى صفوى، كه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شش رباعى انشا كرده كه عدد ابجدى هريك مصراع از آنها مطابق عدد مذكور سال جلوس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شد چو ز صنع رازق پاك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ملك و فلك به دارا تحويل</w:t>
      </w:r>
    </w:p>
    <w:p>
      <w:pPr>
        <w:pStyle w:val="BookText"/>
        <w:rPr/>
      </w:pPr>
      <w:r>
        <w:rPr>
          <w:rFonts w:ascii="Amiri" w:hAnsi="Amiri" w:eastAsia="Amiri" w:cs="Amiri"/>
          <w:color w:val="111111"/>
          <w:sz w:val="28"/>
          <w:sz w:val="28"/>
          <w:szCs w:val="28"/>
          <w:rtl w:val="true"/>
          <w:lang w:bidi="ar-SA"/>
        </w:rPr>
        <w:t xml:space="preserve">هر لطف و تجمّل كه اهم بود از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آن همه افكند بشاه اسماعيل</w:t>
      </w:r>
    </w:p>
    <w:p>
      <w:pPr>
        <w:pStyle w:val="BookText"/>
        <w:rPr/>
      </w:pP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مى كرد چو سكه حى صاحب 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نقدى كه عيار بودش از اصل جليل</w:t>
      </w:r>
    </w:p>
    <w:p>
      <w:pPr>
        <w:pStyle w:val="BookText"/>
        <w:rPr/>
      </w:pPr>
      <w:r>
        <w:rPr>
          <w:rFonts w:ascii="IRNazanin" w:hAnsi="IRNazanin" w:eastAsia="IRNazanin"/>
          <w:color w:val="111111"/>
          <w:sz w:val="28"/>
          <w:sz w:val="28"/>
          <w:szCs w:val="28"/>
          <w:rtl w:val="true"/>
          <w:lang w:bidi="fa-IR"/>
        </w:rPr>
        <w:t xml:space="preserve">سكّه چو رسانيد به تمييز 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كه و مه داد بشاه اسماعيل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تكيه گه واسع اين بزم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دم امتياز با سعى جميل</w:t>
      </w:r>
    </w:p>
    <w:p>
      <w:pPr>
        <w:pStyle w:val="BookText"/>
        <w:rPr/>
      </w:pPr>
      <w:r>
        <w:rPr>
          <w:rFonts w:ascii="IRNazanin" w:hAnsi="IRNazanin" w:eastAsia="IRNazanin"/>
          <w:color w:val="111111"/>
          <w:sz w:val="28"/>
          <w:sz w:val="28"/>
          <w:szCs w:val="28"/>
          <w:rtl w:val="true"/>
          <w:lang w:bidi="fa-IR"/>
        </w:rPr>
        <w:t xml:space="preserve">چون درك يكايك از شهان بيند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همه باد درك شاه اسماعيل</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Amiri" w:hAnsi="Amiri" w:eastAsia="Amiri" w:cs="Amiri"/>
          <w:color w:val="111111"/>
          <w:sz w:val="28"/>
          <w:sz w:val="28"/>
          <w:szCs w:val="28"/>
          <w:rtl w:val="true"/>
          <w:lang w:bidi="ar-SA"/>
        </w:rPr>
        <w:t xml:space="preserve">از ملك ملوك ما درين بيت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كآراسته صد بلده از آيين جميل</w:t>
      </w:r>
    </w:p>
    <w:p>
      <w:pPr>
        <w:pStyle w:val="BookText"/>
        <w:rPr/>
      </w:pPr>
      <w:r>
        <w:rPr>
          <w:rFonts w:ascii="IRNazanin" w:hAnsi="IRNazanin" w:eastAsia="IRNazanin"/>
          <w:color w:val="111111"/>
          <w:sz w:val="28"/>
          <w:sz w:val="28"/>
          <w:szCs w:val="28"/>
          <w:rtl w:val="true"/>
          <w:lang w:bidi="fa-IR"/>
        </w:rPr>
        <w:t xml:space="preserve">هر گنج كز آبادى گيتى و 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باد وقف شاه اسماعيل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اين ساعى اگرچه باشد از حسّ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دانايى و راه علم و تحصيل</w:t>
      </w:r>
    </w:p>
    <w:p>
      <w:pPr>
        <w:pStyle w:val="BookText"/>
        <w:rPr/>
      </w:pPr>
      <w:r>
        <w:rPr>
          <w:rFonts w:ascii="Amiri" w:hAnsi="Amiri" w:eastAsia="Amiri" w:cs="Amiri"/>
          <w:color w:val="111111"/>
          <w:sz w:val="28"/>
          <w:sz w:val="28"/>
          <w:szCs w:val="28"/>
          <w:rtl w:val="true"/>
          <w:lang w:bidi="ar-SA"/>
        </w:rPr>
        <w:t xml:space="preserve">در هر فنش دلا به از اهل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دانند بلاف مهر شاه اسماعيل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آن راهى كه از حال سبيلست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ميل درو به كه نمايم تعجيل</w:t>
      </w:r>
    </w:p>
    <w:p>
      <w:pPr>
        <w:pStyle w:val="BookText"/>
        <w:rPr/>
      </w:pPr>
      <w:r>
        <w:rPr>
          <w:rFonts w:ascii="Amiri" w:hAnsi="Amiri" w:eastAsia="Amiri" w:cs="Amiri"/>
          <w:color w:val="111111"/>
          <w:sz w:val="28"/>
          <w:sz w:val="28"/>
          <w:szCs w:val="28"/>
          <w:rtl w:val="true"/>
          <w:lang w:bidi="ar-SA"/>
        </w:rPr>
        <w:t xml:space="preserve">كآشوب و نواى فرح نو در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افكند طرب نامۀ شاه اسماعيل</w:t>
      </w:r>
    </w:p>
    <w:p>
      <w:pPr>
        <w:pStyle w:val="BookText"/>
        <w:rPr/>
      </w:pPr>
      <w:r>
        <w:rPr>
          <w:rFonts w:ascii="IRNazanin" w:hAnsi="IRNazanin" w:eastAsia="IRNazanin"/>
          <w:color w:val="111111"/>
          <w:sz w:val="28"/>
          <w:sz w:val="28"/>
          <w:szCs w:val="28"/>
          <w:rtl w:val="true"/>
          <w:lang w:bidi="fa-IR"/>
        </w:rPr>
        <w:t xml:space="preserve">در اين رباعيّات شش گانه، كه بيست وچهار مصراع است، علاوه بر اينكه عدد ابجدى هريك مصراع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مادّۀ تاريخ جلوس مى باشد، هريك از حروف منقوطه و بى نقطۀ مجموع هر دو مصراع نيز مطابق عدد مذكور بوده و يك مادّۀ تاريخ ديگرى است و عدد ابجدى حروف بى نقطۀ هر مصراعى با عدد حروف منقوطۀ آن مصراع معادل همديگر بوده و هريكى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نصف عدد مادّۀ تاريخ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محتشم چند شعرى راجع به همين رباعيّات خود گفته و اشعار داشته است كه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 آن برمى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ازين شش رباعى كه كلكم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جلوس خديو جهان</w:t>
      </w:r>
    </w:p>
    <w:p>
      <w:pPr>
        <w:pStyle w:val="BookText"/>
        <w:rPr/>
      </w:pPr>
      <w:r>
        <w:rPr>
          <w:rFonts w:ascii="Amiri" w:hAnsi="Amiri" w:eastAsia="Amiri" w:cs="Amiri"/>
          <w:color w:val="111111"/>
          <w:sz w:val="28"/>
          <w:sz w:val="28"/>
          <w:szCs w:val="28"/>
          <w:rtl w:val="true"/>
          <w:lang w:bidi="ar-SA"/>
        </w:rPr>
        <w:t xml:space="preserve">هزار و صد و بيست تاريخ 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زد برون هشت افزون بر آن</w:t>
      </w:r>
    </w:p>
    <w:p>
      <w:pPr>
        <w:pStyle w:val="BookText"/>
        <w:rPr/>
      </w:pPr>
      <w:r>
        <w:rPr>
          <w:rFonts w:ascii="Amiri" w:hAnsi="Amiri" w:eastAsia="Amiri" w:cs="Amiri"/>
          <w:color w:val="111111"/>
          <w:sz w:val="28"/>
          <w:sz w:val="28"/>
          <w:szCs w:val="28"/>
          <w:rtl w:val="true"/>
          <w:lang w:bidi="ar-SA"/>
        </w:rPr>
        <w:t xml:space="preserve">بدين سان كه از هر دو مصرع زنند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خالداران دم از اقتران</w:t>
      </w:r>
    </w:p>
    <w:p>
      <w:pPr>
        <w:pStyle w:val="BookText"/>
        <w:rPr/>
      </w:pPr>
      <w:r>
        <w:rPr>
          <w:rFonts w:ascii="IRNazanin" w:hAnsi="IRNazanin" w:eastAsia="IRNazanin"/>
          <w:color w:val="111111"/>
          <w:sz w:val="28"/>
          <w:sz w:val="28"/>
          <w:szCs w:val="28"/>
          <w:rtl w:val="true"/>
          <w:lang w:bidi="fa-IR"/>
        </w:rPr>
        <w:t xml:space="preserve">دگر سادگان پس گروه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ثانى و برعكس آن همچنان</w:t>
      </w:r>
    </w:p>
    <w:p>
      <w:pPr>
        <w:pStyle w:val="BookText"/>
        <w:rPr/>
      </w:pPr>
      <w:r>
        <w:rPr>
          <w:rFonts w:ascii="IRNazanin" w:hAnsi="IRNazanin" w:eastAsia="IRNazanin"/>
          <w:color w:val="111111"/>
          <w:sz w:val="28"/>
          <w:sz w:val="28"/>
          <w:szCs w:val="28"/>
          <w:rtl w:val="true"/>
          <w:lang w:bidi="fa-IR"/>
        </w:rPr>
        <w:t xml:space="preserve">چو شد زين چهار اقتران در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صد و چار مطلب عيان</w:t>
      </w:r>
    </w:p>
    <w:p>
      <w:pPr>
        <w:pStyle w:val="BookText"/>
        <w:rPr/>
      </w:pPr>
      <w:r>
        <w:rPr>
          <w:rFonts w:ascii="Amiri" w:hAnsi="Amiri" w:eastAsia="Amiri" w:cs="Amiri"/>
          <w:color w:val="111111"/>
          <w:sz w:val="28"/>
          <w:sz w:val="28"/>
          <w:szCs w:val="28"/>
          <w:rtl w:val="true"/>
          <w:lang w:bidi="ar-SA"/>
        </w:rPr>
        <w:t xml:space="preserve">ز هر مصرعى نيز بر وى فزود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تواريخ معجز بيان</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اجمال، چنانچه از خود اشعارش استنباط مى شود، آنكه حروف بانقطۀ مصراع اوّل با حروف بانقطۀ بيست وسه مصراع ديگر بيست وسه تاريخ و همچنين منقوطۀ مصراع دوّيم با منقوطۀ مصاريع ديگر بيست ودو و منقوطۀ مصراع سيّمى با منقوطۀ باقى مصاريع بيست ويك تاريخ بوده تا آخر كه منقوطۀ مصراع بيست وسيّمى با منقوطۀ مصراع آخرى بيست وچهارمى هم يك تاريخ بوده و مجموع اينها، كه تماماً راجع به جمع منقوطه با منقوطه بوده،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به همين رويه است حروف </w:t>
      </w:r>
    </w:p>
    <w:p>
      <w:pPr>
        <w:pStyle w:val="BookText"/>
        <w:rPr/>
      </w:pPr>
      <w:r>
        <w:rPr>
          <w:rFonts w:ascii="IRNazanin" w:hAnsi="IRNazanin" w:eastAsia="IRNazanin"/>
          <w:color w:val="111111"/>
          <w:sz w:val="28"/>
          <w:sz w:val="28"/>
          <w:szCs w:val="28"/>
          <w:rtl w:val="true"/>
          <w:lang w:bidi="fa-IR"/>
        </w:rPr>
        <w:t xml:space="preserve">منقوطۀ مصراع اوّل با بى نقطۀ مصاريع ديگر؛ بعد از آن منقوطۀ مصراع دوّيمى و سيّمى تا آخر با بى نقطۀ باقى مصاريع كه آن هم بالغ به همان عدد بوده و هكذا تركيب حروف بى نقطۀ اوّل و دوّيم تا آخر با منقوطۀ مصاريع ديگر و با بى نقطۀ آنها كه هريكى نيز بالغ به همان عدد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مجموع اين چهار فقره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هريك از مصاريع بيست وچهارگانه نيز، چنانچه مذكور شد، به تنهايى يك تاريخ مستقلّى بوده و همگى آنها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مى باشد و بر اهل تتبّع پوشيده نيست كه اگر محتشم در اصل مادّه تاريخ گويى نظمى هم متفرّد نبوده و چنانچه در شرح حال ناطق اصفهانى و ميرزا محمدطاهر نصرآبادى و وحشى بافقى خواهد آمد، ساير شعرا بلكه بعضى از شعراى عرب نيز همين سليقه را معمول داشته اند، لكن اين رويّه كه علاوه بر مادّۀ تاريخ بودن يك شعر يا مصراع، مادّه تاريخ بودن هريك از حروف منقوطه و بى نقطه به تنهايى است، نوعاً از مختصّات و متفرّدات محتشم بوده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البيان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شرح حال معاصرش، وحشى، نيز مثل آن با مزيّتى ديگر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محتشم در هيچ كدام از مجمع الفصحاء و آتشكدۀ آذر و قاموس الاعلام و تاريخ عالم آراى عباسى و هدية الاحباب و بعضى از مدارك ديگر كه نزد اين نگارنده بوده و به شرح حال اجمالى وى پرداخته اند، اصلاً ذكر نشده و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بلكه به حكم قراين قويّه هم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تخلّص شعرى او بوده و نام اصلى مادرزادى اش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تفحص بسيارى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معتمد از ميرزا هادى واعظ خراسانى مقيم نجف، كه بسيار متتبّع و در تواريخ و سير باخبر و رؤساى علمى وقت نيز در حلّ اشكالات تاريخى خودشان بدو مراجعه مى كرده اند، نقل گرديد كه مكرّراً مى گفته است نام 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اخيراً از ديوان خود محتشم، كه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بمباى چاپ شده، استكشاف نموديم كه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مير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شخصى خودش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چنان كه در صفحۀ دوازدهم ديوان مذكور در تاريخ وفات پدرش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 من خواجه مير احمد كه بود از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رشتۀ مهر اميرالمؤمنين حبل المتين</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گناه بى حد از دنيا چو رحلت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اميد شفاعت زآن شفيع المذنبين </w:t>
      </w:r>
    </w:p>
    <w:p>
      <w:pPr>
        <w:pStyle w:val="BookText"/>
        <w:rPr/>
      </w:pPr>
      <w:r>
        <w:rPr>
          <w:rFonts w:ascii="IRNazanin" w:hAnsi="IRNazanin" w:eastAsia="IRNazanin"/>
          <w:color w:val="111111"/>
          <w:sz w:val="28"/>
          <w:sz w:val="28"/>
          <w:szCs w:val="28"/>
          <w:rtl w:val="true"/>
          <w:lang w:bidi="fa-IR"/>
        </w:rPr>
        <w:t xml:space="preserve">لاجرم تاريخ فوتش هركه كرد از من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 شفيع وى اميرالمؤمنين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نيز در صفحۀ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مذكور اشعارى در منقبت حضرت اميرالمؤمنين عليه السلام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وى از آنها برمى آيد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وجود اقدست روح روان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معبود را جانان، تو جان مصطفى</w:t>
      </w:r>
    </w:p>
    <w:p>
      <w:pPr>
        <w:pStyle w:val="BookText"/>
        <w:rPr/>
      </w:pPr>
      <w:r>
        <w:rPr>
          <w:rFonts w:ascii="IRNazanin" w:hAnsi="IRNazanin" w:eastAsia="IRNazanin"/>
          <w:color w:val="111111"/>
          <w:sz w:val="28"/>
          <w:sz w:val="28"/>
          <w:szCs w:val="28"/>
          <w:rtl w:val="true"/>
          <w:lang w:bidi="fa-IR"/>
        </w:rPr>
        <w:t xml:space="preserve">گر نباشد حرمت شأن نبوّت در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نتوان كرد شأنت را ز شأن مصطفى</w:t>
      </w:r>
    </w:p>
    <w:p>
      <w:pPr>
        <w:pStyle w:val="BookText"/>
        <w:rPr/>
      </w:pPr>
      <w:r>
        <w:rPr>
          <w:rFonts w:ascii="IRNazanin" w:hAnsi="IRNazanin" w:eastAsia="IRNazanin"/>
          <w:color w:val="111111"/>
          <w:sz w:val="28"/>
          <w:sz w:val="28"/>
          <w:szCs w:val="28"/>
          <w:rtl w:val="true"/>
          <w:lang w:bidi="fa-IR"/>
        </w:rPr>
        <w:t xml:space="preserve">من كه باشم تا كه گويم اين زمان در مدح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چنانم من كه حسان در زمان مصطفى</w:t>
      </w:r>
    </w:p>
    <w:p>
      <w:pPr>
        <w:pStyle w:val="BookText"/>
        <w:rPr/>
      </w:pPr>
      <w:r>
        <w:rPr>
          <w:rFonts w:ascii="IRNazanin" w:hAnsi="IRNazanin" w:eastAsia="IRNazanin"/>
          <w:color w:val="111111"/>
          <w:sz w:val="28"/>
          <w:sz w:val="28"/>
          <w:szCs w:val="28"/>
          <w:rtl w:val="true"/>
          <w:lang w:bidi="fa-IR"/>
        </w:rPr>
        <w:t xml:space="preserve">اين گمان دارم ولى كز دولت مدّاحى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نام من على در خاندان مصطفى</w:t>
      </w:r>
    </w:p>
    <w:p>
      <w:pPr>
        <w:pStyle w:val="BookText"/>
        <w:rPr/>
      </w:pPr>
      <w:r>
        <w:rPr>
          <w:rFonts w:ascii="IRNazanin" w:hAnsi="IRNazanin" w:eastAsia="IRNazanin"/>
          <w:color w:val="111111"/>
          <w:sz w:val="28"/>
          <w:sz w:val="28"/>
          <w:szCs w:val="28"/>
          <w:rtl w:val="true"/>
          <w:lang w:bidi="fa-IR"/>
        </w:rPr>
        <w:t xml:space="preserve">اين شعر آخرى علاوه بر اينكه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نام وى مى باشد، اشعارى هم بر سيادت وى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مير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پدرش نيز، كه نوعاً از اسامى سادات است، تأييد مطلب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معتمد، شيخ عبدالنبى قزوينى هم در تكملۀ امل الآمل خود، محتشم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شعراءالعجم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داشته، ولكن هيچ يك از وجوه مذكوره برهان قطعى سيادت نبوده، بلكه از جملۀ قراين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محتشم موافق آنچه از تذكرۀ واله داغستانى نقل شده،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موافق آنچه از تذكرۀ ناظم تبريزى نقل گرديده، به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تاريخ وفات پدرش هم فوقاً مذكور و برادرش، عبدالغنى، هم به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مكّه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در مصيبت او بى تابى كرده و يازده بند دربارۀ او گفته كه در ديوانش مذكور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ستيزه گر فلكا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جفا و جور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پيشه سپهرا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كينه ات فرياد</w:t>
      </w:r>
    </w:p>
    <w:p>
      <w:pPr>
        <w:pStyle w:val="BookText"/>
        <w:rPr/>
      </w:pPr>
      <w:r>
        <w:rPr>
          <w:rFonts w:ascii="Amiri" w:hAnsi="Amiri" w:eastAsia="Amiri" w:cs="Amiri"/>
          <w:color w:val="111111"/>
          <w:sz w:val="28"/>
          <w:sz w:val="28"/>
          <w:szCs w:val="28"/>
          <w:rtl w:val="true"/>
          <w:lang w:bidi="ar-SA"/>
        </w:rPr>
        <w:t>سرم فداى تو اى باد صبحدم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به عالم ارواح از اين خراب آباد</w:t>
      </w:r>
    </w:p>
    <w:p>
      <w:pPr>
        <w:pStyle w:val="BookText"/>
        <w:rPr/>
      </w:pPr>
      <w:r>
        <w:rPr>
          <w:rFonts w:ascii="IRNazanin" w:hAnsi="IRNazanin" w:eastAsia="IRNazanin"/>
          <w:color w:val="111111"/>
          <w:sz w:val="28"/>
          <w:sz w:val="28"/>
          <w:szCs w:val="28"/>
          <w:rtl w:val="true"/>
          <w:lang w:bidi="fa-IR"/>
        </w:rPr>
        <w:t xml:space="preserve">نشان گمشدۀ من بجو ز خُرد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يوسف من كن ز بنده و آزاد</w:t>
      </w:r>
    </w:p>
    <w:p>
      <w:pPr>
        <w:pStyle w:val="BookText"/>
        <w:rPr/>
      </w:pPr>
      <w:r>
        <w:rPr>
          <w:rFonts w:ascii="IRNazanin" w:hAnsi="IRNazanin" w:eastAsia="IRNazanin"/>
          <w:color w:val="111111"/>
          <w:sz w:val="28"/>
          <w:sz w:val="28"/>
          <w:szCs w:val="28"/>
          <w:rtl w:val="true"/>
          <w:lang w:bidi="fa-IR"/>
        </w:rPr>
        <w:t xml:space="preserve">به جلوه گاه جوانان پارسا چو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رخش عزم فرودآ و نوحه كن بنياد</w:t>
      </w:r>
    </w:p>
    <w:p>
      <w:pPr>
        <w:pStyle w:val="BookText"/>
        <w:rPr/>
      </w:pPr>
      <w:r>
        <w:rPr>
          <w:rFonts w:ascii="IRNazanin" w:hAnsi="IRNazanin" w:eastAsia="IRNazanin"/>
          <w:color w:val="111111"/>
          <w:sz w:val="28"/>
          <w:sz w:val="28"/>
          <w:szCs w:val="28"/>
          <w:rtl w:val="true"/>
          <w:lang w:bidi="fa-IR"/>
        </w:rPr>
        <w:t xml:space="preserve">چو ديده بر رخ عبدالغنىّ من فكنى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روى درد برآر از زبان من فرياد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محتشم كاشانى، ديوان اشعار؛ اطلاعات متفرقه؛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اخبارى يا محدث استرآبادى، ملا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استرآبادى، مولا محمدامين </w:t>
      </w:r>
      <w:bookmarkStart w:id="308" w:name="pg15917_150917"/>
    </w:p>
    <w:p>
      <w:pPr>
        <w:pStyle w:val="BookText"/>
        <w:rPr/>
      </w:pPr>
      <w:bookmarkEnd w:id="308"/>
      <w:r>
        <w:rPr>
          <w:rFonts w:ascii="Amiri" w:hAnsi="Amiri" w:eastAsia="Amiri" w:cs="Amiri"/>
          <w:color w:val="111111"/>
          <w:sz w:val="28"/>
          <w:sz w:val="28"/>
          <w:szCs w:val="28"/>
          <w:rtl w:val="true"/>
          <w:lang w:bidi="ar-SA"/>
        </w:rPr>
        <w:t xml:space="preserve">محدث بحرانى، شيخ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الحدائق الناضرة</w:t>
      </w:r>
    </w:p>
    <w:p>
      <w:pPr>
        <w:pStyle w:val="BookText"/>
        <w:rPr/>
      </w:pPr>
      <w:r>
        <w:rPr>
          <w:rFonts w:ascii="Amiri" w:hAnsi="Amiri" w:eastAsia="Amiri" w:cs="Amiri"/>
          <w:color w:val="111111"/>
          <w:sz w:val="28"/>
          <w:sz w:val="28"/>
          <w:szCs w:val="28"/>
          <w:rtl w:val="true"/>
          <w:lang w:bidi="ar-SA"/>
        </w:rPr>
        <w:t xml:space="preserve">محدث بغداد، ابراهيم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حربى، ابراهيم بن اسحاق</w:t>
      </w:r>
    </w:p>
    <w:p>
      <w:pPr>
        <w:pStyle w:val="BookText"/>
        <w:rPr/>
      </w:pPr>
      <w:r>
        <w:rPr>
          <w:rFonts w:ascii="Amiri" w:hAnsi="Amiri" w:eastAsia="Amiri" w:cs="Amiri"/>
          <w:color w:val="111111"/>
          <w:sz w:val="28"/>
          <w:sz w:val="28"/>
          <w:szCs w:val="28"/>
          <w:rtl w:val="true"/>
          <w:lang w:bidi="ar-SA"/>
        </w:rPr>
        <w:t xml:space="preserve">محدث توبلى، سيد هاشم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بحرانى، سيد هاشم بن سليمان</w:t>
      </w:r>
    </w:p>
    <w:p>
      <w:pPr>
        <w:pStyle w:val="BookText"/>
        <w:rPr/>
      </w:pPr>
      <w:r>
        <w:rPr>
          <w:rFonts w:ascii="Amiri" w:hAnsi="Amiri" w:eastAsia="Amiri" w:cs="Amiri"/>
          <w:color w:val="111111"/>
          <w:sz w:val="28"/>
          <w:sz w:val="28"/>
          <w:szCs w:val="28"/>
          <w:rtl w:val="true"/>
          <w:lang w:bidi="ar-SA"/>
        </w:rPr>
        <w:t xml:space="preserve">محدث جزايرى، سيد نعمت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ascii="Amiri" w:hAnsi="Amiri" w:eastAsia="Amiri" w:cs="Amiri"/>
          <w:color w:val="111111"/>
          <w:sz w:val="28"/>
          <w:sz w:val="28"/>
          <w:szCs w:val="28"/>
          <w:rtl w:val="true"/>
          <w:lang w:bidi="ar-SA"/>
        </w:rPr>
        <w:t xml:space="preserve">محدث كاشانى يا محدث كاشى، محمد بن 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فيض كاشانى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محرّر، حسين بن عبيداللّٰه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محض، عبداللّٰه</w:t>
      </w:r>
    </w:p>
    <w:p>
      <w:pPr>
        <w:pStyle w:val="BookText"/>
        <w:rPr/>
      </w:pPr>
      <w:r>
        <w:rPr>
          <w:rFonts w:ascii="IRNazanin" w:hAnsi="IRNazanin" w:eastAsia="IRNazanin"/>
          <w:color w:val="111111"/>
          <w:sz w:val="28"/>
          <w:sz w:val="28"/>
          <w:szCs w:val="28"/>
          <w:rtl w:val="true"/>
          <w:lang w:bidi="fa-IR"/>
        </w:rPr>
        <w:t>مصطلح علم رجال و پدر ابراهيم بن عبداللّه است</w:t>
      </w:r>
      <w:r>
        <w:rPr>
          <w:rFonts w:eastAsia="IRNazanin" w:cs="IRNazanin"/>
          <w:color w:val="111111"/>
          <w:sz w:val="28"/>
          <w:szCs w:val="28"/>
          <w:rtl w:val="true"/>
          <w:lang w:bidi="fa-IR"/>
        </w:rPr>
        <w:t>.</w:t>
      </w:r>
    </w:p>
    <w:p>
      <w:pPr>
        <w:pStyle w:val="Heading3"/>
        <w:numPr>
          <w:ilvl w:val="2"/>
          <w:numId w:val="1"/>
        </w:numPr>
        <w:rPr/>
      </w:pPr>
      <w:bookmarkStart w:id="309" w:name="__RefHeading___Toc15723190_2142443653"/>
      <w:bookmarkStart w:id="310" w:name="_Toc108"/>
      <w:bookmarkEnd w:id="309"/>
      <w:r>
        <w:rPr>
          <w:rtl w:val="true"/>
        </w:rPr>
        <w:t>محقق</w:t>
      </w:r>
      <w:bookmarkEnd w:id="310"/>
    </w:p>
    <w:p>
      <w:pPr>
        <w:pStyle w:val="BookText"/>
        <w:rPr/>
      </w:pPr>
      <w:r>
        <w:rPr>
          <w:rFonts w:ascii="IRNazanin" w:hAnsi="IRNazanin" w:eastAsia="IRNazanin"/>
          <w:color w:val="111111"/>
          <w:sz w:val="28"/>
          <w:sz w:val="28"/>
          <w:szCs w:val="28"/>
          <w:rtl w:val="true"/>
          <w:lang w:bidi="fa-IR"/>
        </w:rPr>
        <w:t>محقق</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شيخ جعفر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زكريا يحيى بن حسن بن سعيد، هذلى حلّى،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مفاخر علماى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اماميّۀ قرن هفتم هجرت، بسيار جليل القدر و عظيم الشأن، رئيس العلما و فقيه الحكما و بدرالعرفا، وارث علوم ائمّۀ هدى عليهم السلام، تبحّر او در تمامى علوم متنوعۀ دينيّه، تمهّر وى در شعر و انشا و فنون ادب، تحقيق و وثاقت و تدقيق و فصاحت و جامعيّت فضايل نفسانيّه و مكارم اخلاق كماليّه، كالشّمس فى رابعة النّهار، واضح و آشكار و شهرۀ آفاق و محقّق على الاطلاق مى باشد كه در مضمار مسابقت گوى اين مكرمت را از ديگران ربوده و چنانچه فوقاً اشاره 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اطلاق و نبودن قرينه، با آن همه كثرت محقّقين و فحول علما، تنها به او </w:t>
      </w:r>
    </w:p>
    <w:p>
      <w:pPr>
        <w:pStyle w:val="BookText"/>
        <w:rPr/>
      </w:pPr>
      <w:r>
        <w:rPr>
          <w:rFonts w:ascii="Amiri" w:hAnsi="Amiri" w:eastAsia="Amiri" w:cs="Amiri"/>
          <w:color w:val="111111"/>
          <w:sz w:val="28"/>
          <w:sz w:val="28"/>
          <w:szCs w:val="28"/>
          <w:rtl w:val="true"/>
          <w:lang w:bidi="ar-SA"/>
        </w:rPr>
        <w:t>منصرف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سريع الاستحضار، در اثبات مطالب حقّۀ غامضۀ اصليّه و فرعيّه و رياضيّه و عقليّه و نقليّه ابصر و در حل مشكلات علميّه افطن اهل عصر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در ميان علماى شيعه آفتابى است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اشراقات انوار علميّه اش نورافكن تمامى بلاد اسلامى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62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محقق اول، صاحب شرايع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قطعۀ مزبور در ظهر يك نسخۀ شرائع، كه تماماً به تصحيح ايشان</w:t>
      </w:r>
    </w:p>
    <w:p>
      <w:pPr>
        <w:pStyle w:val="BookText"/>
        <w:rPr/>
      </w:pPr>
      <w:r>
        <w:rPr>
          <w:rFonts w:ascii="Amiri" w:hAnsi="Amiri" w:eastAsia="Amiri" w:cs="Amiri"/>
          <w:color w:val="111111"/>
          <w:sz w:val="28"/>
          <w:sz w:val="28"/>
          <w:szCs w:val="28"/>
          <w:rtl w:val="true"/>
          <w:lang w:bidi="ar-SA"/>
        </w:rPr>
        <w:t>است، مرقوم شده و در كتابخانۀ شخصى جناب آقاى فخرالدين</w:t>
      </w:r>
    </w:p>
    <w:p>
      <w:pPr>
        <w:pStyle w:val="BookText"/>
        <w:rPr/>
      </w:pPr>
      <w:r>
        <w:rPr>
          <w:rFonts w:ascii="Amiri" w:hAnsi="Amiri" w:eastAsia="Amiri" w:cs="Amiri"/>
          <w:color w:val="111111"/>
          <w:sz w:val="28"/>
          <w:sz w:val="28"/>
          <w:szCs w:val="28"/>
          <w:rtl w:val="true"/>
          <w:lang w:bidi="ar-SA"/>
        </w:rPr>
        <w:t>نصيرى مى باشد</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خواجه نصير طوسى حاضر درس محقّق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خواست كه محض تجليل مقام خواجه، درس را قطع كند، لكن خواجه مانع شد و اكمال درس را درخواست نمود؛ پس محقّق بازهم مشغول بود تا رشتۀ كلام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تياسر در قبلۀ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پس خواجه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القبلة او الى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حاصل اين اعتراض آنكه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ميل به طرف چپ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نقطۀ قبله به غير آن است، حرام و اگر از غير نقطۀ قبله به سوى نقطۀ قبله است، واجب است و در هر صورت استحباب بى مورد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من القبلة الى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نيز </w:t>
      </w:r>
    </w:p>
    <w:p>
      <w:pPr>
        <w:pStyle w:val="BookText"/>
        <w:rPr/>
      </w:pPr>
      <w:r>
        <w:rPr>
          <w:rFonts w:ascii="IRNazanin" w:hAnsi="IRNazanin" w:eastAsia="IRNazanin"/>
          <w:color w:val="111111"/>
          <w:sz w:val="28"/>
          <w:sz w:val="28"/>
          <w:szCs w:val="28"/>
          <w:rtl w:val="true"/>
          <w:lang w:bidi="fa-IR"/>
        </w:rPr>
        <w:t>سكوت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بعد از اين قضيه، رسالۀ مفرده اى درخصوص استحباب تياسر قبلۀ عراقى تأليف داده و به خواجه فرستاده و مورد استحسان خواجه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حضور خواجه با آن همه عظمت علمى آفاقى كه داشته، در درس محقّق 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فورى كثيرالمعنى و قليل اللّفظ محقّق از آن اشكال تياسر قبله و مورد استحسان خواجه بودن جواب و رسالۀ مفردۀ داير به همين موضوع هريكى برهانى متقن بر تبحّر و تنوع علمى محقّق و رشاقت بيان و تمهّر وى در رياضيّات هم مى باشد و عين آن رساله در مهذّب البارع ابن فهد حلّى و روض الجنان شهيد ثانى درج و با خود روض الجنان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اشاره شد، محقّق علاوه بر فقاهت و جامعيّت علوم عقليّه و نقليّه، در فصاحت و بلاغت و املا و انشا و قريحۀ شعرى نيز بى نظير بوده و از اشعار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Amiri" w:hAnsi="Amiri" w:eastAsia="Amiri" w:cs="Amiri"/>
          <w:color w:val="111111"/>
          <w:sz w:val="28"/>
          <w:sz w:val="28"/>
          <w:szCs w:val="28"/>
          <w:rtl w:val="true"/>
          <w:lang w:bidi="ar-SA"/>
        </w:rPr>
        <w:t xml:space="preserve">يا راقداً والمنايا غير راقدة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غافلا و سهام الدهر ترميه</w:t>
      </w:r>
    </w:p>
    <w:p>
      <w:pPr>
        <w:pStyle w:val="BookText"/>
        <w:rPr/>
      </w:pPr>
      <w:r>
        <w:rPr>
          <w:rFonts w:ascii="Amiri" w:hAnsi="Amiri" w:eastAsia="Amiri" w:cs="Amiri"/>
          <w:color w:val="111111"/>
          <w:sz w:val="28"/>
          <w:sz w:val="28"/>
          <w:szCs w:val="28"/>
          <w:rtl w:val="true"/>
          <w:lang w:bidi="ar-SA"/>
        </w:rPr>
        <w:t xml:space="preserve">بما اغترارك والايام مرصدة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قد ملأ الاسماعَ واعيه</w:t>
      </w:r>
    </w:p>
    <w:p>
      <w:pPr>
        <w:pStyle w:val="BookText"/>
        <w:rPr/>
      </w:pPr>
      <w:r>
        <w:rPr>
          <w:rFonts w:ascii="Amiri" w:hAnsi="Amiri" w:eastAsia="Amiri" w:cs="Amiri"/>
          <w:color w:val="111111"/>
          <w:sz w:val="28"/>
          <w:sz w:val="28"/>
          <w:szCs w:val="28"/>
          <w:rtl w:val="true"/>
          <w:lang w:bidi="ar-SA"/>
        </w:rPr>
        <w:t xml:space="preserve">اما أرتك الليالي قبحَ 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غدرها بالذي كانت تصافيه</w:t>
      </w:r>
    </w:p>
    <w:p>
      <w:pPr>
        <w:pStyle w:val="BookText"/>
        <w:rPr/>
      </w:pPr>
      <w:r>
        <w:rPr>
          <w:rFonts w:ascii="Amiri" w:hAnsi="Amiri" w:eastAsia="Amiri" w:cs="Amiri"/>
          <w:color w:val="111111"/>
          <w:sz w:val="28"/>
          <w:sz w:val="28"/>
          <w:szCs w:val="28"/>
          <w:rtl w:val="true"/>
          <w:lang w:bidi="ar-SA"/>
        </w:rPr>
        <w:t xml:space="preserve">رفقا بنفسك يا مغرور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تشيب النواصى من دواهيه</w:t>
      </w:r>
    </w:p>
    <w:p>
      <w:pPr>
        <w:pStyle w:val="BookText"/>
        <w:rPr/>
      </w:pPr>
      <w:r>
        <w:rPr>
          <w:rFonts w:ascii="IRNazanin" w:hAnsi="IRNazanin" w:eastAsia="IRNazanin"/>
          <w:color w:val="111111"/>
          <w:sz w:val="28"/>
          <w:sz w:val="28"/>
          <w:szCs w:val="28"/>
          <w:rtl w:val="true"/>
          <w:lang w:bidi="fa-IR"/>
        </w:rPr>
        <w:t>نيز محقّق گويد كه در ايّام نو سالگى گاهى شعرى هم مى گفتم تا آنكه اين چند بيت را كه در اثر جهالت كودكى و نو سالگى متضمّن مدح خودم مى باشند، به والد ماجد خودم فرستادم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ليهنك اني كلَ يوم الى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رجلا لاتزلّ بها النعل</w:t>
      </w:r>
    </w:p>
    <w:p>
      <w:pPr>
        <w:pStyle w:val="BookText"/>
        <w:rPr/>
      </w:pPr>
      <w:r>
        <w:rPr>
          <w:rFonts w:ascii="Amiri" w:hAnsi="Amiri" w:eastAsia="Amiri" w:cs="Amiri"/>
          <w:color w:val="111111"/>
          <w:sz w:val="28"/>
          <w:sz w:val="28"/>
          <w:szCs w:val="28"/>
          <w:rtl w:val="true"/>
          <w:lang w:bidi="ar-SA"/>
        </w:rPr>
        <w:t xml:space="preserve">و غير بعيد ان تراني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حتى قيل ليس له مثل</w:t>
      </w:r>
    </w:p>
    <w:p>
      <w:pPr>
        <w:pStyle w:val="BookText"/>
        <w:rPr/>
      </w:pPr>
      <w:r>
        <w:rPr>
          <w:rFonts w:ascii="Amiri" w:hAnsi="Amiri" w:eastAsia="Amiri" w:cs="Amiri"/>
          <w:color w:val="111111"/>
          <w:sz w:val="28"/>
          <w:sz w:val="28"/>
          <w:szCs w:val="28"/>
          <w:rtl w:val="true"/>
          <w:lang w:bidi="ar-SA"/>
        </w:rPr>
        <w:t xml:space="preserve">تطاوعني بكر المعانى و 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تنقاد لى حتى كأنّي لها بعل</w:t>
      </w:r>
    </w:p>
    <w:p>
      <w:pPr>
        <w:pStyle w:val="BookText"/>
        <w:rPr/>
      </w:pPr>
      <w:r>
        <w:rPr>
          <w:rFonts w:ascii="Amiri" w:hAnsi="Amiri" w:eastAsia="Amiri" w:cs="Amiri"/>
          <w:color w:val="111111"/>
          <w:sz w:val="28"/>
          <w:sz w:val="28"/>
          <w:szCs w:val="28"/>
          <w:rtl w:val="true"/>
          <w:lang w:bidi="ar-SA"/>
        </w:rPr>
        <w:t xml:space="preserve">و يشهد لى بالفضل كل 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فاضل إلّاولي فوقه فضل</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 معظّم، روى آن اشعار در مقام اشعار به مذمّت شعر و شاعر بنگاشت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احسنت فى شعرك، لقد اسأت فى حق نفسك اما علمت ان الشعر صناعة من خلع العفة و لبس الحرفة والشاعر ملعون و ان اصاب و منقوص و لو اتى بالشيئى العجاب و كأنى بك قد اوهمك الشيطان بفضيلة الشعر، فجعلت تنفق ما تلفق بين جماعة لم يعرفوا لك فضيلة غيره فسموك به و هو وصمة عليك آخر الدهر اما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ارضى ان يقال شاعر تبا لها من عدد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گويد كه بعد از آن، </w:t>
      </w:r>
    </w:p>
    <w:p>
      <w:pPr>
        <w:pStyle w:val="BookText"/>
        <w:rPr/>
      </w:pPr>
      <w:r>
        <w:rPr>
          <w:rFonts w:ascii="IRNazanin" w:hAnsi="IRNazanin" w:eastAsia="IRNazanin"/>
          <w:color w:val="111111"/>
          <w:sz w:val="28"/>
          <w:sz w:val="28"/>
          <w:szCs w:val="28"/>
          <w:rtl w:val="true"/>
          <w:lang w:bidi="fa-IR"/>
        </w:rPr>
        <w:t>قريحۀ شعرى من به طورى راكد شد كه گويا اصلاً در نظمى را نزده و حجاب از روى شعرى برنداشته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تلامذۀ محقّق بسيار و اكثر فقهاى نامى وقت خوشه چين خرمن كمالات وى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عبدالكريم بن احمد بن طاووس، سيد محمد رضى الدين على بن طاووس، ابن داوود شيخ حسن صاحب رجال، صفى الدين عبدالعزيز بن سراياى حلّى، دو خواهرزادۀ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علاّمۀ حلّى و برادرش شيخ على بن يوسف صاحب العدد القويّة و نظاير ايشان از آن جمله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 مشايخ محقق هم عبارت از جدّ و والد معظّم خود و سيد بن زهره و سيد فخار بن معد موسوى و بعضى از اجلاّى ديگر بوده و از تأليفات و آثار قلمى 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استحباب التّياسر لاهل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فوقاً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فهرست شيخ طوسى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الاسلام فى مسائل 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تمامى دورۀ فقه اثناعشرى كه نسبت به كتب فقهيه، مانند آفتاب درخشان به ساير كواكب بوده و از زمان خود محقق تا عصر حاضر محل توجه فحول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گونه اهتمام دربارۀ آن مبذول و شروح و حواشى بسيارى بر آن نوشته شده و محل تدريس و تدرس و عنوان درس استدلالى اغلب اكابر و متبحرين و بارها در ايران چاپ و از قرار مسموع در لندن نيز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نكت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فقه اماميه و شرح نهايۀ شيخ طوسى است و با يازده كتاب ديگر به نام جوامع الفقه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مراسم سلار بن عبدالعزيز ديلمى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الغريّة؛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المصريّة؛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المسلك فى اصول الدّين؛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يا معارج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شرح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مبحث عبادات و يك قسمت از باب تجارت آن برآمده و دو مرتبه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مختصر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شرحش، رياض المسائل، بارها در ايران چاپ و نسخۀ خطى آن نيز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نكت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الوصول الى علم الاصول و غيرها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محقّق در ماه ربيع الآخر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حلّه واقع و هم در آنجا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شريفش مشهور و مزار عامّه مى باشد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المحققين </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اوست كه به قاعدۀ حساب اعداد،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را به ملاحظۀ صورت خط پنج حساب مى نمايند و سيد حسين بروجردى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ابوالقاسم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نجيب الدين</w:t>
      </w:r>
    </w:p>
    <w:p>
      <w:pPr>
        <w:pStyle w:val="BookText"/>
        <w:rPr/>
      </w:pPr>
      <w:r>
        <w:rPr>
          <w:rFonts w:ascii="Amiri" w:hAnsi="Amiri" w:eastAsia="Amiri" w:cs="Amiri"/>
          <w:color w:val="111111"/>
          <w:sz w:val="28"/>
          <w:sz w:val="28"/>
          <w:szCs w:val="28"/>
          <w:rtl w:val="true"/>
          <w:lang w:bidi="ar-SA"/>
        </w:rPr>
        <w:t xml:space="preserve">هو المحقق الجليل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مخفى نماند كه نام پدر محقّق موافق آنچه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كتب رجال و تراجم نگارش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اينكه سيد بروجردى نام او را در نخبة و مستطرفات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اشتباه بوده و از متفرّدات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يحيى، پدر محقّق و يحيى بن حسن بن سعيد، جدّ او، نيز از اجلاّى علما بوده و چنانچه اشاره شد، هر دو از مشايخ محقّق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استرآبادى، محمد بن على، منهج المقال في تحقيق احوال الرجال؛ امين عاملى، محسن، اعيان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اردبيلى، ملا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مقدس اردبيلى</w:t>
      </w:r>
    </w:p>
    <w:p>
      <w:pPr>
        <w:pStyle w:val="BookText"/>
        <w:rPr/>
      </w:pPr>
      <w:r>
        <w:rPr>
          <w:rFonts w:ascii="Amiri" w:hAnsi="Amiri" w:eastAsia="Amiri" w:cs="Amiri"/>
          <w:color w:val="111111"/>
          <w:sz w:val="28"/>
          <w:sz w:val="28"/>
          <w:szCs w:val="28"/>
          <w:rtl w:val="true"/>
          <w:lang w:bidi="ar-SA"/>
        </w:rPr>
        <w:t xml:space="preserve">محقق استرآبادى، ميرزا محمد بن على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الرّجال</w:t>
      </w:r>
    </w:p>
    <w:p>
      <w:pPr>
        <w:pStyle w:val="BookText"/>
        <w:rPr/>
      </w:pPr>
      <w:r>
        <w:rPr>
          <w:rFonts w:ascii="Amiri" w:hAnsi="Amiri" w:eastAsia="Amiri" w:cs="Amiri"/>
          <w:color w:val="111111"/>
          <w:sz w:val="28"/>
          <w:sz w:val="28"/>
          <w:szCs w:val="28"/>
          <w:rtl w:val="true"/>
          <w:lang w:bidi="ar-SA"/>
        </w:rPr>
        <w:t xml:space="preserve">محقق استرآبادى، مولا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استرآبادى، مولا محمدامين</w:t>
      </w:r>
    </w:p>
    <w:p>
      <w:pPr>
        <w:pStyle w:val="BookText"/>
        <w:rPr/>
      </w:pPr>
      <w:r>
        <w:rPr>
          <w:rFonts w:eastAsia="Times New Roman" w:cs="Times New Roman" w:ascii="Times New Roman" w:hAnsi="Times New Roman"/>
          <w:color w:val="111111"/>
          <w:sz w:val="28"/>
          <w:szCs w:val="28"/>
          <w:lang w:val="en-US" w:bidi="en-US"/>
        </w:rPr>
        <w:t>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اصطهباناتى، ميرزا ابوالحسن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اصطهباناتى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علماى اماميّۀ قرن حاضر چهاردهم هجرت مى باشد كه سبط سيد جعفر كشفى سابق الذكر و به عرفان و تصوف مايل بود؛ بالخصوص در رياضيّات دستى توانا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تحرير اقليدس خواجه؛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تشريح الافلاك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اعرجى، سيد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سيد حسن بن سيد مرتضى، حسينى كاظمى بغدادى اعرجى،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 كاظمى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اماميّه و مفاخر شيعۀ اواسط قرن سيزدهم هجرت مى باشد كه فقيه نبيه، محقّق مدقّق، مروّج علوم دينيّه، بسيار عابد و زاهد و متّقى و ناقد بصير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كثرت زهد شمعدانى نداشته و شمع را روى آجرى يا كلوخى مى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اعرجى از تلامذۀ آقاى بهبهانى محمدباقر بن محمداكمل و سيد صدرالدين قمى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صدرالدين عاملى و حجة الاسلام سيد محمدباقر رشتى و سيد عبداللّه شبر و بعضى از ديگر اكابر وقت از تلامذۀ وى بوده و از او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ميرزاى قمى صاحب قوانين و از شيخ سليمان بن معتوق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روايت كرده و به واسطۀ شيخ سليمان از صاحب حدائق، شيخ يوسف بحرانى، نيز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ارجوزة فى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اشباه و نظاير مسائل فقهيه كه به فقهيّة مستطرفة موسوم و به اسلوب نزهة النّاظر يحيى بن سعيد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مصباح المنير؛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وافى ملا محسن فيض؛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وافيۀ ملا عبداللّه 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دو فقره شرح وافيۀ اوست كه يكى موسوم به وافى و ديگرى مسمى به محصول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سلالة الاجتهاد؛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مقدّمات الحدائق او جرحها؛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المحصول فى شرح وافية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فى شرح الوافية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شرح ديگر وافية الاصول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اشهر تأليفات او و از كتب نفيسۀ جامعه بوده و كتاب قضاى آن بهترين كتابى است كه در اين موضوع 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خوب نيز مى گفته و مراثى بسيارى در مصائب اهل بيت عصمت عليهم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به فرمودۀ مستدرك، 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فرمودۀ ذريعة،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كاظمين واقع شد و در كوچه اى قريب به صحن مطهّر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اول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محقّق، شيخ جعفر بن محمد </w:t>
      </w:r>
    </w:p>
    <w:p>
      <w:pPr>
        <w:pStyle w:val="BookText"/>
        <w:rPr/>
      </w:pPr>
      <w:r>
        <w:rPr>
          <w:rFonts w:eastAsia="Times New Roman" w:cs="Times New Roman" w:ascii="Times New Roman" w:hAnsi="Times New Roman"/>
          <w:color w:val="111111"/>
          <w:sz w:val="28"/>
          <w:szCs w:val="28"/>
          <w:lang w:val="en-US" w:bidi="en-US"/>
        </w:rPr>
        <w:t>2795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بحرانى، شيخ سليمان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حسن بن احمد بن يوسف بن عمار، بحرانى ماحوزى،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عامل ربّانى، فاضل كامل سبحانى، فقيه محقّق مدقّق، خطيب شاعر ماهر، حافظ محدّث جليل، از افاخم و ثقات علماى اماميّۀ اوايل قرن دوازدهم هجرت كه در حفظ و دقّت و سرعت انتقال و حسن تقرير و جودت تحرير، وحيد عصر خود و از نوادر دهر معدود و جامع جميع علوم عقليّه و نقليّه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 و فضل و كمالات او مسلّم جميع علما و مورد تصديق تمامى حكما مى باشد؛ بالخصوص در حديث و رجال و تواريخ و سير باخبر و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سماهيجى و سيد هاشم بحرانى صاحب تفسير برهان و شيخ احمد بحرانى، پدر صاحب حدائق، از تلامذۀ او بوده و از او روايت نموده و او نيز از علاّمۀ مجلسى و ديگر اجلاّى وقت روايت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 مرجع استفادۀ افاضل بوده و در ايّام جمعه نيز بعد از نماز، در مسجد صحيفۀ سجّاديّه را تدريس مى كرده و 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حديثاً فى الامامة من طرق العامّة و بيان دلالتها؛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استقلال پدر در تزويج دختر باكرۀ رشيده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فى الكلام؛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كه مثل وجيزۀ مجلسى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علماء البحرين؛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السّؤال عن التّولّى عن الجائر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ثابت كرده است كه تولى از طرف حاكم جائر دربارۀ كسى كه اطمينان داشته باشد به ايصال نفع بر شيعيان و عدم اضرار بر ايشان، جايز و بى اشكال مى باشد؛ مانند على بن يقطين، محمد بن اسماعيل بن بزيع، عبداللّه بن سنان، عبداللّه بن زربى، ابن خانبه، حسين بن روح، سيد رضى، سيد مرتضى، خواجه نصير طوسى و نظاير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الاحكام شيخ طوسى؛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خلاصة الاقوال علامه؛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مشرق الشّمسين شيخ بهائى؛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المكتوم فى حكمة تعلّم علم النّجوم؛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فى الحكمة النّظريّة؛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الشّمسيّة فى ردّ الشّمس لاميرالمؤمنين عليه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فهرست شيخ طوسى و به جهت همين كتاب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القاصدين الى عقائد الدّين و غير اينها كه بسيار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هريك از اسرار صلوة، امامت، بدا، حج، حرمت ارتماس صائم، حرمت تسميۀ امام </w:t>
      </w:r>
    </w:p>
    <w:p>
      <w:pPr>
        <w:pStyle w:val="BookText"/>
        <w:rPr/>
      </w:pPr>
      <w:r>
        <w:rPr>
          <w:rFonts w:ascii="Amiri" w:hAnsi="Amiri" w:eastAsia="Amiri" w:cs="Amiri"/>
          <w:color w:val="111111"/>
          <w:sz w:val="28"/>
          <w:sz w:val="28"/>
          <w:szCs w:val="28"/>
          <w:rtl w:val="true"/>
          <w:lang w:bidi="ar-SA"/>
        </w:rPr>
        <w:t>زمان در غيبت، قرعه، مقدمۀ واجب، منطق، وجوب عينى نماز جمعه در زمان غيبت، وجوب غسل جمعه، نحو و مانند اينها رساله هاى مفرده اى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او در شب نيمۀ رمضان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 او هم در هفدهم رجب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ديهى دونج نام از قراء ماحوز واقع و در همان جا در مقبرۀ شيخ ميثم، جدّ ابن ميثم معروف شارح نهج البلاغة، مدفون گرديد و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عبداللّه ذوالبيان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محقق بحرانى</w:t>
      </w:r>
    </w:p>
    <w:p>
      <w:pPr>
        <w:pStyle w:val="BookText"/>
        <w:rPr/>
      </w:pPr>
      <w:r>
        <w:rPr>
          <w:rFonts w:ascii="Amiri" w:hAnsi="Amiri" w:eastAsia="Amiri" w:cs="Amiri"/>
          <w:color w:val="111111"/>
          <w:sz w:val="28"/>
          <w:sz w:val="28"/>
          <w:szCs w:val="28"/>
          <w:rtl w:val="true"/>
          <w:lang w:bidi="ar-SA"/>
        </w:rPr>
        <w:t xml:space="preserve">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جليل قدره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جائك ذوالمعراج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w:t>
      </w:r>
    </w:p>
    <w:p>
      <w:pPr>
        <w:pStyle w:val="BookText"/>
        <w:rPr/>
      </w:pPr>
      <w:r>
        <w:rPr>
          <w:rFonts w:ascii="IRNazanin" w:hAnsi="IRNazanin" w:eastAsia="IRNazanin"/>
          <w:color w:val="111111"/>
          <w:sz w:val="28"/>
          <w:sz w:val="28"/>
          <w:szCs w:val="28"/>
          <w:rtl w:val="true"/>
          <w:lang w:bidi="fa-IR"/>
        </w:rPr>
        <w:t xml:space="preserve">چنانچه فوقاً اشاره شد، محقّق بحرانى از مشايخ پدر شيخ يوسف بن احمد بحرانى صاحب حدائق بوده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شعر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صاحب حدائق مى باشد؛ يعنى پدر شيخ يوسف از او روايت كرده است و عدد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جائك ذوالمعراج</w:t>
      </w:r>
      <w:r>
        <w:rPr>
          <w:rFonts w:eastAsia="IRNazanin" w:cs="IRNazanin"/>
          <w:color w:val="111111"/>
          <w:sz w:val="28"/>
          <w:szCs w:val="28"/>
          <w:rtl w:val="true"/>
          <w:lang w:bidi="fa-IR"/>
        </w:rPr>
        <w:t>»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او بوده و 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مدت عمر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بهبهانى، مولا محمدباقر بن محمداكمل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w:t>
      </w:r>
    </w:p>
    <w:p>
      <w:pPr>
        <w:pStyle w:val="BookText"/>
        <w:rPr/>
      </w:pPr>
      <w:r>
        <w:rPr>
          <w:rFonts w:ascii="IRNazanin" w:hAnsi="IRNazanin" w:eastAsia="IRNazanin"/>
          <w:color w:val="111111"/>
          <w:sz w:val="28"/>
          <w:sz w:val="28"/>
          <w:szCs w:val="28"/>
          <w:rtl w:val="true"/>
          <w:lang w:bidi="fa-IR"/>
        </w:rPr>
        <w:t xml:space="preserve">محقق ثالث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 xml:space="preserve">گاهى محقق بهبهانى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ثانى، شيخ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كركى</w:t>
      </w:r>
    </w:p>
    <w:p>
      <w:pPr>
        <w:pStyle w:val="BookText"/>
        <w:rPr/>
      </w:pPr>
      <w:r>
        <w:rPr>
          <w:rFonts w:ascii="Amiri" w:hAnsi="Amiri" w:eastAsia="Amiri" w:cs="Amiri"/>
          <w:color w:val="111111"/>
          <w:sz w:val="28"/>
          <w:sz w:val="28"/>
          <w:szCs w:val="28"/>
          <w:rtl w:val="true"/>
          <w:lang w:bidi="ar-SA"/>
        </w:rPr>
        <w:t xml:space="preserve">محقق حلى، شيخ جعفر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شيخ جعفر بن حسن</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خوانسارى، آقا حسين بن جمال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افاخم و ثقات علماى اماميۀ اواخر قرن يازدهم هجرت مى باشد كه عالم عامل، فقيه كامل، محدّث فاضل، اصولى رجالى، حكيم متكلّم، محقّق مدقّق، جامع معقول و منقول، حدّت ذهن و كثرت فطانت و سرعت انتقال وى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مطالب عميقه و نكات دقيقه محتاج به فكرى زائد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علميّۀ عقليّه و نقليّه را با ادنى توجهى حل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سيدعلى خان مدنى و ديگر اجلاّى اهل فن به </w:t>
      </w:r>
    </w:p>
    <w:p>
      <w:pPr>
        <w:pStyle w:val="BookText"/>
        <w:rPr/>
      </w:pPr>
      <w:r>
        <w:rPr>
          <w:rFonts w:eastAsia="Times New Roman" w:cs="Times New Roman" w:ascii="Times New Roman" w:hAnsi="Times New Roman"/>
          <w:color w:val="111111"/>
          <w:sz w:val="28"/>
          <w:szCs w:val="28"/>
          <w:lang w:val="en-US" w:bidi="en-US"/>
        </w:rPr>
        <w:t>240</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644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637"/>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نمونۀ خط آقا حسين محقق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كليشۀ مزبور صفحۀ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سفينة است كه شامل خطوط علما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بوده و در كتابخانۀ جناب آقاى فخرالدين نصيرى موجود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استادالحكماء والمتكلّمين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مربّى الفقهاء والمحدّثين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معقول و منقول تدريس مى كرد؛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استادالكل فى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به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هريك از پدر و پسرش،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رياست علمى مذهبى در زمان خود بدو منتهى و ملجأ مساكين و فقرا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مهمّات ايشان اهتمام تمام به كار مى برد، بلكه نقل است كه شاه سليمان صفوى در بعضى از سفرهاى خود از وى درخواست كرد كه در مجلس سلطانى بنشيند و به سمت نيابت، به امورات رعيّت و مملكت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سبب اشتغال محقّق خوانسارى به حكمت و فلسفه، كه قسمت اعظم عمر خود را مصروف آن داشته،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اصول فلسفه و صولت قواى آن، كه مخالف ظواهر كتاب و سنّت و اعتقاد به آنها موجب ضلالت و از زمان ارسطو و فارابى و ابن سينا به اين طرف مستحكم و شايع و منتشر و مسلّم كل مى باشد، از بركت اشتغال عالم متبحّر محقّق خوانسارى به حكمت منهدم شد و رونق بازار آنها از بين رفت و بساط آنها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برچيده گرديد؛ زيرا كسى پيش از او قوۀ علمى انكار نداشت و احدى در اين صدد برنيامده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حق وى در دين مقدّس اسلامى بزرگ ترين حقوق علماى اسلام مى باشد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اساتيد محقق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پيش از بلوغ، به مرام تحصيل علوم و معارف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خواجه ملك جنب مسجد شيخ لطف اللّه در ميدان شاه مشغول 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را از ميرفندرسكى و منقول را هم از ملا محمدتقى مجلسى اوّل و خليفة السلطان و محقّق سبزوارى و ديگر اكابر وقت اخذ و تكميل نموده و به مقامى علمى بس عالى رسيد و به تمامى معاصرين خود مقدّم و مراتب علميّۀ وى مسلّم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در اوقات مدرسه از شدّت سرما در رنج بوده و قدرت تحصيل آتش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لحافى كهنه بر خود پيچيده و دور حجره را مى گرديد تا به سبب حركت، گرم شود؛ عاقبت به جايى رسيد كه شاه سليمان صفوى جبّۀ عاليۀ </w:t>
      </w:r>
    </w:p>
    <w:p>
      <w:pPr>
        <w:pStyle w:val="BookText"/>
        <w:rPr/>
      </w:pPr>
      <w:r>
        <w:rPr>
          <w:rFonts w:ascii="IRNazanin" w:hAnsi="IRNazanin" w:eastAsia="IRNazanin"/>
          <w:color w:val="111111"/>
          <w:sz w:val="28"/>
          <w:sz w:val="28"/>
          <w:szCs w:val="28"/>
          <w:rtl w:val="true"/>
          <w:lang w:bidi="fa-IR"/>
        </w:rPr>
        <w:t>سلسله دوز خود را، كه چشم روزگار مانند آن را نديده بوده، براى او فرستاد و از لايق نبودن شأن رفيع او اعتذار كرده و درخواست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جزايرى، شيخ جعفر قاضى، ملا ميرزا شيروانى، آقا جمال خوانسارى فرزند خود آقا حسين و جمعى ديگر از افاضل وقت از تلامذۀ وى بوده اند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الصّحيفة السّجّاديّة؛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الفاتحة؛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تواريخ وفيات العلماء؛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الّذى لايتجزى؛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الهيّات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فقره است و نسخۀ خطى يكى از آنها به شمارۀ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خواجه؛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تجريد قوشچى؛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لمعه؛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محاكمات قطب الدين رازى؛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الاصول؛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حاجب؛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هيئت فارسى قوشچى؛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فى شرح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دروس شهيد اوّل بوده و در تهران چاپ سنگى شده و يك نسخۀ خطّى آن نيز به شمارۀ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چند كتاب ديگر نيز در كلام و حكمت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محقّق خوانسارى در شعر نيز طبعى روان داشته و از اشعار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اى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فزا مى 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كدامين كف پا مى آيى</w:t>
      </w:r>
    </w:p>
    <w:p>
      <w:pPr>
        <w:pStyle w:val="BookText"/>
        <w:rPr/>
      </w:pPr>
      <w:r>
        <w:rPr>
          <w:rFonts w:ascii="IRNazanin" w:hAnsi="IRNazanin" w:eastAsia="IRNazanin"/>
          <w:color w:val="111111"/>
          <w:sz w:val="28"/>
          <w:sz w:val="28"/>
          <w:szCs w:val="28"/>
          <w:rtl w:val="true"/>
          <w:lang w:bidi="fa-IR"/>
        </w:rPr>
        <w:t xml:space="preserve">از كوى كه برخاسته اى راست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گرد به چشم آشنا مى آيى</w:t>
      </w:r>
    </w:p>
    <w:p>
      <w:pPr>
        <w:pStyle w:val="BookText"/>
        <w:rPr/>
      </w:pPr>
      <w:r>
        <w:rPr>
          <w:rFonts w:ascii="IRNazanin" w:hAnsi="IRNazanin" w:eastAsia="IRNazanin"/>
          <w:color w:val="111111"/>
          <w:sz w:val="28"/>
          <w:sz w:val="28"/>
          <w:szCs w:val="28"/>
          <w:rtl w:val="true"/>
          <w:lang w:bidi="fa-IR"/>
        </w:rPr>
        <w:t xml:space="preserve">وفات آقا حسين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اصفهان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تخت فولاد آنجا در نزديكى مقبرۀ بابا ركن الدين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سليمان صفوى قبّه اى بس عالى بر مرقد او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او مزار عامّه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الدين و آقا رضى الدين، پسران خود آقا حسين، نيز در آنجا مدفون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تكيۀ خوانسارى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جناتى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اوّلى نيز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جنتى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ملايكه گفتند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است؛ اگر حرف ماقبل كاف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ياى حطّى بخوانيم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هدايت، </w:t>
      </w:r>
    </w:p>
    <w:p>
      <w:pPr>
        <w:pStyle w:val="BookText"/>
        <w:rPr/>
      </w:pPr>
      <w:r>
        <w:rPr>
          <w:rFonts w:ascii="IRNazanin" w:hAnsi="IRNazanin" w:eastAsia="IRNazanin"/>
          <w:color w:val="111111"/>
          <w:sz w:val="28"/>
          <w:sz w:val="28"/>
          <w:szCs w:val="28"/>
          <w:rtl w:val="true"/>
          <w:lang w:bidi="fa-IR"/>
        </w:rPr>
        <w:t xml:space="preserve">رضاقلى خان، رياض العارفين،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خوانسارى،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جمال خوانسارى</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نبودن قرينه، مراد از محقق خوانسارى، آقا حسين محقق خوانسارى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دوانى، محمد بن اسعد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دوانى</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51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64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خط محقق سبزوارى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قطعۀ مزبور صفحۀ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سفينه مى باشد كه شامل</w:t>
      </w:r>
    </w:p>
    <w:p>
      <w:pPr>
        <w:pStyle w:val="BookText"/>
        <w:rPr/>
      </w:pPr>
      <w:r>
        <w:rPr>
          <w:rFonts w:ascii="Amiri" w:hAnsi="Amiri" w:eastAsia="Amiri" w:cs="Amiri"/>
          <w:color w:val="111111"/>
          <w:sz w:val="28"/>
          <w:sz w:val="28"/>
          <w:szCs w:val="28"/>
          <w:rtl w:val="true"/>
          <w:lang w:bidi="ar-SA"/>
        </w:rPr>
        <w:t>خطوط علما است و در كتابخانۀ شخصى جناب آقاى</w:t>
      </w:r>
    </w:p>
    <w:p>
      <w:pPr>
        <w:pStyle w:val="BookText"/>
        <w:rPr/>
      </w:pPr>
      <w:r>
        <w:rPr>
          <w:rFonts w:ascii="Amiri" w:hAnsi="Amiri" w:eastAsia="Amiri" w:cs="Amiri"/>
          <w:color w:val="111111"/>
          <w:sz w:val="28"/>
          <w:sz w:val="28"/>
          <w:szCs w:val="28"/>
          <w:rtl w:val="true"/>
          <w:lang w:bidi="ar-SA"/>
        </w:rPr>
        <w:t>فخرالدين نصيرى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سبزوارى، ملا محمدباقر بن محمّدمؤمن </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خراسانى، سبزوارى الاصل، اصفهانى المسكن، محقّق سبزوارى الشهره، از اكابر علما و محدّثين شيعه و مفاخر حكما و متكلّمين اثناعشريّه مى باشد كه عالم فاضل، محقّق مدقّق، فقيه اصولى، محدّث رجالى، حكيم متكلّم جليل القدر از اكابر اصحاب مجلسى اوّل و از فحول تلامذۀ شيخ بهائى و خال مفضال آقا جمال خوانسارى و برادرزن آقا حسين محقّق خوانسارى مذكور فوق و استاد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سكونت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جمعه و جماعت و منصب شيخ الاسلامى و </w:t>
      </w:r>
    </w:p>
    <w:p>
      <w:pPr>
        <w:pStyle w:val="BookText"/>
        <w:rPr/>
      </w:pPr>
      <w:r>
        <w:rPr>
          <w:rFonts w:ascii="IRNazanin" w:hAnsi="IRNazanin" w:eastAsia="IRNazanin"/>
          <w:color w:val="111111"/>
          <w:sz w:val="28"/>
          <w:sz w:val="28"/>
          <w:szCs w:val="28"/>
          <w:rtl w:val="true"/>
          <w:lang w:bidi="fa-IR"/>
        </w:rPr>
        <w:t>تدريس مدرسۀ ملا عبداللّه شوشترى بدو مفوّض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 محسن فيض رابطۀ الفت و يگانگى داشت و در اثر عنايات ملوكانۀ شاه عباس ثانى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هاى وزير كبير خليفة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بسيار محترم و به ديگران مقدّم، در معقول از تلامذۀ ميرفندرسكى و در منقول هم از تلامذۀ ملا حسنعلى شوشترى و بعضى از اكابر ديگر بوده و از مصنّفات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الزّيارات العبّاسى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فارسى براى شاه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الهيّات شفا؛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اشارات؛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فى شرح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تا آخر باب حج است و در تهران چاپ شده و به جهت همين كتاب،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الانوار فى آداب الملوك؛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الاصول شيخ بهائى؛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رباعى 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عالم تن چه مانده اى بى 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پايى بردار و بگذر از نه پايه</w:t>
      </w:r>
    </w:p>
    <w:p>
      <w:pPr>
        <w:pStyle w:val="BookText"/>
        <w:rPr/>
      </w:pPr>
      <w:r>
        <w:rPr>
          <w:rFonts w:ascii="IRNazanin" w:hAnsi="IRNazanin" w:eastAsia="IRNazanin"/>
          <w:color w:val="111111"/>
          <w:sz w:val="28"/>
          <w:sz w:val="28"/>
          <w:szCs w:val="28"/>
          <w:rtl w:val="true"/>
          <w:lang w:bidi="fa-IR"/>
        </w:rPr>
        <w:t xml:space="preserve">از مشرق جان بر تو نتابد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پى تن همى روى چون سايه</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واقع شد و جنازه اش به مشهد مقدّس رضوى عليه السلام نقل گرديد و در مدرسۀ ميرزا جعفر در سردابى محاذى قبر شيخ حرّ عاملى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تاريخ وفاتش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شريعت بى سر و افتاد از پا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مجموع عدد شريعت بى شين و اجتهاد بى دال مادّۀ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طوسى، محمد بن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نصير طوسى</w:t>
      </w:r>
    </w:p>
    <w:p>
      <w:pPr>
        <w:pStyle w:val="BookText"/>
        <w:rPr/>
      </w:pPr>
      <w:r>
        <w:rPr>
          <w:rFonts w:ascii="Amiri" w:hAnsi="Amiri" w:eastAsia="Amiri" w:cs="Amiri"/>
          <w:color w:val="111111"/>
          <w:sz w:val="28"/>
          <w:sz w:val="28"/>
          <w:szCs w:val="28"/>
          <w:rtl w:val="true"/>
          <w:lang w:bidi="ar-SA"/>
        </w:rPr>
        <w:t xml:space="preserve">محقق قمى، ابوالقاسم بن محمدحسن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ميرزاى قمى</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كركى، شيخ على بن عبدالعالى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عاملى كركى،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نام و نسب او بنا به نوشتۀ روضات و چندين موضع از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عبدالعالى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على بن عبدالعالى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بنابراين دور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چنانچه مشهور است، از قبيل نسبت به جدّ باشد كه بسيار متداول است؛ به هرحال، وى از فحول علماى قرن دهم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عالمى است عامل، فقيه كامل، مجتهد اصولى، محقّق مدقّق، نادرۀ زمان و علاّمۀ وقت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شهيد ثانى و على بن عبدالعالى ميسى و پسرش، ابراهيم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اكابر وقت از تلامذۀ او بوده و از وى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تلامذۀ احمد بن فهد حلّى و على بن هلال جزايرى و محمد بن خاتون عاملى و بعضى از اكابر وقت بوده و از ايشان روايت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وثاقت و دقّت نظر و جلالت علمى و عملى و كثرت تحقيق و تدقيق و جودت تأليف و متانت تصنيف او از كثرت شهرت محتاج به اقامۀ برهان و بيّنه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و رنگ و خال و خط چه حاجت روى زيبا را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كركى نخست از علماى شام و بصره على الترتيب اخذ مراتب علميّه نمود؛ سپس مدتى هم در عراق عرب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مسافرت ايران كرد و به جهت شهرت و آوازه اى كه داشته، نزد شاه ايران تقرّبى زياد يافته و شيخ الاسلام رسمى شد و بدين وسيله، به خدمات دينى و مذهبى بسيارى موفق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بعضى از ارباب تراجم، بعد از زمان خواجه نصير طوسى كسى را سراغ نداده اند كه در ترويج مذهب جعفرى و اعلاى كلمۀ حق اسلامى و قلع و قمع قوانين بدعت و محافظت اوقات جمعه و جماعت و دفع شرور و رفع فسق و فجور و نهى از منكر و برهم زدن مسكرات و مانند اينها بيشتر از محقّق كركى كوشش و جان فشانى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مهارتى كه در قواعد متقنۀ هيئت و رياضيّات داشته، قبلۀ اكثر بلاد عجم را محض </w:t>
      </w:r>
    </w:p>
    <w:p>
      <w:pPr>
        <w:pStyle w:val="BookText"/>
        <w:rPr/>
      </w:pPr>
      <w:r>
        <w:rPr>
          <w:rFonts w:ascii="Amiri" w:hAnsi="Amiri" w:eastAsia="Amiri" w:cs="Amiri"/>
          <w:color w:val="111111"/>
          <w:sz w:val="28"/>
          <w:sz w:val="28"/>
          <w:szCs w:val="28"/>
          <w:rtl w:val="true"/>
          <w:lang w:bidi="ar-SA"/>
        </w:rPr>
        <w:t>به جهت مخالفت قواعد مسلّمۀ مذكوره از وضع اصلى قديمى آنها تغيير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خصايص و امتيازات محقّق كركى بين السلف والخلف آنكه شاه وقت سلطنت را بدو مفوض داشت و به همۀ ايالات و ولايات ايران فرمان شاهى صدور يافت كه تمامى آحاد رعايا امتثال امر شيخ را لازم شمارند كه او نايب حضرت ولىّ عصر عليه السلام بوده و سلطنت حقّه حق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نيز يكى از عمّال شيخ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شيخ نيز احكامى به اطراف و ولايات نوشت و در كيفيّت سلوك عمّال با رعايا در اخذ و جمع خراج و ماليات و مقدار و مدت آن دستوراتى داده و امر به اخراج علماى مخالف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كه سبب اضلال ديگران نباشند و هم مقرّر داشت كه در هر قريه و بلدى پيش نمازى معيّن كنند كه نماز جماعت بخواند و وظايف تعليمات دينى را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در استحكام اساس و مبانى دولت و ترويج اصول مذهب اثناعشرى مساعى جميله مبذول داشت تا آنكه بعضى از مخالفين،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داشتند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سفيرى از طرف سلطان روم به حضرت شاه تهماسب وارد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آنجا شناخته و از راه تعرّض و فتح باب جدل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اختراع اين مذهب شما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ناحق</w:t>
      </w:r>
      <w:r>
        <w:rPr>
          <w:rFonts w:eastAsia="IRNazanin" w:cs="IRNazanin"/>
          <w:color w:val="111111"/>
          <w:sz w:val="28"/>
          <w:szCs w:val="28"/>
          <w:rtl w:val="true"/>
          <w:lang w:bidi="fa-IR"/>
        </w:rPr>
        <w:t>»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مذهب باطل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حرف نفى است و اين اشاره به تاريخ آغاز سلطنت صفويّه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بالبديهه و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جمله، مادّۀ تاريخ رواج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 هستيم و اين جمله هم عربى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مذهب ما حق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زبان عرب ضمير جمع متكلّم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شاهى مذكور به نقل روضات الجنّات فارسى و بتمامه در رياض العلماء ثبت و بسيار مبسوط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روضات نيز به نقل بعضى از فقرات مهمّۀ آن پرداخته و از بعضى مواضع معتبره نقل كرده كه شاه تهماسب در مطاوى آنچه در تجليل و تبجيل محقّق كركى نوشته، اين جمله را نيز به خط شريف خودش نگارش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الرحيم چون از مؤداى حقيقت انتماى كلام امام صادق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الى من كان منكم قد روى حديثنا و نظر فى حلالنا و حرامنا و عرف احكامنا، فارضوا به حكما، فانى قد جعلته حاكما؛ فاذا حكم بحكم، فمن لم يقبله منه، فانما بحكم اللّه استخف و علينا رد و هو راد على اللّه و هو على حد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 و واضح است كه مخالفت حكم مجتهدين، كه حافظان شرع سيدالمرسلينند، با شرك در يك درجه است، پس هركه مخالفت خاتم المجتهدين وارث علوم سيدالمرسلين و نائب الائمّة المعصومين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كاسمه العلى عليا عاليا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در مقام متابعت نباشد، بى شائبه ملعون و مردود و در اين آستان ملايك آشيان مطرود است و به سياسات عظيمه و تأديبات بليغه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طهماسب بن شاه اسماعيل الصفوى الموسوى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در روضات، از بعض مواضع معتبره نقل كرده كه شاه اسماعيل صفوى، پدر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تهماسب، نيز در هر سالى هفتاد هزار دينار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مسكوك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محقّق كركى مى فرستاد كه به جماعت مشتغلين و طلاّب علوم دينيّه قسمت كند و براى تحصيل علوم دينيّه انفاقش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محقّق كركى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الرّجعة؛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الارضين يا اقسام الارضين؛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اللاّهوت فى وجوب لعن الجبت والطّاغوت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اصلى آن نفحات اللاّهوت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الجزيرة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هند چاپ شده و كتاب الجزيرة الخضراء تأليف فضل بن يحيى طيبى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فى شرح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قواعد علامۀ حلى تا اواسط باب نكاح و در ايران چاپ شده و مرجع استفادۀ فحول علما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جواهر نقل است كه هركه نزد او جامع المقاصد و وسائل الشّيعة و جواهر باشد، از عهدۀ فحص از ادلۀ احكام كه در اخذ و استنباط مسائل فقهيه بر مجتهد لازم و ضرور است، برآمده و محتاج به كتابى ديگر نخواهد بود و چهار نسخۀ خطى جامع المقاصد، كه هريكى يك قسمت از آن است، به شماره هاى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الجعفريّة فى الصّلوة و مقدّماتها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آن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ارشاد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نسخۀ تمام آن از طهارت تا ديات در كتابخانۀ رضويه و دو نسخۀ ديگر نيز به شمارۀ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فوق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الفيّۀ شهيد؛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تحرير علامه؛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دروس شهيد 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ذكرى شهيد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شرائع الاسلام؛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از جامع المقاصد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نافع؛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هريك از اين دو آخرى يك نسخه در كتابخانۀ رضويه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حاشيۀ ارشاد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شهيد اول؛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جامع المقاصد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والايقاعات؛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قاطعة اللّجاج فى حلّ الخراج؛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اسرار اللاّهوت مذكور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در هريك از احكام اموات و بيع معاطاة و جبيره و جمعه و رضاع و عدم جواز تقليد ميّت و موضوعات بسيارى ديگر رساله اى مفرده دارد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كرامات محقّق كركى، كه به نقل روضات الجنّات در رياض العلماء ثبت كرده، آنكه محمودبيگ مهردار، كه از جملۀ حسودان و مبغضين محقّق بوده، روزى در ميدان صاحب الامر تبريز در محضر سلطانى با جمعى ديگر مشغول چوگان بازى و اسب دوانى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مشغول قرائت دعاى سيفى و دعاى انتصاف مظلوم منسوب به حضرت امام حسين عليه السلام بود؛ همين كه به اواسط همين دعاى دوّيمى رسيد، محمودبيگ از اسب افتاده و سرش شكسته و لگدكوب اسب ها گرديد و در رياض، بعد از اين جمله از بعضى تواريخ ديگر نيز نقل كرده است كه محمودبيگ مذكور با جمعى ديگر تبانى كرده و تصميم داده بودند كه در همان روز به خانۀ محقّق حمله برده و در اسوء احوال به قتلش 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وفات محقّق كركى روز غدير از ماه ذى حجۀ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نجف اشرف واقع شد و بنابر تاريخ اوّل كه صحيح تر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مى باشد و در رديف اشخاص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علي بن عبدالعالي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ثان و ذوالمعالى</w:t>
      </w:r>
    </w:p>
    <w:p>
      <w:pPr>
        <w:pStyle w:val="BookText"/>
        <w:rPr/>
      </w:pPr>
      <w:r>
        <w:rPr>
          <w:rFonts w:ascii="Amiri" w:hAnsi="Amiri" w:eastAsia="Amiri" w:cs="Amiri"/>
          <w:color w:val="111111"/>
          <w:sz w:val="28"/>
          <w:sz w:val="28"/>
          <w:szCs w:val="28"/>
          <w:rtl w:val="true"/>
          <w:lang w:bidi="ar-SA"/>
        </w:rPr>
        <w:t xml:space="preserve">بالحق امحى السنةَ الشنيعة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للفوت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مقتداي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وفات محقّق مذكور، شيخ على منشار، پدرزن شيخ بهائى، كه از افاضل تلامذۀ محقّق بوده، جانشين وى و مقرّب دربار سلطانى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شيخ الاسلام رسمى گرديد و بعد از وفات او نيز همين منصب عالى به شيخ بهائى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عودى و شيخ حسين، والد ماجد شيخ بهائى، نقل است كه محقّق كركى مسموماً درگذشته و ظاهر، آن است كه مسموميّت وى از طرف بعضى از امناى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محقّق كركى على بن عبدالعالى غير از معاصرش شيخ على بن عبدالعالى ميسى است كه شرح حال او به عنوان ميسى، على بن عبدالعالى خواهد آمد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عبدالعالى بن على، فرزند محقّق كركى، نيز از اجلاّى علماى حقّه و فقيهى است فاضل محقّق، متكلّم مدقّق، محدّث عابد زاهد جليل القدر و عظيم المنزله و كثيرالحفظ و از تلامذۀ والد ماجد خود و خالوى ميرداماد و از مشايخ اجازۀ او و حاشيۀ مختصر نافع و رساله اى در معرفت قبله و شرح ارشاد علامة و شرح الفيّۀ شهيد از تأليفات وى مى باشد 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نسخۀ خطّى از شرح ارشادش به شمارۀ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نيز به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سال وفات مقدّس اردبيلى مى باشد،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شد و العجب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مقتداى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آن است كه مادّۀ تاريخ پدرش نيز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چنان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ميرداماد، دخترزادۀ محقّق كركى، به عنوان ميرداماد خواهد آمد و دخترزادۀ ديگرش، سيد حسين، نيز به عنوان مجتهد، سيد حسين بن حسن بن محمد مذكور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ميسى، شيخ على بن عبدالعالى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ميسى</w:t>
      </w:r>
    </w:p>
    <w:p>
      <w:pPr>
        <w:pStyle w:val="BookText"/>
        <w:rPr/>
      </w:pPr>
      <w:r>
        <w:rPr>
          <w:rFonts w:eastAsia="Times New Roman" w:cs="Times New Roman" w:ascii="Times New Roman" w:hAnsi="Times New Roman"/>
          <w:color w:val="111111"/>
          <w:sz w:val="28"/>
          <w:szCs w:val="28"/>
          <w:lang w:val="en-US" w:bidi="en-US"/>
        </w:rPr>
        <w:t>2800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محققان</w:t>
      </w:r>
    </w:p>
    <w:p>
      <w:pPr>
        <w:pStyle w:val="BookText"/>
        <w:rPr/>
      </w:pPr>
      <w:r>
        <w:rPr>
          <w:rFonts w:ascii="IRNazanin" w:hAnsi="IRNazanin" w:eastAsia="IRNazanin"/>
          <w:color w:val="111111"/>
          <w:sz w:val="28"/>
          <w:sz w:val="28"/>
          <w:szCs w:val="28"/>
          <w:rtl w:val="true"/>
          <w:lang w:bidi="fa-IR"/>
        </w:rPr>
        <w:t>محقّق اوّل و محقّق كركى است كه هر دو را نگارش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محملى، ناصح بن عبداللّٰه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چهارم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6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غافق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قلعه اى است در اندلس و هم قصرى است نزديكى طرابلس غرب و يا نسبت آن به قبيلۀ بنى غافق از بطون ازد است كه اولاد غافق بن شاهد بن عك بن عدنان بن عبداللّه و يا غافق بن حارث بن عك بن حارث بن عدنان مى باشند و در اصطلاح رجالى، لقب نجيح بن قبا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غرناطى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شهر غرناطه كه به قول مراصد، قديم ترين بلاد ناحيۀ بيره از مضافات اندلس مى باشد و نهر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وسط آن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دركشف الظّنون ضمن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گويد كه غرناطه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از اندلس در چند منزلى سمت شرقى قرطبه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اسامى متداوله مابين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صيغۀ مبالغه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ريسيدن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اشتقاق يافته، ريسندۀ پشم و پنبه و مانند آنها را گويند و فروشندۀ چيزهاى ريسيده را نيز اطلاق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سلمان بن متوكل، سليمان بن متوكل، محمد بن زياد، محمد بن مروان بن زياد و جمعى ديگر بوده و جمعى از علما و محدثين عامه نيز موصوف به همين صفت مى باشند و بالخصوص، لقب مشهورى واصل بن عطا است كه نگارش مى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بعضى از علما و ارباب فضل و كمال مى باشد كه به نوشتۀ روضات الجنّات، منسوب به غزال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فوقاً مذكور شد و يا به عقيدۀ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و تخفيف نسبت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قريۀ غزاله نامى است از قراء طوس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غزنوى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مثنوى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غزنه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و آن قصبۀ بلاد زابلستان است كه ولايتى است وسيع در طرف خراسان كه حد و سد مابين هند و خراسان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درمراصدگويد كه اسم صحيح قصبۀ غزنه بين العلما،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پروين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شهر غزّه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بلاد شام است و در شرح حال ابراهيم كلبى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خالد بن سطيح، طلحة بن عبداللّه و ريزة بن محمد و بعضى ديگر و نسبت آن به ديهى غسّان نام است در يمن و ديهى ديگر در يك فرسخى حلب و يا منسوب به قبيلۀ غسّان نامى است از بطون ازد كه به مازن بن ازد بن غوث منتسب بوده و ملوك غسانيان نيز از ايشان مى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آبى هم هست نزديكى جحفه و يكى ديگر مابين دو بلدۀ زبيد و زمع از بلاد يمن و تعيين اينكه نسبت غسانى به كدام يك از معانى مذكوره است، موكول به قراين خارجيه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فقط لقب عبيداللّه غضائرى است؛ اما پسرش، حسين بن عبيداللّه و نوه اش، احمد بن حسين بن عبيداللّه،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نگويند، بلكه هريك از ايشان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هستند و نسبت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غضاره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ظرف سفالى است كه از گل ولاى كبودش سازند و گاهى بر مفردش، غضاره، نسبت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خود،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زمين نرم و هموارى را گويند كه آبش شيرين و گوارا بوده و خاكش هم خوب و دلچسب و پاكيزه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عبيداللّه مذكور هم يا به جهت آن است كه شغل سفالى سازى مذكور و يا شغل خريدوفروش آن را داشته و يا خود مسكن ايشان زمين آن جورى بوده است؛ به هرحال،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لقب رجالى احمد و حسين مذكورين نيز دانستن، چنانچه بعضى گفته، اشتباه است كه در اصطلاح رجالى، ايشان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در اصطلاح علما، گاهى ايشان را نيز تخفيفاً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 كنند و در اينجا به شرح حال اجمالى حسين مذكور پرداخته و ديگران را موكول به كتب رجاليه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فدائى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ابراهيم بن ضمره، ابراهيم غفارى، اسماعيل بن عبداللّه، اهبان بن صيفى، بشير بن سحيم، جندب بن جناده، عبيد بن ابراهيم بن ابى عمير و بعضى ديگر مى باشد و شرح حال ايشان موكول به كتب رجاليه است و فقط شرح حال جندب در باب كنى به عنوان ابوذر غفارى خواهد آمد و نسبت آن به قبيلۀ بنى غفار بن مليل بن ضمرة بن بكر بن عبدمنات از بطون و شعب قبيلۀ كنانه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در بعض موارد ديگر منسوب به كوهى غفاره نام در مصر و يا ديهى غفاريه نام در ناحيۀ شرقى مصر بوده و يا منسوب به غفاره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عرقچين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آن، كلاهى است بسيار نازك به اندازۀ بالاى سر كه غالباً زير كلاه معمولى نيز بر سر گذارند و همۀ اينها با كسر و تخفيف است؛ نيز شايد در بعضى موارد ديگر منسوب به 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ولى آنچه مصطلح علماى رجال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آن به قبيلۀ مذكوره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معروف و عبارت از پسر در اوايل بلوغ است كه موى شارب هايش تازه برآمده باشد و يا خود، پسر را از اول ولادت تا سن جوانى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چون به معنى پير هم هست، بدين جهت از اضداد مى باشد و در مؤنث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معنى عبد مملوك استعمال كردن آن مثل استعمال كردن غلامة در معنى كنيز، از قبيل مجاز و استعاره است؛ اما در اصطلاح علماى رجال و درايه، عبارت از شاگرد و تلميذ و تربيت شده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درروضات، ضمن شرح حال محمد بن مسعود عياشى سالف الترجمه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تلامذه و غلامان او در اصطلاح علماى رجال، ابوعمرو محمد بن عمر بن عبدالعزيز كشى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خزينۀ خوب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خزانۀ خوبى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خزينۀ 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اسرار گنج اوليا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مهدى حق نما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ولى مهدى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پير 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معصوم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كامل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حق عالى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عربى، به معنى نصرت و اعانت بوده و استعمال آن در معنى ناصر و معين و پناه و ملجأ نيز مجاز شايع است؛ اما در اصطلاح اهل علم، خصوصاً عرفا و متصوفه، دور نيست كه با اشخاص و زمان و مكان متفاوت و در هر زمانى يا مكانى يا در اصطلاح هركسى كنايه از شخصى باشد كه به اعتقاد او از مقربين درگاه خداوندى بوده و در دفع شدايد و بلايا چشم به امداد و اعانت او دارند و پرواضح است كه اين گونه القاب و اوصاف شخصاً و زماناً و مكاناً مختلف بوده و فرق خواهد كرد، لكن در اصطلاح عرفا و اهل طريقت، غالباً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مقيد داشته و در شيخ عبدالقادر گيلانى، كه شرح حالش به عنوان محيى الدين، عبدالقادر بن ابى صالح موسى خواهد آمد، استعمال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ولايتى است در منتهاى بلاد تركستان كه شوره زار و جنگلستان بوده و مسافت عرض و طول آن كمتر از يك روز مى باشد و هم شهرى است از آن ولايت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محمد بن يحيى، جابر بن يزيد، حسن بن ابى الحسين، حسين بن حسن، خليل بن هشام، حضرت سلمان صحابى و جمعى ديگر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فاريابى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جبريل بن احمد و نسبت آن به شهرفارياب نامى است از توابع جوزجان از بلاد خراسان در شش منزلى بلخ در سمت غربى جيحون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مامقانى، عبداللّه،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فاس و آن شهرى است بزرگ و معروف از بربرستان از بلاد مغرب زمين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معنى لغوى عربى معروف خود، در هر زمانى يا مكانى در اصطلاح شخصى يا صنفى، دربارۀ بعضى از اشخاص كه در واقع يا در عقيدۀ گوينده، صاحب فضل باشد، اطلاق نمايند؛ لكن بالخصوص عنوان و يا جزو عنوان مشهورى جمعى از اكابر و ارباب فضل و كمال مى باشد و در اينجا بعضى از ايشان را به اندازۀ مساعدت وقت و وسايل موجوده تذكر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فقهيه و اصطلاح فقها، در صورت اطلاق و نبودن قرينه، عبارت از علامۀ حلى، حسن بن يوسف سالف الترجمه بوده و در غير او به ضميمۀ قرينه استعمال نمايند؛ مثل فاضل ايروانى يا هندى و امثال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رو كه اين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 اغلب اشخاص به ضميمۀ محل و مكان و يا قيود ديگر استعمال يابد، مثل فاضل اردكانى يا فاضل قوشچى و نظاير آنها، ولذا محض سهولت امر به اغلب مراجعه كنندگان، كه اشخاص موصوف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ضميمۀ همان قيد، مركوز اذهانشان بوده و شرح حال ايشان را نيز به همين شكل مركوز ذهنى خودشان طالب و جويا مى باشند، علاوه بر رعايت ترتيب در اسامى، ترتيب آن قيود منضمى نيز رعايت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نزهتگاهى است در حدود دو فرسخى مصر كه عبدالعزيز بن مروان بن حكم اموى در اوقاتى كه از طرف برادر خود، عبدالملك پنجمين خليفۀ اموى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حكومت آن نواحى داشته، در آنجا ساكن بوده و هم در آنجا وفات يافت و پسرش، عمر بن عبدالعزيز هشتمين خليفۀ اموى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آنجا تولد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فتيله فروش و فتيله باف و كسى كه نخ و ريسمان و مانند آنها را تاب داده و فتيله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درروضات الجنّات، ضمن شرح حال محمد بن حسن بن على بن احمد بن على حافظ واعظ فتّال مذكور در ذيل گويد كه گويا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او به جهت طلاقت لسان و رشاقت بيان او بوده كه در مقام تذكير و موعظه داشته است، زيرا به عربى، 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صيغۀ 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بلبل بوده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اشتقاق يافته كه به معنى آوازۀ بلبل است؛ پس گويد كه در ميان عجم تا زمان ما مرسوم است كه خطيب بليغ و واعظ نطّاق را به بلبل تشبيه مى نمايند، بلكه گاه است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ملقبش نموده و بلبل فلان شهر گويند؛ چنانچه در صفت واعظ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بلبل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محل خود اشاره شد، سعدى را نيز 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بلبل هزارداستان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نظايرش بسيار است و در زمان ما نيز بعضى از منبرى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عندليب الذاكرين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معنى بلبل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در اينجا بعضى از موصوفين به همين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صيغۀ مبالغۀ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پوستين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هريك از پوستين فروش و پوستين دوز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رجاليه و ادبيه، عنوان مشهورى بعضى از ارباب كمال است كه تذكر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اطلاق و نبودن قرينه، راجع به يحيى بن زياد مشهور مى باشد و يك معنى ديگر نيز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شرح حال يحيى بن زياد فراء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بهجتى زو يافته دارالسلام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فرغانه و آن به نوشتۀ مراصد، شهرى و ناحيه اى است وسيع در ماوراءالنهر در پنجاه فرسخى سمرقند و خجند هم از ولايات آن است و بعد از اين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گويند كه فرغانه ديهى است از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بعضى موارد منسوب به فرغان باشد كه از بلاد يمن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ابان بن ابى عمران، ابراهيم بن حكم بن ظهير، احمد بن داوود، اسحاق و جعفر بن مالك، جعفر بن محمد بن مالك، حسين بن محمد و جمعى ديگر و شرح حال ايشان موكول بدان علم شريف و نسبت آن به فرمودۀ تنقيح المقال، به فزارة بن ذبيان بن بغيض بن ريث بن غطفان است كه پدر قبيله اى است از شعب قبيلۀ بنى غطفان و بنى شمخ و بنى عراب و بنى الشعراء نيز از بطون همين قبيله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فسا و آن 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قديم و بزرگ از فارس در هشت فرسخى كازرون و چهار منزلى شيراز كه داراى حصار و خندق و بانزهت ترين بلاد آن نواحى بوده و اهالى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فتح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فشارك و آن موضعى است از توابع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ديهى فلك نام است از قراء سرخس از مضافات خراسان و در بعض مواضع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فلك و سفينه است و در موضعى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فلك بوده و كسى را گويند كه عالم به علم نجوم باشد و در اصطلاح رجالى، لقب احمد بن حسن بن على مفسر طوسى فلكى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فندرسكى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موضعى فندرسك نام از نواحى استرآباد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ابهى كتاب سما جاها لفاضلة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بالسعد فيه بهى الدر 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بالدر النضيد 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لاهج يا لاهجان يا لاهيج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نواحى گيلان بوده و ابريشم خوب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فيروزآباد است و آن، نام چندين موضع مى باشد؛ ديهى است در سه فرسخى مرو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فيروزآباد 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موضعى است در خارج هرات كه صوفيه در آنجا خانقاهى دارند؛ نام قلعه اى است در آذربايجان در يك فرسخى خلخال و مشهورتر از همه، فيروزآباد فارس مى باشد كه شهرى است در نزديكى شيراز بناكردۀ فيروز ملك فرس و اكثر اشخاص منسوب به فيروزآباد از همين جا مى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حموى، مراصد الاطلاع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لفظ يونانى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محب و دوستدار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حكمت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و كسى را گويند كه عالم به حكمت و فلسفه باشد و به ملاحظۀ همين معنى تركيبى، لقب ارسطو بوده و همچنين لقب يا جزء لقب بعضى از اهل فضل و ارباب كمال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ضمّ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فيوم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همين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نام دو موضع است؛ يكى در نزديكى شهر هيت از بلاد عراق و ديگرى يكى از نواحى غربى مصر است در چهار منزلى فسطاط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هريك از افراد قادريه از سلاسل صوفيه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سلسله در اصول طريقت و تصوف نسبت به محيى الدين عبدالقادر بن ابى صالح موسى آتى الترجمه رسانده و بعد از آن به چندين واسطه به معروف كرخى آتى الترجمه مى 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موارد به جهت انتساب به پدر و جد و شخصى ديگرقادرنام استعمال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رجال و تراجم، از اوصاف و القاب بعضى از محدثين و ديگر ارباب كمال بوده و معنى آن به حسب موارد مختلف مى باشد؛ چنانچه گاهى اسم فاعل از قرائت باشد كه معروف است و گاهى براى نسبت به جد و پدر مى باشد؛ چنانچه بنى قاره از قبايل عرب و از بطون و شعبات مضر بوده و در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كه به جدشان، قارة بن مليح بن خزيمة بن مدركة بن الياس بن مضر، منتسب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براى نسبت به محل و مكان است؛ چنانچه قار، ديهى است معروف در خارج مدينه و قاره قلعه اى است نزديكى اومه از بلاد سودان و ديهى است در بحرين و يكى ديگر در رى و سيمى در شام كه به شدت سرما و كثرت برف موصوف است و اين مواضع غير از ذى قار مى باشد كه موضعى است مابين واسط و كوفه كه در آنجا وقعه اى مابين فارس و عرب اتفاق افتاده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نثر اللاّ لى در شرح نظم اللاّ لى از تأليفات مؤلف جليل القدر اين كتاب بعد از وفات ايشان در اثر مساعى جميل استاد ارجمندم، آقاى ميرزا عبدالوهاب شعارى، با خط آقاى طاهر خوش نويس در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طى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طبع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طبع و نشر مؤلفات ديگر والد بزرگوار را از درگاه احديت مسئلت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لآلى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معنى لغوى معروفى، وصف يا لقب و عنوان مشهورى جمعى وافر از اكابر افاضل عامه و خاصه مى باشد كه شرح حال ايشان در كتب فريقين نگارش يافته و ما نيز بعضى از ايشان را، كه بسيار مشهور و در السنه داير هستند، به اندازۀ مساعدت وسايل موجوده، ثبت اوراق نموده و بعضى ديگر را نيز، كه تحت عنوان ديگر نگارش داده ايم، تذكر داده و گوشزد ناظرين مى 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رجاليه لقب حسن بن اسحاق، حسين بن محمد، حفص بن غياث و بعضى ديگر بوده و شرح حال ايشان موكول بدان علم شريف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شهردبيل نام از بلاد سند است و تتوى هم منسوب به شهرى تته نامى است از بلادمذكوره و سند بلادى است مابين هند و كرمان و سجستان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قاينى يا قايينى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قاين يا قايين و آن، قصبه و مركز قهستان و يا شهرى است نزديكى طبس مابين نيشابور و اصفهان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محمد بن محمد بن ابراهيم است و استعمال دويمى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قايينى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ديهى قراف نام در يكى از جزاير بحر يمن يا به قرافه كه به نوشتۀ مراصد، موضعى است در اسكندريه و هم خطه اى بوده در فسطاط مصر كه اخيراً مقبرۀ اهل مصر آنجا بوده و به بازارى داير و ابنيۀ جليله و مواضع وسيعه و مقابر صلحا و اكابر مشتمل و قبر امام شافعى و ابن طولون هم در آنجاست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اشرف و افضل و بزرگ ترين قبايل عرب و اولاد نضر بن كنانة بن خزيمة بن مدركة بن الياس بن مضر و مورد تجليلات ديگر قبايل بوده و به همه شان رياست داشته و وجود مقدس حضرت رسالت صلى الله عليه و آله نيز از همين قبيله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تأكيد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المدح بما يشبه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افصح من نطق بالضّاد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افصح العرب بيد انّى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زعم بعضى، قريش اولاد فهر بن مالك بن نضر بوده و هركه از ايشان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نگويند و به هرحال، هريك از افراد اين قبيله را به جهت انتساب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 در مقام نسبت، حرف سيم آن را حذف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گاهى به اقتضاى ضرورت شعر حذف نكرده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بلكه گاهى در غير شعر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زائد را از وجه تسميۀ قريش و نضر يا فهر بودن پدر اين قبيله و شعبات متفرقه و ديگر مباحث راجع به همين موضوع را موكول به كتب مربوطه مى داريم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شهر قرطبه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نوشتۀ مراصد، مركز و بزرگ ترين بلاد اندلس بوده و اخيراً خراب و مردمانش متفرق و يكى از بلاد متوسط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درروضات الجنّات علاوه بر ذكر عرض و طول و مركز خلافت بنى اميه بودن و بعض مزاياى ديگر آن گويد كه مسجد آن از بزرگ ترين مساجد اسلامى و كليساى آن نيز نزد نصارى بسيارى معتبر بوده و از عادات منحوسۀ اهالى آن، آن است كه همه ساله در شب عاشورا جشن بى نهايت مى كنند و حركات نابايستى از اجامر و اراذل ايشان به عمل آيد كه قلم را قدرت تحرير آنها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صيغۀ مبالغه از 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ابريشم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منسوب به عمل قز و بيع و فروش آن است و در اصطلاح رجالى، لقب احمد بن حسن، ايوب بن شعيب، زياد بن حسن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قزوين از بزرگ ترين و معروف ترين بلاد ايران و در اصطلاح رجالى، لقب احمد بن حمدان، احمد بن على، بابا بن محمد و جمعى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ظاهر، منسوب به قسطلان است، ولكن موضعى يا قبيله اى يا چيز ديگرقسطلان نامى به نظر اين نگارنده نرسيد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درمراصدگويد كه قسطله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ثالث با تشديد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اندلس و قسطل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موضعى است مابين دمشق و بلقا سر راه مدينه و يكى ديگر هم مابين حمص و دمشق كه منزلگاه قافله است و گاهى تمامى آن ناحيه را گويند؛ پس بنابراين، دور نيست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يكى از اين دو موضع قسطل دمشق و يا قسطلۀ اندلس، اگرچه اولى اظهر است، منسوب بوده و نظاير آن در زيادتى الف و نون هم بسيار و موقع مقتضى بسط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قشير بن كعب بن ربيعة بن عامر بن صعصعة بن معاوية بن بكر بن هوازن كه پدر قبيله اى است از بطون قبيلۀ هوازن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قشير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يكى از قبايل عظيمه و مشهورۀ عرب و از جمله قبايلى است كه در اصل به بلاد خراسان مهاجرت كرده اند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داوود بن ابى هند و ثور بن عزره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منهال و بعضى ديگر بوده و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عباس بن عامر بن رباح و عيينة بن ميمون و بعضى ديگر مى باشد و موافق آنچه از سمعانى نقل شده، نسبت آن به قصب و بيع و فروش آن است، به غير 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قصر است و آن در لغت عرب، حبس و هر بناى عالى و مستحكم را گويند و با قيد اضافه به چيزى ديگر،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باجه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نظاير آنها اسم و علم و مواضع بسيارى مى باشد كه درمراصدبيشتر از شصت موضع از آنها را مذكور داشته و گويد كه در مقام نسبت به هريك از آنها به جهت طويل نبودن، اضافه را قطع 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قضاعه كه لقب عمرو بن مالك بن مرة بن زيد بن مالك بن حمير بن سبا بوده و پدر يكى از قبايل يمن و قبيلۀ قضاعه به نام او مشهور و هريك از افراد آن قبيله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يا موافق بعضى از علماى انساب، قبيلۀ قضاعه اولاد قضاعة بن معد بن عدنان و تحقيق مطلب در صورت لزوم موكول به كتب انساب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پنبه فروش و لقب رجالى احمد بن حسن از مشايخ صدوق و حسن بن محمد و كثير بن عباس و يحيى بن سعيد و بعضى ديگر بوده و شرح حال ايشان موكول بدان علم شريف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و علماى عامه نيز لقب احمد بن محمد بن احمد، احمد بن محمد</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به تنهايى و غالباً به ضميمۀ قيدى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الاقطاب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تحتانى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تونى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آنها عنوان مشهورى بعض از علما و اكابر طبقات ديگر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با رعايت ترتيب حروف در آن قيد منضمى نيز بعضى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شهرقطيف نامى است از بلاد بحرين كه بزرگ ترين آنها و قصبه و كرسى آن ديار است و در اصطلاح رجالى و فقهى، عبارت از شيخ ابراهيم مذكور ذيل و عبدالعلى قطيفى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قفلگر و كسى كه در عمل قفل سازى مهارت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قم و آن از بلاد عظيمۀ ايرانى مى باشد كه در حدود بيست وپنج فرسخى تهران واقع و قبر شريف حضرت فاطمه بنت امام موسى بن جعفر عليهم السلام هم در آنجا و از مشاهد مقدسۀ شيعى مذهبان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تمامى سال از بلاد بعيده براى آستان بوسى آن خاتون معظمه شد رحال مى نمايند و از صدر اسلام تا عصر حاضر ما در هر دوره جمعى وافر از اكابر محدثين و علما از آنجا برخاسته اند كه مصدر همه گونه خدمات متنوعۀ دينى و ممدوح حضرات ائمۀ اطهار عليهم السلام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فقها و علماى رجال، لقب آدم بن اسحاق، ابراهيم بن محمد، ابراهيم بن هاشم و پسرش، على بن ابراهيم بن هاشم صاحب تفسير معروف و جمع بسيارى ديگر مى باشد كه از حد احصا بيرون و ظاهراً در صورت نبودن قرينه، منصرف به آخرى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السنه با تخفيف معروف و درمراصدبا ضم و تشديدش ضبط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لفظى است تركى كه از دو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مرغ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نسبت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رو كه ملا على در بدايت حال مرغ بان الغ بيگ و موظّف به حفظ و حراست مرغان شكارى او بوده و يا از فرط محبتى كه الغ بيگ در حق او داشته، گاه بودى كه در شكارگاه مرغ شكارى مخصوص خود را بدو دادى، به همين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قوشچى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قونيوى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قونيه كه موضعى است از آفريقا و هم شهرى است مابين شام و قسطنطنيه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قهپايه، معرب كوه پايه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دامنۀ 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زمان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آن قصبه اى است در دو منزلى سمت شرقى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قيروانى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قيروان و آن به نوشتۀ مراصد، شهرى بوده بزرگ از بلاد آفريقا كه عمرو بن عاص به دستيارى عقبة بن يافع قرشى آن را محاصره كرد و پس از آنكه مسخر عرب شد، اهالى آن متفرق شدند و غير از فقرا و دزدان كسى ديگر در آنجا نماندند و از ابن خلكان نقل است كه قيروان كرسى و مركز بلاد آفريقا و آفريقا هم اقليم بزرگى است از بلاد مغرب كه در زمان عثمان مفتوح اسلاميان گرديده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رجالى ابان بن ارقم، احمد بن سليم، اسد بن عامر، امية بن على و غير ايشان مى باشد و نسبت آن موافق آنچه در شرح حال ابان مذكور از تنقيح المقال نوشته، به قيس عيلان است كه پدر قبيله اى است از عرب،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برادر الياس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موارد على حده به شخصى قيس نام ديگر منتسب بوده و يا منسوب به موضع قيس نامى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درمراصدگويد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ديهى است در مصر و يا ناحيه اى بوده از مصر در سمت غربى نيل كه خراب شده است و هم جزيره اى است نيكومنظر در بحر عمان كه باغات و عمارات خوبى داشته و ايستگاه كشتى هاى هند و فارس مى باشد و محل غوص مرواريد هم آنجاست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بشر، اردشير بن ابى الماجد، كنگر ابى خالد، وردان ابى خالد و وردان اصغر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و اوصاف جمعى وافر از ارباب كمال است و بعضى از ايشان را با رعايت ترتيب در قيود منضمى نيز كه در بعضى هست، چنانچه در نظايرش مذكور شده،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عبارت از كسى است كه فقط از ثقه روايت كرده و يا از كسى روايت مى كند كه او از غير ثقه روايت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كازرونى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كازرون و آن، شهرى است از بلاد فارس در سه منزلى شيراز كه مشتمل بر قصور و باغات بسيارى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جاودان آرامگاهش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ملاذالفقها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شيخ جعفر بن شيخ خضر مى باشد كه به مناسبت تأليف منيفش، كشف الغطاء، به همين لقب ملقب گرديده است و بعد از او عنوان خانوادگى وى گرديده و اين خانواده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هريك از افراد اين خانواده 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در اينجا بعضى از ايشان را به اندازۀ مساعدت وسايل موجوده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مخفف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كرابيسى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كرابيس است كه جمع كرباس بوده و هريك از كرباس باف و كرباس فروش را گويند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است؛ پس معربش كرده و به اصول زبان عرب جمع بسته اند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كرابيسى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دبيس بن يونس و عمرو و غير ايشان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كرخى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كرخ كه نام چندين موضع مى باشد؛ يكى در سامره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 فيروز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ديگرى در بصره؛ سيمى در خوزستان كه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چهارمى در سواد عراق، پنجمى در نهروان و غير اينها و مشهورتر از همه كرخ بغداد است كه محله اى است در آن و يا دهى است به فاصلۀ يك ميل از سمت بالاى آن كه اهلش يهود و شيعۀ غالى هستند و معروف كرخى مشهور هم از همين كرخ بغداد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ابراهيم بن ابى زياد، احمد بن عبداللّه، حجاج، حسين بن يحيى، معروف بن فيروزان و غير ايشان مى باشد و در اينجا فقط معروف بن فيروزان از ايشان با بعضى ديگر از معروفين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كرك و آن 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در دامنۀ كوه لبنان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قلعۀ مستحكمى است از نواحى بلقا در طرف شام و در جايى ديگر ديدم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بسيار كوچك از ناحيۀ جبل عامل در نزديكى قريۀ جبع كه جمعى از علماى اماميه نيز از آنجا برخاسته اند؛ به هرحال،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حسن بن جعفر، حسين بن شهاب الدين و در اصطلاح فقها، على بن عبدالعالى است كه به عنوان محقق كركى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كرمان است و آن، بنابر آنچه در زمان ما مشهور است، بلكه مخالفى نشنيده ايم، به كسر اول مى باشد، لكن درمراصدگويد كه گاهى اول آن مكسور مى شود و مفتوح بودن آن معروف به صحت است؛ به هر صورت، يكى از ايالات مشهور ايران است كه بر ديهات و بلادى مشتمل بوده و مركز آن نيز به همين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بكر، حسن، على بن حسنويه، محمد بن حسن، محمد بن يوسف و بعضى ديگر بوده و در اينجا بعضى از اكابر معروف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كسا و آن، لباسى است معروف و بافنده يا فروشندۀ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جرير بن عجلان، على بن محمد، معاذ بن كثير و شرح حال ايشان موكول بدان علم است و در اينجا بعضى ديگر معروف به همين عنوان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غاب نجم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ابراهيم بن نصير، محمد بن سعيد، محمد بن عمر بن عبدالعزيز صاحب رجال و در صورت اطلاق و نبودن قرينه، منصرف بدو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مراصدوتنقيح المقال، به ديهى كش نامى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سه فرسخى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درمراصدگويد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مشهور در ارض سند و هم يكى از بلاد سمرقند است و آن در زبان مردم سمرقند و بخارا، به كسر اول و تشديد سين و در زبان اهل عراق و غير ايشان، به فتح اول است و اينكه بعضى تصحيفش كرده و با شين خوانند، خطا و يا به قول بعضى، 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كش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مقصود از اين جمله، تذكر دادن مغايرت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والاّ محمد بن عمر صاحب رجال مذكور فوق، چنانچه ظاهر علماى رجال است، از همان كش جرجان مى باشد، ولكن به قرينۀ اينكه استادش، عياشى، از اهل سمرقند بوده، احتمال مى رود كه كشى نيز از همان كش سمرقند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انس بن ثابت، جبلة بن اشعر، جديع بن نذير، حراش بن اميه و بعضى ديگر بوده و نسبت آن موافق آنچه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ازتنقيح المقال گفته، به قبيلۀ بنى كعب از قبايل عرب مى باشد و به همين اسم، چند قبيله هست كه يكى اولاد كعب بن ربيعة بن عامر بن صعصعه بوده و ديگرى اولاد كعب بن عوف بن ابى بكر بن كلاب مى باشند و قبايل ديگرى غير از اين دو قبيله نيز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ديهى كفعم نام است از قراء جبل عامل؛ چنانچه هريك از جبع و لوذيا لويز نيز از قراء جبل عامل هستند و از خط شيخ بهائى و اكابر ديگر نقل است كه در لغت جبل عامل،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سريانى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قريه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نام قريه اى است در آنجا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مركب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عيما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عيما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يعنى قريۀ عيما و در مقام نسبت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كفعيماوى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كفرعيماوى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گفته اند تا از كثرت استعمال، تخفيف يافته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مى كنند؛ چنانچه در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كيفا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عبشمى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نظاير آنها بسيار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اماميه، لقب رجالى اسامة بن زيد، اسد بن حارثه، اسماعيل بن عمر بن ابان، حسن بن علوان و برادرش، حسين بن علوان و جمعى بسيار ديگر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خبرى آمده است كه كلبى نسابه در دين خدا ثابت و تا دم مرگ محب و دوستدار اهل بيت عليهم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درنقد الرجال گويد كه گويا اين كلبى عبارت از حسن بن علوان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عامه، لقب مشهورى محمد بن سائب و پسرش، هشام، مى باشد كه به شرح حال اجمالى ايشان مى 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اينكه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نبودن قرينه، به يكى از اين دو آخرى منصرف بوده و يا منصرف به حسن بن علوان مذكور مى باشد، موكول به كتب رجاليه است؛ به هرحال، نسبت آن به قبيلۀ بنى كلب از شعب قبيلۀ قضاعه مى باشد كه اولاد كلب بن وبرة بن تغلب بن حلوان بن حافى بن قضاعه هستند، والاّ نسبت آن به جبل كلب در يمامه و يا موضع كلب نامى مابين رى و قرمس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سمندرى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ابراهيم، زينان بن ابى دلف، على بن محمد، محمد بن عقيل، محمد بن يعقوب و جمعى ديگر مى باشد و در اصطلاح فقها، در صورت نبودن قرينه، منصرف به آخرى است كه به شرح حال او پرداخته و ديگران را موكول به علم شريف رجال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نسبت آن به كلين است و حاصل كلام تنقيح المقال آنكه در رى دو موضع كلين نام است؛ يكى بر وزن امير و ديگرى بر وزن زبير و محمد بن يعقوب كلينى مشهور هم از همين دويمى بوده و قبر پدرش، يعقوب، نيز در آنجاست و اينكه درقاموس، محمد بن يعقوب كلينى را به اولى نسبت داده، اشتباه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لسقوط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مشهورى بعضى از ارباب فضل و كمال است كه به شرح حال اجمالى ايشان مى پردازد و ازآن رو كه غالباً مخفف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لذا اگر شرح حالى كه منظور نظر است در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نيايد، به عنوان كمال الدين مراجعه نمايند و موافق رويه اى كه در عنوان رشيدورضى و نظاير آنها مذكور داشتيم، در مقام ترتيب قيود منضمى نيز كه در بعض موارد هست، رعايت خواهد شد؛ مثل كمال اصفهانى و نظاير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قراء بخارا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كاف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رجالى ابراهيم بن مرشد، ابراهيم بن يوسف، اجلح بن عبداللّه و بعضى ديگر و نسبت آن به قبيلۀ كنده نامى است از قبايل عرب كه اول آن بنابر مشهور، مكسور و بنابر آنچه از كتب انساب نقل شده، مفتوح است؛ به هرحال، بعضى از ارباب كمال را كه همين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و يا جزو عنوان ايشان است،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بنزد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كواكبى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بعضى از افاضل مى باشد كه تذكر مى دهد و وجه نسبت آن نيز در ضمن شرح حال ملا ابراهيم كواكبى مذكور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گرهرودى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ديهى گرهرودنام است مابين اصفهان و همدان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گنجه از بلاد عظيمۀ قفقازيه يا ديهى گنجه نام از نواحى كردستان مابين اصفهان و خوزستان يا ديهى ديگرگنج نام در دو منزلى هرات و به هرحال، در اصطلاح رجالى، لقب يحيى بن زكرياست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لار و آن به نوشتۀ مراصد، جزيره اى است بزرگ مابين قيس و سيراف كه به چندين قريه مشتمل مى باشد و به نوشتۀ بعضى ديگر، شهرى است از بلاد فارس ايران در جنوب غربى شيراز و به خليج فارس منتهى مى شود و درمعجم المطبوعات گويد كه لار مملكتى است مابين هند و شيراز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لاهج و لاهجان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حرف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است از بلاد گيلان و هم شهرى است از آن ناحيه كه نهرى بزرگ از وسط آن جارى است و در مقام نسبت به حسب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صحيح، ولكن اولى معروف تر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در ميان دو حرف هاء و جيم حرف ياء نيز افزوده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ظاهر، آن است كه اين اضافۀ حرف ياء فقط در مقام كتابت و براى دلالت بر كسرۀ حرف هاء است و ما هم محض رعايت رسم الخط غالبى، چنانچه سليقۀ معمولى اين كتاب است، در اينجا عنوانش كرديم، والاّ نظر به ملاحظۀ اصل ملفوظى كلمه، لازم بود كه در ميان دو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ذكر آن پرداخته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بزرگ ريش و بلندريش را گويند و هم منسوب است به لحيان بن هذيل بن مدركه كه پدر يكى از قبايل عرب بوده و بنى لحيان بدو انتساب دارند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لحيان كه نام قصر ابيض نعمان در حيره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لخم بن عدى بن حرث بن مرة بن ادد، يا لخم بن قنص بن معد بن عدنان، يا لخم بن عدى بن اشرس بن سكون منسوب و به هرحال، پدر يكى از قبايل عرب و قبيلۀ بنى لخم هم بدو منسوب و ملوك عرب هم در جاهليت از ايشان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ديگر ازتنقيح المقال گويد كه لخم قبيله اى است از كهلان از قبايل قحطانيه كه ملوك حيره در عراق از ايشانند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اصطلاح رجالى، لقب ادهم بن حظره، جبلة بن مالك، حسن بن سعيد، سعيد بن ابى الجهم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جنان گو روان گشت لعلى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لوكر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به نوشتۀ مراصد، ديهى است بزرگ در ساحل غربى نهر مرو نزديكى پنج ده كه در اواخر خراب شده و كثرت خرابه هاى آن حاكى است كه شهرى بزرگ بوده است و آن در مقابل ديهى ديگرى است در سمت شرقى نهر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بركۀ زلوكره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لؤلؤ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دو لام و سكون دو همزه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مرواريد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حسب رسم خط، روى واو مى 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احمد بن حسن بن حسين و خود حسن بن حسين، حسن بن على، قاسم بن محمد، يحيى بن زكريا است و به ملاحظۀ همين رسم الخط در همين جا در رديف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رجالى ابان بن راشد، اكيمه، اياس بن ابى بكر، بهرام بن يحيى و غيرهم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آن شبيه ماه و ماه رنگ مى باشد و از بعضى نقل شده كه معنى آن سفيد مايل به سرخى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ماجشون به معنى مورد است؛ يعنى آنچه رنگش سرخ و سفيد باشد و در اصطلاح رجالى، به عبدالعزيز اطلاق مى شود كه مذكور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مازندران كه نام ولايت طبرستان ايران بوده و افاضل بسيارى از آنجا برخاسته اند كه بعضى از ايشان را به اندازۀ مساعدت وسايل موجوده ثبت اوراق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 و فقها، عبارت از صالح بن منصور، على بن احمد، محمد بن على بن شهرآشوب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مازن و آن، پدر قبيله اى است از قيس و يكى ديگر از بنى شيبان و يكى هم از بطون قبيلۀ تميم و نامش مازن بن مالك بن عمرو بن تميم و بنى مازن چندين قبيله از نسل ايشان هستند و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ابيض بن حمال، اسمر بن ساعد، بكر بن محمد، تميم بن زيد، حارث بن سهل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مالقه و آن، شهرى است آباد از بلاد ناحيۀ ريه از نواحى اندلس و اين شهر به جزيرة الخضراء متصل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قصبۀ بزرگ و معمورمامقان نامى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حدود هشت فرسخى تبريز كه مردمانش نوعاً باهوش و ذكاوت بوده و اكابر بسيارى از آنجا برخاسته اند و بعضى از ايشان را به اندازۀ مساعدت وسايل موجوده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ماورد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ماءالورد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گلاب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لقب جمعى از محدثين و غير ايشان مى باشد كه گلاب سازى يا فروشى، كار خودشان يا پدرشان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خلف بن محمد بن ابى الحسن بصرى و بعضى ديگر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ديهى ماهابادنام است مشهور مابين اصفهان و قم نزديكى كاشان كه مردمانش شيعۀ امامى هستند و در اصطلاح رجالى، لقب احمد بن على و حسن بن على بن احمد مى باشد و به شرح حال اجمالى دويمى مى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مجاشعى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ميم و كسر 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قبيلۀ بنى مجاشع از شعب و بطون قبيلۀ بنى تميم بوده و اولاد خانوادۀ مجاشع بن دارم بن مالك بن حنظلة بن مالك بن زيد مناة بن تميم هستند و در اصطلاح رجالى، لقب اصبغ بن نباته و اعين بن ضبيعه و سعيد بن مسعده و غير ايشان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كسى را گويند كه در سر كارى كوشيده و در تحصيل آن بذل قدرت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علماى دينيه، فقيهى را گويند كه در استنباط احكام شرعيه از ادله و مدارك متداولۀ آنها بذل قدرت و طاقت كرده و اهتمام تمام بنمايد يا خود كسى است كه قوه و ملكۀ اين استنباط را داشته باشد؛ به شرحى كه در كتب اصوليه مبسوطاً نگارش يافته است؛ به هرحال، فتوا دادن در احكام شرعيه موقوف به نيل به اين مقام مقدس بوده و علماى صاحب فتوا عموماً داراى اين مقام عالى بوده اند، ولكن بعضى از ايشان بالخصوص به همين وصف معروف هستند كه به طور اجمال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مجريطى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مجريط و آن نام شهرى بوده از بلاد 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اوقات حكومت و استيلاى عرب، به همين اسم موسوم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استيلاى اروپايى ها در اصطلاح جغرافيين ايشان، آن اسم اولى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يافته و پايتخت دولت اسپانيا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لقب و تخلص شعرى مقصودعلى، شاعر اصفهانى، بوده و بعد از او هم لقب مشهورى پسرش، ملا محمدتقى، گرديد و در نوه اش، ملا محمدباقر بن ملا محمدتقى مذكور ديگر مشهورتر است؛ به طورى كه در صورت اطلاق و نبودن قرينه، فقط راجع به او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جايى كه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محمدتقى مذكور را اراده نمايند، مقيد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و 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چنانچه گاه است كه در مقابل آن، ملا محمدباقر را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مستطرفات بروجردى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ايشان به جهت انتساب مقصودعلى مذكور به بعضى از ديهات بوده باشد و در جايى ديدم كه چون مقصودعلى بسيار نيكومحضر و مجلس آرا بوده و اشعار خوب مى سروده، به همين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و هم بدان متخلص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بعضى از شعرا هم مى باشد كه شرح حال اجمالى ايشان 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حزن و غم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اينجا نگارش يافته است، مورد پذيرش مؤلف نيست؛ لذا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والعهدة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افسانه است؛ نه سندى دارند و نه قرينه بر صحت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محاملى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ميم اول و كسر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محامل كه جمع محمل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كجاوه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 جمعى از محدثين عامه و خاصه به جهت بيع و فروش آن،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هستند و در اصطلاح رجالى، خاصه لقب شعيب محاملى و صالح بن خالد و بعضى 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 شفيع وى اميرالمؤمنين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معنى لغوى مشهورى آن، از صفات و كمالات خاصۀ جمعى از اكابر علما و ارباب تحقيق و نظر مى باشد و در اصطلاح علما، در جايى كه مطلق و بدون قرينه ذكر كنند و يا مقيد به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 عبارت از شيخ جعفر بن حسن صاحب شرائع بوده و در جايى كه مقيد به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 عبارت از شيخ على بن عبدالعالى است و گاهى از اين هر دو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مى كنند و شرح حال بعضى از اكابر را كه موصوف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به ضميمۀ قيود منضمى شان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اردبيلى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آنها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نكد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jpeg"/><Relationship Id="rId43" Type="http://schemas.openxmlformats.org/officeDocument/2006/relationships/image" Target="media/image3.jpeg"/><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image" Target="media/image4.jpeg"/><Relationship Id="rId92" Type="http://schemas.openxmlformats.org/officeDocument/2006/relationships/image" Target="media/image4.jpeg"/><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image" Target="media/image5.jpeg"/><Relationship Id="rId97" Type="http://schemas.openxmlformats.org/officeDocument/2006/relationships/image" Target="media/image5.jpeg"/><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image" Target="media/image6.jpeg"/><Relationship Id="rId101" Type="http://schemas.openxmlformats.org/officeDocument/2006/relationships/image" Target="media/image6.jpeg"/><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image" Target="media/image7.jpeg"/><Relationship Id="rId128" Type="http://schemas.openxmlformats.org/officeDocument/2006/relationships/image" Target="media/image7.jpeg"/><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image" Target="media/image8.jpeg"/><Relationship Id="rId140" Type="http://schemas.openxmlformats.org/officeDocument/2006/relationships/image" Target="media/image8.jpeg"/><Relationship Id="rId141" Type="http://schemas.openxmlformats.org/officeDocument/2006/relationships/footer" Target="footer124.xml"/><Relationship Id="rId142" Type="http://schemas.openxmlformats.org/officeDocument/2006/relationships/image" Target="media/image9.jpeg"/><Relationship Id="rId143" Type="http://schemas.openxmlformats.org/officeDocument/2006/relationships/image" Target="media/image9.jpeg"/><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image" Target="media/image10.jpeg"/><Relationship Id="rId167" Type="http://schemas.openxmlformats.org/officeDocument/2006/relationships/image" Target="media/image10.jpeg"/><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image" Target="media/image11.jpeg"/><Relationship Id="rId171" Type="http://schemas.openxmlformats.org/officeDocument/2006/relationships/image" Target="media/image11.jpeg"/><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image" Target="media/image12.jpeg"/><Relationship Id="rId177" Type="http://schemas.openxmlformats.org/officeDocument/2006/relationships/image" Target="media/image12.jpeg"/><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image" Target="media/image13.jpeg"/><Relationship Id="rId190" Type="http://schemas.openxmlformats.org/officeDocument/2006/relationships/image" Target="media/image13.jpeg"/><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image" Target="media/image14.jpeg"/><Relationship Id="rId198" Type="http://schemas.openxmlformats.org/officeDocument/2006/relationships/image" Target="media/image14.jpeg"/><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image" Target="media/image15.jpeg"/><Relationship Id="rId203" Type="http://schemas.openxmlformats.org/officeDocument/2006/relationships/image" Target="media/image15.jpeg"/><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image" Target="media/image16.jpeg"/><Relationship Id="rId209" Type="http://schemas.openxmlformats.org/officeDocument/2006/relationships/image" Target="media/image16.jpeg"/><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image" Target="media/image17.jpeg"/><Relationship Id="rId225" Type="http://schemas.openxmlformats.org/officeDocument/2006/relationships/image" Target="media/image17.jpeg"/><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image" Target="media/image18.jpeg"/><Relationship Id="rId273" Type="http://schemas.openxmlformats.org/officeDocument/2006/relationships/image" Target="media/image18.jpeg"/><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image" Target="media/image19.jpeg"/><Relationship Id="rId317" Type="http://schemas.openxmlformats.org/officeDocument/2006/relationships/image" Target="media/image19.jpeg"/><Relationship Id="rId318" Type="http://schemas.openxmlformats.org/officeDocument/2006/relationships/footer" Target="footer279.xml"/><Relationship Id="rId319" Type="http://schemas.openxmlformats.org/officeDocument/2006/relationships/footer" Target="footer280.xml"/><Relationship Id="rId320" Type="http://schemas.openxmlformats.org/officeDocument/2006/relationships/image" Target="media/image20.jpeg"/><Relationship Id="rId321" Type="http://schemas.openxmlformats.org/officeDocument/2006/relationships/image" Target="media/image20.jpeg"/><Relationship Id="rId322" Type="http://schemas.openxmlformats.org/officeDocument/2006/relationships/footer" Target="footer281.xml"/><Relationship Id="rId323" Type="http://schemas.openxmlformats.org/officeDocument/2006/relationships/footer" Target="footer282.xml"/><Relationship Id="rId324" Type="http://schemas.openxmlformats.org/officeDocument/2006/relationships/image" Target="media/image21.jpeg"/><Relationship Id="rId325" Type="http://schemas.openxmlformats.org/officeDocument/2006/relationships/image" Target="media/image21.jpeg"/><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footer" Target="footer292.xml"/><Relationship Id="rId336" Type="http://schemas.openxmlformats.org/officeDocument/2006/relationships/footer" Target="footer293.xml"/><Relationship Id="rId337" Type="http://schemas.openxmlformats.org/officeDocument/2006/relationships/footer" Target="footer294.xml"/><Relationship Id="rId338" Type="http://schemas.openxmlformats.org/officeDocument/2006/relationships/footer" Target="footer295.xml"/><Relationship Id="rId339" Type="http://schemas.openxmlformats.org/officeDocument/2006/relationships/image" Target="media/image22.jpeg"/><Relationship Id="rId340" Type="http://schemas.openxmlformats.org/officeDocument/2006/relationships/image" Target="media/image22.jpeg"/><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image" Target="media/image23.jpeg"/><Relationship Id="rId356" Type="http://schemas.openxmlformats.org/officeDocument/2006/relationships/image" Target="media/image23.jpeg"/><Relationship Id="rId357" Type="http://schemas.openxmlformats.org/officeDocument/2006/relationships/footer" Target="footer310.xml"/><Relationship Id="rId358" Type="http://schemas.openxmlformats.org/officeDocument/2006/relationships/image" Target="media/image24.jpeg"/><Relationship Id="rId359" Type="http://schemas.openxmlformats.org/officeDocument/2006/relationships/image" Target="media/image24.jpeg"/><Relationship Id="rId360" Type="http://schemas.openxmlformats.org/officeDocument/2006/relationships/footer" Target="footer311.xml"/><Relationship Id="rId361" Type="http://schemas.openxmlformats.org/officeDocument/2006/relationships/footer" Target="footer312.xml"/><Relationship Id="rId362" Type="http://schemas.openxmlformats.org/officeDocument/2006/relationships/image" Target="media/image25.jpeg"/><Relationship Id="rId363" Type="http://schemas.openxmlformats.org/officeDocument/2006/relationships/image" Target="media/image25.jpeg"/><Relationship Id="rId364" Type="http://schemas.openxmlformats.org/officeDocument/2006/relationships/footer" Target="footer313.xml"/><Relationship Id="rId365" Type="http://schemas.openxmlformats.org/officeDocument/2006/relationships/footer" Target="footer314.xml"/><Relationship Id="rId366" Type="http://schemas.openxmlformats.org/officeDocument/2006/relationships/footer" Target="footer315.xml"/><Relationship Id="rId367" Type="http://schemas.openxmlformats.org/officeDocument/2006/relationships/footer" Target="footer316.xml"/><Relationship Id="rId368" Type="http://schemas.openxmlformats.org/officeDocument/2006/relationships/footer" Target="footer317.xml"/><Relationship Id="rId369" Type="http://schemas.openxmlformats.org/officeDocument/2006/relationships/footer" Target="footer318.xml"/><Relationship Id="rId370" Type="http://schemas.openxmlformats.org/officeDocument/2006/relationships/image" Target="media/image26.jpeg"/><Relationship Id="rId371" Type="http://schemas.openxmlformats.org/officeDocument/2006/relationships/image" Target="media/image26.jpeg"/><Relationship Id="rId372" Type="http://schemas.openxmlformats.org/officeDocument/2006/relationships/footer" Target="footer319.xml"/><Relationship Id="rId373" Type="http://schemas.openxmlformats.org/officeDocument/2006/relationships/footer" Target="footer320.xml"/><Relationship Id="rId374" Type="http://schemas.openxmlformats.org/officeDocument/2006/relationships/footer" Target="footer321.xml"/><Relationship Id="rId375" Type="http://schemas.openxmlformats.org/officeDocument/2006/relationships/image" Target="media/image27.jpeg"/><Relationship Id="rId376" Type="http://schemas.openxmlformats.org/officeDocument/2006/relationships/image" Target="media/image27.jpeg"/><Relationship Id="rId377" Type="http://schemas.openxmlformats.org/officeDocument/2006/relationships/footer" Target="footer322.xml"/><Relationship Id="rId378" Type="http://schemas.openxmlformats.org/officeDocument/2006/relationships/footer" Target="footer323.xml"/><Relationship Id="rId379" Type="http://schemas.openxmlformats.org/officeDocument/2006/relationships/footer" Target="footer324.xml"/><Relationship Id="rId380" Type="http://schemas.openxmlformats.org/officeDocument/2006/relationships/footer" Target="footer325.xml"/><Relationship Id="rId381" Type="http://schemas.openxmlformats.org/officeDocument/2006/relationships/footer" Target="footer326.xml"/><Relationship Id="rId382" Type="http://schemas.openxmlformats.org/officeDocument/2006/relationships/footer" Target="footer327.xml"/><Relationship Id="rId383" Type="http://schemas.openxmlformats.org/officeDocument/2006/relationships/footer" Target="footer328.xml"/><Relationship Id="rId384" Type="http://schemas.openxmlformats.org/officeDocument/2006/relationships/footer" Target="footer329.xml"/><Relationship Id="rId385" Type="http://schemas.openxmlformats.org/officeDocument/2006/relationships/footer" Target="footer330.xml"/><Relationship Id="rId386" Type="http://schemas.openxmlformats.org/officeDocument/2006/relationships/footer" Target="footer331.xml"/><Relationship Id="rId387" Type="http://schemas.openxmlformats.org/officeDocument/2006/relationships/footer" Target="footer332.xml"/><Relationship Id="rId388" Type="http://schemas.openxmlformats.org/officeDocument/2006/relationships/footer" Target="footer333.xml"/><Relationship Id="rId389" Type="http://schemas.openxmlformats.org/officeDocument/2006/relationships/footer" Target="footer334.xml"/><Relationship Id="rId390" Type="http://schemas.openxmlformats.org/officeDocument/2006/relationships/image" Target="media/image28.jpeg"/><Relationship Id="rId391" Type="http://schemas.openxmlformats.org/officeDocument/2006/relationships/image" Target="media/image28.jpeg"/><Relationship Id="rId392" Type="http://schemas.openxmlformats.org/officeDocument/2006/relationships/footer" Target="footer335.xml"/><Relationship Id="rId393" Type="http://schemas.openxmlformats.org/officeDocument/2006/relationships/footer" Target="footer336.xml"/><Relationship Id="rId394" Type="http://schemas.openxmlformats.org/officeDocument/2006/relationships/footer" Target="footer337.xml"/><Relationship Id="rId395" Type="http://schemas.openxmlformats.org/officeDocument/2006/relationships/footer" Target="footer338.xml"/><Relationship Id="rId396" Type="http://schemas.openxmlformats.org/officeDocument/2006/relationships/footer" Target="footer339.xml"/><Relationship Id="rId397" Type="http://schemas.openxmlformats.org/officeDocument/2006/relationships/footer" Target="footer340.xml"/><Relationship Id="rId398" Type="http://schemas.openxmlformats.org/officeDocument/2006/relationships/footer" Target="footer341.xml"/><Relationship Id="rId399" Type="http://schemas.openxmlformats.org/officeDocument/2006/relationships/footer" Target="footer342.xml"/><Relationship Id="rId400" Type="http://schemas.openxmlformats.org/officeDocument/2006/relationships/footer" Target="footer343.xml"/><Relationship Id="rId401" Type="http://schemas.openxmlformats.org/officeDocument/2006/relationships/image" Target="media/image29.jpeg"/><Relationship Id="rId402" Type="http://schemas.openxmlformats.org/officeDocument/2006/relationships/image" Target="media/image29.jpeg"/><Relationship Id="rId403" Type="http://schemas.openxmlformats.org/officeDocument/2006/relationships/footer" Target="footer344.xml"/><Relationship Id="rId404" Type="http://schemas.openxmlformats.org/officeDocument/2006/relationships/footer" Target="footer345.xml"/><Relationship Id="rId405" Type="http://schemas.openxmlformats.org/officeDocument/2006/relationships/footer" Target="footer346.xml"/><Relationship Id="rId406" Type="http://schemas.openxmlformats.org/officeDocument/2006/relationships/footer" Target="footer347.xml"/><Relationship Id="rId407" Type="http://schemas.openxmlformats.org/officeDocument/2006/relationships/footer" Target="footer348.xml"/><Relationship Id="rId408" Type="http://schemas.openxmlformats.org/officeDocument/2006/relationships/footer" Target="footer349.xml"/><Relationship Id="rId409" Type="http://schemas.openxmlformats.org/officeDocument/2006/relationships/footer" Target="footer350.xml"/><Relationship Id="rId410" Type="http://schemas.openxmlformats.org/officeDocument/2006/relationships/footer" Target="footer351.xml"/><Relationship Id="rId411" Type="http://schemas.openxmlformats.org/officeDocument/2006/relationships/footer" Target="footer352.xml"/><Relationship Id="rId412" Type="http://schemas.openxmlformats.org/officeDocument/2006/relationships/footer" Target="footer353.xml"/><Relationship Id="rId413" Type="http://schemas.openxmlformats.org/officeDocument/2006/relationships/footer" Target="footer354.xml"/><Relationship Id="rId414" Type="http://schemas.openxmlformats.org/officeDocument/2006/relationships/footer" Target="footer355.xml"/><Relationship Id="rId415" Type="http://schemas.openxmlformats.org/officeDocument/2006/relationships/footer" Target="footer356.xml"/><Relationship Id="rId416" Type="http://schemas.openxmlformats.org/officeDocument/2006/relationships/footer" Target="footer357.xml"/><Relationship Id="rId417" Type="http://schemas.openxmlformats.org/officeDocument/2006/relationships/footer" Target="footer358.xml"/><Relationship Id="rId418" Type="http://schemas.openxmlformats.org/officeDocument/2006/relationships/footer" Target="footer359.xml"/><Relationship Id="rId419" Type="http://schemas.openxmlformats.org/officeDocument/2006/relationships/footer" Target="footer360.xml"/><Relationship Id="rId420" Type="http://schemas.openxmlformats.org/officeDocument/2006/relationships/image" Target="media/image30.jpeg"/><Relationship Id="rId421" Type="http://schemas.openxmlformats.org/officeDocument/2006/relationships/image" Target="media/image30.jpeg"/><Relationship Id="rId422" Type="http://schemas.openxmlformats.org/officeDocument/2006/relationships/footer" Target="footer361.xml"/><Relationship Id="rId423" Type="http://schemas.openxmlformats.org/officeDocument/2006/relationships/footer" Target="footer362.xml"/><Relationship Id="rId424" Type="http://schemas.openxmlformats.org/officeDocument/2006/relationships/footer" Target="footer363.xml"/><Relationship Id="rId425" Type="http://schemas.openxmlformats.org/officeDocument/2006/relationships/footer" Target="footer364.xml"/><Relationship Id="rId426" Type="http://schemas.openxmlformats.org/officeDocument/2006/relationships/image" Target="media/image31.jpeg"/><Relationship Id="rId427" Type="http://schemas.openxmlformats.org/officeDocument/2006/relationships/image" Target="media/image31.jpeg"/><Relationship Id="rId428" Type="http://schemas.openxmlformats.org/officeDocument/2006/relationships/footer" Target="footer365.xml"/><Relationship Id="rId429" Type="http://schemas.openxmlformats.org/officeDocument/2006/relationships/footer" Target="footer366.xml"/><Relationship Id="rId430" Type="http://schemas.openxmlformats.org/officeDocument/2006/relationships/footer" Target="footer367.xml"/><Relationship Id="rId431" Type="http://schemas.openxmlformats.org/officeDocument/2006/relationships/footer" Target="footer368.xml"/><Relationship Id="rId432" Type="http://schemas.openxmlformats.org/officeDocument/2006/relationships/footer" Target="footer369.xml"/><Relationship Id="rId433" Type="http://schemas.openxmlformats.org/officeDocument/2006/relationships/footer" Target="footer370.xml"/><Relationship Id="rId434" Type="http://schemas.openxmlformats.org/officeDocument/2006/relationships/footer" Target="footer371.xml"/><Relationship Id="rId435" Type="http://schemas.openxmlformats.org/officeDocument/2006/relationships/image" Target="media/image32.jpeg"/><Relationship Id="rId436" Type="http://schemas.openxmlformats.org/officeDocument/2006/relationships/image" Target="media/image32.jpeg"/><Relationship Id="rId437" Type="http://schemas.openxmlformats.org/officeDocument/2006/relationships/footer" Target="footer372.xml"/><Relationship Id="rId438" Type="http://schemas.openxmlformats.org/officeDocument/2006/relationships/footer" Target="footer373.xml"/><Relationship Id="rId439" Type="http://schemas.openxmlformats.org/officeDocument/2006/relationships/footer" Target="footer374.xml"/><Relationship Id="rId440" Type="http://schemas.openxmlformats.org/officeDocument/2006/relationships/footer" Target="footer375.xml"/><Relationship Id="rId441" Type="http://schemas.openxmlformats.org/officeDocument/2006/relationships/footer" Target="footer376.xml"/><Relationship Id="rId442" Type="http://schemas.openxmlformats.org/officeDocument/2006/relationships/footer" Target="footer377.xml"/><Relationship Id="rId443" Type="http://schemas.openxmlformats.org/officeDocument/2006/relationships/footer" Target="footer378.xml"/><Relationship Id="rId444" Type="http://schemas.openxmlformats.org/officeDocument/2006/relationships/footer" Target="footer379.xml"/><Relationship Id="rId445" Type="http://schemas.openxmlformats.org/officeDocument/2006/relationships/footer" Target="footer380.xml"/><Relationship Id="rId446" Type="http://schemas.openxmlformats.org/officeDocument/2006/relationships/footer" Target="footer381.xml"/><Relationship Id="rId447" Type="http://schemas.openxmlformats.org/officeDocument/2006/relationships/footer" Target="footer382.xml"/><Relationship Id="rId448" Type="http://schemas.openxmlformats.org/officeDocument/2006/relationships/footer" Target="footer383.xml"/><Relationship Id="rId449" Type="http://schemas.openxmlformats.org/officeDocument/2006/relationships/footer" Target="footer384.xml"/><Relationship Id="rId450" Type="http://schemas.openxmlformats.org/officeDocument/2006/relationships/footer" Target="footer385.xml"/><Relationship Id="rId451" Type="http://schemas.openxmlformats.org/officeDocument/2006/relationships/image" Target="media/image33.jpeg"/><Relationship Id="rId452" Type="http://schemas.openxmlformats.org/officeDocument/2006/relationships/image" Target="media/image33.jpeg"/><Relationship Id="rId453" Type="http://schemas.openxmlformats.org/officeDocument/2006/relationships/footer" Target="footer386.xml"/><Relationship Id="rId454" Type="http://schemas.openxmlformats.org/officeDocument/2006/relationships/footer" Target="footer387.xml"/><Relationship Id="rId455" Type="http://schemas.openxmlformats.org/officeDocument/2006/relationships/footer" Target="footer388.xml"/><Relationship Id="rId456" Type="http://schemas.openxmlformats.org/officeDocument/2006/relationships/footer" Target="footer389.xml"/><Relationship Id="rId457" Type="http://schemas.openxmlformats.org/officeDocument/2006/relationships/footer" Target="footer390.xml"/><Relationship Id="rId458" Type="http://schemas.openxmlformats.org/officeDocument/2006/relationships/footer" Target="footer391.xml"/><Relationship Id="rId459" Type="http://schemas.openxmlformats.org/officeDocument/2006/relationships/image" Target="media/image34.jpeg"/><Relationship Id="rId460" Type="http://schemas.openxmlformats.org/officeDocument/2006/relationships/image" Target="media/image34.jpeg"/><Relationship Id="rId461" Type="http://schemas.openxmlformats.org/officeDocument/2006/relationships/footer" Target="footer392.xml"/><Relationship Id="rId462" Type="http://schemas.openxmlformats.org/officeDocument/2006/relationships/image" Target="media/image35.jpeg"/><Relationship Id="rId463" Type="http://schemas.openxmlformats.org/officeDocument/2006/relationships/image" Target="media/image35.jpeg"/><Relationship Id="rId464" Type="http://schemas.openxmlformats.org/officeDocument/2006/relationships/footer" Target="footer393.xml"/><Relationship Id="rId465" Type="http://schemas.openxmlformats.org/officeDocument/2006/relationships/footer" Target="footer394.xml"/><Relationship Id="rId466" Type="http://schemas.openxmlformats.org/officeDocument/2006/relationships/footer" Target="footer395.xml"/><Relationship Id="rId467" Type="http://schemas.openxmlformats.org/officeDocument/2006/relationships/footer" Target="footer396.xml"/><Relationship Id="rId468" Type="http://schemas.openxmlformats.org/officeDocument/2006/relationships/image" Target="media/image36.jpeg"/><Relationship Id="rId469" Type="http://schemas.openxmlformats.org/officeDocument/2006/relationships/image" Target="media/image36.jpeg"/><Relationship Id="rId470" Type="http://schemas.openxmlformats.org/officeDocument/2006/relationships/footer" Target="footer397.xml"/><Relationship Id="rId471" Type="http://schemas.openxmlformats.org/officeDocument/2006/relationships/footer" Target="footer398.xml"/><Relationship Id="rId472" Type="http://schemas.openxmlformats.org/officeDocument/2006/relationships/footer" Target="footer399.xml"/><Relationship Id="rId473" Type="http://schemas.openxmlformats.org/officeDocument/2006/relationships/footer" Target="footer400.xml"/><Relationship Id="rId474" Type="http://schemas.openxmlformats.org/officeDocument/2006/relationships/footer" Target="footer401.xml"/><Relationship Id="rId475" Type="http://schemas.openxmlformats.org/officeDocument/2006/relationships/footer" Target="footer402.xml"/><Relationship Id="rId476" Type="http://schemas.openxmlformats.org/officeDocument/2006/relationships/footer" Target="footer403.xml"/><Relationship Id="rId477" Type="http://schemas.openxmlformats.org/officeDocument/2006/relationships/footer" Target="footer404.xml"/><Relationship Id="rId478" Type="http://schemas.openxmlformats.org/officeDocument/2006/relationships/footer" Target="footer405.xml"/><Relationship Id="rId479" Type="http://schemas.openxmlformats.org/officeDocument/2006/relationships/footer" Target="footer406.xml"/><Relationship Id="rId480" Type="http://schemas.openxmlformats.org/officeDocument/2006/relationships/footer" Target="footer407.xml"/><Relationship Id="rId481" Type="http://schemas.openxmlformats.org/officeDocument/2006/relationships/footer" Target="footer408.xml"/><Relationship Id="rId482" Type="http://schemas.openxmlformats.org/officeDocument/2006/relationships/footer" Target="footer409.xml"/><Relationship Id="rId483" Type="http://schemas.openxmlformats.org/officeDocument/2006/relationships/footer" Target="footer410.xml"/><Relationship Id="rId484" Type="http://schemas.openxmlformats.org/officeDocument/2006/relationships/footer" Target="footer411.xml"/><Relationship Id="rId485" Type="http://schemas.openxmlformats.org/officeDocument/2006/relationships/footer" Target="footer412.xml"/><Relationship Id="rId486" Type="http://schemas.openxmlformats.org/officeDocument/2006/relationships/footer" Target="footer413.xml"/><Relationship Id="rId487" Type="http://schemas.openxmlformats.org/officeDocument/2006/relationships/footer" Target="footer414.xml"/><Relationship Id="rId488" Type="http://schemas.openxmlformats.org/officeDocument/2006/relationships/footer" Target="footer415.xml"/><Relationship Id="rId489" Type="http://schemas.openxmlformats.org/officeDocument/2006/relationships/footer" Target="footer416.xml"/><Relationship Id="rId490" Type="http://schemas.openxmlformats.org/officeDocument/2006/relationships/footer" Target="footer417.xml"/><Relationship Id="rId491" Type="http://schemas.openxmlformats.org/officeDocument/2006/relationships/footer" Target="footer418.xml"/><Relationship Id="rId492" Type="http://schemas.openxmlformats.org/officeDocument/2006/relationships/footer" Target="footer419.xml"/><Relationship Id="rId493" Type="http://schemas.openxmlformats.org/officeDocument/2006/relationships/footer" Target="footer420.xml"/><Relationship Id="rId494" Type="http://schemas.openxmlformats.org/officeDocument/2006/relationships/footer" Target="footer421.xml"/><Relationship Id="rId495" Type="http://schemas.openxmlformats.org/officeDocument/2006/relationships/footer" Target="footer422.xml"/><Relationship Id="rId496" Type="http://schemas.openxmlformats.org/officeDocument/2006/relationships/footer" Target="footer423.xml"/><Relationship Id="rId497" Type="http://schemas.openxmlformats.org/officeDocument/2006/relationships/footer" Target="footer424.xml"/><Relationship Id="rId498" Type="http://schemas.openxmlformats.org/officeDocument/2006/relationships/footer" Target="footer425.xml"/><Relationship Id="rId499" Type="http://schemas.openxmlformats.org/officeDocument/2006/relationships/footer" Target="footer426.xml"/><Relationship Id="rId500" Type="http://schemas.openxmlformats.org/officeDocument/2006/relationships/footer" Target="footer427.xml"/><Relationship Id="rId501" Type="http://schemas.openxmlformats.org/officeDocument/2006/relationships/footer" Target="footer428.xml"/><Relationship Id="rId502" Type="http://schemas.openxmlformats.org/officeDocument/2006/relationships/footer" Target="footer429.xml"/><Relationship Id="rId503" Type="http://schemas.openxmlformats.org/officeDocument/2006/relationships/footer" Target="footer430.xml"/><Relationship Id="rId504" Type="http://schemas.openxmlformats.org/officeDocument/2006/relationships/footer" Target="footer431.xml"/><Relationship Id="rId505" Type="http://schemas.openxmlformats.org/officeDocument/2006/relationships/footer" Target="footer432.xml"/><Relationship Id="rId506" Type="http://schemas.openxmlformats.org/officeDocument/2006/relationships/footer" Target="footer433.xml"/><Relationship Id="rId507" Type="http://schemas.openxmlformats.org/officeDocument/2006/relationships/footer" Target="footer434.xml"/><Relationship Id="rId508" Type="http://schemas.openxmlformats.org/officeDocument/2006/relationships/footer" Target="footer435.xml"/><Relationship Id="rId509" Type="http://schemas.openxmlformats.org/officeDocument/2006/relationships/footer" Target="footer436.xml"/><Relationship Id="rId510" Type="http://schemas.openxmlformats.org/officeDocument/2006/relationships/footer" Target="footer437.xml"/><Relationship Id="rId511" Type="http://schemas.openxmlformats.org/officeDocument/2006/relationships/footer" Target="footer438.xml"/><Relationship Id="rId512" Type="http://schemas.openxmlformats.org/officeDocument/2006/relationships/footer" Target="footer439.xml"/><Relationship Id="rId513" Type="http://schemas.openxmlformats.org/officeDocument/2006/relationships/footer" Target="footer440.xml"/><Relationship Id="rId514" Type="http://schemas.openxmlformats.org/officeDocument/2006/relationships/footer" Target="footer441.xml"/><Relationship Id="rId515" Type="http://schemas.openxmlformats.org/officeDocument/2006/relationships/footer" Target="footer442.xml"/><Relationship Id="rId516" Type="http://schemas.openxmlformats.org/officeDocument/2006/relationships/image" Target="media/image37.jpeg"/><Relationship Id="rId517" Type="http://schemas.openxmlformats.org/officeDocument/2006/relationships/image" Target="media/image37.jpeg"/><Relationship Id="rId518" Type="http://schemas.openxmlformats.org/officeDocument/2006/relationships/footer" Target="footer443.xml"/><Relationship Id="rId519" Type="http://schemas.openxmlformats.org/officeDocument/2006/relationships/footer" Target="footer444.xml"/><Relationship Id="rId520" Type="http://schemas.openxmlformats.org/officeDocument/2006/relationships/image" Target="media/image38.jpeg"/><Relationship Id="rId521" Type="http://schemas.openxmlformats.org/officeDocument/2006/relationships/image" Target="media/image38.jpeg"/><Relationship Id="rId522" Type="http://schemas.openxmlformats.org/officeDocument/2006/relationships/footer" Target="footer445.xml"/><Relationship Id="rId523" Type="http://schemas.openxmlformats.org/officeDocument/2006/relationships/image" Target="media/image39.jpeg"/><Relationship Id="rId524" Type="http://schemas.openxmlformats.org/officeDocument/2006/relationships/image" Target="media/image39.jpeg"/><Relationship Id="rId525" Type="http://schemas.openxmlformats.org/officeDocument/2006/relationships/footer" Target="footer446.xml"/><Relationship Id="rId526" Type="http://schemas.openxmlformats.org/officeDocument/2006/relationships/image" Target="media/image40.jpeg"/><Relationship Id="rId527" Type="http://schemas.openxmlformats.org/officeDocument/2006/relationships/image" Target="media/image40.jpeg"/><Relationship Id="rId528" Type="http://schemas.openxmlformats.org/officeDocument/2006/relationships/footer" Target="footer447.xml"/><Relationship Id="rId529" Type="http://schemas.openxmlformats.org/officeDocument/2006/relationships/footer" Target="footer448.xml"/><Relationship Id="rId530" Type="http://schemas.openxmlformats.org/officeDocument/2006/relationships/footer" Target="footer449.xml"/><Relationship Id="rId531" Type="http://schemas.openxmlformats.org/officeDocument/2006/relationships/footer" Target="footer450.xml"/><Relationship Id="rId532" Type="http://schemas.openxmlformats.org/officeDocument/2006/relationships/footer" Target="footer451.xml"/><Relationship Id="rId533" Type="http://schemas.openxmlformats.org/officeDocument/2006/relationships/footer" Target="footer452.xml"/><Relationship Id="rId534" Type="http://schemas.openxmlformats.org/officeDocument/2006/relationships/footer" Target="footer453.xml"/><Relationship Id="rId535" Type="http://schemas.openxmlformats.org/officeDocument/2006/relationships/footer" Target="footer454.xml"/><Relationship Id="rId536" Type="http://schemas.openxmlformats.org/officeDocument/2006/relationships/image" Target="media/image41.jpeg"/><Relationship Id="rId537" Type="http://schemas.openxmlformats.org/officeDocument/2006/relationships/image" Target="media/image41.jpeg"/><Relationship Id="rId538" Type="http://schemas.openxmlformats.org/officeDocument/2006/relationships/footer" Target="footer455.xml"/><Relationship Id="rId539" Type="http://schemas.openxmlformats.org/officeDocument/2006/relationships/footer" Target="footer456.xml"/><Relationship Id="rId540" Type="http://schemas.openxmlformats.org/officeDocument/2006/relationships/footer" Target="footer457.xml"/><Relationship Id="rId541" Type="http://schemas.openxmlformats.org/officeDocument/2006/relationships/image" Target="media/image42.jpeg"/><Relationship Id="rId542" Type="http://schemas.openxmlformats.org/officeDocument/2006/relationships/image" Target="media/image42.jpeg"/><Relationship Id="rId543" Type="http://schemas.openxmlformats.org/officeDocument/2006/relationships/footer" Target="footer458.xml"/><Relationship Id="rId544" Type="http://schemas.openxmlformats.org/officeDocument/2006/relationships/footer" Target="footer459.xml"/><Relationship Id="rId545" Type="http://schemas.openxmlformats.org/officeDocument/2006/relationships/footer" Target="footer460.xml"/><Relationship Id="rId546" Type="http://schemas.openxmlformats.org/officeDocument/2006/relationships/footer" Target="footer461.xml"/><Relationship Id="rId547" Type="http://schemas.openxmlformats.org/officeDocument/2006/relationships/footer" Target="footer462.xml"/><Relationship Id="rId548" Type="http://schemas.openxmlformats.org/officeDocument/2006/relationships/footer" Target="footer463.xml"/><Relationship Id="rId549" Type="http://schemas.openxmlformats.org/officeDocument/2006/relationships/footer" Target="footer464.xml"/><Relationship Id="rId550" Type="http://schemas.openxmlformats.org/officeDocument/2006/relationships/footer" Target="footer465.xml"/><Relationship Id="rId551" Type="http://schemas.openxmlformats.org/officeDocument/2006/relationships/footer" Target="footer466.xml"/><Relationship Id="rId552" Type="http://schemas.openxmlformats.org/officeDocument/2006/relationships/footer" Target="footer467.xml"/><Relationship Id="rId553" Type="http://schemas.openxmlformats.org/officeDocument/2006/relationships/footer" Target="footer468.xml"/><Relationship Id="rId554" Type="http://schemas.openxmlformats.org/officeDocument/2006/relationships/footer" Target="footer469.xml"/><Relationship Id="rId555" Type="http://schemas.openxmlformats.org/officeDocument/2006/relationships/footer" Target="footer470.xml"/><Relationship Id="rId556" Type="http://schemas.openxmlformats.org/officeDocument/2006/relationships/footer" Target="footer471.xml"/><Relationship Id="rId557" Type="http://schemas.openxmlformats.org/officeDocument/2006/relationships/footer" Target="footer472.xml"/><Relationship Id="rId558" Type="http://schemas.openxmlformats.org/officeDocument/2006/relationships/footer" Target="footer473.xml"/><Relationship Id="rId559" Type="http://schemas.openxmlformats.org/officeDocument/2006/relationships/footer" Target="footer474.xml"/><Relationship Id="rId560" Type="http://schemas.openxmlformats.org/officeDocument/2006/relationships/footer" Target="footer475.xml"/><Relationship Id="rId561" Type="http://schemas.openxmlformats.org/officeDocument/2006/relationships/footer" Target="footer476.xml"/><Relationship Id="rId562" Type="http://schemas.openxmlformats.org/officeDocument/2006/relationships/image" Target="media/image43.jpeg"/><Relationship Id="rId563" Type="http://schemas.openxmlformats.org/officeDocument/2006/relationships/image" Target="media/image43.jpeg"/><Relationship Id="rId564" Type="http://schemas.openxmlformats.org/officeDocument/2006/relationships/footer" Target="footer477.xml"/><Relationship Id="rId565" Type="http://schemas.openxmlformats.org/officeDocument/2006/relationships/footer" Target="footer478.xml"/><Relationship Id="rId566" Type="http://schemas.openxmlformats.org/officeDocument/2006/relationships/image" Target="media/image44.jpeg"/><Relationship Id="rId567" Type="http://schemas.openxmlformats.org/officeDocument/2006/relationships/image" Target="media/image44.jpeg"/><Relationship Id="rId568" Type="http://schemas.openxmlformats.org/officeDocument/2006/relationships/footer" Target="footer479.xml"/><Relationship Id="rId569" Type="http://schemas.openxmlformats.org/officeDocument/2006/relationships/footer" Target="footer480.xml"/><Relationship Id="rId570" Type="http://schemas.openxmlformats.org/officeDocument/2006/relationships/footer" Target="footer481.xml"/><Relationship Id="rId571" Type="http://schemas.openxmlformats.org/officeDocument/2006/relationships/footer" Target="footer482.xml"/><Relationship Id="rId572" Type="http://schemas.openxmlformats.org/officeDocument/2006/relationships/image" Target="media/image45.jpeg"/><Relationship Id="rId573" Type="http://schemas.openxmlformats.org/officeDocument/2006/relationships/image" Target="media/image45.jpeg"/><Relationship Id="rId574" Type="http://schemas.openxmlformats.org/officeDocument/2006/relationships/footer" Target="footer483.xml"/><Relationship Id="rId575" Type="http://schemas.openxmlformats.org/officeDocument/2006/relationships/footer" Target="footer484.xml"/><Relationship Id="rId576" Type="http://schemas.openxmlformats.org/officeDocument/2006/relationships/footer" Target="footer485.xml"/><Relationship Id="rId577" Type="http://schemas.openxmlformats.org/officeDocument/2006/relationships/footer" Target="footer486.xml"/><Relationship Id="rId578" Type="http://schemas.openxmlformats.org/officeDocument/2006/relationships/footer" Target="footer487.xml"/><Relationship Id="rId579" Type="http://schemas.openxmlformats.org/officeDocument/2006/relationships/footer" Target="footer488.xml"/><Relationship Id="rId580" Type="http://schemas.openxmlformats.org/officeDocument/2006/relationships/footer" Target="footer489.xml"/><Relationship Id="rId581" Type="http://schemas.openxmlformats.org/officeDocument/2006/relationships/image" Target="media/image46.jpeg"/><Relationship Id="rId582" Type="http://schemas.openxmlformats.org/officeDocument/2006/relationships/image" Target="media/image46.jpeg"/><Relationship Id="rId583" Type="http://schemas.openxmlformats.org/officeDocument/2006/relationships/footer" Target="footer490.xml"/><Relationship Id="rId584" Type="http://schemas.openxmlformats.org/officeDocument/2006/relationships/image" Target="media/image47.jpeg"/><Relationship Id="rId585" Type="http://schemas.openxmlformats.org/officeDocument/2006/relationships/image" Target="media/image47.jpeg"/><Relationship Id="rId586" Type="http://schemas.openxmlformats.org/officeDocument/2006/relationships/footer" Target="footer491.xml"/><Relationship Id="rId587" Type="http://schemas.openxmlformats.org/officeDocument/2006/relationships/footer" Target="footer492.xml"/><Relationship Id="rId588" Type="http://schemas.openxmlformats.org/officeDocument/2006/relationships/footer" Target="footer493.xml"/><Relationship Id="rId589" Type="http://schemas.openxmlformats.org/officeDocument/2006/relationships/footer" Target="footer494.xml"/><Relationship Id="rId590" Type="http://schemas.openxmlformats.org/officeDocument/2006/relationships/footer" Target="footer495.xml"/><Relationship Id="rId591" Type="http://schemas.openxmlformats.org/officeDocument/2006/relationships/footer" Target="footer496.xml"/><Relationship Id="rId592" Type="http://schemas.openxmlformats.org/officeDocument/2006/relationships/footer" Target="footer497.xml"/><Relationship Id="rId593" Type="http://schemas.openxmlformats.org/officeDocument/2006/relationships/footer" Target="footer498.xml"/><Relationship Id="rId594" Type="http://schemas.openxmlformats.org/officeDocument/2006/relationships/image" Target="media/image48.jpeg"/><Relationship Id="rId595" Type="http://schemas.openxmlformats.org/officeDocument/2006/relationships/image" Target="media/image48.jpeg"/><Relationship Id="rId596" Type="http://schemas.openxmlformats.org/officeDocument/2006/relationships/footer" Target="footer499.xml"/><Relationship Id="rId597" Type="http://schemas.openxmlformats.org/officeDocument/2006/relationships/footer" Target="footer500.xml"/><Relationship Id="rId598" Type="http://schemas.openxmlformats.org/officeDocument/2006/relationships/footer" Target="footer501.xml"/><Relationship Id="rId599" Type="http://schemas.openxmlformats.org/officeDocument/2006/relationships/footer" Target="footer502.xml"/><Relationship Id="rId600" Type="http://schemas.openxmlformats.org/officeDocument/2006/relationships/footer" Target="footer503.xml"/><Relationship Id="rId601" Type="http://schemas.openxmlformats.org/officeDocument/2006/relationships/footer" Target="footer504.xml"/><Relationship Id="rId602" Type="http://schemas.openxmlformats.org/officeDocument/2006/relationships/footer" Target="footer505.xml"/><Relationship Id="rId603" Type="http://schemas.openxmlformats.org/officeDocument/2006/relationships/footer" Target="footer506.xml"/><Relationship Id="rId604" Type="http://schemas.openxmlformats.org/officeDocument/2006/relationships/footer" Target="footer507.xml"/><Relationship Id="rId605" Type="http://schemas.openxmlformats.org/officeDocument/2006/relationships/footer" Target="footer508.xml"/><Relationship Id="rId606" Type="http://schemas.openxmlformats.org/officeDocument/2006/relationships/footer" Target="footer509.xml"/><Relationship Id="rId607" Type="http://schemas.openxmlformats.org/officeDocument/2006/relationships/footer" Target="footer510.xml"/><Relationship Id="rId608" Type="http://schemas.openxmlformats.org/officeDocument/2006/relationships/footer" Target="footer511.xml"/><Relationship Id="rId609" Type="http://schemas.openxmlformats.org/officeDocument/2006/relationships/footer" Target="footer512.xml"/><Relationship Id="rId610" Type="http://schemas.openxmlformats.org/officeDocument/2006/relationships/footer" Target="footer513.xml"/><Relationship Id="rId611" Type="http://schemas.openxmlformats.org/officeDocument/2006/relationships/footer" Target="footer514.xml"/><Relationship Id="rId612" Type="http://schemas.openxmlformats.org/officeDocument/2006/relationships/footer" Target="footer515.xml"/><Relationship Id="rId613" Type="http://schemas.openxmlformats.org/officeDocument/2006/relationships/footer" Target="footer516.xml"/><Relationship Id="rId614" Type="http://schemas.openxmlformats.org/officeDocument/2006/relationships/footer" Target="footer517.xml"/><Relationship Id="rId615" Type="http://schemas.openxmlformats.org/officeDocument/2006/relationships/footer" Target="footer518.xml"/><Relationship Id="rId616" Type="http://schemas.openxmlformats.org/officeDocument/2006/relationships/footer" Target="footer519.xml"/><Relationship Id="rId617" Type="http://schemas.openxmlformats.org/officeDocument/2006/relationships/footer" Target="footer520.xml"/><Relationship Id="rId618" Type="http://schemas.openxmlformats.org/officeDocument/2006/relationships/footer" Target="footer521.xml"/><Relationship Id="rId619" Type="http://schemas.openxmlformats.org/officeDocument/2006/relationships/footer" Target="footer522.xml"/><Relationship Id="rId620" Type="http://schemas.openxmlformats.org/officeDocument/2006/relationships/footer" Target="footer523.xml"/><Relationship Id="rId621" Type="http://schemas.openxmlformats.org/officeDocument/2006/relationships/footer" Target="footer524.xml"/><Relationship Id="rId622" Type="http://schemas.openxmlformats.org/officeDocument/2006/relationships/footer" Target="footer525.xml"/><Relationship Id="rId623" Type="http://schemas.openxmlformats.org/officeDocument/2006/relationships/footer" Target="footer526.xml"/><Relationship Id="rId624" Type="http://schemas.openxmlformats.org/officeDocument/2006/relationships/footer" Target="footer527.xml"/><Relationship Id="rId625" Type="http://schemas.openxmlformats.org/officeDocument/2006/relationships/footer" Target="footer528.xml"/><Relationship Id="rId626" Type="http://schemas.openxmlformats.org/officeDocument/2006/relationships/footer" Target="footer529.xml"/><Relationship Id="rId627" Type="http://schemas.openxmlformats.org/officeDocument/2006/relationships/footer" Target="footer530.xml"/><Relationship Id="rId628" Type="http://schemas.openxmlformats.org/officeDocument/2006/relationships/image" Target="media/image49.jpeg"/><Relationship Id="rId629" Type="http://schemas.openxmlformats.org/officeDocument/2006/relationships/image" Target="media/image49.jpeg"/><Relationship Id="rId630" Type="http://schemas.openxmlformats.org/officeDocument/2006/relationships/footer" Target="footer531.xml"/><Relationship Id="rId631" Type="http://schemas.openxmlformats.org/officeDocument/2006/relationships/footer" Target="footer532.xml"/><Relationship Id="rId632" Type="http://schemas.openxmlformats.org/officeDocument/2006/relationships/footer" Target="footer533.xml"/><Relationship Id="rId633" Type="http://schemas.openxmlformats.org/officeDocument/2006/relationships/footer" Target="footer534.xml"/><Relationship Id="rId634" Type="http://schemas.openxmlformats.org/officeDocument/2006/relationships/footer" Target="footer535.xml"/><Relationship Id="rId635" Type="http://schemas.openxmlformats.org/officeDocument/2006/relationships/footer" Target="footer536.xml"/><Relationship Id="rId636" Type="http://schemas.openxmlformats.org/officeDocument/2006/relationships/footer" Target="footer537.xml"/><Relationship Id="rId637" Type="http://schemas.openxmlformats.org/officeDocument/2006/relationships/image" Target="media/image50.jpeg"/><Relationship Id="rId638" Type="http://schemas.openxmlformats.org/officeDocument/2006/relationships/image" Target="media/image50.jpeg"/><Relationship Id="rId639" Type="http://schemas.openxmlformats.org/officeDocument/2006/relationships/footer" Target="footer538.xml"/><Relationship Id="rId640" Type="http://schemas.openxmlformats.org/officeDocument/2006/relationships/footer" Target="footer539.xml"/><Relationship Id="rId641" Type="http://schemas.openxmlformats.org/officeDocument/2006/relationships/footer" Target="footer540.xml"/><Relationship Id="rId642" Type="http://schemas.openxmlformats.org/officeDocument/2006/relationships/image" Target="media/image51.jpeg"/><Relationship Id="rId643" Type="http://schemas.openxmlformats.org/officeDocument/2006/relationships/image" Target="media/image51.jpeg"/><Relationship Id="rId644" Type="http://schemas.openxmlformats.org/officeDocument/2006/relationships/footer" Target="footer541.xml"/><Relationship Id="rId645" Type="http://schemas.openxmlformats.org/officeDocument/2006/relationships/footer" Target="footer542.xml"/><Relationship Id="rId646" Type="http://schemas.openxmlformats.org/officeDocument/2006/relationships/footer" Target="footer543.xml"/><Relationship Id="rId647" Type="http://schemas.openxmlformats.org/officeDocument/2006/relationships/footer" Target="footer544.xml"/><Relationship Id="rId648" Type="http://schemas.openxmlformats.org/officeDocument/2006/relationships/footer" Target="footer545.xml"/><Relationship Id="rId649" Type="http://schemas.openxmlformats.org/officeDocument/2006/relationships/footer" Target="footer546.xml"/><Relationship Id="rId650" Type="http://schemas.openxmlformats.org/officeDocument/2006/relationships/footer" Target="footer547.xml"/><Relationship Id="rId651" Type="http://schemas.openxmlformats.org/officeDocument/2006/relationships/footer" Target="footer548.xml"/><Relationship Id="rId652" Type="http://schemas.openxmlformats.org/officeDocument/2006/relationships/image" Target="media/image2.jpeg"/><Relationship Id="rId653" Type="http://schemas.openxmlformats.org/officeDocument/2006/relationships/image" Target="media/image2.jpeg"/><Relationship Id="rId654" Type="http://schemas.openxmlformats.org/officeDocument/2006/relationships/footer" Target="footer549.xml"/><Relationship Id="rId655" Type="http://schemas.openxmlformats.org/officeDocument/2006/relationships/footnotes" Target="footnotes.xml"/><Relationship Id="rId656" Type="http://schemas.openxmlformats.org/officeDocument/2006/relationships/numbering" Target="numbering.xml"/><Relationship Id="rId657" Type="http://schemas.openxmlformats.org/officeDocument/2006/relationships/fontTable" Target="fontTable.xml"/><Relationship Id="rId658" Type="http://schemas.openxmlformats.org/officeDocument/2006/relationships/settings" Target="settings.xml"/><Relationship Id="rId6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182860</Words>
  <Characters>687732</Characters>
  <CharactersWithSpaces>863275</CharactersWithSpaces>
  <Paragraphs>7215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2026-08-25T06:17:54Z</dcterms:created>
  <dc:creator>ghaemiyeh.com</dc:creator>
  <dc:description/>
  <dc:language>en-US</dc:language>
  <cp:lastModifiedBy/>
  <dcterms:modified xsi:type="dcterms:W3CDTF">2026-08-25T09:48:26Z</dcterms:modified>
  <cp:revision>1</cp:revision>
  <dc:subject/>
  <dc:title>ریحانة الادب حاوى زندگانى متجاوز از پنج هزار تن از فقیهان حکیمان متکلمان ریاضى دانان منجمان مورخان ادیبان طبیبان و جلد 4</dc:title>
</cp:coreProperties>
</file>

<file path=docProps/custom.xml><?xml version="1.0" encoding="utf-8"?>
<Properties xmlns="http://schemas.openxmlformats.org/officeDocument/2006/custom-properties" xmlns:vt="http://schemas.openxmlformats.org/officeDocument/2006/docPropsVTypes"/>
</file>