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نهجِ البلاغة من کلام أَمیر الْمؤمنین علی بن أَبِی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2874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1002876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002878_2142443653">
            <w:r>
              <w:rPr>
                <w:webHidden/>
                <w:rStyle w:val="IndexLink"/>
                <w:rtl w:val="true"/>
              </w:rPr>
              <w:t>[</w:t>
            </w:r>
            <w:r>
              <w:rPr>
                <w:rStyle w:val="IndexLink"/>
              </w:rPr>
              <w:t>109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11002880_2142443653">
            <w:r>
              <w:rPr>
                <w:webHidden/>
                <w:rStyle w:val="IndexLink"/>
                <w:rtl w:val="true"/>
              </w:rPr>
              <w:t>[</w:t>
            </w:r>
            <w:r>
              <w:rPr>
                <w:rStyle w:val="IndexLink"/>
              </w:rPr>
              <w:t>110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11002882_2142443653">
            <w:r>
              <w:rPr>
                <w:webHidden/>
                <w:rStyle w:val="IndexLink"/>
                <w:rtl w:val="true"/>
              </w:rPr>
              <w:t>[</w:t>
            </w:r>
            <w:r>
              <w:rPr>
                <w:rStyle w:val="IndexLink"/>
              </w:rPr>
              <w:t>111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ذَكَرَ فِيهَا مَلَكَ المَوْتِ وَتَوَفَّيَهُ الأنْفُسَ</w:t>
            </w:r>
            <w:r>
              <w:rPr>
                <w:rStyle w:val="IndexLink"/>
                <w:rtl w:val="true"/>
              </w:rPr>
              <w:tab/>
            </w:r>
            <w:r>
              <w:rPr>
                <w:rStyle w:val="IndexLink"/>
              </w:rPr>
              <w:t>22</w:t>
            </w:r>
          </w:hyperlink>
        </w:p>
        <w:p>
          <w:pPr>
            <w:pStyle w:val="Contents2"/>
            <w:tabs>
              <w:tab w:val="clear" w:pos="8743"/>
              <w:tab w:val="right" w:pos="9026" w:leader="dot"/>
            </w:tabs>
            <w:rPr/>
          </w:pPr>
          <w:hyperlink w:anchor="__RefHeading___Toc11002884_2142443653">
            <w:r>
              <w:rPr>
                <w:webHidden/>
                <w:rStyle w:val="IndexLink"/>
                <w:rtl w:val="true"/>
              </w:rPr>
              <w:t>[</w:t>
            </w:r>
            <w:r>
              <w:rPr>
                <w:rStyle w:val="IndexLink"/>
              </w:rPr>
              <w:t>112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11002886_2142443653">
            <w:r>
              <w:rPr>
                <w:webHidden/>
                <w:rStyle w:val="IndexLink"/>
                <w:rtl w:val="true"/>
              </w:rPr>
              <w:t>[</w:t>
            </w:r>
            <w:r>
              <w:rPr>
                <w:rStyle w:val="IndexLink"/>
              </w:rPr>
              <w:t>113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11002888_2142443653">
            <w:r>
              <w:rPr>
                <w:webHidden/>
                <w:rStyle w:val="IndexLink"/>
                <w:rtl w:val="true"/>
              </w:rPr>
              <w:t>[</w:t>
            </w:r>
            <w:r>
              <w:rPr>
                <w:rStyle w:val="IndexLink"/>
              </w:rPr>
              <w:t>114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11002890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1002892_2142443653">
            <w:r>
              <w:rPr>
                <w:webHidden/>
                <w:rStyle w:val="IndexLink"/>
                <w:rtl w:val="true"/>
              </w:rPr>
              <w:t>تَفْسِيرُ ما في هذه الخُطْبَةِ مِن الغَريب</w:t>
            </w:r>
            <w:r>
              <w:rPr>
                <w:rStyle w:val="IndexLink"/>
                <w:rtl w:val="true"/>
              </w:rPr>
              <w:tab/>
            </w:r>
            <w:r>
              <w:rPr>
                <w:rStyle w:val="IndexLink"/>
              </w:rPr>
              <w:t>31</w:t>
            </w:r>
          </w:hyperlink>
        </w:p>
        <w:p>
          <w:pPr>
            <w:pStyle w:val="Contents2"/>
            <w:tabs>
              <w:tab w:val="clear" w:pos="8743"/>
              <w:tab w:val="right" w:pos="9026" w:leader="dot"/>
            </w:tabs>
            <w:rPr/>
          </w:pPr>
          <w:hyperlink w:anchor="__RefHeading___Toc11002894_2142443653">
            <w:r>
              <w:rPr>
                <w:webHidden/>
                <w:rStyle w:val="IndexLink"/>
                <w:rtl w:val="true"/>
              </w:rPr>
              <w:t>[</w:t>
            </w:r>
            <w:r>
              <w:rPr>
                <w:rStyle w:val="IndexLink"/>
              </w:rPr>
              <w:t>115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11002896_2142443653">
            <w:r>
              <w:rPr>
                <w:webHidden/>
                <w:rStyle w:val="IndexLink"/>
                <w:rtl w:val="true"/>
              </w:rPr>
              <w:t>[</w:t>
            </w:r>
            <w:r>
              <w:rPr>
                <w:rStyle w:val="IndexLink"/>
              </w:rPr>
              <w:t>116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11002898_2142443653">
            <w:r>
              <w:rPr>
                <w:webHidden/>
                <w:rStyle w:val="IndexLink"/>
                <w:rtl w:val="true"/>
              </w:rPr>
              <w:t>[</w:t>
            </w:r>
            <w:r>
              <w:rPr>
                <w:rStyle w:val="IndexLink"/>
              </w:rPr>
              <w:t>117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11002900_2142443653">
            <w:r>
              <w:rPr>
                <w:webHidden/>
                <w:rStyle w:val="IndexLink"/>
                <w:rtl w:val="true"/>
              </w:rPr>
              <w:t>[</w:t>
            </w:r>
            <w:r>
              <w:rPr>
                <w:rStyle w:val="IndexLink"/>
              </w:rPr>
              <w:t>118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11002902_2142443653">
            <w:r>
              <w:rPr>
                <w:webHidden/>
                <w:rStyle w:val="IndexLink"/>
                <w:rtl w:val="true"/>
              </w:rPr>
              <w:t>[</w:t>
            </w:r>
            <w:r>
              <w:rPr>
                <w:rStyle w:val="IndexLink"/>
              </w:rPr>
              <w:t>119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11002904_2142443653">
            <w:r>
              <w:rPr>
                <w:webHidden/>
                <w:rStyle w:val="IndexLink"/>
                <w:rtl w:val="true"/>
              </w:rPr>
              <w:t>[</w:t>
            </w:r>
            <w:r>
              <w:rPr>
                <w:rStyle w:val="IndexLink"/>
              </w:rPr>
              <w:t>120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11002906_2142443653">
            <w:r>
              <w:rPr>
                <w:webHidden/>
                <w:rStyle w:val="IndexLink"/>
                <w:rtl w:val="true"/>
              </w:rPr>
              <w:t>[</w:t>
            </w:r>
            <w:r>
              <w:rPr>
                <w:rStyle w:val="IndexLink"/>
              </w:rPr>
              <w:t>121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للخَوارِج وقد خَرَجَ إِلى مُعَسْكَرِهِم</w:t>
            </w:r>
            <w:r>
              <w:rPr>
                <w:rStyle w:val="IndexLink"/>
                <w:rtl w:val="true"/>
              </w:rPr>
              <w:tab/>
            </w:r>
            <w:r>
              <w:rPr>
                <w:rStyle w:val="IndexLink"/>
              </w:rPr>
              <w:t>40</w:t>
            </w:r>
          </w:hyperlink>
        </w:p>
        <w:p>
          <w:pPr>
            <w:pStyle w:val="Contents2"/>
            <w:tabs>
              <w:tab w:val="clear" w:pos="8743"/>
              <w:tab w:val="right" w:pos="9026" w:leader="dot"/>
            </w:tabs>
            <w:rPr/>
          </w:pPr>
          <w:hyperlink w:anchor="__RefHeading___Toc11002908_2142443653">
            <w:r>
              <w:rPr>
                <w:webHidden/>
                <w:rStyle w:val="IndexLink"/>
                <w:rtl w:val="true"/>
              </w:rPr>
              <w:t>[</w:t>
            </w:r>
            <w:r>
              <w:rPr>
                <w:rStyle w:val="IndexLink"/>
              </w:rPr>
              <w:t>122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لأصْحَابِهِ فِي سَاعَةِ الحَرْبِ</w:t>
            </w:r>
            <w:r>
              <w:rPr>
                <w:rStyle w:val="IndexLink"/>
                <w:rtl w:val="true"/>
              </w:rPr>
              <w:tab/>
            </w:r>
            <w:r>
              <w:rPr>
                <w:rStyle w:val="IndexLink"/>
              </w:rPr>
              <w:t>42</w:t>
            </w:r>
          </w:hyperlink>
        </w:p>
        <w:p>
          <w:pPr>
            <w:pStyle w:val="Contents2"/>
            <w:tabs>
              <w:tab w:val="clear" w:pos="8743"/>
              <w:tab w:val="right" w:pos="9026" w:leader="dot"/>
            </w:tabs>
            <w:rPr/>
          </w:pPr>
          <w:hyperlink w:anchor="__RefHeading___Toc11002910_2142443653">
            <w:r>
              <w:rPr>
                <w:webHidden/>
                <w:rStyle w:val="IndexLink"/>
                <w:rtl w:val="true"/>
              </w:rPr>
              <w:t>[</w:t>
            </w:r>
            <w:r>
              <w:rPr>
                <w:rStyle w:val="IndexLink"/>
              </w:rPr>
              <w:t>123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11002912_2142443653">
            <w:r>
              <w:rPr>
                <w:webHidden/>
                <w:rStyle w:val="IndexLink"/>
                <w:rtl w:val="true"/>
              </w:rPr>
              <w:t>[</w:t>
            </w:r>
            <w:r>
              <w:rPr>
                <w:rStyle w:val="IndexLink"/>
              </w:rPr>
              <w:t>124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حض أصحابه علی القتال</w:t>
            </w:r>
            <w:r>
              <w:rPr>
                <w:rStyle w:val="IndexLink"/>
                <w:rtl w:val="true"/>
              </w:rPr>
              <w:tab/>
            </w:r>
            <w:r>
              <w:rPr>
                <w:rStyle w:val="IndexLink"/>
              </w:rPr>
              <w:t>43</w:t>
            </w:r>
          </w:hyperlink>
        </w:p>
        <w:p>
          <w:pPr>
            <w:pStyle w:val="Contents2"/>
            <w:tabs>
              <w:tab w:val="clear" w:pos="8743"/>
              <w:tab w:val="right" w:pos="9026" w:leader="dot"/>
            </w:tabs>
            <w:rPr/>
          </w:pPr>
          <w:hyperlink w:anchor="__RefHeading___Toc11002914_2142443653">
            <w:r>
              <w:rPr>
                <w:webHidden/>
                <w:rStyle w:val="IndexLink"/>
                <w:rtl w:val="true"/>
              </w:rPr>
              <w:t>[</w:t>
            </w:r>
            <w:r>
              <w:rPr>
                <w:rStyle w:val="IndexLink"/>
              </w:rPr>
              <w:t>125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مَعْنَى الخوارج لَمَّا أَنكَرُوا تَحْكِيمَ الرِّجَالِ، وَيَذُمُّ فِيْهِ أَصْحَابَه</w:t>
            </w:r>
            <w:r>
              <w:rPr>
                <w:rStyle w:val="IndexLink"/>
                <w:rtl w:val="true"/>
              </w:rPr>
              <w:tab/>
            </w:r>
            <w:r>
              <w:rPr>
                <w:rStyle w:val="IndexLink"/>
              </w:rPr>
              <w:t>46</w:t>
            </w:r>
          </w:hyperlink>
        </w:p>
        <w:p>
          <w:pPr>
            <w:pStyle w:val="Contents2"/>
            <w:tabs>
              <w:tab w:val="clear" w:pos="8743"/>
              <w:tab w:val="right" w:pos="9026" w:leader="dot"/>
            </w:tabs>
            <w:rPr/>
          </w:pPr>
          <w:hyperlink w:anchor="__RefHeading___Toc11002916_2142443653">
            <w:r>
              <w:rPr>
                <w:webHidden/>
                <w:rStyle w:val="IndexLink"/>
                <w:rtl w:val="true"/>
              </w:rPr>
              <w:t>[</w:t>
            </w:r>
            <w:r>
              <w:rPr>
                <w:rStyle w:val="IndexLink"/>
              </w:rPr>
              <w:t>126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غُوتِبَ عَلَى تَصييرهِ النَّاسَ إِسْوةً فِي العَطَاء مِن غَيْرِ تَفْضِيل أولِي السَّابِقَاتِ والشَّرفِ</w:t>
            </w:r>
            <w:r>
              <w:rPr>
                <w:rStyle w:val="IndexLink"/>
                <w:rtl w:val="true"/>
              </w:rPr>
              <w:tab/>
            </w:r>
            <w:r>
              <w:rPr>
                <w:rStyle w:val="IndexLink"/>
              </w:rPr>
              <w:t>48</w:t>
            </w:r>
          </w:hyperlink>
        </w:p>
        <w:p>
          <w:pPr>
            <w:pStyle w:val="Contents2"/>
            <w:tabs>
              <w:tab w:val="clear" w:pos="8743"/>
              <w:tab w:val="right" w:pos="9026" w:leader="dot"/>
            </w:tabs>
            <w:rPr/>
          </w:pPr>
          <w:hyperlink w:anchor="__RefHeading___Toc11002918_2142443653">
            <w:r>
              <w:rPr>
                <w:webHidden/>
                <w:rStyle w:val="IndexLink"/>
                <w:rtl w:val="true"/>
              </w:rPr>
              <w:t>[</w:t>
            </w:r>
            <w:r>
              <w:rPr>
                <w:rStyle w:val="IndexLink"/>
              </w:rPr>
              <w:t>127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للخَوَارِج</w:t>
            </w:r>
            <w:r>
              <w:rPr>
                <w:rStyle w:val="IndexLink"/>
                <w:rtl w:val="true"/>
              </w:rPr>
              <w:tab/>
            </w:r>
            <w:r>
              <w:rPr>
                <w:rStyle w:val="IndexLink"/>
              </w:rPr>
              <w:t>49</w:t>
            </w:r>
          </w:hyperlink>
        </w:p>
        <w:p>
          <w:pPr>
            <w:pStyle w:val="Contents2"/>
            <w:tabs>
              <w:tab w:val="clear" w:pos="8743"/>
              <w:tab w:val="right" w:pos="9026" w:leader="dot"/>
            </w:tabs>
            <w:rPr/>
          </w:pPr>
          <w:hyperlink w:anchor="__RefHeading___Toc11002920_2142443653">
            <w:r>
              <w:rPr>
                <w:webHidden/>
                <w:rStyle w:val="IndexLink"/>
                <w:rtl w:val="true"/>
              </w:rPr>
              <w:t>[</w:t>
            </w:r>
            <w:r>
              <w:rPr>
                <w:rStyle w:val="IndexLink"/>
              </w:rPr>
              <w:t>128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وهوَ مِمَّا كَانَ يُخْبِرُ بِه عَنِ المَلاحِمِ بالبَصْرَةِ</w:t>
            </w:r>
            <w:r>
              <w:rPr>
                <w:rStyle w:val="IndexLink"/>
                <w:rtl w:val="true"/>
              </w:rPr>
              <w:tab/>
            </w:r>
            <w:r>
              <w:rPr>
                <w:rStyle w:val="IndexLink"/>
              </w:rPr>
              <w:t>52</w:t>
            </w:r>
          </w:hyperlink>
        </w:p>
        <w:p>
          <w:pPr>
            <w:pStyle w:val="Contents3"/>
            <w:tabs>
              <w:tab w:val="clear" w:pos="8459"/>
              <w:tab w:val="right" w:pos="9026" w:leader="dot"/>
            </w:tabs>
            <w:rPr/>
          </w:pPr>
          <w:hyperlink w:anchor="__RefHeading___Toc11002922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1002924_2142443653">
            <w:r>
              <w:rPr>
                <w:webHidden/>
                <w:rStyle w:val="IndexLink"/>
                <w:rtl w:val="true"/>
              </w:rPr>
              <w:t>ومِنْهُ</w:t>
            </w:r>
            <w:r>
              <w:rPr>
                <w:rStyle w:val="IndexLink"/>
                <w:rtl w:val="true"/>
              </w:rPr>
              <w:t xml:space="preserve">: </w:t>
            </w:r>
            <w:r>
              <w:rPr>
                <w:rStyle w:val="IndexLink"/>
                <w:rtl w:val="true"/>
              </w:rPr>
              <w:t>يُومِنُ بِهِ إِلَى وَصْفِ الأَتْرَاكِ</w:t>
            </w:r>
            <w:r>
              <w:rPr>
                <w:rStyle w:val="IndexLink"/>
                <w:rtl w:val="true"/>
              </w:rPr>
              <w:tab/>
            </w:r>
            <w:r>
              <w:rPr>
                <w:rStyle w:val="IndexLink"/>
              </w:rPr>
              <w:t>53</w:t>
            </w:r>
          </w:hyperlink>
        </w:p>
        <w:p>
          <w:pPr>
            <w:pStyle w:val="Contents2"/>
            <w:tabs>
              <w:tab w:val="clear" w:pos="8743"/>
              <w:tab w:val="right" w:pos="9026" w:leader="dot"/>
            </w:tabs>
            <w:rPr/>
          </w:pPr>
          <w:hyperlink w:anchor="__RefHeading___Toc11002926_2142443653">
            <w:r>
              <w:rPr>
                <w:webHidden/>
                <w:rStyle w:val="IndexLink"/>
                <w:rtl w:val="true"/>
              </w:rPr>
              <w:t>[</w:t>
            </w:r>
            <w:r>
              <w:rPr>
                <w:rStyle w:val="IndexLink"/>
              </w:rPr>
              <w:t>129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ذِكْرِ المَكَايِيلِ والمَوَازِينِ</w:t>
            </w:r>
            <w:r>
              <w:rPr>
                <w:rStyle w:val="IndexLink"/>
                <w:rtl w:val="true"/>
              </w:rPr>
              <w:tab/>
            </w:r>
            <w:r>
              <w:rPr>
                <w:rStyle w:val="IndexLink"/>
              </w:rPr>
              <w:t>55</w:t>
            </w:r>
          </w:hyperlink>
        </w:p>
        <w:p>
          <w:pPr>
            <w:pStyle w:val="Contents2"/>
            <w:tabs>
              <w:tab w:val="clear" w:pos="8743"/>
              <w:tab w:val="right" w:pos="9026" w:leader="dot"/>
            </w:tabs>
            <w:rPr/>
          </w:pPr>
          <w:hyperlink w:anchor="__RefHeading___Toc11002928_2142443653">
            <w:r>
              <w:rPr>
                <w:webHidden/>
                <w:rStyle w:val="IndexLink"/>
                <w:rtl w:val="true"/>
              </w:rPr>
              <w:t>[</w:t>
            </w:r>
            <w:r>
              <w:rPr>
                <w:rStyle w:val="IndexLink"/>
              </w:rPr>
              <w:t>130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لأبي ذَرُ لَمَّا أُخْرِجَ إِلَى الرَّبَذَةِ</w:t>
            </w:r>
            <w:r>
              <w:rPr>
                <w:rStyle w:val="IndexLink"/>
                <w:rtl w:val="true"/>
              </w:rPr>
              <w:tab/>
            </w:r>
            <w:r>
              <w:rPr>
                <w:rStyle w:val="IndexLink"/>
              </w:rPr>
              <w:t>57</w:t>
            </w:r>
          </w:hyperlink>
        </w:p>
        <w:p>
          <w:pPr>
            <w:pStyle w:val="Contents2"/>
            <w:tabs>
              <w:tab w:val="clear" w:pos="8743"/>
              <w:tab w:val="right" w:pos="9026" w:leader="dot"/>
            </w:tabs>
            <w:rPr/>
          </w:pPr>
          <w:hyperlink w:anchor="__RefHeading___Toc11002930_2142443653">
            <w:r>
              <w:rPr>
                <w:webHidden/>
                <w:rStyle w:val="IndexLink"/>
                <w:rtl w:val="true"/>
              </w:rPr>
              <w:t>[</w:t>
            </w:r>
            <w:r>
              <w:rPr>
                <w:rStyle w:val="IndexLink"/>
              </w:rPr>
              <w:t>131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1002932_2142443653">
            <w:r>
              <w:rPr>
                <w:webHidden/>
                <w:rStyle w:val="IndexLink"/>
                <w:rtl w:val="true"/>
              </w:rPr>
              <w:t>[</w:t>
            </w:r>
            <w:r>
              <w:rPr>
                <w:rStyle w:val="IndexLink"/>
              </w:rPr>
              <w:t>132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11002934_2142443653">
            <w:r>
              <w:rPr>
                <w:webHidden/>
                <w:rStyle w:val="IndexLink"/>
                <w:rtl w:val="true"/>
              </w:rPr>
              <w:t>[</w:t>
            </w:r>
            <w:r>
              <w:rPr>
                <w:rStyle w:val="IndexLink"/>
              </w:rPr>
              <w:t>133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11002936_2142443653">
            <w:r>
              <w:rPr>
                <w:webHidden/>
                <w:rStyle w:val="IndexLink"/>
                <w:rtl w:val="true"/>
              </w:rPr>
              <w:t>[</w:t>
            </w:r>
            <w:r>
              <w:rPr>
                <w:rStyle w:val="IndexLink"/>
              </w:rPr>
              <w:t>134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شَاوَرَهُ عُمَرُ بنُ الخطاب فِي الخُرُوج إلى غَزْوِ الرُّوم</w:t>
            </w:r>
            <w:r>
              <w:rPr>
                <w:rStyle w:val="IndexLink"/>
                <w:rtl w:val="true"/>
              </w:rPr>
              <w:tab/>
            </w:r>
            <w:r>
              <w:rPr>
                <w:rStyle w:val="IndexLink"/>
              </w:rPr>
              <w:t>63</w:t>
            </w:r>
          </w:hyperlink>
        </w:p>
        <w:p>
          <w:pPr>
            <w:pStyle w:val="Contents2"/>
            <w:tabs>
              <w:tab w:val="clear" w:pos="8743"/>
              <w:tab w:val="right" w:pos="9026" w:leader="dot"/>
            </w:tabs>
            <w:rPr/>
          </w:pPr>
          <w:hyperlink w:anchor="__RefHeading___Toc11002938_2142443653">
            <w:r>
              <w:rPr>
                <w:webHidden/>
                <w:rStyle w:val="IndexLink"/>
                <w:rtl w:val="true"/>
              </w:rPr>
              <w:t>[</w:t>
            </w:r>
            <w:r>
              <w:rPr>
                <w:rStyle w:val="IndexLink"/>
              </w:rPr>
              <w:t>135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وَقَعَت بَيْنَه وبين عُثْمَانَ مشَاجَرَةُ</w:t>
            </w:r>
            <w:r>
              <w:rPr>
                <w:rStyle w:val="IndexLink"/>
                <w:rtl w:val="true"/>
              </w:rPr>
              <w:tab/>
            </w:r>
            <w:r>
              <w:rPr>
                <w:rStyle w:val="IndexLink"/>
              </w:rPr>
              <w:t>64</w:t>
            </w:r>
          </w:hyperlink>
        </w:p>
        <w:p>
          <w:pPr>
            <w:pStyle w:val="Contents2"/>
            <w:tabs>
              <w:tab w:val="clear" w:pos="8743"/>
              <w:tab w:val="right" w:pos="9026" w:leader="dot"/>
            </w:tabs>
            <w:rPr/>
          </w:pPr>
          <w:hyperlink w:anchor="__RefHeading___Toc11002940_2142443653">
            <w:r>
              <w:rPr>
                <w:webHidden/>
                <w:rStyle w:val="IndexLink"/>
                <w:rtl w:val="true"/>
              </w:rPr>
              <w:t>[</w:t>
            </w:r>
            <w:r>
              <w:rPr>
                <w:rStyle w:val="IndexLink"/>
              </w:rPr>
              <w:t>136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11002942_2142443653">
            <w:r>
              <w:rPr>
                <w:webHidden/>
                <w:rStyle w:val="IndexLink"/>
                <w:rtl w:val="true"/>
              </w:rPr>
              <w:t>[</w:t>
            </w:r>
            <w:r>
              <w:rPr>
                <w:rStyle w:val="IndexLink"/>
              </w:rPr>
              <w:t>137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مَعْنى طَلْحَةَ والزُّبَير</w:t>
            </w:r>
            <w:r>
              <w:rPr>
                <w:rStyle w:val="IndexLink"/>
                <w:rtl w:val="true"/>
              </w:rPr>
              <w:tab/>
            </w:r>
            <w:r>
              <w:rPr>
                <w:rStyle w:val="IndexLink"/>
              </w:rPr>
              <w:t>66</w:t>
            </w:r>
          </w:hyperlink>
        </w:p>
        <w:p>
          <w:pPr>
            <w:pStyle w:val="Contents2"/>
            <w:tabs>
              <w:tab w:val="clear" w:pos="8743"/>
              <w:tab w:val="right" w:pos="9026" w:leader="dot"/>
            </w:tabs>
            <w:rPr/>
          </w:pPr>
          <w:hyperlink w:anchor="__RefHeading___Toc11002944_2142443653">
            <w:r>
              <w:rPr>
                <w:webHidden/>
                <w:rStyle w:val="IndexLink"/>
                <w:rtl w:val="true"/>
              </w:rPr>
              <w:t>[</w:t>
            </w:r>
            <w:r>
              <w:rPr>
                <w:rStyle w:val="IndexLink"/>
              </w:rPr>
              <w:t>138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یومی فِيهَا إِلَى ذِكْرِ المَلاحِمِ</w:t>
            </w:r>
            <w:r>
              <w:rPr>
                <w:rStyle w:val="IndexLink"/>
                <w:rtl w:val="true"/>
              </w:rPr>
              <w:tab/>
            </w:r>
            <w:r>
              <w:rPr>
                <w:rStyle w:val="IndexLink"/>
              </w:rPr>
              <w:t>68</w:t>
            </w:r>
          </w:hyperlink>
        </w:p>
        <w:p>
          <w:pPr>
            <w:pStyle w:val="Contents2"/>
            <w:tabs>
              <w:tab w:val="clear" w:pos="8743"/>
              <w:tab w:val="right" w:pos="9026" w:leader="dot"/>
            </w:tabs>
            <w:rPr/>
          </w:pPr>
          <w:hyperlink w:anchor="__RefHeading___Toc11002946_2142443653">
            <w:r>
              <w:rPr>
                <w:webHidden/>
                <w:rStyle w:val="IndexLink"/>
                <w:rtl w:val="true"/>
              </w:rPr>
              <w:t>[</w:t>
            </w:r>
            <w:r>
              <w:rPr>
                <w:rStyle w:val="IndexLink"/>
              </w:rPr>
              <w:t>139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وَقْتِ الشُّورى</w:t>
            </w:r>
            <w:r>
              <w:rPr>
                <w:rStyle w:val="IndexLink"/>
                <w:rtl w:val="true"/>
              </w:rPr>
              <w:tab/>
            </w:r>
            <w:r>
              <w:rPr>
                <w:rStyle w:val="IndexLink"/>
              </w:rPr>
              <w:t>70</w:t>
            </w:r>
          </w:hyperlink>
        </w:p>
        <w:p>
          <w:pPr>
            <w:pStyle w:val="Contents2"/>
            <w:tabs>
              <w:tab w:val="clear" w:pos="8743"/>
              <w:tab w:val="right" w:pos="9026" w:leader="dot"/>
            </w:tabs>
            <w:rPr/>
          </w:pPr>
          <w:hyperlink w:anchor="__RefHeading___Toc11002948_2142443653">
            <w:r>
              <w:rPr>
                <w:webHidden/>
                <w:rStyle w:val="IndexLink"/>
                <w:rtl w:val="true"/>
              </w:rPr>
              <w:t>[</w:t>
            </w:r>
            <w:r>
              <w:rPr>
                <w:rStyle w:val="IndexLink"/>
              </w:rPr>
              <w:t>140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النَّهْي عَن عَيْبِ الناس</w:t>
            </w:r>
            <w:r>
              <w:rPr>
                <w:rStyle w:val="IndexLink"/>
                <w:rtl w:val="true"/>
              </w:rPr>
              <w:tab/>
            </w:r>
            <w:r>
              <w:rPr>
                <w:rStyle w:val="IndexLink"/>
              </w:rPr>
              <w:t>71</w:t>
            </w:r>
          </w:hyperlink>
        </w:p>
        <w:p>
          <w:pPr>
            <w:pStyle w:val="Contents2"/>
            <w:tabs>
              <w:tab w:val="clear" w:pos="8743"/>
              <w:tab w:val="right" w:pos="9026" w:leader="dot"/>
            </w:tabs>
            <w:rPr/>
          </w:pPr>
          <w:hyperlink w:anchor="__RefHeading___Toc11002950_2142443653">
            <w:r>
              <w:rPr>
                <w:webHidden/>
                <w:rStyle w:val="IndexLink"/>
                <w:rtl w:val="true"/>
              </w:rPr>
              <w:t>[</w:t>
            </w:r>
            <w:r>
              <w:rPr>
                <w:rStyle w:val="IndexLink"/>
              </w:rPr>
              <w:t>141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1002952_2142443653">
            <w:r>
              <w:rPr>
                <w:webHidden/>
                <w:rStyle w:val="IndexLink"/>
                <w:rtl w:val="true"/>
              </w:rPr>
              <w:t>[</w:t>
            </w:r>
            <w:r>
              <w:rPr>
                <w:rStyle w:val="IndexLink"/>
              </w:rPr>
              <w:t>142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11002954_2142443653">
            <w:r>
              <w:rPr>
                <w:webHidden/>
                <w:rStyle w:val="IndexLink"/>
                <w:rtl w:val="true"/>
              </w:rPr>
              <w:t>[</w:t>
            </w:r>
            <w:r>
              <w:rPr>
                <w:rStyle w:val="IndexLink"/>
              </w:rPr>
              <w:t>143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الاستِسْقَاءِ</w:t>
            </w:r>
            <w:r>
              <w:rPr>
                <w:rStyle w:val="IndexLink"/>
                <w:rtl w:val="true"/>
              </w:rPr>
              <w:tab/>
            </w:r>
            <w:r>
              <w:rPr>
                <w:rStyle w:val="IndexLink"/>
              </w:rPr>
              <w:t>74</w:t>
            </w:r>
          </w:hyperlink>
        </w:p>
        <w:p>
          <w:pPr>
            <w:pStyle w:val="Contents2"/>
            <w:tabs>
              <w:tab w:val="clear" w:pos="8743"/>
              <w:tab w:val="right" w:pos="9026" w:leader="dot"/>
            </w:tabs>
            <w:rPr/>
          </w:pPr>
          <w:hyperlink w:anchor="__RefHeading___Toc11002956_2142443653">
            <w:r>
              <w:rPr>
                <w:webHidden/>
                <w:rStyle w:val="IndexLink"/>
                <w:rtl w:val="true"/>
              </w:rPr>
              <w:t>[</w:t>
            </w:r>
            <w:r>
              <w:rPr>
                <w:rStyle w:val="IndexLink"/>
              </w:rPr>
              <w:t>144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11002958_2142443653">
            <w:r>
              <w:rPr>
                <w:webHidden/>
                <w:rStyle w:val="IndexLink"/>
                <w:rtl w:val="true"/>
              </w:rPr>
              <w:t>[</w:t>
            </w:r>
            <w:r>
              <w:rPr>
                <w:rStyle w:val="IndexLink"/>
              </w:rPr>
              <w:t>145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11002960_2142443653">
            <w:r>
              <w:rPr>
                <w:webHidden/>
                <w:rStyle w:val="IndexLink"/>
                <w:rtl w:val="true"/>
              </w:rPr>
              <w:t>[</w:t>
            </w:r>
            <w:r>
              <w:rPr>
                <w:rStyle w:val="IndexLink"/>
              </w:rPr>
              <w:t>146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اسْتَشَارَهُ عُمَرُ بنُ الخَطَابِ فِي الشُّخوص لِقِتَالِ الفُرْسِ بِنَفْسِهِ</w:t>
            </w:r>
            <w:r>
              <w:rPr>
                <w:rStyle w:val="IndexLink"/>
                <w:rtl w:val="true"/>
              </w:rPr>
              <w:tab/>
            </w:r>
            <w:r>
              <w:rPr>
                <w:rStyle w:val="IndexLink"/>
              </w:rPr>
              <w:t>79</w:t>
            </w:r>
          </w:hyperlink>
        </w:p>
        <w:p>
          <w:pPr>
            <w:pStyle w:val="Contents2"/>
            <w:tabs>
              <w:tab w:val="clear" w:pos="8743"/>
              <w:tab w:val="right" w:pos="9026" w:leader="dot"/>
            </w:tabs>
            <w:rPr/>
          </w:pPr>
          <w:hyperlink w:anchor="__RefHeading___Toc11002962_2142443653">
            <w:r>
              <w:rPr>
                <w:webHidden/>
                <w:rStyle w:val="IndexLink"/>
                <w:rtl w:val="true"/>
              </w:rPr>
              <w:t>[</w:t>
            </w:r>
            <w:r>
              <w:rPr>
                <w:rStyle w:val="IndexLink"/>
              </w:rPr>
              <w:t>147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11002964_2142443653">
            <w:r>
              <w:rPr>
                <w:webHidden/>
                <w:rStyle w:val="IndexLink"/>
                <w:rtl w:val="true"/>
              </w:rPr>
              <w:t>[</w:t>
            </w:r>
            <w:r>
              <w:rPr>
                <w:rStyle w:val="IndexLink"/>
              </w:rPr>
              <w:t>148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ذِكْرِ أهْلِ البَصْرَةِ</w:t>
            </w:r>
            <w:r>
              <w:rPr>
                <w:rStyle w:val="IndexLink"/>
                <w:rtl w:val="true"/>
              </w:rPr>
              <w:tab/>
            </w:r>
            <w:r>
              <w:rPr>
                <w:rStyle w:val="IndexLink"/>
              </w:rPr>
              <w:t>83</w:t>
            </w:r>
          </w:hyperlink>
        </w:p>
        <w:p>
          <w:pPr>
            <w:pStyle w:val="Contents2"/>
            <w:tabs>
              <w:tab w:val="clear" w:pos="8743"/>
              <w:tab w:val="right" w:pos="9026" w:leader="dot"/>
            </w:tabs>
            <w:rPr/>
          </w:pPr>
          <w:hyperlink w:anchor="__RefHeading___Toc11002966_2142443653">
            <w:r>
              <w:rPr>
                <w:webHidden/>
                <w:rStyle w:val="IndexLink"/>
                <w:rtl w:val="true"/>
              </w:rPr>
              <w:t>[</w:t>
            </w:r>
            <w:r>
              <w:rPr>
                <w:rStyle w:val="IndexLink"/>
              </w:rPr>
              <w:t>149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قَبلَ مَوتِهِ</w:t>
            </w:r>
            <w:r>
              <w:rPr>
                <w:rStyle w:val="IndexLink"/>
                <w:rtl w:val="true"/>
              </w:rPr>
              <w:tab/>
            </w:r>
            <w:r>
              <w:rPr>
                <w:rStyle w:val="IndexLink"/>
              </w:rPr>
              <w:t>84</w:t>
            </w:r>
          </w:hyperlink>
        </w:p>
        <w:p>
          <w:pPr>
            <w:pStyle w:val="Contents2"/>
            <w:tabs>
              <w:tab w:val="clear" w:pos="8743"/>
              <w:tab w:val="right" w:pos="9026" w:leader="dot"/>
            </w:tabs>
            <w:rPr/>
          </w:pPr>
          <w:hyperlink w:anchor="__RefHeading___Toc11002968_2142443653">
            <w:r>
              <w:rPr>
                <w:webHidden/>
                <w:rStyle w:val="IndexLink"/>
                <w:rtl w:val="true"/>
              </w:rPr>
              <w:t>[</w:t>
            </w:r>
            <w:r>
              <w:rPr>
                <w:rStyle w:val="IndexLink"/>
              </w:rPr>
              <w:t>150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يُومِنُ فِيهَا إلى الملاحِمِ</w:t>
            </w:r>
            <w:r>
              <w:rPr>
                <w:rStyle w:val="IndexLink"/>
                <w:rtl w:val="true"/>
              </w:rPr>
              <w:tab/>
            </w:r>
            <w:r>
              <w:rPr>
                <w:rStyle w:val="IndexLink"/>
              </w:rPr>
              <w:t>86</w:t>
            </w:r>
          </w:hyperlink>
        </w:p>
        <w:p>
          <w:pPr>
            <w:pStyle w:val="Contents2"/>
            <w:tabs>
              <w:tab w:val="clear" w:pos="8743"/>
              <w:tab w:val="right" w:pos="9026" w:leader="dot"/>
            </w:tabs>
            <w:rPr/>
          </w:pPr>
          <w:hyperlink w:anchor="__RefHeading___Toc11002970_2142443653">
            <w:r>
              <w:rPr>
                <w:webHidden/>
                <w:rStyle w:val="IndexLink"/>
                <w:rtl w:val="true"/>
              </w:rPr>
              <w:t>[</w:t>
            </w:r>
            <w:r>
              <w:rPr>
                <w:rStyle w:val="IndexLink"/>
              </w:rPr>
              <w:t>151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11002972_2142443653">
            <w:r>
              <w:rPr>
                <w:webHidden/>
                <w:rStyle w:val="IndexLink"/>
                <w:rtl w:val="true"/>
              </w:rPr>
              <w:t>[</w:t>
            </w:r>
            <w:r>
              <w:rPr>
                <w:rStyle w:val="IndexLink"/>
              </w:rPr>
              <w:t>152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11002974_2142443653">
            <w:r>
              <w:rPr>
                <w:webHidden/>
                <w:rStyle w:val="IndexLink"/>
                <w:rtl w:val="true"/>
              </w:rPr>
              <w:t>[</w:t>
            </w:r>
            <w:r>
              <w:rPr>
                <w:rStyle w:val="IndexLink"/>
              </w:rPr>
              <w:t>153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1002976_2142443653">
            <w:r>
              <w:rPr>
                <w:webHidden/>
                <w:rStyle w:val="IndexLink"/>
                <w:rtl w:val="true"/>
              </w:rPr>
              <w:t>[</w:t>
            </w:r>
            <w:r>
              <w:rPr>
                <w:rStyle w:val="IndexLink"/>
              </w:rPr>
              <w:t>154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11002978_2142443653">
            <w:r>
              <w:rPr>
                <w:webHidden/>
                <w:rStyle w:val="IndexLink"/>
                <w:rtl w:val="true"/>
              </w:rPr>
              <w:t>[</w:t>
            </w:r>
            <w:r>
              <w:rPr>
                <w:rStyle w:val="IndexLink"/>
              </w:rPr>
              <w:t>155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يَذْكُرُ فِيهَا بَدِيعَ خِلْقَةِ الخُفَّاشِ</w:t>
            </w:r>
            <w:r>
              <w:rPr>
                <w:rStyle w:val="IndexLink"/>
                <w:rtl w:val="true"/>
              </w:rPr>
              <w:tab/>
            </w:r>
            <w:r>
              <w:rPr>
                <w:rStyle w:val="IndexLink"/>
              </w:rPr>
              <w:t>99</w:t>
            </w:r>
          </w:hyperlink>
        </w:p>
        <w:p>
          <w:pPr>
            <w:pStyle w:val="Contents2"/>
            <w:tabs>
              <w:tab w:val="clear" w:pos="8743"/>
              <w:tab w:val="right" w:pos="9026" w:leader="dot"/>
            </w:tabs>
            <w:rPr/>
          </w:pPr>
          <w:hyperlink w:anchor="__RefHeading___Toc11002980_2142443653">
            <w:r>
              <w:rPr>
                <w:webHidden/>
                <w:rStyle w:val="IndexLink"/>
                <w:rtl w:val="true"/>
              </w:rPr>
              <w:t>[</w:t>
            </w:r>
            <w:r>
              <w:rPr>
                <w:rStyle w:val="IndexLink"/>
              </w:rPr>
              <w:t>156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خَاطَبَ بِهِ َأهلَ البَصْرَةِ عَلَى جِهَةِ اقْتِصَاصِ المَلاحِم</w:t>
            </w:r>
            <w:r>
              <w:rPr>
                <w:rStyle w:val="IndexLink"/>
                <w:rtl w:val="true"/>
              </w:rPr>
              <w:tab/>
            </w:r>
            <w:r>
              <w:rPr>
                <w:rStyle w:val="IndexLink"/>
              </w:rPr>
              <w:t>102</w:t>
            </w:r>
          </w:hyperlink>
        </w:p>
        <w:p>
          <w:pPr>
            <w:pStyle w:val="Contents2"/>
            <w:tabs>
              <w:tab w:val="clear" w:pos="8743"/>
              <w:tab w:val="right" w:pos="9026" w:leader="dot"/>
            </w:tabs>
            <w:rPr/>
          </w:pPr>
          <w:hyperlink w:anchor="__RefHeading___Toc11002982_2142443653">
            <w:r>
              <w:rPr>
                <w:webHidden/>
                <w:rStyle w:val="IndexLink"/>
                <w:rtl w:val="true"/>
              </w:rPr>
              <w:t>[</w:t>
            </w:r>
            <w:r>
              <w:rPr>
                <w:rStyle w:val="IndexLink"/>
              </w:rPr>
              <w:t>157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11002984_2142443653">
            <w:r>
              <w:rPr>
                <w:webHidden/>
                <w:rStyle w:val="IndexLink"/>
                <w:rtl w:val="true"/>
              </w:rPr>
              <w:t>[</w:t>
            </w:r>
            <w:r>
              <w:rPr>
                <w:rStyle w:val="IndexLink"/>
              </w:rPr>
              <w:t>158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11002986_2142443653">
            <w:r>
              <w:rPr>
                <w:webHidden/>
                <w:rStyle w:val="IndexLink"/>
                <w:rtl w:val="true"/>
              </w:rPr>
              <w:t>[</w:t>
            </w:r>
            <w:r>
              <w:rPr>
                <w:rStyle w:val="IndexLink"/>
              </w:rPr>
              <w:t>159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11002988_2142443653">
            <w:r>
              <w:rPr>
                <w:webHidden/>
                <w:rStyle w:val="IndexLink"/>
                <w:rtl w:val="true"/>
              </w:rPr>
              <w:t>[</w:t>
            </w:r>
            <w:r>
              <w:rPr>
                <w:rStyle w:val="IndexLink"/>
              </w:rPr>
              <w:t>160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11002990_2142443653">
            <w:r>
              <w:rPr>
                <w:webHidden/>
                <w:rStyle w:val="IndexLink"/>
                <w:rtl w:val="true"/>
              </w:rPr>
              <w:t>[</w:t>
            </w:r>
            <w:r>
              <w:rPr>
                <w:rStyle w:val="IndexLink"/>
              </w:rPr>
              <w:t>161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1002992_2142443653">
            <w:r>
              <w:rPr>
                <w:webHidden/>
                <w:rStyle w:val="IndexLink"/>
                <w:rtl w:val="true"/>
              </w:rPr>
              <w:t>[</w:t>
            </w:r>
            <w:r>
              <w:rPr>
                <w:rStyle w:val="IndexLink"/>
              </w:rPr>
              <w:t>162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لِبَعْضِ أصْحَابِهِ وقَد سَألَه كَيْفَ دَفَعَكُم قَوْمُكُم عَن هَذَا المَقَامِ وأنتُم أحَقُ به ؟</w:t>
            </w:r>
            <w:r>
              <w:rPr>
                <w:rStyle w:val="IndexLink"/>
                <w:rtl w:val="true"/>
              </w:rPr>
              <w:tab/>
            </w:r>
            <w:r>
              <w:rPr>
                <w:rStyle w:val="IndexLink"/>
              </w:rPr>
              <w:t>119</w:t>
            </w:r>
          </w:hyperlink>
        </w:p>
        <w:p>
          <w:pPr>
            <w:pStyle w:val="Contents2"/>
            <w:tabs>
              <w:tab w:val="clear" w:pos="8743"/>
              <w:tab w:val="right" w:pos="9026" w:leader="dot"/>
            </w:tabs>
            <w:rPr/>
          </w:pPr>
          <w:hyperlink w:anchor="__RefHeading___Toc11002994_2142443653">
            <w:r>
              <w:rPr>
                <w:webHidden/>
                <w:rStyle w:val="IndexLink"/>
                <w:rtl w:val="true"/>
              </w:rPr>
              <w:t>[</w:t>
            </w:r>
            <w:r>
              <w:rPr>
                <w:rStyle w:val="IndexLink"/>
              </w:rPr>
              <w:t>163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11002996_2142443653">
            <w:r>
              <w:rPr>
                <w:webHidden/>
                <w:rStyle w:val="IndexLink"/>
                <w:rtl w:val="true"/>
              </w:rPr>
              <w:t>[</w:t>
            </w:r>
            <w:r>
              <w:rPr>
                <w:rStyle w:val="IndexLink"/>
              </w:rPr>
              <w:t>164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اجْتَمَعَ النَّاسُ إِلَيْهِ ، وشَكُوا مَا نَقَمُوهُ عَلى عُثْمَانَ ، وسَألُوهُ مُخَاطَبَتَهُ عَنْهُم ، واسْتِعْتَابَه لَهُم</w:t>
            </w:r>
            <w:r>
              <w:rPr>
                <w:rStyle w:val="IndexLink"/>
                <w:rtl w:val="true"/>
              </w:rPr>
              <w:tab/>
            </w:r>
            <w:r>
              <w:rPr>
                <w:rStyle w:val="IndexLink"/>
              </w:rPr>
              <w:t>124</w:t>
            </w:r>
          </w:hyperlink>
        </w:p>
        <w:p>
          <w:pPr>
            <w:pStyle w:val="Contents2"/>
            <w:tabs>
              <w:tab w:val="clear" w:pos="8743"/>
              <w:tab w:val="right" w:pos="9026" w:leader="dot"/>
            </w:tabs>
            <w:rPr/>
          </w:pPr>
          <w:hyperlink w:anchor="__RefHeading___Toc11002998_2142443653">
            <w:r>
              <w:rPr>
                <w:webHidden/>
                <w:rStyle w:val="IndexLink"/>
                <w:rtl w:val="true"/>
              </w:rPr>
              <w:t>[</w:t>
            </w:r>
            <w:r>
              <w:rPr>
                <w:rStyle w:val="IndexLink"/>
              </w:rPr>
              <w:t>165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يَذْكُرُ فِيهَا عَجِيبَ خِلْقَةِ الطَّاووس</w:t>
            </w:r>
            <w:r>
              <w:rPr>
                <w:rStyle w:val="IndexLink"/>
                <w:rtl w:val="true"/>
              </w:rPr>
              <w:tab/>
            </w:r>
            <w:r>
              <w:rPr>
                <w:rStyle w:val="IndexLink"/>
              </w:rPr>
              <w:t>126</w:t>
            </w:r>
          </w:hyperlink>
        </w:p>
        <w:p>
          <w:pPr>
            <w:pStyle w:val="Contents3"/>
            <w:tabs>
              <w:tab w:val="clear" w:pos="8459"/>
              <w:tab w:val="right" w:pos="9026" w:leader="dot"/>
            </w:tabs>
            <w:rPr/>
          </w:pPr>
          <w:hyperlink w:anchor="__RefHeading___Toc11003000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1003002_2142443653">
            <w:r>
              <w:rPr>
                <w:webHidden/>
                <w:rStyle w:val="IndexLink"/>
                <w:rtl w:val="true"/>
              </w:rPr>
              <w:t>مِنْهَا فِي وَصْفِ الجَنَّةِ</w:t>
            </w:r>
            <w:r>
              <w:rPr>
                <w:rStyle w:val="IndexLink"/>
                <w:rtl w:val="true"/>
              </w:rPr>
              <w:t>:</w:t>
              <w:tab/>
            </w:r>
            <w:r>
              <w:rPr>
                <w:rStyle w:val="IndexLink"/>
              </w:rPr>
              <w:t>131</w:t>
            </w:r>
          </w:hyperlink>
        </w:p>
        <w:p>
          <w:pPr>
            <w:pStyle w:val="Contents3"/>
            <w:tabs>
              <w:tab w:val="clear" w:pos="8459"/>
              <w:tab w:val="right" w:pos="9026" w:leader="dot"/>
            </w:tabs>
            <w:rPr/>
          </w:pPr>
          <w:hyperlink w:anchor="__RefHeading___Toc11003004_2142443653">
            <w:r>
              <w:rPr>
                <w:webHidden/>
                <w:rStyle w:val="IndexLink"/>
                <w:rtl w:val="true"/>
              </w:rPr>
              <w:t>تَفْسِيرُ بَعْضِ مَا فِي هذه الخُطْبَةِ مِنَ الغَرِيبِ</w:t>
            </w:r>
            <w:r>
              <w:rPr>
                <w:rStyle w:val="IndexLink"/>
                <w:rtl w:val="true"/>
              </w:rPr>
              <w:tab/>
            </w:r>
            <w:r>
              <w:rPr>
                <w:rStyle w:val="IndexLink"/>
              </w:rPr>
              <w:t>132</w:t>
            </w:r>
          </w:hyperlink>
        </w:p>
        <w:p>
          <w:pPr>
            <w:pStyle w:val="Contents2"/>
            <w:tabs>
              <w:tab w:val="clear" w:pos="8743"/>
              <w:tab w:val="right" w:pos="9026" w:leader="dot"/>
            </w:tabs>
            <w:rPr/>
          </w:pPr>
          <w:hyperlink w:anchor="__RefHeading___Toc11003006_2142443653">
            <w:r>
              <w:rPr>
                <w:webHidden/>
                <w:rStyle w:val="IndexLink"/>
                <w:rtl w:val="true"/>
              </w:rPr>
              <w:t>[</w:t>
            </w:r>
            <w:r>
              <w:rPr>
                <w:rStyle w:val="IndexLink"/>
              </w:rPr>
              <w:t>166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11003008_2142443653">
            <w:r>
              <w:rPr>
                <w:webHidden/>
                <w:rStyle w:val="IndexLink"/>
                <w:rtl w:val="true"/>
              </w:rPr>
              <w:t>[</w:t>
            </w:r>
            <w:r>
              <w:rPr>
                <w:rStyle w:val="IndexLink"/>
              </w:rPr>
              <w:t>167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خَطَبَهَا فِي أَوَّلِ خِلافَتِهِ</w:t>
            </w:r>
            <w:r>
              <w:rPr>
                <w:rStyle w:val="IndexLink"/>
                <w:rtl w:val="true"/>
              </w:rPr>
              <w:tab/>
            </w:r>
            <w:r>
              <w:rPr>
                <w:rStyle w:val="IndexLink"/>
              </w:rPr>
              <w:t>136</w:t>
            </w:r>
          </w:hyperlink>
        </w:p>
        <w:p>
          <w:pPr>
            <w:pStyle w:val="Contents2"/>
            <w:tabs>
              <w:tab w:val="clear" w:pos="8743"/>
              <w:tab w:val="right" w:pos="9026" w:leader="dot"/>
            </w:tabs>
            <w:rPr/>
          </w:pPr>
          <w:hyperlink w:anchor="__RefHeading___Toc11003010_2142443653">
            <w:r>
              <w:rPr>
                <w:webHidden/>
                <w:rStyle w:val="IndexLink"/>
                <w:rtl w:val="true"/>
              </w:rPr>
              <w:t>[</w:t>
            </w:r>
            <w:r>
              <w:rPr>
                <w:rStyle w:val="IndexLink"/>
              </w:rPr>
              <w:t>168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بَعْدَمَا بُويِعَ بالخِلافَةِ</w:t>
            </w:r>
            <w:r>
              <w:rPr>
                <w:rStyle w:val="IndexLink"/>
                <w:rtl w:val="true"/>
              </w:rPr>
              <w:tab/>
            </w:r>
            <w:r>
              <w:rPr>
                <w:rStyle w:val="IndexLink"/>
              </w:rPr>
              <w:t>137</w:t>
            </w:r>
          </w:hyperlink>
        </w:p>
        <w:p>
          <w:pPr>
            <w:pStyle w:val="Contents2"/>
            <w:tabs>
              <w:tab w:val="clear" w:pos="8743"/>
              <w:tab w:val="right" w:pos="9026" w:leader="dot"/>
            </w:tabs>
            <w:rPr/>
          </w:pPr>
          <w:hyperlink w:anchor="__RefHeading___Toc11003012_2142443653">
            <w:r>
              <w:rPr>
                <w:webHidden/>
                <w:rStyle w:val="IndexLink"/>
                <w:rtl w:val="true"/>
              </w:rPr>
              <w:t>[</w:t>
            </w:r>
            <w:r>
              <w:rPr>
                <w:rStyle w:val="IndexLink"/>
              </w:rPr>
              <w:t>169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عِنْدَ مَسِير أصْحَابِ الجَمَلِ إِلَى البَصْرَةِ</w:t>
            </w:r>
            <w:r>
              <w:rPr>
                <w:rStyle w:val="IndexLink"/>
                <w:rtl w:val="true"/>
              </w:rPr>
              <w:tab/>
            </w:r>
            <w:r>
              <w:rPr>
                <w:rStyle w:val="IndexLink"/>
              </w:rPr>
              <w:t>138</w:t>
            </w:r>
          </w:hyperlink>
        </w:p>
        <w:p>
          <w:pPr>
            <w:pStyle w:val="Contents2"/>
            <w:tabs>
              <w:tab w:val="clear" w:pos="8743"/>
              <w:tab w:val="right" w:pos="9026" w:leader="dot"/>
            </w:tabs>
            <w:rPr/>
          </w:pPr>
          <w:hyperlink w:anchor="__RefHeading___Toc11003014_2142443653">
            <w:r>
              <w:rPr>
                <w:webHidden/>
                <w:rStyle w:val="IndexLink"/>
                <w:rtl w:val="true"/>
              </w:rPr>
              <w:t>[</w:t>
            </w:r>
            <w:r>
              <w:rPr>
                <w:rStyle w:val="IndexLink"/>
              </w:rPr>
              <w:t>170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كَلَّمَ بِهِ بَعْضَ العَرَبِ وَقَد أَرْسَلَهُ قَوْمُ مِن أهْلِ البَصْرَةِ لَمَّا قَرُبَ مِنْهَا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11003016_2142443653">
            <w:r>
              <w:rPr>
                <w:webHidden/>
                <w:rStyle w:val="IndexLink"/>
                <w:rtl w:val="true"/>
              </w:rPr>
              <w:t>[</w:t>
            </w:r>
            <w:r>
              <w:rPr>
                <w:rStyle w:val="IndexLink"/>
              </w:rPr>
              <w:t>171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عَزَّمَ عَلَى لِقَاءِ القَوْمِ بِصِفِّيْنَ</w:t>
            </w:r>
            <w:r>
              <w:rPr>
                <w:rStyle w:val="IndexLink"/>
                <w:rtl w:val="true"/>
              </w:rPr>
              <w:tab/>
            </w:r>
            <w:r>
              <w:rPr>
                <w:rStyle w:val="IndexLink"/>
              </w:rPr>
              <w:t>141</w:t>
            </w:r>
          </w:hyperlink>
        </w:p>
        <w:p>
          <w:pPr>
            <w:pStyle w:val="Contents2"/>
            <w:tabs>
              <w:tab w:val="clear" w:pos="8743"/>
              <w:tab w:val="right" w:pos="9026" w:leader="dot"/>
            </w:tabs>
            <w:rPr/>
          </w:pPr>
          <w:hyperlink w:anchor="__RefHeading___Toc11003018_2142443653">
            <w:r>
              <w:rPr>
                <w:webHidden/>
                <w:rStyle w:val="IndexLink"/>
                <w:rtl w:val="true"/>
              </w:rPr>
              <w:t>[</w:t>
            </w:r>
            <w:r>
              <w:rPr>
                <w:rStyle w:val="IndexLink"/>
              </w:rPr>
              <w:t>172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11003020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1003022_2142443653">
            <w:r>
              <w:rPr>
                <w:webHidden/>
                <w:rStyle w:val="IndexLink"/>
                <w:rtl w:val="true"/>
              </w:rPr>
              <w:t>مِنْهَا فِي ذِكْرِ أَصْحَابِ الجَمَلِ</w:t>
            </w:r>
            <w:r>
              <w:rPr>
                <w:rStyle w:val="IndexLink"/>
                <w:rtl w:val="true"/>
              </w:rPr>
              <w:t>:</w:t>
              <w:tab/>
            </w:r>
            <w:r>
              <w:rPr>
                <w:rStyle w:val="IndexLink"/>
              </w:rPr>
              <w:t>143</w:t>
            </w:r>
          </w:hyperlink>
        </w:p>
        <w:p>
          <w:pPr>
            <w:pStyle w:val="Contents2"/>
            <w:tabs>
              <w:tab w:val="clear" w:pos="8743"/>
              <w:tab w:val="right" w:pos="9026" w:leader="dot"/>
            </w:tabs>
            <w:rPr/>
          </w:pPr>
          <w:hyperlink w:anchor="__RefHeading___Toc11003024_2142443653">
            <w:r>
              <w:rPr>
                <w:webHidden/>
                <w:rStyle w:val="IndexLink"/>
                <w:rtl w:val="true"/>
              </w:rPr>
              <w:t>[</w:t>
            </w:r>
            <w:r>
              <w:rPr>
                <w:rStyle w:val="IndexLink"/>
              </w:rPr>
              <w:t>173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2"/>
            <w:tabs>
              <w:tab w:val="clear" w:pos="8743"/>
              <w:tab w:val="right" w:pos="9026" w:leader="dot"/>
            </w:tabs>
            <w:rPr/>
          </w:pPr>
          <w:hyperlink w:anchor="__RefHeading___Toc11003026_2142443653">
            <w:r>
              <w:rPr>
                <w:webHidden/>
                <w:rStyle w:val="IndexLink"/>
                <w:rtl w:val="true"/>
              </w:rPr>
              <w:t>[</w:t>
            </w:r>
            <w:r>
              <w:rPr>
                <w:rStyle w:val="IndexLink"/>
              </w:rPr>
              <w:t>174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مَعْنَى طَلْحَةَ بنِ عُبَيْدِ اللهِ</w:t>
            </w:r>
            <w:r>
              <w:rPr>
                <w:rStyle w:val="IndexLink"/>
                <w:rtl w:val="true"/>
              </w:rPr>
              <w:tab/>
            </w:r>
            <w:r>
              <w:rPr>
                <w:rStyle w:val="IndexLink"/>
              </w:rPr>
              <w:t>146</w:t>
            </w:r>
          </w:hyperlink>
        </w:p>
        <w:p>
          <w:pPr>
            <w:pStyle w:val="Contents2"/>
            <w:tabs>
              <w:tab w:val="clear" w:pos="8743"/>
              <w:tab w:val="right" w:pos="9026" w:leader="dot"/>
            </w:tabs>
            <w:rPr/>
          </w:pPr>
          <w:hyperlink w:anchor="__RefHeading___Toc11003028_2142443653">
            <w:r>
              <w:rPr>
                <w:webHidden/>
                <w:rStyle w:val="IndexLink"/>
                <w:rtl w:val="true"/>
              </w:rPr>
              <w:t>[</w:t>
            </w:r>
            <w:r>
              <w:rPr>
                <w:rStyle w:val="IndexLink"/>
              </w:rPr>
              <w:t>175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11003030_2142443653">
            <w:r>
              <w:rPr>
                <w:webHidden/>
                <w:rStyle w:val="IndexLink"/>
                <w:rtl w:val="true"/>
              </w:rPr>
              <w:t>[</w:t>
            </w:r>
            <w:r>
              <w:rPr>
                <w:rStyle w:val="IndexLink"/>
              </w:rPr>
              <w:t>176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11003032_2142443653">
            <w:r>
              <w:rPr>
                <w:webHidden/>
                <w:rStyle w:val="IndexLink"/>
                <w:rtl w:val="true"/>
              </w:rPr>
              <w:t>[</w:t>
            </w:r>
            <w:r>
              <w:rPr>
                <w:rStyle w:val="IndexLink"/>
              </w:rPr>
              <w:t>177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مَعْنَى الحَكَمَيْن</w:t>
            </w:r>
            <w:r>
              <w:rPr>
                <w:rStyle w:val="IndexLink"/>
                <w:rtl w:val="true"/>
              </w:rPr>
              <w:tab/>
            </w:r>
            <w:r>
              <w:rPr>
                <w:rStyle w:val="IndexLink"/>
              </w:rPr>
              <w:t>155</w:t>
            </w:r>
          </w:hyperlink>
        </w:p>
        <w:p>
          <w:pPr>
            <w:pStyle w:val="Contents2"/>
            <w:tabs>
              <w:tab w:val="clear" w:pos="8743"/>
              <w:tab w:val="right" w:pos="9026" w:leader="dot"/>
            </w:tabs>
            <w:rPr/>
          </w:pPr>
          <w:hyperlink w:anchor="__RefHeading___Toc11003034_2142443653">
            <w:r>
              <w:rPr>
                <w:webHidden/>
                <w:rStyle w:val="IndexLink"/>
                <w:rtl w:val="true"/>
              </w:rPr>
              <w:t>[</w:t>
            </w:r>
            <w:r>
              <w:rPr>
                <w:rStyle w:val="IndexLink"/>
              </w:rPr>
              <w:t>178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11003036_2142443653">
            <w:r>
              <w:rPr>
                <w:webHidden/>
                <w:rStyle w:val="IndexLink"/>
                <w:rtl w:val="true"/>
              </w:rPr>
              <w:t>[</w:t>
            </w:r>
            <w:r>
              <w:rPr>
                <w:rStyle w:val="IndexLink"/>
              </w:rPr>
              <w:t>179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لِذِعْلِبِ اليَمَانِي وقَد سَأَلَهُ هَل رَأَيْتَ رَبَّكَ يا أميرَ المُؤْمِنين</w:t>
            </w:r>
            <w:r>
              <w:rPr>
                <w:rStyle w:val="IndexLink"/>
                <w:rtl w:val="true"/>
              </w:rPr>
              <w:tab/>
            </w:r>
            <w:r>
              <w:rPr>
                <w:rStyle w:val="IndexLink"/>
              </w:rPr>
              <w:t>158</w:t>
            </w:r>
          </w:hyperlink>
        </w:p>
        <w:p>
          <w:pPr>
            <w:pStyle w:val="Contents2"/>
            <w:tabs>
              <w:tab w:val="clear" w:pos="8743"/>
              <w:tab w:val="right" w:pos="9026" w:leader="dot"/>
            </w:tabs>
            <w:rPr/>
          </w:pPr>
          <w:hyperlink w:anchor="__RefHeading___Toc11003038_2142443653">
            <w:r>
              <w:rPr>
                <w:webHidden/>
                <w:rStyle w:val="IndexLink"/>
                <w:rtl w:val="true"/>
              </w:rPr>
              <w:t>[</w:t>
            </w:r>
            <w:r>
              <w:rPr>
                <w:rStyle w:val="IndexLink"/>
              </w:rPr>
              <w:t>180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ذَمَّ أَصْحَابِهِ</w:t>
            </w:r>
            <w:r>
              <w:rPr>
                <w:rStyle w:val="IndexLink"/>
                <w:rtl w:val="true"/>
              </w:rPr>
              <w:tab/>
            </w:r>
            <w:r>
              <w:rPr>
                <w:rStyle w:val="IndexLink"/>
              </w:rPr>
              <w:t>159</w:t>
            </w:r>
          </w:hyperlink>
        </w:p>
        <w:p>
          <w:pPr>
            <w:pStyle w:val="Contents2"/>
            <w:tabs>
              <w:tab w:val="clear" w:pos="8743"/>
              <w:tab w:val="right" w:pos="9026" w:leader="dot"/>
            </w:tabs>
            <w:rPr/>
          </w:pPr>
          <w:hyperlink w:anchor="__RefHeading___Toc11003040_2142443653">
            <w:r>
              <w:rPr>
                <w:webHidden/>
                <w:rStyle w:val="IndexLink"/>
                <w:rtl w:val="true"/>
              </w:rPr>
              <w:t>[</w:t>
            </w:r>
            <w:r>
              <w:rPr>
                <w:rStyle w:val="IndexLink"/>
              </w:rPr>
              <w:t>181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أرْسَلَ رَجُلًا مِن أصْحَابِهِ يَعْلَمُ لَهُ عِلْمَ قَوْمٍ مِن جُنْدِ الكُوفَةِ هَمُوا بِاللْحَاقِ بالخَوارِج</w:t>
            </w:r>
            <w:r>
              <w:rPr>
                <w:rStyle w:val="IndexLink"/>
                <w:rtl w:val="true"/>
              </w:rPr>
              <w:tab/>
            </w:r>
            <w:r>
              <w:rPr>
                <w:rStyle w:val="IndexLink"/>
              </w:rPr>
              <w:t>161</w:t>
            </w:r>
          </w:hyperlink>
        </w:p>
        <w:p>
          <w:pPr>
            <w:pStyle w:val="Contents2"/>
            <w:tabs>
              <w:tab w:val="clear" w:pos="8743"/>
              <w:tab w:val="right" w:pos="9026" w:leader="dot"/>
            </w:tabs>
            <w:rPr/>
          </w:pPr>
          <w:hyperlink w:anchor="__RefHeading___Toc11003042_2142443653">
            <w:r>
              <w:rPr>
                <w:webHidden/>
                <w:rStyle w:val="IndexLink"/>
                <w:rtl w:val="true"/>
              </w:rPr>
              <w:t>[</w:t>
            </w:r>
            <w:r>
              <w:rPr>
                <w:rStyle w:val="IndexLink"/>
              </w:rPr>
              <w:t>182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11003044_2142443653">
            <w:r>
              <w:rPr>
                <w:webHidden/>
                <w:rStyle w:val="IndexLink"/>
                <w:rtl w:val="true"/>
              </w:rPr>
              <w:t>[</w:t>
            </w:r>
            <w:r>
              <w:rPr>
                <w:rStyle w:val="IndexLink"/>
              </w:rPr>
              <w:t>183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11003046_2142443653">
            <w:r>
              <w:rPr>
                <w:webHidden/>
                <w:rStyle w:val="IndexLink"/>
                <w:rtl w:val="true"/>
              </w:rPr>
              <w:t>[</w:t>
            </w:r>
            <w:r>
              <w:rPr>
                <w:rStyle w:val="IndexLink"/>
              </w:rPr>
              <w:t>184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للبرج بن مُسْهِر الطائي</w:t>
            </w:r>
            <w:r>
              <w:rPr>
                <w:rStyle w:val="IndexLink"/>
                <w:rtl w:val="true"/>
              </w:rPr>
              <w:tab/>
            </w:r>
            <w:r>
              <w:rPr>
                <w:rStyle w:val="IndexLink"/>
              </w:rPr>
              <w:t>174</w:t>
            </w:r>
          </w:hyperlink>
        </w:p>
        <w:p>
          <w:pPr>
            <w:pStyle w:val="Contents2"/>
            <w:tabs>
              <w:tab w:val="clear" w:pos="8743"/>
              <w:tab w:val="right" w:pos="9026" w:leader="dot"/>
            </w:tabs>
            <w:rPr/>
          </w:pPr>
          <w:hyperlink w:anchor="__RefHeading___Toc11003048_2142443653">
            <w:r>
              <w:rPr>
                <w:webHidden/>
                <w:rStyle w:val="IndexLink"/>
                <w:rtl w:val="true"/>
              </w:rPr>
              <w:t>[</w:t>
            </w:r>
            <w:r>
              <w:rPr>
                <w:rStyle w:val="IndexLink"/>
              </w:rPr>
              <w:t>185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1003050_2142443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1003052_2142443653">
            <w:r>
              <w:rPr>
                <w:webHidden/>
                <w:rStyle w:val="IndexLink"/>
                <w:rtl w:val="true"/>
              </w:rPr>
              <w:t>مِنْهَا فِي صِفَةِ عَجِيبِ خَلْقِ أَصْنَافٍ مِنَ الحَيَوَانِ</w:t>
            </w:r>
            <w:r>
              <w:rPr>
                <w:rStyle w:val="IndexLink"/>
                <w:rtl w:val="true"/>
              </w:rPr>
              <w:t>:</w:t>
              <w:tab/>
            </w:r>
            <w:r>
              <w:rPr>
                <w:rStyle w:val="IndexLink"/>
              </w:rPr>
              <w:t>177</w:t>
            </w:r>
          </w:hyperlink>
        </w:p>
        <w:p>
          <w:pPr>
            <w:pStyle w:val="Contents2"/>
            <w:tabs>
              <w:tab w:val="clear" w:pos="8743"/>
              <w:tab w:val="right" w:pos="9026" w:leader="dot"/>
            </w:tabs>
            <w:rPr/>
          </w:pPr>
          <w:hyperlink w:anchor="__RefHeading___Toc11003054_2142443653">
            <w:r>
              <w:rPr>
                <w:webHidden/>
                <w:rStyle w:val="IndexLink"/>
                <w:rtl w:val="true"/>
              </w:rPr>
              <w:t>[</w:t>
            </w:r>
            <w:r>
              <w:rPr>
                <w:rStyle w:val="IndexLink"/>
              </w:rPr>
              <w:t>186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التَّوْحِيد ، وتَجْمَعُ هَذهِ الخُطْبَةُ مِن أُصُولِ العِلْمِ مَا لا تَجْمَعُهُ خُطْبَةٌ</w:t>
            </w:r>
            <w:r>
              <w:rPr>
                <w:rStyle w:val="IndexLink"/>
                <w:rtl w:val="true"/>
              </w:rPr>
              <w:tab/>
            </w:r>
            <w:r>
              <w:rPr>
                <w:rStyle w:val="IndexLink"/>
              </w:rPr>
              <w:t>181</w:t>
            </w:r>
          </w:hyperlink>
        </w:p>
        <w:p>
          <w:pPr>
            <w:pStyle w:val="Contents2"/>
            <w:tabs>
              <w:tab w:val="clear" w:pos="8743"/>
              <w:tab w:val="right" w:pos="9026" w:leader="dot"/>
            </w:tabs>
            <w:rPr/>
          </w:pPr>
          <w:hyperlink w:anchor="__RefHeading___Toc11003056_2142443653">
            <w:r>
              <w:rPr>
                <w:webHidden/>
                <w:rStyle w:val="IndexLink"/>
                <w:rtl w:val="true"/>
              </w:rPr>
              <w:t>[</w:t>
            </w:r>
            <w:r>
              <w:rPr>
                <w:rStyle w:val="IndexLink"/>
              </w:rPr>
              <w:t>187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تَخْتَصُّ بذِكْر الملاحِمِ</w:t>
            </w:r>
            <w:r>
              <w:rPr>
                <w:rStyle w:val="IndexLink"/>
                <w:rtl w:val="true"/>
              </w:rPr>
              <w:tab/>
            </w:r>
            <w:r>
              <w:rPr>
                <w:rStyle w:val="IndexLink"/>
              </w:rPr>
              <w:t>188</w:t>
            </w:r>
          </w:hyperlink>
        </w:p>
        <w:p>
          <w:pPr>
            <w:pStyle w:val="Contents2"/>
            <w:tabs>
              <w:tab w:val="clear" w:pos="8743"/>
              <w:tab w:val="right" w:pos="9026" w:leader="dot"/>
            </w:tabs>
            <w:rPr/>
          </w:pPr>
          <w:hyperlink w:anchor="__RefHeading___Toc11003058_2142443653">
            <w:r>
              <w:rPr>
                <w:webHidden/>
                <w:rStyle w:val="IndexLink"/>
                <w:rtl w:val="true"/>
              </w:rPr>
              <w:t>[</w:t>
            </w:r>
            <w:r>
              <w:rPr>
                <w:rStyle w:val="IndexLink"/>
              </w:rPr>
              <w:t>188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11003060_2142443653">
            <w:r>
              <w:rPr>
                <w:webHidden/>
                <w:rStyle w:val="IndexLink"/>
                <w:rtl w:val="true"/>
              </w:rPr>
              <w:t>[</w:t>
            </w:r>
            <w:r>
              <w:rPr>
                <w:rStyle w:val="IndexLink"/>
              </w:rPr>
              <w:t>189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2"/>
            <w:tabs>
              <w:tab w:val="clear" w:pos="8743"/>
              <w:tab w:val="right" w:pos="9026" w:leader="dot"/>
            </w:tabs>
            <w:rPr/>
          </w:pPr>
          <w:hyperlink w:anchor="__RefHeading___Toc11003062_2142443653">
            <w:r>
              <w:rPr>
                <w:webHidden/>
                <w:rStyle w:val="IndexLink"/>
                <w:rtl w:val="true"/>
              </w:rPr>
              <w:t>[</w:t>
            </w:r>
            <w:r>
              <w:rPr>
                <w:rStyle w:val="IndexLink"/>
              </w:rPr>
              <w:t>190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11003064_2142443653">
            <w:r>
              <w:rPr>
                <w:webHidden/>
                <w:rStyle w:val="IndexLink"/>
                <w:rtl w:val="true"/>
              </w:rPr>
              <w:t>[</w:t>
            </w:r>
            <w:r>
              <w:rPr>
                <w:rStyle w:val="IndexLink"/>
              </w:rPr>
              <w:t>191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11003066_2142443653">
            <w:r>
              <w:rPr>
                <w:webHidden/>
                <w:rStyle w:val="IndexLink"/>
                <w:rtl w:val="true"/>
              </w:rPr>
              <w:t>[</w:t>
            </w:r>
            <w:r>
              <w:rPr>
                <w:rStyle w:val="IndexLink"/>
              </w:rPr>
              <w:t>192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ومِنَ النَّاسِ مَنْ يُسَمِّي هَذِهِ الخُطْبَةَ القَاصِعَةَ</w:t>
            </w:r>
            <w:r>
              <w:rPr>
                <w:rStyle w:val="IndexLink"/>
                <w:rtl w:val="true"/>
              </w:rPr>
              <w:tab/>
            </w:r>
            <w:r>
              <w:rPr>
                <w:rStyle w:val="IndexLink"/>
              </w:rPr>
              <w:t>202</w:t>
            </w:r>
          </w:hyperlink>
        </w:p>
        <w:p>
          <w:pPr>
            <w:pStyle w:val="Contents2"/>
            <w:tabs>
              <w:tab w:val="clear" w:pos="8743"/>
              <w:tab w:val="right" w:pos="9026" w:leader="dot"/>
            </w:tabs>
            <w:rPr/>
          </w:pPr>
          <w:hyperlink w:anchor="__RefHeading___Toc11003068_2142443653">
            <w:r>
              <w:rPr>
                <w:webHidden/>
                <w:rStyle w:val="IndexLink"/>
                <w:rtl w:val="true"/>
              </w:rPr>
              <w:t>[</w:t>
            </w:r>
            <w:r>
              <w:rPr>
                <w:rStyle w:val="IndexLink"/>
              </w:rPr>
              <w:t>193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رُوِيَ أَنَّ صَاحِبًا لأمِيرِ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يقال له هَمَّامٌ كَانَ رَجُلًا عَابِدًا</w:t>
            </w:r>
            <w:r>
              <w:rPr>
                <w:rStyle w:val="IndexLink"/>
                <w:rtl w:val="true"/>
              </w:rPr>
              <w:tab/>
            </w:r>
            <w:r>
              <w:rPr>
                <w:rStyle w:val="IndexLink"/>
              </w:rPr>
              <w:t>230</w:t>
            </w:r>
          </w:hyperlink>
        </w:p>
        <w:p>
          <w:pPr>
            <w:pStyle w:val="Contents2"/>
            <w:tabs>
              <w:tab w:val="clear" w:pos="8743"/>
              <w:tab w:val="right" w:pos="9026" w:leader="dot"/>
            </w:tabs>
            <w:rPr/>
          </w:pPr>
          <w:hyperlink w:anchor="__RefHeading___Toc11003070_2142443653">
            <w:r>
              <w:rPr>
                <w:webHidden/>
                <w:rStyle w:val="IndexLink"/>
                <w:rtl w:val="true"/>
              </w:rPr>
              <w:t>[</w:t>
            </w:r>
            <w:r>
              <w:rPr>
                <w:rStyle w:val="IndexLink"/>
              </w:rPr>
              <w:t>194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يَصِفُ فِيهَا المُنَافِقِينَ</w:t>
            </w:r>
            <w:r>
              <w:rPr>
                <w:rStyle w:val="IndexLink"/>
                <w:rtl w:val="true"/>
              </w:rPr>
              <w:tab/>
            </w:r>
            <w:r>
              <w:rPr>
                <w:rStyle w:val="IndexLink"/>
              </w:rPr>
              <w:t>236</w:t>
            </w:r>
          </w:hyperlink>
        </w:p>
        <w:p>
          <w:pPr>
            <w:pStyle w:val="Contents2"/>
            <w:tabs>
              <w:tab w:val="clear" w:pos="8743"/>
              <w:tab w:val="right" w:pos="9026" w:leader="dot"/>
            </w:tabs>
            <w:rPr/>
          </w:pPr>
          <w:hyperlink w:anchor="__RefHeading___Toc11003072_2142443653">
            <w:r>
              <w:rPr>
                <w:webHidden/>
                <w:rStyle w:val="IndexLink"/>
                <w:rtl w:val="true"/>
              </w:rPr>
              <w:t>[</w:t>
            </w:r>
            <w:r>
              <w:rPr>
                <w:rStyle w:val="IndexLink"/>
              </w:rPr>
              <w:t>195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11003074_2142443653">
            <w:r>
              <w:rPr>
                <w:webHidden/>
                <w:rStyle w:val="IndexLink"/>
                <w:rtl w:val="true"/>
              </w:rPr>
              <w:t>[</w:t>
            </w:r>
            <w:r>
              <w:rPr>
                <w:rStyle w:val="IndexLink"/>
              </w:rPr>
              <w:t>196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11003076_2142443653">
            <w:r>
              <w:rPr>
                <w:webHidden/>
                <w:rStyle w:val="IndexLink"/>
                <w:rtl w:val="true"/>
              </w:rPr>
              <w:t>[</w:t>
            </w:r>
            <w:r>
              <w:rPr>
                <w:rStyle w:val="IndexLink"/>
              </w:rPr>
              <w:t>197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2"/>
            <w:tabs>
              <w:tab w:val="clear" w:pos="8743"/>
              <w:tab w:val="right" w:pos="9026" w:leader="dot"/>
            </w:tabs>
            <w:rPr/>
          </w:pPr>
          <w:hyperlink w:anchor="__RefHeading___Toc11003078_2142443653">
            <w:r>
              <w:rPr>
                <w:webHidden/>
                <w:rStyle w:val="IndexLink"/>
                <w:rtl w:val="true"/>
              </w:rPr>
              <w:t>[</w:t>
            </w:r>
            <w:r>
              <w:rPr>
                <w:rStyle w:val="IndexLink"/>
              </w:rPr>
              <w:t>198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2"/>
            <w:tabs>
              <w:tab w:val="clear" w:pos="8743"/>
              <w:tab w:val="right" w:pos="9026" w:leader="dot"/>
            </w:tabs>
            <w:rPr/>
          </w:pPr>
          <w:hyperlink w:anchor="__RefHeading___Toc11003080_2142443653">
            <w:r>
              <w:rPr>
                <w:webHidden/>
                <w:rStyle w:val="IndexLink"/>
                <w:rtl w:val="true"/>
              </w:rPr>
              <w:t>[</w:t>
            </w:r>
            <w:r>
              <w:rPr>
                <w:rStyle w:val="IndexLink"/>
              </w:rPr>
              <w:t>199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كَانَ يُوصِي بِهِ أَصْحَابَهُ</w:t>
            </w:r>
            <w:r>
              <w:rPr>
                <w:rStyle w:val="IndexLink"/>
                <w:rtl w:val="true"/>
              </w:rPr>
              <w:tab/>
            </w:r>
            <w:r>
              <w:rPr>
                <w:rStyle w:val="IndexLink"/>
              </w:rPr>
              <w:t>249</w:t>
            </w:r>
          </w:hyperlink>
        </w:p>
        <w:p>
          <w:pPr>
            <w:pStyle w:val="Contents2"/>
            <w:tabs>
              <w:tab w:val="clear" w:pos="8743"/>
              <w:tab w:val="right" w:pos="9026" w:leader="dot"/>
            </w:tabs>
            <w:rPr/>
          </w:pPr>
          <w:hyperlink w:anchor="__RefHeading___Toc11003082_2142443653">
            <w:r>
              <w:rPr>
                <w:webHidden/>
                <w:rStyle w:val="IndexLink"/>
                <w:rtl w:val="true"/>
              </w:rPr>
              <w:t>[</w:t>
            </w:r>
            <w:r>
              <w:rPr>
                <w:rStyle w:val="IndexLink"/>
              </w:rPr>
              <w:t>200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11003084_2142443653">
            <w:r>
              <w:rPr>
                <w:webHidden/>
                <w:rStyle w:val="IndexLink"/>
                <w:rtl w:val="true"/>
              </w:rPr>
              <w:t>[</w:t>
            </w:r>
            <w:r>
              <w:rPr>
                <w:rStyle w:val="IndexLink"/>
              </w:rPr>
              <w:t>201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11003086_2142443653">
            <w:r>
              <w:rPr>
                <w:webHidden/>
                <w:rStyle w:val="IndexLink"/>
                <w:rtl w:val="true"/>
              </w:rPr>
              <w:t>[</w:t>
            </w:r>
            <w:r>
              <w:rPr>
                <w:rStyle w:val="IndexLink"/>
              </w:rPr>
              <w:t>202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رُويَ عَنهُ أَنَّهُ قَالَهُ عِنْدَ دَفْن سَيِّدَةِ النِّسَاءِ فَاطِمَة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كَالمُنَاجِي بِه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عِنْدَ قَبْرِهِ</w:t>
            </w:r>
            <w:r>
              <w:rPr>
                <w:rStyle w:val="IndexLink"/>
                <w:rtl w:val="true"/>
              </w:rPr>
              <w:tab/>
            </w:r>
            <w:r>
              <w:rPr>
                <w:rStyle w:val="IndexLink"/>
              </w:rPr>
              <w:t>254</w:t>
            </w:r>
          </w:hyperlink>
        </w:p>
        <w:p>
          <w:pPr>
            <w:pStyle w:val="Contents2"/>
            <w:tabs>
              <w:tab w:val="clear" w:pos="8743"/>
              <w:tab w:val="right" w:pos="9026" w:leader="dot"/>
            </w:tabs>
            <w:rPr/>
          </w:pPr>
          <w:hyperlink w:anchor="__RefHeading___Toc11003088_2142443653">
            <w:r>
              <w:rPr>
                <w:webHidden/>
                <w:rStyle w:val="IndexLink"/>
                <w:rtl w:val="true"/>
              </w:rPr>
              <w:t>[</w:t>
            </w:r>
            <w:r>
              <w:rPr>
                <w:rStyle w:val="IndexLink"/>
              </w:rPr>
              <w:t>203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11003090_2142443653">
            <w:r>
              <w:rPr>
                <w:webHidden/>
                <w:rStyle w:val="IndexLink"/>
                <w:rtl w:val="true"/>
              </w:rPr>
              <w:t>[</w:t>
            </w:r>
            <w:r>
              <w:rPr>
                <w:rStyle w:val="IndexLink"/>
              </w:rPr>
              <w:t>204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كَانَ كَثِيرًا مَا يُنَادِي بِهِ أَصْحَابَهُ</w:t>
            </w:r>
            <w:r>
              <w:rPr>
                <w:rStyle w:val="IndexLink"/>
                <w:rtl w:val="true"/>
              </w:rPr>
              <w:tab/>
            </w:r>
            <w:r>
              <w:rPr>
                <w:rStyle w:val="IndexLink"/>
              </w:rPr>
              <w:t>256</w:t>
            </w:r>
          </w:hyperlink>
        </w:p>
        <w:p>
          <w:pPr>
            <w:pStyle w:val="Contents2"/>
            <w:tabs>
              <w:tab w:val="clear" w:pos="8743"/>
              <w:tab w:val="right" w:pos="9026" w:leader="dot"/>
            </w:tabs>
            <w:rPr/>
          </w:pPr>
          <w:hyperlink w:anchor="__RefHeading___Toc11003092_2142443653">
            <w:r>
              <w:rPr>
                <w:webHidden/>
                <w:rStyle w:val="IndexLink"/>
                <w:rtl w:val="true"/>
              </w:rPr>
              <w:t>[</w:t>
            </w:r>
            <w:r>
              <w:rPr>
                <w:rStyle w:val="IndexLink"/>
              </w:rPr>
              <w:t>205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كَلَّمَ بِهِ طَلْحَةَ والزُبَيْرَ بَعْدَ بَيْعَتِهِ بِالخِلافَةِ</w:t>
            </w:r>
            <w:r>
              <w:rPr>
                <w:rStyle w:val="IndexLink"/>
                <w:rtl w:val="true"/>
              </w:rPr>
              <w:tab/>
            </w:r>
            <w:r>
              <w:rPr>
                <w:rStyle w:val="IndexLink"/>
              </w:rPr>
              <w:t>257</w:t>
            </w:r>
          </w:hyperlink>
        </w:p>
        <w:p>
          <w:pPr>
            <w:pStyle w:val="Contents2"/>
            <w:tabs>
              <w:tab w:val="clear" w:pos="8743"/>
              <w:tab w:val="right" w:pos="9026" w:leader="dot"/>
            </w:tabs>
            <w:rPr/>
          </w:pPr>
          <w:hyperlink w:anchor="__RefHeading___Toc11003094_2142443653">
            <w:r>
              <w:rPr>
                <w:webHidden/>
                <w:rStyle w:val="IndexLink"/>
                <w:rtl w:val="true"/>
              </w:rPr>
              <w:t>[</w:t>
            </w:r>
            <w:r>
              <w:rPr>
                <w:rStyle w:val="IndexLink"/>
              </w:rPr>
              <w:t>206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سَمِعَ قَوْمًا مِن أصْحَابِهِ يَسُبُّونَ أهْلَ الشَّامِ أَيَّامَ حَرْبِهِم بِصِفّين</w:t>
            </w:r>
            <w:r>
              <w:rPr>
                <w:rStyle w:val="IndexLink"/>
                <w:rtl w:val="true"/>
              </w:rPr>
              <w:tab/>
            </w:r>
            <w:r>
              <w:rPr>
                <w:rStyle w:val="IndexLink"/>
              </w:rPr>
              <w:t>259</w:t>
            </w:r>
          </w:hyperlink>
        </w:p>
        <w:p>
          <w:pPr>
            <w:pStyle w:val="Contents2"/>
            <w:tabs>
              <w:tab w:val="clear" w:pos="8743"/>
              <w:tab w:val="right" w:pos="9026" w:leader="dot"/>
            </w:tabs>
            <w:rPr/>
          </w:pPr>
          <w:hyperlink w:anchor="__RefHeading___Toc11003096_2142443653">
            <w:r>
              <w:rPr>
                <w:webHidden/>
                <w:rStyle w:val="IndexLink"/>
                <w:rtl w:val="true"/>
              </w:rPr>
              <w:t>[</w:t>
            </w:r>
            <w:r>
              <w:rPr>
                <w:rStyle w:val="IndexLink"/>
              </w:rPr>
              <w:t>207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بَعْضِ أيَّامٍ صِفِّينَ وقد رأى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يَتَسَرَّعُ إِلَى الحَرْبِ</w:t>
            </w:r>
            <w:r>
              <w:rPr>
                <w:rStyle w:val="IndexLink"/>
                <w:rtl w:val="true"/>
              </w:rPr>
              <w:tab/>
            </w:r>
            <w:r>
              <w:rPr>
                <w:rStyle w:val="IndexLink"/>
              </w:rPr>
              <w:t>260</w:t>
            </w:r>
          </w:hyperlink>
        </w:p>
        <w:p>
          <w:pPr>
            <w:pStyle w:val="Contents2"/>
            <w:tabs>
              <w:tab w:val="clear" w:pos="8743"/>
              <w:tab w:val="right" w:pos="9026" w:leader="dot"/>
            </w:tabs>
            <w:rPr/>
          </w:pPr>
          <w:hyperlink w:anchor="__RefHeading___Toc11003098_2142443653">
            <w:r>
              <w:rPr>
                <w:webHidden/>
                <w:rStyle w:val="IndexLink"/>
                <w:rtl w:val="true"/>
              </w:rPr>
              <w:t>[</w:t>
            </w:r>
            <w:r>
              <w:rPr>
                <w:rStyle w:val="IndexLink"/>
              </w:rPr>
              <w:t>208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اضْطَرَبَ عَلَيْهِ أَصْحَابُهُ فِي أَمْرِ الحُكُومَةِ</w:t>
            </w:r>
            <w:r>
              <w:rPr>
                <w:rStyle w:val="IndexLink"/>
                <w:rtl w:val="true"/>
              </w:rPr>
              <w:tab/>
            </w:r>
            <w:r>
              <w:rPr>
                <w:rStyle w:val="IndexLink"/>
              </w:rPr>
              <w:t>261</w:t>
            </w:r>
          </w:hyperlink>
        </w:p>
        <w:p>
          <w:pPr>
            <w:pStyle w:val="Contents2"/>
            <w:tabs>
              <w:tab w:val="clear" w:pos="8743"/>
              <w:tab w:val="right" w:pos="9026" w:leader="dot"/>
            </w:tabs>
            <w:rPr/>
          </w:pPr>
          <w:hyperlink w:anchor="__RefHeading___Toc11003100_2142443653">
            <w:r>
              <w:rPr>
                <w:webHidden/>
                <w:rStyle w:val="IndexLink"/>
                <w:rtl w:val="true"/>
              </w:rPr>
              <w:t>[</w:t>
            </w:r>
            <w:r>
              <w:rPr>
                <w:rStyle w:val="IndexLink"/>
              </w:rPr>
              <w:t>209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بالبصْرَةِ ، وقَد دَخَلَ عَلى العَلاء بنِ زِيَاد الحارثي وهو من أصحابه يعُودُهُ ، فَلَمَّا رَأَى سَعَةَ دَارِهِ ، قَال </w:t>
            </w:r>
            <w:r>
              <w:rPr>
                <w:rStyle w:val="IndexLink"/>
                <w:rtl w:val="true"/>
              </w:rPr>
              <w:t>:</w:t>
              <w:tab/>
            </w:r>
            <w:r>
              <w:rPr>
                <w:rStyle w:val="IndexLink"/>
              </w:rPr>
              <w:t>261</w:t>
            </w:r>
          </w:hyperlink>
        </w:p>
        <w:p>
          <w:pPr>
            <w:pStyle w:val="Contents2"/>
            <w:tabs>
              <w:tab w:val="clear" w:pos="8743"/>
              <w:tab w:val="right" w:pos="9026" w:leader="dot"/>
            </w:tabs>
            <w:rPr/>
          </w:pPr>
          <w:hyperlink w:anchor="__RefHeading___Toc11003102_2142443653">
            <w:r>
              <w:rPr>
                <w:webHidden/>
                <w:rStyle w:val="IndexLink"/>
                <w:rtl w:val="true"/>
              </w:rPr>
              <w:t>[</w:t>
            </w:r>
            <w:r>
              <w:rPr>
                <w:rStyle w:val="IndexLink"/>
              </w:rPr>
              <w:t>210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وقَد سَأَلَهُ سَائِلُ عَن أَحَادِيثِ البِدَعْ</w:t>
            </w:r>
            <w:r>
              <w:rPr>
                <w:rStyle w:val="IndexLink"/>
                <w:rtl w:val="true"/>
              </w:rPr>
              <w:tab/>
            </w:r>
            <w:r>
              <w:rPr>
                <w:rStyle w:val="IndexLink"/>
              </w:rPr>
              <w:t>263</w:t>
            </w:r>
          </w:hyperlink>
        </w:p>
        <w:p>
          <w:pPr>
            <w:pStyle w:val="Contents2"/>
            <w:tabs>
              <w:tab w:val="clear" w:pos="8743"/>
              <w:tab w:val="right" w:pos="9026" w:leader="dot"/>
            </w:tabs>
            <w:rPr/>
          </w:pPr>
          <w:hyperlink w:anchor="__RefHeading___Toc11003104_2142443653">
            <w:r>
              <w:rPr>
                <w:webHidden/>
                <w:rStyle w:val="IndexLink"/>
                <w:rtl w:val="true"/>
              </w:rPr>
              <w:t>[</w:t>
            </w:r>
            <w:r>
              <w:rPr>
                <w:rStyle w:val="IndexLink"/>
              </w:rPr>
              <w:t>211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11003106_2142443653">
            <w:r>
              <w:rPr>
                <w:webHidden/>
                <w:rStyle w:val="IndexLink"/>
                <w:rtl w:val="true"/>
              </w:rPr>
              <w:t>[</w:t>
            </w:r>
            <w:r>
              <w:rPr>
                <w:rStyle w:val="IndexLink"/>
              </w:rPr>
              <w:t>212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11003108_2142443653">
            <w:r>
              <w:rPr>
                <w:webHidden/>
                <w:rStyle w:val="IndexLink"/>
                <w:rtl w:val="true"/>
              </w:rPr>
              <w:t>[</w:t>
            </w:r>
            <w:r>
              <w:rPr>
                <w:rStyle w:val="IndexLink"/>
              </w:rPr>
              <w:t>213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11003110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1003112_2142443653">
            <w:r>
              <w:rPr>
                <w:webHidden/>
                <w:rStyle w:val="IndexLink"/>
                <w:rtl w:val="true"/>
              </w:rPr>
              <w:t xml:space="preserve">مِنْهَا فِي ذِكْرِ النَّبِيِّ </w:t>
            </w:r>
            <w:r>
              <w:rPr>
                <w:rStyle w:val="IndexLink"/>
                <w:rtl w:val="true"/>
              </w:rPr>
              <w:t>(</w:t>
            </w:r>
            <w:r>
              <w:rPr>
                <w:rStyle w:val="IndexLink"/>
                <w:rtl w:val="true"/>
              </w:rPr>
              <w:t>صلی الله علیه و آله و سلم</w:t>
            </w:r>
            <w:r>
              <w:rPr>
                <w:rStyle w:val="IndexLink"/>
                <w:rtl w:val="true"/>
              </w:rPr>
              <w:t>)</w:t>
              <w:tab/>
            </w:r>
            <w:r>
              <w:rPr>
                <w:rStyle w:val="IndexLink"/>
              </w:rPr>
              <w:t>269</w:t>
            </w:r>
          </w:hyperlink>
        </w:p>
        <w:p>
          <w:pPr>
            <w:pStyle w:val="Contents2"/>
            <w:tabs>
              <w:tab w:val="clear" w:pos="8743"/>
              <w:tab w:val="right" w:pos="9026" w:leader="dot"/>
            </w:tabs>
            <w:rPr/>
          </w:pPr>
          <w:hyperlink w:anchor="__RefHeading___Toc11003114_2142443653">
            <w:r>
              <w:rPr>
                <w:webHidden/>
                <w:rStyle w:val="IndexLink"/>
                <w:rtl w:val="true"/>
              </w:rPr>
              <w:t>[</w:t>
            </w:r>
            <w:r>
              <w:rPr>
                <w:rStyle w:val="IndexLink"/>
              </w:rPr>
              <w:t>214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11003116_2142443653">
            <w:r>
              <w:rPr>
                <w:webHidden/>
                <w:rStyle w:val="IndexLink"/>
                <w:rtl w:val="true"/>
              </w:rPr>
              <w:t>[</w:t>
            </w:r>
            <w:r>
              <w:rPr>
                <w:rStyle w:val="IndexLink"/>
              </w:rPr>
              <w:t>215</w:t>
            </w:r>
            <w:r>
              <w:rPr>
                <w:rStyle w:val="IndexLink"/>
                <w:rtl w:val="true"/>
              </w:rPr>
              <w:t xml:space="preserve">] </w:t>
            </w:r>
            <w:r>
              <w:rPr>
                <w:rStyle w:val="IndexLink"/>
                <w:rtl w:val="true"/>
              </w:rPr>
              <w:t xml:space="preserve">ومِن دُعَاءِ كَان يَدْعُو بِهِ </w:t>
            </w:r>
            <w:r>
              <w:rPr>
                <w:rStyle w:val="IndexLink"/>
                <w:rtl w:val="true"/>
              </w:rPr>
              <w:t>(</w:t>
            </w:r>
            <w:r>
              <w:rPr>
                <w:rStyle w:val="IndexLink"/>
                <w:rtl w:val="true"/>
              </w:rPr>
              <w:t>علیه السّلام</w:t>
            </w:r>
            <w:r>
              <w:rPr>
                <w:rStyle w:val="IndexLink"/>
                <w:rtl w:val="true"/>
              </w:rPr>
              <w:t xml:space="preserve">) </w:t>
            </w:r>
            <w:r>
              <w:rPr>
                <w:rStyle w:val="IndexLink"/>
                <w:rtl w:val="true"/>
              </w:rPr>
              <w:t>كَثِيرًا</w:t>
            </w:r>
            <w:r>
              <w:rPr>
                <w:rStyle w:val="IndexLink"/>
                <w:rtl w:val="true"/>
              </w:rPr>
              <w:tab/>
            </w:r>
            <w:r>
              <w:rPr>
                <w:rStyle w:val="IndexLink"/>
              </w:rPr>
              <w:t>272</w:t>
            </w:r>
          </w:hyperlink>
        </w:p>
        <w:p>
          <w:pPr>
            <w:pStyle w:val="Contents2"/>
            <w:tabs>
              <w:tab w:val="clear" w:pos="8743"/>
              <w:tab w:val="right" w:pos="9026" w:leader="dot"/>
            </w:tabs>
            <w:rPr/>
          </w:pPr>
          <w:hyperlink w:anchor="__RefHeading___Toc11003118_2142443653">
            <w:r>
              <w:rPr>
                <w:webHidden/>
                <w:rStyle w:val="IndexLink"/>
                <w:rtl w:val="true"/>
              </w:rPr>
              <w:t>[</w:t>
            </w:r>
            <w:r>
              <w:rPr>
                <w:rStyle w:val="IndexLink"/>
              </w:rPr>
              <w:t>216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خَطَبَهَا بِصِفِّينَ</w:t>
            </w:r>
            <w:r>
              <w:rPr>
                <w:rStyle w:val="IndexLink"/>
                <w:rtl w:val="true"/>
              </w:rPr>
              <w:tab/>
            </w:r>
            <w:r>
              <w:rPr>
                <w:rStyle w:val="IndexLink"/>
              </w:rPr>
              <w:t>273</w:t>
            </w:r>
          </w:hyperlink>
        </w:p>
        <w:p>
          <w:pPr>
            <w:pStyle w:val="Contents2"/>
            <w:tabs>
              <w:tab w:val="clear" w:pos="8743"/>
              <w:tab w:val="right" w:pos="9026" w:leader="dot"/>
            </w:tabs>
            <w:rPr/>
          </w:pPr>
          <w:hyperlink w:anchor="__RefHeading___Toc11003120_2142443653">
            <w:r>
              <w:rPr>
                <w:webHidden/>
                <w:rStyle w:val="IndexLink"/>
                <w:rtl w:val="true"/>
              </w:rPr>
              <w:t>[</w:t>
            </w:r>
            <w:r>
              <w:rPr>
                <w:rStyle w:val="IndexLink"/>
              </w:rPr>
              <w:t>217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2"/>
            <w:tabs>
              <w:tab w:val="clear" w:pos="8743"/>
              <w:tab w:val="right" w:pos="9026" w:leader="dot"/>
            </w:tabs>
            <w:rPr/>
          </w:pPr>
          <w:hyperlink w:anchor="__RefHeading___Toc11003122_2142443653">
            <w:r>
              <w:rPr>
                <w:webHidden/>
                <w:rStyle w:val="IndexLink"/>
                <w:rtl w:val="true"/>
              </w:rPr>
              <w:t>[</w:t>
            </w:r>
            <w:r>
              <w:rPr>
                <w:rStyle w:val="IndexLink"/>
              </w:rPr>
              <w:t>218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ذِكْرِ السَّائِرِينَ إِلى البَصْرَةِ لِحَرْبِهِ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11003124_2142443653">
            <w:r>
              <w:rPr>
                <w:webHidden/>
                <w:rStyle w:val="IndexLink"/>
                <w:rtl w:val="true"/>
              </w:rPr>
              <w:t>[</w:t>
            </w:r>
            <w:r>
              <w:rPr>
                <w:rStyle w:val="IndexLink"/>
              </w:rPr>
              <w:t>219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مَرَّ بِطَلْحَةَ وعَبْدِ الرَّحْمن بن عَتَّاب بن أُسَيِّدِ وهُمَا قَتِيلانِ يَومَ الجَمَلِ</w:t>
            </w:r>
            <w:r>
              <w:rPr>
                <w:rStyle w:val="IndexLink"/>
                <w:rtl w:val="true"/>
              </w:rPr>
              <w:tab/>
            </w:r>
            <w:r>
              <w:rPr>
                <w:rStyle w:val="IndexLink"/>
              </w:rPr>
              <w:t>280</w:t>
            </w:r>
          </w:hyperlink>
        </w:p>
        <w:p>
          <w:pPr>
            <w:pStyle w:val="Contents2"/>
            <w:tabs>
              <w:tab w:val="clear" w:pos="8743"/>
              <w:tab w:val="right" w:pos="9026" w:leader="dot"/>
            </w:tabs>
            <w:rPr/>
          </w:pPr>
          <w:hyperlink w:anchor="__RefHeading___Toc11003126_2142443653">
            <w:r>
              <w:rPr>
                <w:webHidden/>
                <w:rStyle w:val="IndexLink"/>
                <w:rtl w:val="true"/>
              </w:rPr>
              <w:t>[</w:t>
            </w:r>
            <w:r>
              <w:rPr>
                <w:rStyle w:val="IndexLink"/>
              </w:rPr>
              <w:t>220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2"/>
            <w:tabs>
              <w:tab w:val="clear" w:pos="8743"/>
              <w:tab w:val="right" w:pos="9026" w:leader="dot"/>
            </w:tabs>
            <w:rPr/>
          </w:pPr>
          <w:hyperlink w:anchor="__RefHeading___Toc11003128_2142443653">
            <w:r>
              <w:rPr>
                <w:webHidden/>
                <w:rStyle w:val="IndexLink"/>
                <w:rtl w:val="true"/>
              </w:rPr>
              <w:t>[</w:t>
            </w:r>
            <w:r>
              <w:rPr>
                <w:rStyle w:val="IndexLink"/>
              </w:rPr>
              <w:t>221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قَالَهُ بَعْدَ تِلاوَته </w:t>
            </w:r>
            <w:r>
              <w:rPr>
                <w:rStyle w:val="IndexLink"/>
                <w:rtl w:val="true"/>
              </w:rPr>
              <w:t xml:space="preserve">: </w:t>
            </w:r>
            <w:r>
              <w:rPr>
                <w:rStyle w:val="IndexLink"/>
                <w:rtl w:val="true"/>
              </w:rPr>
              <w:t xml:space="preserve">أَلْهَئكُمُ التَّكَاثُرُ </w:t>
            </w:r>
            <w:r>
              <w:rPr>
                <w:rStyle w:val="IndexLink"/>
                <w:rtl w:val="true"/>
              </w:rPr>
              <w:t xml:space="preserve">* </w:t>
            </w:r>
            <w:r>
              <w:rPr>
                <w:rStyle w:val="IndexLink"/>
                <w:rtl w:val="true"/>
              </w:rPr>
              <w:t>حَتَّى زُرتُمُ الْمَقَابِرَ</w:t>
            </w:r>
            <w:r>
              <w:rPr>
                <w:rStyle w:val="IndexLink"/>
                <w:rtl w:val="true"/>
              </w:rPr>
              <w:tab/>
            </w:r>
            <w:r>
              <w:rPr>
                <w:rStyle w:val="IndexLink"/>
              </w:rPr>
              <w:t>282</w:t>
            </w:r>
          </w:hyperlink>
        </w:p>
        <w:p>
          <w:pPr>
            <w:pStyle w:val="Contents2"/>
            <w:tabs>
              <w:tab w:val="clear" w:pos="8743"/>
              <w:tab w:val="right" w:pos="9026" w:leader="dot"/>
            </w:tabs>
            <w:rPr/>
          </w:pPr>
          <w:hyperlink w:anchor="__RefHeading___Toc11003130_2142443653">
            <w:r>
              <w:rPr>
                <w:webHidden/>
                <w:rStyle w:val="IndexLink"/>
                <w:rtl w:val="true"/>
              </w:rPr>
              <w:t>[</w:t>
            </w:r>
            <w:r>
              <w:rPr>
                <w:rStyle w:val="IndexLink"/>
              </w:rPr>
              <w:t>222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قاله عنْدَ تِلاوَتِهِ </w:t>
            </w:r>
            <w:r>
              <w:rPr>
                <w:rStyle w:val="IndexLink"/>
                <w:rtl w:val="true"/>
              </w:rPr>
              <w:t xml:space="preserve">: </w:t>
            </w:r>
            <w:r>
              <w:rPr>
                <w:rStyle w:val="IndexLink"/>
                <w:rtl w:val="true"/>
              </w:rPr>
              <w:t>رِجَالٌ لا تُلْهِيهِمْ تِجَرَةٌ وَلَا بَيْعٌ عَن ذِكْرِ اللَّهِ</w:t>
            </w:r>
            <w:r>
              <w:rPr>
                <w:rStyle w:val="IndexLink"/>
                <w:rtl w:val="true"/>
              </w:rPr>
              <w:tab/>
            </w:r>
            <w:r>
              <w:rPr>
                <w:rStyle w:val="IndexLink"/>
              </w:rPr>
              <w:t>288</w:t>
            </w:r>
          </w:hyperlink>
        </w:p>
        <w:p>
          <w:pPr>
            <w:pStyle w:val="Contents2"/>
            <w:tabs>
              <w:tab w:val="clear" w:pos="8743"/>
              <w:tab w:val="right" w:pos="9026" w:leader="dot"/>
            </w:tabs>
            <w:rPr/>
          </w:pPr>
          <w:hyperlink w:anchor="__RefHeading___Toc11003132_2142443653">
            <w:r>
              <w:rPr>
                <w:webHidden/>
                <w:rStyle w:val="IndexLink"/>
                <w:rtl w:val="true"/>
              </w:rPr>
              <w:t>[</w:t>
            </w:r>
            <w:r>
              <w:rPr>
                <w:rStyle w:val="IndexLink"/>
              </w:rPr>
              <w:t>223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قَالَهُ عِندَ تِلاوَتِهِ </w:t>
            </w:r>
            <w:r>
              <w:rPr>
                <w:rStyle w:val="IndexLink"/>
                <w:rtl w:val="true"/>
              </w:rPr>
              <w:t xml:space="preserve">: </w:t>
            </w:r>
            <w:r>
              <w:rPr>
                <w:rStyle w:val="IndexLink"/>
                <w:rtl w:val="true"/>
              </w:rPr>
              <w:t>یأَيُّهَا الْإِنسَنُ مَا غَرَكَ بِرَبِّكَ الْكَرِيمِ</w:t>
            </w:r>
            <w:r>
              <w:rPr>
                <w:rStyle w:val="IndexLink"/>
                <w:rtl w:val="true"/>
              </w:rPr>
              <w:tab/>
            </w:r>
            <w:r>
              <w:rPr>
                <w:rStyle w:val="IndexLink"/>
              </w:rPr>
              <w:t>291</w:t>
            </w:r>
          </w:hyperlink>
        </w:p>
        <w:p>
          <w:pPr>
            <w:pStyle w:val="Contents2"/>
            <w:tabs>
              <w:tab w:val="clear" w:pos="8743"/>
              <w:tab w:val="right" w:pos="9026" w:leader="dot"/>
            </w:tabs>
            <w:rPr/>
          </w:pPr>
          <w:hyperlink w:anchor="__RefHeading___Toc11003134_2142443653">
            <w:r>
              <w:rPr>
                <w:webHidden/>
                <w:rStyle w:val="IndexLink"/>
                <w:rtl w:val="true"/>
              </w:rPr>
              <w:t>[</w:t>
            </w:r>
            <w:r>
              <w:rPr>
                <w:rStyle w:val="IndexLink"/>
              </w:rPr>
              <w:t>224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2"/>
            <w:tabs>
              <w:tab w:val="clear" w:pos="8743"/>
              <w:tab w:val="right" w:pos="9026" w:leader="dot"/>
            </w:tabs>
            <w:rPr/>
          </w:pPr>
          <w:hyperlink w:anchor="__RefHeading___Toc11003136_2142443653">
            <w:r>
              <w:rPr>
                <w:webHidden/>
                <w:rStyle w:val="IndexLink"/>
                <w:rtl w:val="true"/>
              </w:rPr>
              <w:t>[</w:t>
            </w:r>
            <w:r>
              <w:rPr>
                <w:rStyle w:val="IndexLink"/>
              </w:rPr>
              <w:t>225</w:t>
            </w:r>
            <w:r>
              <w:rPr>
                <w:rStyle w:val="IndexLink"/>
                <w:rtl w:val="true"/>
              </w:rPr>
              <w:t xml:space="preserve">] </w:t>
            </w:r>
            <w:r>
              <w:rPr>
                <w:rStyle w:val="IndexLink"/>
                <w:rtl w:val="true"/>
              </w:rPr>
              <w:t xml:space="preserve">ومن دعاء له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2"/>
            <w:tabs>
              <w:tab w:val="clear" w:pos="8743"/>
              <w:tab w:val="right" w:pos="9026" w:leader="dot"/>
            </w:tabs>
            <w:rPr/>
          </w:pPr>
          <w:hyperlink w:anchor="__RefHeading___Toc11003138_2142443653">
            <w:r>
              <w:rPr>
                <w:webHidden/>
                <w:rStyle w:val="IndexLink"/>
                <w:rtl w:val="true"/>
              </w:rPr>
              <w:t>[</w:t>
            </w:r>
            <w:r>
              <w:rPr>
                <w:rStyle w:val="IndexLink"/>
              </w:rPr>
              <w:t>226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2"/>
            <w:tabs>
              <w:tab w:val="clear" w:pos="8743"/>
              <w:tab w:val="right" w:pos="9026" w:leader="dot"/>
            </w:tabs>
            <w:rPr/>
          </w:pPr>
          <w:hyperlink w:anchor="__RefHeading___Toc11003140_2142443653">
            <w:r>
              <w:rPr>
                <w:webHidden/>
                <w:rStyle w:val="IndexLink"/>
                <w:rtl w:val="true"/>
              </w:rPr>
              <w:t>[</w:t>
            </w:r>
            <w:r>
              <w:rPr>
                <w:rStyle w:val="IndexLink"/>
              </w:rPr>
              <w:t>227</w:t>
            </w:r>
            <w:r>
              <w:rPr>
                <w:rStyle w:val="IndexLink"/>
                <w:rtl w:val="true"/>
              </w:rPr>
              <w:t xml:space="preserve">] </w:t>
            </w:r>
            <w:r>
              <w:rPr>
                <w:rStyle w:val="IndexLink"/>
                <w:rtl w:val="true"/>
              </w:rPr>
              <w:t xml:space="preserve">ومِن دُعَائِهِ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11003142_2142443653">
            <w:r>
              <w:rPr>
                <w:webHidden/>
                <w:rStyle w:val="IndexLink"/>
                <w:rtl w:val="true"/>
              </w:rPr>
              <w:t>[</w:t>
            </w:r>
            <w:r>
              <w:rPr>
                <w:rStyle w:val="IndexLink"/>
              </w:rPr>
              <w:t>228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11003144_2142443653">
            <w:r>
              <w:rPr>
                <w:webHidden/>
                <w:rStyle w:val="IndexLink"/>
                <w:rtl w:val="true"/>
              </w:rPr>
              <w:t>[</w:t>
            </w:r>
            <w:r>
              <w:rPr>
                <w:rStyle w:val="IndexLink"/>
              </w:rPr>
              <w:t>229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وَصفِ بَيْعَتِهِ بالخِلافَةِ ، وقَد تَقَدَّمَ مِثْلُهُ بِالْفَاظِ مُخْتَلِفَة</w:t>
            </w:r>
            <w:r>
              <w:rPr>
                <w:rStyle w:val="IndexLink"/>
                <w:rtl w:val="true"/>
              </w:rPr>
              <w:tab/>
            </w:r>
            <w:r>
              <w:rPr>
                <w:rStyle w:val="IndexLink"/>
              </w:rPr>
              <w:t>301</w:t>
            </w:r>
          </w:hyperlink>
        </w:p>
        <w:p>
          <w:pPr>
            <w:pStyle w:val="Contents2"/>
            <w:tabs>
              <w:tab w:val="clear" w:pos="8743"/>
              <w:tab w:val="right" w:pos="9026" w:leader="dot"/>
            </w:tabs>
            <w:rPr/>
          </w:pPr>
          <w:hyperlink w:anchor="__RefHeading___Toc11003146_2142443653">
            <w:r>
              <w:rPr>
                <w:webHidden/>
                <w:rStyle w:val="IndexLink"/>
                <w:rtl w:val="true"/>
              </w:rPr>
              <w:t>[</w:t>
            </w:r>
            <w:r>
              <w:rPr>
                <w:rStyle w:val="IndexLink"/>
              </w:rPr>
              <w:t>230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11003148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1003150_2142443653">
            <w:r>
              <w:rPr>
                <w:webHidden/>
                <w:rStyle w:val="IndexLink"/>
                <w:rtl w:val="true"/>
              </w:rPr>
              <w:t>مِنْهَا فِي صِفَةِ الرُّهَاد</w:t>
            </w:r>
            <w:r>
              <w:rPr>
                <w:rStyle w:val="IndexLink"/>
                <w:rtl w:val="true"/>
              </w:rPr>
              <w:tab/>
            </w:r>
            <w:r>
              <w:rPr>
                <w:rStyle w:val="IndexLink"/>
              </w:rPr>
              <w:t>304</w:t>
            </w:r>
          </w:hyperlink>
        </w:p>
        <w:p>
          <w:pPr>
            <w:pStyle w:val="Contents2"/>
            <w:tabs>
              <w:tab w:val="clear" w:pos="8743"/>
              <w:tab w:val="right" w:pos="9026" w:leader="dot"/>
            </w:tabs>
            <w:rPr/>
          </w:pPr>
          <w:hyperlink w:anchor="__RefHeading___Toc11003152_2142443653">
            <w:r>
              <w:rPr>
                <w:webHidden/>
                <w:rStyle w:val="IndexLink"/>
                <w:rtl w:val="true"/>
              </w:rPr>
              <w:t>[</w:t>
            </w:r>
            <w:r>
              <w:rPr>
                <w:rStyle w:val="IndexLink"/>
              </w:rPr>
              <w:t>231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خَطَبَهَا بِذِي قار وهو مُتَوَجَّهُ إِلى البَصْرَةِ،</w:t>
            </w:r>
            <w:r>
              <w:rPr>
                <w:rStyle w:val="IndexLink"/>
                <w:rtl w:val="true"/>
              </w:rPr>
              <w:tab/>
            </w:r>
            <w:r>
              <w:rPr>
                <w:rStyle w:val="IndexLink"/>
              </w:rPr>
              <w:t>305</w:t>
            </w:r>
          </w:hyperlink>
        </w:p>
        <w:p>
          <w:pPr>
            <w:pStyle w:val="Contents2"/>
            <w:tabs>
              <w:tab w:val="clear" w:pos="8743"/>
              <w:tab w:val="right" w:pos="9026" w:leader="dot"/>
            </w:tabs>
            <w:rPr/>
          </w:pPr>
          <w:hyperlink w:anchor="__RefHeading___Toc11003154_2142443653">
            <w:r>
              <w:rPr>
                <w:webHidden/>
                <w:rStyle w:val="IndexLink"/>
                <w:rtl w:val="true"/>
              </w:rPr>
              <w:t>[</w:t>
            </w:r>
            <w:r>
              <w:rPr>
                <w:rStyle w:val="IndexLink"/>
              </w:rPr>
              <w:t>232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كَلَّمَ بِهِ عَبدَ اللهِ بنَ زَمَعَةَ وكَان لَهُ شِيعَةً ، وذلِكَ أَنَّهُ قَدِمَ عَلَيْهِ فِي خِلافَتِهِ ، فَطَلَبَ مِنهُ مَالا</w:t>
            </w:r>
            <w:r>
              <w:rPr>
                <w:rStyle w:val="IndexLink"/>
                <w:rtl w:val="true"/>
              </w:rPr>
              <w:tab/>
            </w:r>
            <w:r>
              <w:rPr>
                <w:rStyle w:val="IndexLink"/>
              </w:rPr>
              <w:t>306</w:t>
            </w:r>
          </w:hyperlink>
        </w:p>
        <w:p>
          <w:pPr>
            <w:pStyle w:val="Contents2"/>
            <w:tabs>
              <w:tab w:val="clear" w:pos="8743"/>
              <w:tab w:val="right" w:pos="9026" w:leader="dot"/>
            </w:tabs>
            <w:rPr/>
          </w:pPr>
          <w:hyperlink w:anchor="__RefHeading___Toc11003156_2142443653">
            <w:r>
              <w:rPr>
                <w:webHidden/>
                <w:rStyle w:val="IndexLink"/>
                <w:rtl w:val="true"/>
              </w:rPr>
              <w:t>[</w:t>
            </w:r>
            <w:r>
              <w:rPr>
                <w:rStyle w:val="IndexLink"/>
              </w:rPr>
              <w:t>233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11003158_2142443653">
            <w:r>
              <w:rPr>
                <w:webHidden/>
                <w:rStyle w:val="IndexLink"/>
                <w:rtl w:val="true"/>
              </w:rPr>
              <w:t>[</w:t>
            </w:r>
            <w:r>
              <w:rPr>
                <w:rStyle w:val="IndexLink"/>
              </w:rPr>
              <w:t>234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2"/>
            <w:tabs>
              <w:tab w:val="clear" w:pos="8743"/>
              <w:tab w:val="right" w:pos="9026" w:leader="dot"/>
            </w:tabs>
            <w:rPr/>
          </w:pPr>
          <w:hyperlink w:anchor="__RefHeading___Toc11003160_2142443653">
            <w:r>
              <w:rPr>
                <w:webHidden/>
                <w:rStyle w:val="IndexLink"/>
                <w:rtl w:val="true"/>
              </w:rPr>
              <w:t>[</w:t>
            </w:r>
            <w:r>
              <w:rPr>
                <w:rStyle w:val="IndexLink"/>
              </w:rPr>
              <w:t>235</w:t>
            </w:r>
            <w:r>
              <w:rPr>
                <w:rStyle w:val="IndexLink"/>
                <w:rtl w:val="true"/>
              </w:rPr>
              <w:t xml:space="preserve">] </w:t>
            </w:r>
            <w:r>
              <w:rPr>
                <w:rStyle w:val="IndexLink"/>
                <w:rtl w:val="true"/>
              </w:rPr>
              <w:t xml:space="preserve">ومِن كَلامٍ قَالَهُ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وَهُوَ يَلِي غَسْلَ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وَتَجْهِيزَهُ</w:t>
            </w:r>
            <w:r>
              <w:rPr>
                <w:rStyle w:val="IndexLink"/>
                <w:rtl w:val="true"/>
              </w:rPr>
              <w:tab/>
            </w:r>
            <w:r>
              <w:rPr>
                <w:rStyle w:val="IndexLink"/>
              </w:rPr>
              <w:t>309</w:t>
            </w:r>
          </w:hyperlink>
        </w:p>
        <w:p>
          <w:pPr>
            <w:pStyle w:val="Contents2"/>
            <w:tabs>
              <w:tab w:val="clear" w:pos="8743"/>
              <w:tab w:val="right" w:pos="9026" w:leader="dot"/>
            </w:tabs>
            <w:rPr/>
          </w:pPr>
          <w:hyperlink w:anchor="__RefHeading___Toc11003162_2142443653">
            <w:r>
              <w:rPr>
                <w:webHidden/>
                <w:rStyle w:val="IndexLink"/>
                <w:rtl w:val="true"/>
              </w:rPr>
              <w:t>[</w:t>
            </w:r>
            <w:r>
              <w:rPr>
                <w:rStyle w:val="IndexLink"/>
              </w:rPr>
              <w:t>236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اقْتَصَّ فِيهِ ذِكْرَ مَا كَانَ مِنْهُ بَعدَ هِجْرَةِ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ثُمَّ لَحَاقَهُ بِهِ</w:t>
            </w:r>
            <w:r>
              <w:rPr>
                <w:rStyle w:val="IndexLink"/>
                <w:rtl w:val="true"/>
              </w:rPr>
              <w:tab/>
            </w:r>
            <w:r>
              <w:rPr>
                <w:rStyle w:val="IndexLink"/>
              </w:rPr>
              <w:t>310</w:t>
            </w:r>
          </w:hyperlink>
        </w:p>
        <w:p>
          <w:pPr>
            <w:pStyle w:val="Contents2"/>
            <w:tabs>
              <w:tab w:val="clear" w:pos="8743"/>
              <w:tab w:val="right" w:pos="9026" w:leader="dot"/>
            </w:tabs>
            <w:rPr/>
          </w:pPr>
          <w:hyperlink w:anchor="__RefHeading___Toc11003164_2142443653">
            <w:r>
              <w:rPr>
                <w:webHidden/>
                <w:rStyle w:val="IndexLink"/>
                <w:rtl w:val="true"/>
              </w:rPr>
              <w:t>[</w:t>
            </w:r>
            <w:r>
              <w:rPr>
                <w:rStyle w:val="IndexLink"/>
              </w:rPr>
              <w:t>237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2"/>
            <w:tabs>
              <w:tab w:val="clear" w:pos="8743"/>
              <w:tab w:val="right" w:pos="9026" w:leader="dot"/>
            </w:tabs>
            <w:rPr/>
          </w:pPr>
          <w:hyperlink w:anchor="__RefHeading___Toc11003166_2142443653">
            <w:r>
              <w:rPr>
                <w:webHidden/>
                <w:rStyle w:val="IndexLink"/>
                <w:rtl w:val="true"/>
              </w:rPr>
              <w:t>[</w:t>
            </w:r>
            <w:r>
              <w:rPr>
                <w:rStyle w:val="IndexLink"/>
              </w:rPr>
              <w:t>238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شَأْنِ الحَكَمَيْنِ ، وذَمّ أهْلِ الشَّامِ</w:t>
            </w:r>
            <w:r>
              <w:rPr>
                <w:rStyle w:val="IndexLink"/>
                <w:rtl w:val="true"/>
              </w:rPr>
              <w:tab/>
            </w:r>
            <w:r>
              <w:rPr>
                <w:rStyle w:val="IndexLink"/>
              </w:rPr>
              <w:t>313</w:t>
            </w:r>
          </w:hyperlink>
        </w:p>
        <w:p>
          <w:pPr>
            <w:pStyle w:val="Contents2"/>
            <w:tabs>
              <w:tab w:val="clear" w:pos="8743"/>
              <w:tab w:val="right" w:pos="9026" w:leader="dot"/>
            </w:tabs>
            <w:rPr/>
          </w:pPr>
          <w:hyperlink w:anchor="__RefHeading___Toc11003168_2142443653">
            <w:r>
              <w:rPr>
                <w:webHidden/>
                <w:rStyle w:val="IndexLink"/>
                <w:rtl w:val="true"/>
              </w:rPr>
              <w:t>[</w:t>
            </w:r>
            <w:r>
              <w:rPr>
                <w:rStyle w:val="IndexLink"/>
              </w:rPr>
              <w:t>239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يَذْكُرُ فِيهِ آلَ مُحَمَّدٍ </w:t>
            </w:r>
            <w:r>
              <w:rPr>
                <w:rStyle w:val="IndexLink"/>
                <w:rtl w:val="true"/>
              </w:rPr>
              <w:t>(</w:t>
            </w:r>
            <w:r>
              <w:rPr>
                <w:rStyle w:val="IndexLink"/>
                <w:rtl w:val="true"/>
              </w:rPr>
              <w:t>علیهم السّلام</w:t>
            </w:r>
            <w:r>
              <w:rPr>
                <w:rStyle w:val="IndexLink"/>
                <w:rtl w:val="true"/>
              </w:rPr>
              <w:t>)</w:t>
              <w:tab/>
            </w:r>
            <w:r>
              <w:rPr>
                <w:rStyle w:val="IndexLink"/>
              </w:rPr>
              <w:t>314</w:t>
            </w:r>
          </w:hyperlink>
        </w:p>
        <w:p>
          <w:pPr>
            <w:pStyle w:val="Contents2"/>
            <w:tabs>
              <w:tab w:val="clear" w:pos="8743"/>
              <w:tab w:val="right" w:pos="9026" w:leader="dot"/>
            </w:tabs>
            <w:rPr/>
          </w:pPr>
          <w:hyperlink w:anchor="__RefHeading___Toc11003170_2142443653">
            <w:r>
              <w:rPr>
                <w:webHidden/>
                <w:rStyle w:val="IndexLink"/>
                <w:rtl w:val="true"/>
              </w:rPr>
              <w:t>[</w:t>
            </w:r>
            <w:r>
              <w:rPr>
                <w:rStyle w:val="IndexLink"/>
              </w:rPr>
              <w:t>240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11003172_2142443653">
            <w:r>
              <w:rPr>
                <w:webHidden/>
                <w:rStyle w:val="IndexLink"/>
                <w:rtl w:val="true"/>
              </w:rPr>
              <w:t>[</w:t>
            </w:r>
            <w:r>
              <w:rPr>
                <w:rStyle w:val="IndexLink"/>
              </w:rPr>
              <w:t>241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يحثُ أصحَابَهُ عَلى الجِهَادِ</w:t>
            </w:r>
            <w:r>
              <w:rPr>
                <w:rStyle w:val="IndexLink"/>
                <w:rtl w:val="true"/>
              </w:rPr>
              <w:tab/>
            </w:r>
            <w:r>
              <w:rPr>
                <w:rStyle w:val="IndexLink"/>
              </w:rPr>
              <w:t>317</w:t>
            </w:r>
          </w:hyperlink>
        </w:p>
        <w:p>
          <w:pPr>
            <w:pStyle w:val="Contents2"/>
            <w:tabs>
              <w:tab w:val="clear" w:pos="8743"/>
              <w:tab w:val="right" w:pos="9026" w:leader="dot"/>
            </w:tabs>
            <w:rPr/>
          </w:pPr>
          <w:hyperlink w:anchor="__RefHeading___Toc11003174_2142443653">
            <w:r>
              <w:rPr>
                <w:webHidden/>
                <w:rStyle w:val="IndexLink"/>
                <w:rtl w:val="true"/>
              </w:rPr>
              <w:t xml:space="preserve">بابُ المُخْتَار من كُتُب أمير المؤمِنِينَ عَلَيَّ </w:t>
            </w:r>
            <w:r>
              <w:rPr>
                <w:rStyle w:val="IndexLink"/>
                <w:rtl w:val="true"/>
              </w:rPr>
              <w:t>(</w:t>
            </w:r>
            <w:r>
              <w:rPr>
                <w:rStyle w:val="IndexLink"/>
                <w:rtl w:val="true"/>
              </w:rPr>
              <w:t>علیه السّلام</w:t>
            </w:r>
            <w:r>
              <w:rPr>
                <w:rStyle w:val="IndexLink"/>
                <w:rtl w:val="true"/>
              </w:rPr>
              <w:t xml:space="preserve">) </w:t>
            </w:r>
            <w:r>
              <w:rPr>
                <w:rStyle w:val="IndexLink"/>
                <w:rtl w:val="true"/>
              </w:rPr>
              <w:t>ورسائله إلى أعدائه وأمراء بلاده</w:t>
            </w:r>
            <w:r>
              <w:rPr>
                <w:rStyle w:val="IndexLink"/>
                <w:rtl w:val="true"/>
              </w:rPr>
              <w:tab/>
            </w:r>
            <w:r>
              <w:rPr>
                <w:rStyle w:val="IndexLink"/>
              </w:rPr>
              <w:t>318</w:t>
            </w:r>
          </w:hyperlink>
        </w:p>
        <w:p>
          <w:pPr>
            <w:pStyle w:val="Contents3"/>
            <w:tabs>
              <w:tab w:val="clear" w:pos="8459"/>
              <w:tab w:val="right" w:pos="9026" w:leader="dot"/>
            </w:tabs>
            <w:rPr/>
          </w:pPr>
          <w:hyperlink w:anchor="__RefHeading___Toc11003176_214244365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1003178_2142443653">
            <w:r>
              <w:rPr>
                <w:webHidden/>
                <w:rStyle w:val="IndexLink"/>
                <w:rtl w:val="true"/>
              </w:rPr>
              <w:t>[</w:t>
            </w:r>
            <w:r>
              <w:rPr>
                <w:rStyle w:val="IndexLink"/>
              </w:rPr>
              <w:t>1</w:t>
            </w:r>
            <w:r>
              <w:rPr>
                <w:rStyle w:val="IndexLink"/>
                <w:rtl w:val="true"/>
              </w:rPr>
              <w:t xml:space="preserve">] </w:t>
            </w:r>
            <w:r>
              <w:rPr>
                <w:rStyle w:val="IndexLink"/>
                <w:rtl w:val="true"/>
              </w:rPr>
              <w:t xml:space="preserve">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أهل الكوفة عند مَسِيره من المدينة إلى البَصْرَة</w:t>
            </w:r>
            <w:r>
              <w:rPr>
                <w:rStyle w:val="IndexLink"/>
                <w:rtl w:val="true"/>
              </w:rPr>
              <w:tab/>
            </w:r>
            <w:r>
              <w:rPr>
                <w:rStyle w:val="IndexLink"/>
              </w:rPr>
              <w:t>320</w:t>
            </w:r>
          </w:hyperlink>
        </w:p>
        <w:p>
          <w:pPr>
            <w:pStyle w:val="Contents3"/>
            <w:tabs>
              <w:tab w:val="clear" w:pos="8459"/>
              <w:tab w:val="right" w:pos="9026" w:leader="dot"/>
            </w:tabs>
            <w:rPr/>
          </w:pPr>
          <w:hyperlink w:anchor="__RefHeading___Toc11003180_2142443653">
            <w:r>
              <w:rPr>
                <w:webHidden/>
                <w:rStyle w:val="IndexLink"/>
                <w:rtl w:val="true"/>
              </w:rPr>
              <w:t>[</w:t>
            </w:r>
            <w:r>
              <w:rPr>
                <w:rStyle w:val="IndexLink"/>
              </w:rPr>
              <w:t>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إِلَيْهِم بَعدَ فَتْح البَصْرَةِ</w:t>
            </w:r>
            <w:r>
              <w:rPr>
                <w:rStyle w:val="IndexLink"/>
                <w:rtl w:val="true"/>
              </w:rPr>
              <w:tab/>
            </w:r>
            <w:r>
              <w:rPr>
                <w:rStyle w:val="IndexLink"/>
              </w:rPr>
              <w:t>321</w:t>
            </w:r>
          </w:hyperlink>
        </w:p>
        <w:p>
          <w:pPr>
            <w:pStyle w:val="Contents3"/>
            <w:tabs>
              <w:tab w:val="clear" w:pos="8459"/>
              <w:tab w:val="right" w:pos="9026" w:leader="dot"/>
            </w:tabs>
            <w:rPr/>
          </w:pPr>
          <w:hyperlink w:anchor="__RefHeading___Toc11003182_2142443653">
            <w:r>
              <w:rPr>
                <w:webHidden/>
                <w:rStyle w:val="IndexLink"/>
                <w:rtl w:val="true"/>
              </w:rPr>
              <w:t>[</w:t>
            </w:r>
            <w:r>
              <w:rPr>
                <w:rStyle w:val="IndexLink"/>
              </w:rPr>
              <w:t>3</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كَتَبَهُ لِشُرَيح بنِ الحَارِثِ قَاضِيهِ</w:t>
            </w:r>
            <w:r>
              <w:rPr>
                <w:rStyle w:val="IndexLink"/>
                <w:rtl w:val="true"/>
              </w:rPr>
              <w:tab/>
            </w:r>
            <w:r>
              <w:rPr>
                <w:rStyle w:val="IndexLink"/>
              </w:rPr>
              <w:t>322</w:t>
            </w:r>
          </w:hyperlink>
        </w:p>
        <w:p>
          <w:pPr>
            <w:pStyle w:val="Contents3"/>
            <w:tabs>
              <w:tab w:val="clear" w:pos="8459"/>
              <w:tab w:val="right" w:pos="9026" w:leader="dot"/>
            </w:tabs>
            <w:rPr/>
          </w:pPr>
          <w:hyperlink w:anchor="__RefHeading___Toc11003184_2142443653">
            <w:r>
              <w:rPr>
                <w:webHidden/>
                <w:rStyle w:val="IndexLink"/>
                <w:rtl w:val="true"/>
              </w:rPr>
              <w:t>[</w:t>
            </w:r>
            <w:r>
              <w:rPr>
                <w:rStyle w:val="IndexLink"/>
              </w:rPr>
              <w:t>4</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أَمَرَاءِ جَيْشِهِ</w:t>
            </w:r>
            <w:r>
              <w:rPr>
                <w:rStyle w:val="IndexLink"/>
                <w:rtl w:val="true"/>
              </w:rPr>
              <w:tab/>
            </w:r>
            <w:r>
              <w:rPr>
                <w:rStyle w:val="IndexLink"/>
              </w:rPr>
              <w:t>325</w:t>
            </w:r>
          </w:hyperlink>
        </w:p>
        <w:p>
          <w:pPr>
            <w:pStyle w:val="Contents3"/>
            <w:tabs>
              <w:tab w:val="clear" w:pos="8459"/>
              <w:tab w:val="right" w:pos="9026" w:leader="dot"/>
            </w:tabs>
            <w:rPr/>
          </w:pPr>
          <w:hyperlink w:anchor="__RefHeading___Toc11003186_2142443653">
            <w:r>
              <w:rPr>
                <w:webHidden/>
                <w:rStyle w:val="IndexLink"/>
                <w:rtl w:val="true"/>
              </w:rPr>
              <w:t>[</w:t>
            </w:r>
            <w:r>
              <w:rPr>
                <w:rStyle w:val="IndexLink"/>
              </w:rPr>
              <w:t>5</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الأَشْعَثِ بن قَيْسِ وهو عَامِلُ آذَرْبِيْجَانَ</w:t>
            </w:r>
            <w:r>
              <w:rPr>
                <w:rStyle w:val="IndexLink"/>
                <w:rtl w:val="true"/>
              </w:rPr>
              <w:tab/>
            </w:r>
            <w:r>
              <w:rPr>
                <w:rStyle w:val="IndexLink"/>
              </w:rPr>
              <w:t>325</w:t>
            </w:r>
          </w:hyperlink>
        </w:p>
        <w:p>
          <w:pPr>
            <w:pStyle w:val="Contents3"/>
            <w:tabs>
              <w:tab w:val="clear" w:pos="8459"/>
              <w:tab w:val="right" w:pos="9026" w:leader="dot"/>
            </w:tabs>
            <w:rPr/>
          </w:pPr>
          <w:hyperlink w:anchor="__RefHeading___Toc11003188_2142443653">
            <w:r>
              <w:rPr>
                <w:webHidden/>
                <w:rStyle w:val="IndexLink"/>
                <w:rtl w:val="true"/>
              </w:rPr>
              <w:t>[</w:t>
            </w:r>
            <w:r>
              <w:rPr>
                <w:rStyle w:val="IndexLink"/>
              </w:rPr>
              <w:t>6</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326</w:t>
            </w:r>
          </w:hyperlink>
        </w:p>
        <w:p>
          <w:pPr>
            <w:pStyle w:val="Contents3"/>
            <w:tabs>
              <w:tab w:val="clear" w:pos="8459"/>
              <w:tab w:val="right" w:pos="9026" w:leader="dot"/>
            </w:tabs>
            <w:rPr/>
          </w:pPr>
          <w:hyperlink w:anchor="__RefHeading___Toc11003190_2142443653">
            <w:r>
              <w:rPr>
                <w:webHidden/>
                <w:rStyle w:val="IndexLink"/>
                <w:rtl w:val="true"/>
              </w:rPr>
              <w:t>[</w:t>
            </w:r>
            <w:r>
              <w:rPr>
                <w:rStyle w:val="IndexLink"/>
              </w:rPr>
              <w:t>7</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إِلَيْهِ أيضًا</w:t>
            </w:r>
            <w:r>
              <w:rPr>
                <w:rStyle w:val="IndexLink"/>
                <w:rtl w:val="true"/>
              </w:rPr>
              <w:tab/>
            </w:r>
            <w:r>
              <w:rPr>
                <w:rStyle w:val="IndexLink"/>
              </w:rPr>
              <w:t>327</w:t>
            </w:r>
          </w:hyperlink>
        </w:p>
        <w:p>
          <w:pPr>
            <w:pStyle w:val="Contents3"/>
            <w:tabs>
              <w:tab w:val="clear" w:pos="8459"/>
              <w:tab w:val="right" w:pos="9026" w:leader="dot"/>
            </w:tabs>
            <w:rPr/>
          </w:pPr>
          <w:hyperlink w:anchor="__RefHeading___Toc11003192_2142443653">
            <w:r>
              <w:rPr>
                <w:webHidden/>
                <w:rStyle w:val="IndexLink"/>
                <w:rtl w:val="true"/>
              </w:rPr>
              <w:t>[</w:t>
            </w:r>
            <w:r>
              <w:rPr>
                <w:rStyle w:val="IndexLink"/>
              </w:rPr>
              <w:t>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جَرير بنِ عبدِ اللهِ البِجَلِي لَمَّا أَرْسَلَهُ إِلَى مُعَاوِيةَ</w:t>
            </w:r>
            <w:r>
              <w:rPr>
                <w:rStyle w:val="IndexLink"/>
                <w:rtl w:val="true"/>
              </w:rPr>
              <w:tab/>
            </w:r>
            <w:r>
              <w:rPr>
                <w:rStyle w:val="IndexLink"/>
              </w:rPr>
              <w:t>328</w:t>
            </w:r>
          </w:hyperlink>
        </w:p>
        <w:p>
          <w:pPr>
            <w:pStyle w:val="Contents3"/>
            <w:tabs>
              <w:tab w:val="clear" w:pos="8459"/>
              <w:tab w:val="right" w:pos="9026" w:leader="dot"/>
            </w:tabs>
            <w:rPr/>
          </w:pPr>
          <w:hyperlink w:anchor="__RefHeading___Toc11003194_2142443653">
            <w:r>
              <w:rPr>
                <w:webHidden/>
                <w:rStyle w:val="IndexLink"/>
                <w:rtl w:val="true"/>
              </w:rPr>
              <w:t>[</w:t>
            </w:r>
            <w:r>
              <w:rPr>
                <w:rStyle w:val="IndexLink"/>
              </w:rPr>
              <w:t>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329</w:t>
            </w:r>
          </w:hyperlink>
        </w:p>
        <w:p>
          <w:pPr>
            <w:pStyle w:val="Contents3"/>
            <w:tabs>
              <w:tab w:val="clear" w:pos="8459"/>
              <w:tab w:val="right" w:pos="9026" w:leader="dot"/>
            </w:tabs>
            <w:rPr/>
          </w:pPr>
          <w:hyperlink w:anchor="__RefHeading___Toc11003196_2142443653">
            <w:r>
              <w:rPr>
                <w:webHidden/>
                <w:rStyle w:val="IndexLink"/>
                <w:rtl w:val="true"/>
              </w:rPr>
              <w:t>[</w:t>
            </w:r>
            <w:r>
              <w:rPr>
                <w:rStyle w:val="IndexLink"/>
              </w:rPr>
              <w:t>10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331</w:t>
            </w:r>
          </w:hyperlink>
        </w:p>
        <w:p>
          <w:pPr>
            <w:pStyle w:val="Contents3"/>
            <w:tabs>
              <w:tab w:val="clear" w:pos="8459"/>
              <w:tab w:val="right" w:pos="9026" w:leader="dot"/>
            </w:tabs>
            <w:rPr/>
          </w:pPr>
          <w:hyperlink w:anchor="__RefHeading___Toc11003198_2142443653">
            <w:r>
              <w:rPr>
                <w:webHidden/>
                <w:rStyle w:val="IndexLink"/>
                <w:rtl w:val="true"/>
              </w:rPr>
              <w:t>[</w:t>
            </w:r>
            <w:r>
              <w:rPr>
                <w:rStyle w:val="IndexLink"/>
              </w:rPr>
              <w:t>11</w:t>
            </w:r>
            <w:r>
              <w:rPr>
                <w:rStyle w:val="IndexLink"/>
                <w:rtl w:val="true"/>
              </w:rPr>
              <w:t xml:space="preserve">] </w:t>
            </w:r>
            <w:r>
              <w:rPr>
                <w:rStyle w:val="IndexLink"/>
                <w:rtl w:val="true"/>
              </w:rPr>
              <w:t xml:space="preserve">ومِن وَصِيَّةٍ وَصَّى بِهَا </w:t>
            </w:r>
            <w:r>
              <w:rPr>
                <w:rStyle w:val="IndexLink"/>
                <w:rtl w:val="true"/>
              </w:rPr>
              <w:t>(</w:t>
            </w:r>
            <w:r>
              <w:rPr>
                <w:rStyle w:val="IndexLink"/>
                <w:rtl w:val="true"/>
              </w:rPr>
              <w:t>علیه السّلام</w:t>
            </w:r>
            <w:r>
              <w:rPr>
                <w:rStyle w:val="IndexLink"/>
                <w:rtl w:val="true"/>
              </w:rPr>
              <w:t xml:space="preserve">) </w:t>
            </w:r>
            <w:r>
              <w:rPr>
                <w:rStyle w:val="IndexLink"/>
                <w:rtl w:val="true"/>
              </w:rPr>
              <w:t>جَيْشًا بَعَثَهُ إِلَى العَدُوِّ</w:t>
            </w:r>
            <w:r>
              <w:rPr>
                <w:rStyle w:val="IndexLink"/>
                <w:rtl w:val="true"/>
              </w:rPr>
              <w:tab/>
            </w:r>
            <w:r>
              <w:rPr>
                <w:rStyle w:val="IndexLink"/>
              </w:rPr>
              <w:t>334</w:t>
            </w:r>
          </w:hyperlink>
        </w:p>
        <w:p>
          <w:pPr>
            <w:pStyle w:val="Contents3"/>
            <w:tabs>
              <w:tab w:val="clear" w:pos="8459"/>
              <w:tab w:val="right" w:pos="9026" w:leader="dot"/>
            </w:tabs>
            <w:rPr/>
          </w:pPr>
          <w:hyperlink w:anchor="__RefHeading___Toc11003200_2142443653">
            <w:r>
              <w:rPr>
                <w:webHidden/>
                <w:rStyle w:val="IndexLink"/>
                <w:rtl w:val="true"/>
              </w:rPr>
              <w:t>[</w:t>
            </w:r>
            <w:r>
              <w:rPr>
                <w:rStyle w:val="IndexLink"/>
              </w:rPr>
              <w:t>12</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 xml:space="preserve">) </w:t>
            </w:r>
            <w:r>
              <w:rPr>
                <w:rStyle w:val="IndexLink"/>
                <w:rtl w:val="true"/>
              </w:rPr>
              <w:t>وَصَّى بِهَا مَعْقِلَ بنَ قَيْسِ الرِّيَاحِي حِيْنَ أَنْفَذَهُ إلَى الشَّامِ في ثلاثةِ آلافٍ مُقَدَّمَةً لَهُ</w:t>
            </w:r>
            <w:r>
              <w:rPr>
                <w:rStyle w:val="IndexLink"/>
                <w:rtl w:val="true"/>
              </w:rPr>
              <w:tab/>
            </w:r>
            <w:r>
              <w:rPr>
                <w:rStyle w:val="IndexLink"/>
              </w:rPr>
              <w:t>335</w:t>
            </w:r>
          </w:hyperlink>
        </w:p>
        <w:p>
          <w:pPr>
            <w:pStyle w:val="Contents3"/>
            <w:tabs>
              <w:tab w:val="clear" w:pos="8459"/>
              <w:tab w:val="right" w:pos="9026" w:leader="dot"/>
            </w:tabs>
            <w:rPr/>
          </w:pPr>
          <w:hyperlink w:anchor="__RefHeading___Toc11003202_2142443653">
            <w:r>
              <w:rPr>
                <w:webHidden/>
                <w:rStyle w:val="IndexLink"/>
                <w:rtl w:val="true"/>
              </w:rPr>
              <w:t>[</w:t>
            </w:r>
            <w:r>
              <w:rPr>
                <w:rStyle w:val="IndexLink"/>
              </w:rPr>
              <w:t>13</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أَمِيرَيْنِ مِن أُمَرَاءِ جَيْشِهِ</w:t>
            </w:r>
            <w:r>
              <w:rPr>
                <w:rStyle w:val="IndexLink"/>
                <w:rtl w:val="true"/>
              </w:rPr>
              <w:tab/>
            </w:r>
            <w:r>
              <w:rPr>
                <w:rStyle w:val="IndexLink"/>
              </w:rPr>
              <w:t>337</w:t>
            </w:r>
          </w:hyperlink>
        </w:p>
        <w:p>
          <w:pPr>
            <w:pStyle w:val="Contents3"/>
            <w:tabs>
              <w:tab w:val="clear" w:pos="8459"/>
              <w:tab w:val="right" w:pos="9026" w:leader="dot"/>
            </w:tabs>
            <w:rPr/>
          </w:pPr>
          <w:hyperlink w:anchor="__RefHeading___Toc11003204_2142443653">
            <w:r>
              <w:rPr>
                <w:webHidden/>
                <w:rStyle w:val="IndexLink"/>
                <w:rtl w:val="true"/>
              </w:rPr>
              <w:t>[</w:t>
            </w:r>
            <w:r>
              <w:rPr>
                <w:rStyle w:val="IndexLink"/>
              </w:rPr>
              <w:t>14</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 xml:space="preserve">) </w:t>
            </w:r>
            <w:r>
              <w:rPr>
                <w:rStyle w:val="IndexLink"/>
                <w:rtl w:val="true"/>
              </w:rPr>
              <w:t>لِعَسْكَرِهِ قَبْلَ لِقَاءِ العَدُوِّ بِصِفِّين</w:t>
            </w:r>
            <w:r>
              <w:rPr>
                <w:rStyle w:val="IndexLink"/>
                <w:rtl w:val="true"/>
              </w:rPr>
              <w:tab/>
            </w:r>
            <w:r>
              <w:rPr>
                <w:rStyle w:val="IndexLink"/>
              </w:rPr>
              <w:t>337</w:t>
            </w:r>
          </w:hyperlink>
        </w:p>
        <w:p>
          <w:pPr>
            <w:pStyle w:val="Contents3"/>
            <w:tabs>
              <w:tab w:val="clear" w:pos="8459"/>
              <w:tab w:val="right" w:pos="9026" w:leader="dot"/>
            </w:tabs>
            <w:rPr/>
          </w:pPr>
          <w:hyperlink w:anchor="__RefHeading___Toc11003206_2142443653">
            <w:r>
              <w:rPr>
                <w:webHidden/>
                <w:rStyle w:val="IndexLink"/>
                <w:rtl w:val="true"/>
              </w:rPr>
              <w:t>[</w:t>
            </w:r>
            <w:r>
              <w:rPr>
                <w:rStyle w:val="IndexLink"/>
              </w:rPr>
              <w:t>15</w:t>
            </w:r>
            <w:r>
              <w:rPr>
                <w:rStyle w:val="IndexLink"/>
                <w:rtl w:val="true"/>
              </w:rPr>
              <w:t xml:space="preserve">] </w:t>
            </w:r>
            <w:r>
              <w:rPr>
                <w:rStyle w:val="IndexLink"/>
                <w:rtl w:val="true"/>
              </w:rPr>
              <w:t xml:space="preserve">وكَان يَقُولُ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إذا لَقِيَ العَدُوَّ مُحَارِبًا </w:t>
            </w:r>
            <w:r>
              <w:rPr>
                <w:rStyle w:val="IndexLink"/>
                <w:rtl w:val="true"/>
              </w:rPr>
              <w:t>:</w:t>
              <w:tab/>
            </w:r>
            <w:r>
              <w:rPr>
                <w:rStyle w:val="IndexLink"/>
              </w:rPr>
              <w:t>339</w:t>
            </w:r>
          </w:hyperlink>
        </w:p>
        <w:p>
          <w:pPr>
            <w:pStyle w:val="Contents3"/>
            <w:tabs>
              <w:tab w:val="clear" w:pos="8459"/>
              <w:tab w:val="right" w:pos="9026" w:leader="dot"/>
            </w:tabs>
            <w:rPr/>
          </w:pPr>
          <w:hyperlink w:anchor="__RefHeading___Toc11003208_2142443653">
            <w:r>
              <w:rPr>
                <w:webHidden/>
                <w:rStyle w:val="IndexLink"/>
                <w:rtl w:val="true"/>
              </w:rPr>
              <w:t>[</w:t>
            </w:r>
            <w:r>
              <w:rPr>
                <w:rStyle w:val="IndexLink"/>
              </w:rPr>
              <w:t>16</w:t>
            </w:r>
            <w:r>
              <w:rPr>
                <w:rStyle w:val="IndexLink"/>
                <w:rtl w:val="true"/>
              </w:rPr>
              <w:t xml:space="preserve">] </w:t>
            </w:r>
            <w:r>
              <w:rPr>
                <w:rStyle w:val="IndexLink"/>
                <w:rtl w:val="true"/>
              </w:rPr>
              <w:t xml:space="preserve">وكَانَ يَقُولُ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لأَصْحَابِهِ عِندَ الحَرْبِ </w:t>
            </w:r>
            <w:r>
              <w:rPr>
                <w:rStyle w:val="IndexLink"/>
                <w:rtl w:val="true"/>
              </w:rPr>
              <w:t>:</w:t>
              <w:tab/>
            </w:r>
            <w:r>
              <w:rPr>
                <w:rStyle w:val="IndexLink"/>
              </w:rPr>
              <w:t>340</w:t>
            </w:r>
          </w:hyperlink>
        </w:p>
        <w:p>
          <w:pPr>
            <w:pStyle w:val="Contents3"/>
            <w:tabs>
              <w:tab w:val="clear" w:pos="8459"/>
              <w:tab w:val="right" w:pos="9026" w:leader="dot"/>
            </w:tabs>
            <w:rPr/>
          </w:pPr>
          <w:hyperlink w:anchor="__RefHeading___Toc11003210_2142443653">
            <w:r>
              <w:rPr>
                <w:webHidden/>
                <w:rStyle w:val="IndexLink"/>
                <w:rtl w:val="true"/>
              </w:rPr>
              <w:t>[</w:t>
            </w:r>
            <w:r>
              <w:rPr>
                <w:rStyle w:val="IndexLink"/>
              </w:rPr>
              <w:t>17</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 جَوَابًا عَن كِتَابِ منه إلَيهِ</w:t>
            </w:r>
            <w:r>
              <w:rPr>
                <w:rStyle w:val="IndexLink"/>
                <w:rtl w:val="true"/>
              </w:rPr>
              <w:tab/>
            </w:r>
            <w:r>
              <w:rPr>
                <w:rStyle w:val="IndexLink"/>
              </w:rPr>
              <w:t>341</w:t>
            </w:r>
          </w:hyperlink>
        </w:p>
        <w:p>
          <w:pPr>
            <w:pStyle w:val="Contents3"/>
            <w:tabs>
              <w:tab w:val="clear" w:pos="8459"/>
              <w:tab w:val="right" w:pos="9026" w:leader="dot"/>
            </w:tabs>
            <w:rPr/>
          </w:pPr>
          <w:hyperlink w:anchor="__RefHeading___Toc11003212_2142443653">
            <w:r>
              <w:rPr>
                <w:webHidden/>
                <w:rStyle w:val="IndexLink"/>
                <w:rtl w:val="true"/>
              </w:rPr>
              <w:t>[</w:t>
            </w:r>
            <w:r>
              <w:rPr>
                <w:rStyle w:val="IndexLink"/>
              </w:rPr>
              <w:t>18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عبد الله بن عباس </w:t>
            </w:r>
            <w:r>
              <w:rPr>
                <w:rStyle w:val="IndexLink"/>
                <w:rtl w:val="true"/>
              </w:rPr>
              <w:t>(</w:t>
            </w:r>
            <w:r>
              <w:rPr>
                <w:rStyle w:val="IndexLink"/>
                <w:rtl w:val="true"/>
              </w:rPr>
              <w:t>رحمه الله علیه</w:t>
            </w:r>
            <w:r>
              <w:rPr>
                <w:rStyle w:val="IndexLink"/>
                <w:rtl w:val="true"/>
              </w:rPr>
              <w:t xml:space="preserve">) </w:t>
            </w:r>
            <w:r>
              <w:rPr>
                <w:rStyle w:val="IndexLink"/>
                <w:rtl w:val="true"/>
              </w:rPr>
              <w:t>، وهو عَامِلُهُ عَلَى البَصْرَةِ</w:t>
            </w:r>
            <w:r>
              <w:rPr>
                <w:rStyle w:val="IndexLink"/>
                <w:rtl w:val="true"/>
              </w:rPr>
              <w:tab/>
            </w:r>
            <w:r>
              <w:rPr>
                <w:rStyle w:val="IndexLink"/>
              </w:rPr>
              <w:t>343</w:t>
            </w:r>
          </w:hyperlink>
        </w:p>
        <w:p>
          <w:pPr>
            <w:pStyle w:val="Contents3"/>
            <w:tabs>
              <w:tab w:val="clear" w:pos="8459"/>
              <w:tab w:val="right" w:pos="9026" w:leader="dot"/>
            </w:tabs>
            <w:rPr/>
          </w:pPr>
          <w:hyperlink w:anchor="__RefHeading___Toc11003214_2142443653">
            <w:r>
              <w:rPr>
                <w:webHidden/>
                <w:rStyle w:val="IndexLink"/>
                <w:rtl w:val="true"/>
              </w:rPr>
              <w:t>[</w:t>
            </w:r>
            <w:r>
              <w:rPr>
                <w:rStyle w:val="IndexLink"/>
              </w:rPr>
              <w:t>19</w:t>
            </w:r>
            <w:r>
              <w:rPr>
                <w:rStyle w:val="IndexLink"/>
                <w:rtl w:val="true"/>
              </w:rPr>
              <w:t xml:space="preserve">] </w:t>
            </w:r>
            <w:r>
              <w:rPr>
                <w:rStyle w:val="IndexLink"/>
                <w:rtl w:val="true"/>
              </w:rPr>
              <w:t xml:space="preserve">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عُمَّالِهِ</w:t>
            </w:r>
            <w:r>
              <w:rPr>
                <w:rStyle w:val="IndexLink"/>
                <w:rtl w:val="true"/>
              </w:rPr>
              <w:tab/>
            </w:r>
            <w:r>
              <w:rPr>
                <w:rStyle w:val="IndexLink"/>
              </w:rPr>
              <w:t>344</w:t>
            </w:r>
          </w:hyperlink>
        </w:p>
        <w:p>
          <w:pPr>
            <w:pStyle w:val="Contents3"/>
            <w:tabs>
              <w:tab w:val="clear" w:pos="8459"/>
              <w:tab w:val="right" w:pos="9026" w:leader="dot"/>
            </w:tabs>
            <w:rPr/>
          </w:pPr>
          <w:hyperlink w:anchor="__RefHeading___Toc11003216_2142443653">
            <w:r>
              <w:rPr>
                <w:webHidden/>
                <w:rStyle w:val="IndexLink"/>
                <w:rtl w:val="true"/>
              </w:rPr>
              <w:t>[</w:t>
            </w:r>
            <w:r>
              <w:rPr>
                <w:rStyle w:val="IndexLink"/>
              </w:rPr>
              <w:t>20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زياد بن أبيه ، وهو خَلِيفَةُ عامله عَبْدِ اللهِ بن العباس على البصرَةِ، وعَبْدُ الله عَامِلُ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يومَئِذٍ عَليها</w:t>
            </w:r>
            <w:r>
              <w:rPr>
                <w:rStyle w:val="IndexLink"/>
                <w:rtl w:val="true"/>
              </w:rPr>
              <w:tab/>
            </w:r>
            <w:r>
              <w:rPr>
                <w:rStyle w:val="IndexLink"/>
              </w:rPr>
              <w:t>345</w:t>
            </w:r>
          </w:hyperlink>
        </w:p>
        <w:p>
          <w:pPr>
            <w:pStyle w:val="Contents3"/>
            <w:tabs>
              <w:tab w:val="clear" w:pos="8459"/>
              <w:tab w:val="right" w:pos="9026" w:leader="dot"/>
            </w:tabs>
            <w:rPr/>
          </w:pPr>
          <w:hyperlink w:anchor="__RefHeading___Toc11003218_2142443653">
            <w:r>
              <w:rPr>
                <w:webHidden/>
                <w:rStyle w:val="IndexLink"/>
                <w:rtl w:val="true"/>
              </w:rPr>
              <w:t>[</w:t>
            </w:r>
            <w:r>
              <w:rPr>
                <w:rStyle w:val="IndexLink"/>
              </w:rPr>
              <w:t>21</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إليه أَيْضًا</w:t>
            </w:r>
            <w:r>
              <w:rPr>
                <w:rStyle w:val="IndexLink"/>
                <w:rtl w:val="true"/>
              </w:rPr>
              <w:tab/>
            </w:r>
            <w:r>
              <w:rPr>
                <w:rStyle w:val="IndexLink"/>
              </w:rPr>
              <w:t>346</w:t>
            </w:r>
          </w:hyperlink>
        </w:p>
        <w:p>
          <w:pPr>
            <w:pStyle w:val="Contents3"/>
            <w:tabs>
              <w:tab w:val="clear" w:pos="8459"/>
              <w:tab w:val="right" w:pos="9026" w:leader="dot"/>
            </w:tabs>
            <w:rPr/>
          </w:pPr>
          <w:hyperlink w:anchor="__RefHeading___Toc11003220_2142443653">
            <w:r>
              <w:rPr>
                <w:webHidden/>
                <w:rStyle w:val="IndexLink"/>
                <w:rtl w:val="true"/>
              </w:rPr>
              <w:t>[</w:t>
            </w:r>
            <w:r>
              <w:rPr>
                <w:rStyle w:val="IndexLink"/>
              </w:rPr>
              <w:t>22</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عبد الله بن العباس </w:t>
            </w:r>
            <w:r>
              <w:rPr>
                <w:rStyle w:val="IndexLink"/>
                <w:rtl w:val="true"/>
              </w:rPr>
              <w:t>(</w:t>
            </w:r>
            <w:r>
              <w:rPr>
                <w:rStyle w:val="IndexLink"/>
                <w:rtl w:val="true"/>
              </w:rPr>
              <w:t>رحمه الله علیه</w:t>
            </w:r>
            <w:r>
              <w:rPr>
                <w:rStyle w:val="IndexLink"/>
                <w:rtl w:val="true"/>
              </w:rPr>
              <w:t>)</w:t>
              <w:tab/>
            </w:r>
            <w:r>
              <w:rPr>
                <w:rStyle w:val="IndexLink"/>
              </w:rPr>
              <w:t>347</w:t>
            </w:r>
          </w:hyperlink>
        </w:p>
        <w:p>
          <w:pPr>
            <w:pStyle w:val="Contents3"/>
            <w:tabs>
              <w:tab w:val="clear" w:pos="8459"/>
              <w:tab w:val="right" w:pos="9026" w:leader="dot"/>
            </w:tabs>
            <w:rPr/>
          </w:pPr>
          <w:hyperlink w:anchor="__RefHeading___Toc11003222_2142443653">
            <w:r>
              <w:rPr>
                <w:webHidden/>
                <w:rStyle w:val="IndexLink"/>
                <w:rtl w:val="true"/>
              </w:rPr>
              <w:t>[</w:t>
            </w:r>
            <w:r>
              <w:rPr>
                <w:rStyle w:val="IndexLink"/>
              </w:rPr>
              <w:t>23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قَالَهُ قُبَيْلَ مَوْتِهِ لَمَّا ضَرَبَهُ ابنُ مُلْجَمٍ لَعَنَهُ اللهُ عَلَى سَبِيلِ الوَصِيَّةِ</w:t>
            </w:r>
            <w:r>
              <w:rPr>
                <w:rStyle w:val="IndexLink"/>
                <w:rtl w:val="true"/>
              </w:rPr>
              <w:tab/>
            </w:r>
            <w:r>
              <w:rPr>
                <w:rStyle w:val="IndexLink"/>
              </w:rPr>
              <w:t>348</w:t>
            </w:r>
          </w:hyperlink>
        </w:p>
        <w:p>
          <w:pPr>
            <w:pStyle w:val="Contents3"/>
            <w:tabs>
              <w:tab w:val="clear" w:pos="8459"/>
              <w:tab w:val="right" w:pos="9026" w:leader="dot"/>
            </w:tabs>
            <w:rPr/>
          </w:pPr>
          <w:hyperlink w:anchor="__RefHeading___Toc11003224_2142443653">
            <w:r>
              <w:rPr>
                <w:webHidden/>
                <w:rStyle w:val="IndexLink"/>
                <w:rtl w:val="true"/>
              </w:rPr>
              <w:t>[</w:t>
            </w:r>
            <w:r>
              <w:rPr>
                <w:rStyle w:val="IndexLink"/>
              </w:rPr>
              <w:t>24</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 xml:space="preserve">) </w:t>
            </w:r>
            <w:r>
              <w:rPr>
                <w:rStyle w:val="IndexLink"/>
                <w:rtl w:val="true"/>
              </w:rPr>
              <w:t>بِمَا يُعْمَلُ فِي أَمْوَالِهِ كَتَبَهَا بَعْدَ مُنْصَرَفِهِ مِن صِفِّين</w:t>
            </w:r>
            <w:r>
              <w:rPr>
                <w:rStyle w:val="IndexLink"/>
                <w:rtl w:val="true"/>
              </w:rPr>
              <w:tab/>
            </w:r>
            <w:r>
              <w:rPr>
                <w:rStyle w:val="IndexLink"/>
              </w:rPr>
              <w:t>349</w:t>
            </w:r>
          </w:hyperlink>
        </w:p>
        <w:p>
          <w:pPr>
            <w:pStyle w:val="Contents3"/>
            <w:tabs>
              <w:tab w:val="clear" w:pos="8459"/>
              <w:tab w:val="right" w:pos="9026" w:leader="dot"/>
            </w:tabs>
            <w:rPr/>
          </w:pPr>
          <w:hyperlink w:anchor="__RefHeading___Toc11003226_2142443653">
            <w:r>
              <w:rPr>
                <w:webHidden/>
                <w:rStyle w:val="IndexLink"/>
                <w:rtl w:val="true"/>
              </w:rPr>
              <w:t>[</w:t>
            </w:r>
            <w:r>
              <w:rPr>
                <w:rStyle w:val="IndexLink"/>
              </w:rPr>
              <w:t>25</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 xml:space="preserve">) </w:t>
            </w:r>
            <w:r>
              <w:rPr>
                <w:rStyle w:val="IndexLink"/>
                <w:rtl w:val="true"/>
              </w:rPr>
              <w:t>كَانَ يَكْتُبُهَا لِمَن يَسْتَعْمِلُهُ عَلَى الصَّدَقَاتِ</w:t>
            </w:r>
            <w:r>
              <w:rPr>
                <w:rStyle w:val="IndexLink"/>
                <w:rtl w:val="true"/>
              </w:rPr>
              <w:tab/>
            </w:r>
            <w:r>
              <w:rPr>
                <w:rStyle w:val="IndexLink"/>
              </w:rPr>
              <w:t>351</w:t>
            </w:r>
          </w:hyperlink>
        </w:p>
        <w:p>
          <w:pPr>
            <w:pStyle w:val="Contents3"/>
            <w:tabs>
              <w:tab w:val="clear" w:pos="8459"/>
              <w:tab w:val="right" w:pos="9026" w:leader="dot"/>
            </w:tabs>
            <w:rPr/>
          </w:pPr>
          <w:hyperlink w:anchor="__RefHeading___Toc11003228_2142443653">
            <w:r>
              <w:rPr>
                <w:webHidden/>
                <w:rStyle w:val="IndexLink"/>
                <w:rtl w:val="true"/>
              </w:rPr>
              <w:t>[</w:t>
            </w:r>
            <w:r>
              <w:rPr>
                <w:rStyle w:val="IndexLink"/>
              </w:rPr>
              <w:t>26</w:t>
            </w:r>
            <w:r>
              <w:rPr>
                <w:rStyle w:val="IndexLink"/>
                <w:rtl w:val="true"/>
              </w:rPr>
              <w:t xml:space="preserve">] </w:t>
            </w:r>
            <w:r>
              <w:rPr>
                <w:rStyle w:val="IndexLink"/>
                <w:rtl w:val="true"/>
              </w:rPr>
              <w:t xml:space="preserve">ومِن عهد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عُمَّالِهِ وقَد بَعَثَهُ عَلَى الصَّدَقَةِ</w:t>
            </w:r>
            <w:r>
              <w:rPr>
                <w:rStyle w:val="IndexLink"/>
                <w:rtl w:val="true"/>
              </w:rPr>
              <w:tab/>
            </w:r>
            <w:r>
              <w:rPr>
                <w:rStyle w:val="IndexLink"/>
              </w:rPr>
              <w:t>354</w:t>
            </w:r>
          </w:hyperlink>
        </w:p>
        <w:p>
          <w:pPr>
            <w:pStyle w:val="Contents3"/>
            <w:tabs>
              <w:tab w:val="clear" w:pos="8459"/>
              <w:tab w:val="right" w:pos="9026" w:leader="dot"/>
            </w:tabs>
            <w:rPr/>
          </w:pPr>
          <w:hyperlink w:anchor="__RefHeading___Toc11003230_2142443653">
            <w:r>
              <w:rPr>
                <w:webHidden/>
                <w:rStyle w:val="IndexLink"/>
                <w:rtl w:val="true"/>
              </w:rPr>
              <w:t>[</w:t>
            </w:r>
            <w:r>
              <w:rPr>
                <w:rStyle w:val="IndexLink"/>
              </w:rPr>
              <w:t>27</w:t>
            </w:r>
            <w:r>
              <w:rPr>
                <w:rStyle w:val="IndexLink"/>
                <w:rtl w:val="true"/>
              </w:rPr>
              <w:t xml:space="preserve">] </w:t>
            </w:r>
            <w:r>
              <w:rPr>
                <w:rStyle w:val="IndexLink"/>
                <w:rtl w:val="true"/>
              </w:rPr>
              <w:t xml:space="preserve">ومِن عَهْدِهِ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مُحَمَّدِ بن أبي بَكْرِ </w:t>
            </w:r>
            <w:r>
              <w:rPr>
                <w:rStyle w:val="IndexLink"/>
                <w:rtl w:val="true"/>
              </w:rPr>
              <w:t>(</w:t>
            </w:r>
            <w:r>
              <w:rPr>
                <w:rStyle w:val="IndexLink"/>
                <w:rtl w:val="true"/>
              </w:rPr>
              <w:t>رحمه الله علیه</w:t>
            </w:r>
            <w:r>
              <w:rPr>
                <w:rStyle w:val="IndexLink"/>
                <w:rtl w:val="true"/>
              </w:rPr>
              <w:t xml:space="preserve">) </w:t>
            </w:r>
            <w:r>
              <w:rPr>
                <w:rStyle w:val="IndexLink"/>
                <w:rtl w:val="true"/>
              </w:rPr>
              <w:t>لَمَّا قَلَّدَهُ مِصْرَ</w:t>
            </w:r>
            <w:r>
              <w:rPr>
                <w:rStyle w:val="IndexLink"/>
                <w:rtl w:val="true"/>
              </w:rPr>
              <w:tab/>
            </w:r>
            <w:r>
              <w:rPr>
                <w:rStyle w:val="IndexLink"/>
              </w:rPr>
              <w:t>356</w:t>
            </w:r>
          </w:hyperlink>
        </w:p>
        <w:p>
          <w:pPr>
            <w:pStyle w:val="Contents3"/>
            <w:tabs>
              <w:tab w:val="clear" w:pos="8459"/>
              <w:tab w:val="right" w:pos="9026" w:leader="dot"/>
            </w:tabs>
            <w:rPr/>
          </w:pPr>
          <w:hyperlink w:anchor="__RefHeading___Toc11003232_2142443653">
            <w:r>
              <w:rPr>
                <w:webHidden/>
                <w:rStyle w:val="IndexLink"/>
                <w:rtl w:val="true"/>
              </w:rPr>
              <w:t>[</w:t>
            </w:r>
            <w:r>
              <w:rPr>
                <w:rStyle w:val="IndexLink"/>
              </w:rPr>
              <w:t>28</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 جَوابًا ، وهو مِن مَحَاسِنِ الكُتُبِ</w:t>
            </w:r>
            <w:r>
              <w:rPr>
                <w:rStyle w:val="IndexLink"/>
                <w:rtl w:val="true"/>
              </w:rPr>
              <w:tab/>
            </w:r>
            <w:r>
              <w:rPr>
                <w:rStyle w:val="IndexLink"/>
              </w:rPr>
              <w:t>359</w:t>
            </w:r>
          </w:hyperlink>
        </w:p>
        <w:p>
          <w:pPr>
            <w:pStyle w:val="Contents3"/>
            <w:tabs>
              <w:tab w:val="clear" w:pos="8459"/>
              <w:tab w:val="right" w:pos="9026" w:leader="dot"/>
            </w:tabs>
            <w:rPr/>
          </w:pPr>
          <w:hyperlink w:anchor="__RefHeading___Toc11003234_2142443653">
            <w:r>
              <w:rPr>
                <w:webHidden/>
                <w:rStyle w:val="IndexLink"/>
                <w:rtl w:val="true"/>
              </w:rPr>
              <w:t>[</w:t>
            </w:r>
            <w:r>
              <w:rPr>
                <w:rStyle w:val="IndexLink"/>
              </w:rPr>
              <w:t>29</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أهْلِ البَصْرَةِ</w:t>
            </w:r>
            <w:r>
              <w:rPr>
                <w:rStyle w:val="IndexLink"/>
                <w:rtl w:val="true"/>
              </w:rPr>
              <w:tab/>
            </w:r>
            <w:r>
              <w:rPr>
                <w:rStyle w:val="IndexLink"/>
              </w:rPr>
              <w:t>366</w:t>
            </w:r>
          </w:hyperlink>
        </w:p>
        <w:p>
          <w:pPr>
            <w:pStyle w:val="Contents3"/>
            <w:tabs>
              <w:tab w:val="clear" w:pos="8459"/>
              <w:tab w:val="right" w:pos="9026" w:leader="dot"/>
            </w:tabs>
            <w:rPr/>
          </w:pPr>
          <w:hyperlink w:anchor="__RefHeading___Toc11003236_2142443653">
            <w:r>
              <w:rPr>
                <w:webHidden/>
                <w:rStyle w:val="IndexLink"/>
                <w:rtl w:val="true"/>
              </w:rPr>
              <w:t>[</w:t>
            </w:r>
            <w:r>
              <w:rPr>
                <w:rStyle w:val="IndexLink"/>
              </w:rPr>
              <w:t>30</w:t>
            </w:r>
            <w:r>
              <w:rPr>
                <w:rStyle w:val="IndexLink"/>
                <w:rtl w:val="true"/>
              </w:rPr>
              <w:t xml:space="preserve">] </w:t>
            </w:r>
            <w:r>
              <w:rPr>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367</w:t>
            </w:r>
          </w:hyperlink>
        </w:p>
        <w:p>
          <w:pPr>
            <w:pStyle w:val="Contents3"/>
            <w:tabs>
              <w:tab w:val="clear" w:pos="8459"/>
              <w:tab w:val="right" w:pos="9026" w:leader="dot"/>
            </w:tabs>
            <w:rPr/>
          </w:pPr>
          <w:hyperlink w:anchor="__RefHeading___Toc11003238_2142443653">
            <w:r>
              <w:rPr>
                <w:webHidden/>
                <w:rStyle w:val="IndexLink"/>
                <w:rtl w:val="true"/>
              </w:rPr>
              <w:t>[</w:t>
            </w:r>
            <w:r>
              <w:rPr>
                <w:rStyle w:val="IndexLink"/>
              </w:rPr>
              <w:t>31</w:t>
            </w:r>
            <w:r>
              <w:rPr>
                <w:rStyle w:val="IndexLink"/>
                <w:rtl w:val="true"/>
              </w:rPr>
              <w:t xml:space="preserve">] </w:t>
            </w:r>
            <w:r>
              <w:rPr>
                <w:rStyle w:val="IndexLink"/>
                <w:rtl w:val="true"/>
              </w:rPr>
              <w:t xml:space="preserve">ومِن وَصِيَّةٍ لَهُ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للحَسَنِ ابْنِهِ </w:t>
            </w:r>
            <w:r>
              <w:rPr>
                <w:rStyle w:val="IndexLink"/>
                <w:rtl w:val="true"/>
              </w:rPr>
              <w:t>(</w:t>
            </w:r>
            <w:r>
              <w:rPr>
                <w:rStyle w:val="IndexLink"/>
                <w:rtl w:val="true"/>
              </w:rPr>
              <w:t>علیهما السّلام</w:t>
            </w:r>
            <w:r>
              <w:rPr>
                <w:rStyle w:val="IndexLink"/>
                <w:rtl w:val="true"/>
              </w:rPr>
              <w:t xml:space="preserve">) </w:t>
            </w:r>
            <w:r>
              <w:rPr>
                <w:rStyle w:val="IndexLink"/>
                <w:rtl w:val="true"/>
              </w:rPr>
              <w:t>، وكتبها إليهِ بَحَاضِرِينَ عِندَ انْصِرافِهِ مِن صِفِّين</w:t>
            </w:r>
            <w:r>
              <w:rPr>
                <w:rStyle w:val="IndexLink"/>
                <w:rtl w:val="true"/>
              </w:rPr>
              <w:tab/>
            </w:r>
            <w:r>
              <w:rPr>
                <w:rStyle w:val="IndexLink"/>
              </w:rPr>
              <w:t>368</w:t>
            </w:r>
          </w:hyperlink>
        </w:p>
        <w:p>
          <w:pPr>
            <w:pStyle w:val="Contents2"/>
            <w:tabs>
              <w:tab w:val="clear" w:pos="8743"/>
              <w:tab w:val="right" w:pos="9026" w:leader="dot"/>
            </w:tabs>
            <w:rPr/>
          </w:pPr>
          <w:hyperlink w:anchor="__RefHeading___Toc11003240_2142443653">
            <w:r>
              <w:rPr>
                <w:webHidden/>
                <w:rStyle w:val="IndexLink"/>
                <w:rtl w:val="true"/>
              </w:rPr>
              <w:t>المحتويات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4_184183"/>
      <w:bookmarkStart w:id="1" w:name="pg15654_184183"/>
      <w:bookmarkEnd w:id="1"/>
    </w:p>
    <w:p>
      <w:pPr>
        <w:pStyle w:val="Heading2"/>
        <w:numPr>
          <w:ilvl w:val="1"/>
          <w:numId w:val="1"/>
        </w:numPr>
        <w:rPr/>
      </w:pPr>
      <w:bookmarkStart w:id="2" w:name="pg15654_184183"/>
      <w:bookmarkStart w:id="3" w:name="__RefHeading___Toc11002874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کتاب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العلم ومدار الحق</w:t>
      </w:r>
    </w:p>
    <w:p>
      <w:pPr>
        <w:pStyle w:val="BookText"/>
        <w:rPr/>
      </w:pPr>
      <w:r>
        <w:rPr>
          <w:rFonts w:eastAsia="Times New Roman" w:cs="Times New Roman" w:ascii="Times New Roman" w:hAnsi="Times New Roman"/>
          <w:color w:val="111111"/>
          <w:sz w:val="28"/>
          <w:szCs w:val="28"/>
          <w:lang w:val="en-US" w:bidi="en-US"/>
        </w:rPr>
        <w:t>ISBN 978-9922-9467-0-2</w:t>
      </w:r>
    </w:p>
    <w:p>
      <w:pPr>
        <w:pStyle w:val="BookText"/>
        <w:rPr/>
      </w:pPr>
      <w:r>
        <w:rPr>
          <w:rFonts w:eastAsia="Amiri" w:cs="Amiri" w:ascii="Amiri" w:hAnsi="Amiri"/>
          <w:color w:val="111111"/>
          <w:sz w:val="28"/>
          <w:szCs w:val="28"/>
          <w:lang w:bidi="ar-SA"/>
        </w:rPr>
        <w:t>922946702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S53 2022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الرضي ذي الحسبين محمد بن السيد الامام الحسين الرضي الموسوي؛ 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ابن نازويه القمي؛ قابلها المحقق على خمس نسخ خطية وأربعة شروح وبهامش التحقيق شرح السيد فضل الله الراوندي؛ تحقيق ومراجعة وإعداد الاستاذ الدكتور صلاح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فضل الله بن 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0287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بحر العلم ومدار الحق</w:t>
      </w:r>
    </w:p>
    <w:p>
      <w:pPr>
        <w:pStyle w:val="BookText"/>
        <w:rPr/>
      </w:pPr>
      <w:r>
        <w:rPr>
          <w:rFonts w:eastAsia="Times New Roman" w:cs="Times New Roman" w:ascii="Times New Roman" w:hAnsi="Times New Roman"/>
          <w:color w:val="111111"/>
          <w:sz w:val="28"/>
          <w:szCs w:val="28"/>
          <w:lang w:val="en-US" w:bidi="en-US"/>
        </w:rPr>
        <w:t>ISBN 978-9922-9467-0-2</w:t>
      </w:r>
    </w:p>
    <w:p>
      <w:pPr>
        <w:pStyle w:val="BookText"/>
        <w:rPr/>
      </w:pPr>
      <w:r>
        <w:rPr>
          <w:rFonts w:eastAsia="Amiri" w:cs="Amiri" w:ascii="Amiri" w:hAnsi="Amiri"/>
          <w:color w:val="111111"/>
          <w:sz w:val="28"/>
          <w:szCs w:val="28"/>
          <w:lang w:bidi="ar-SA"/>
        </w:rPr>
        <w:t>922946702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S53 2022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الرضي ذي الحسبين محمد بن السيد الامام الحسين الرضي الموسوي؛ 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ابن نازويه القمي؛ قابلها المحقق على خمس نسخ خطية وأربعة شروح وبهامش التحقيق شرح السيد فضل الله الراوندي؛ تحقيق ومراجعة وإعداد الاستاذ الدكتور صلاح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فضل الله بن 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وحدة تحقيق الشروحات</w:t>
      </w:r>
    </w:p>
    <w:p>
      <w:pPr>
        <w:pStyle w:val="BookText"/>
        <w:rPr/>
      </w:pPr>
      <w:r>
        <w:rPr>
          <w:rFonts w:ascii="IRNazanin" w:hAnsi="IRNazanin" w:eastAsia="IRNazanin"/>
          <w:color w:val="111111"/>
          <w:sz w:val="28"/>
          <w:sz w:val="28"/>
          <w:szCs w:val="28"/>
          <w:rtl w:val="true"/>
          <w:lang w:bidi="fa-IR"/>
        </w:rPr>
        <w:t>کتاب نعج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الرضي ذي الحسين محمد بن السيد الإمام الحسين الرضى الموسوي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p>
    <w:p>
      <w:pPr>
        <w:pStyle w:val="BookText"/>
        <w:rPr/>
      </w:pPr>
      <w:r>
        <w:rPr>
          <w:rFonts w:ascii="Amiri" w:hAnsi="Amiri" w:eastAsia="Amiri" w:cs="Amiri"/>
          <w:color w:val="111111"/>
          <w:sz w:val="28"/>
          <w:sz w:val="28"/>
          <w:szCs w:val="28"/>
          <w:rtl w:val="true"/>
          <w:lang w:bidi="ar-SA"/>
        </w:rPr>
        <w:t xml:space="preserve">جَةُ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سخها ابن بازويه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وقابلها المحقق عَلَى حَمس نسخ خَطَبَةِ وَارْبَعَةِ شُروح</w:t>
      </w:r>
    </w:p>
    <w:p>
      <w:pPr>
        <w:pStyle w:val="BookText"/>
        <w:rPr/>
      </w:pPr>
      <w:r>
        <w:rPr>
          <w:rFonts w:ascii="Amiri" w:hAnsi="Amiri" w:eastAsia="Amiri" w:cs="Amiri"/>
          <w:color w:val="111111"/>
          <w:sz w:val="28"/>
          <w:sz w:val="28"/>
          <w:szCs w:val="28"/>
          <w:rtl w:val="true"/>
          <w:lang w:bidi="ar-SA"/>
        </w:rPr>
        <w:t xml:space="preserve">وبهامش التحقيق شَرْحُ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 ومراجعة وَاعْدَادُ</w:t>
      </w:r>
    </w:p>
    <w:p>
      <w:pPr>
        <w:pStyle w:val="BookText"/>
        <w:rPr/>
      </w:pPr>
      <w:r>
        <w:rPr>
          <w:rFonts w:ascii="Amiri" w:hAnsi="Amiri" w:eastAsia="Amiri" w:cs="Amiri"/>
          <w:color w:val="111111"/>
          <w:sz w:val="28"/>
          <w:sz w:val="28"/>
          <w:szCs w:val="28"/>
          <w:rtl w:val="true"/>
          <w:lang w:bidi="ar-SA"/>
        </w:rPr>
        <w:t>الأستاذ الدَّكْتُورٌ صَلاحَ الفرطوسي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ستر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الأمانة العامة المقدسة ؟</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 xml:space="preserve">الإيميل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r>
        <w:rPr>
          <w:rStyle w:val="FootnoteAnchor"/>
          <w:rtl w:val="true"/>
        </w:rPr>
        <w:footnoteReference w:id="2"/>
      </w:r>
      <w:r>
        <w:rPr>
          <w:rFonts w:ascii="Amiri" w:hAnsi="Amiri" w:eastAsia="Amiri" w:cs="Amiri"/>
          <w:color w:val="111111"/>
          <w:sz w:val="28"/>
          <w:sz w:val="28"/>
          <w:szCs w:val="28"/>
          <w:rtl w:val="true"/>
          <w:lang w:bidi="ar-SA"/>
        </w:rPr>
        <w:t xml:space="preserve">الرَّضِيُّ ذِي الحسبين مُحَمَّد بنِ السَّيِّد الإمام الحسين الرَّضِيُّ الموسَوِيٌّ قَدَّسَ اللهُ رُوحَهُ ومَرْقَدَهُ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بهوامش التحقيق شرح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 وتقديم وإعداد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 وَاعْفُ عَنَّا وَاغْفِرْ لَنَا وَارْحَمْنَا أَنتَ مَوْلَسْنَا فَانصُرْنَا عَلَى الْقَوْمِ الْكَافِرِينَ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56_184191"/>
      <w:bookmarkStart w:id="8" w:name="pg15656_184191"/>
      <w:bookmarkEnd w:id="8"/>
    </w:p>
    <w:p>
      <w:pPr>
        <w:pStyle w:val="Heading2"/>
        <w:numPr>
          <w:ilvl w:val="1"/>
          <w:numId w:val="1"/>
        </w:numPr>
        <w:rPr/>
      </w:pPr>
      <w:bookmarkStart w:id="9" w:name="pg15656_184191"/>
      <w:bookmarkStart w:id="10" w:name="__RefHeading___Toc11002878_2142443653"/>
      <w:bookmarkStart w:id="11" w:name="_Toc3"/>
      <w:bookmarkEnd w:id="9"/>
      <w:bookmarkEnd w:id="10"/>
      <w:r>
        <w:rPr>
          <w:rtl w:val="true"/>
        </w:rPr>
        <w:t>[</w:t>
      </w:r>
      <w:r>
        <w:rPr/>
        <w:t>109</w:t>
      </w:r>
      <w:r>
        <w:rPr>
          <w:rtl w:val="true"/>
        </w:rPr>
        <w:t xml:space="preserve">] </w:t>
      </w:r>
      <w:r>
        <w:rPr>
          <w:rtl w:val="true"/>
        </w:rPr>
        <w:t xml:space="preserve">ومِن خُطْبَةٍ لَه </w:t>
      </w:r>
      <w:r>
        <w:rPr>
          <w:rtl w:val="true"/>
        </w:rPr>
        <w:t>(</w:t>
      </w:r>
      <w:r>
        <w:rPr>
          <w:rtl w:val="true"/>
        </w:rPr>
        <w:t>علیه السّلام</w:t>
      </w:r>
      <w:r>
        <w:rPr>
          <w:rtl w:val="true"/>
        </w:rPr>
        <w:t>)</w:t>
      </w:r>
      <w:bookmarkEnd w:id="11"/>
    </w:p>
    <w:p>
      <w:pPr>
        <w:pStyle w:val="BookText"/>
        <w:rPr/>
      </w:pPr>
      <w:r>
        <w:rPr>
          <w:rFonts w:ascii="Amiri" w:hAnsi="Amiri" w:eastAsia="Amiri" w:cs="Amiri"/>
          <w:color w:val="111111"/>
          <w:sz w:val="28"/>
          <w:sz w:val="28"/>
          <w:szCs w:val="28"/>
          <w:rtl w:val="true"/>
          <w:lang w:bidi="ar-SA"/>
        </w:rPr>
        <w:t xml:space="preserve">إِنَّ أَفْضَلَ مَا تَوَسَّلَ بهِ الْمُتَوَسِّلُونَ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وبِرَسُولِهِ، والجِهَادُ فِي سَبِيلِهِ؛ فَإِنَّهُ ذِرْوَةُ</w:t>
      </w:r>
      <w:r>
        <w:rPr>
          <w:rStyle w:val="FootnoteAnchor"/>
          <w:rtl w:val="true"/>
        </w:rPr>
        <w:footnoteReference w:id="3"/>
      </w:r>
      <w:r>
        <w:rPr>
          <w:rFonts w:ascii="Amiri" w:hAnsi="Amiri" w:eastAsia="Amiri" w:cs="Amiri"/>
          <w:color w:val="111111"/>
          <w:sz w:val="28"/>
          <w:sz w:val="28"/>
          <w:szCs w:val="28"/>
          <w:rtl w:val="true"/>
          <w:lang w:bidi="ar-SA"/>
        </w:rPr>
        <w:t>الإِسْلامِ، وَكَلِمَةُ الإِخْلاصِ ؛ فإِنَّهَا الفِطْرةُ، َوإِقَامُ الصَّلاةِ فإنَّهَا الملَّهُ</w:t>
      </w:r>
      <w:r>
        <w:rPr>
          <w:rStyle w:val="FootnoteAnchor"/>
          <w:rtl w:val="true"/>
        </w:rPr>
        <w:footnoteReference w:id="4"/>
      </w:r>
      <w:r>
        <w:rPr>
          <w:rFonts w:ascii="Amiri" w:hAnsi="Amiri" w:eastAsia="Amiri" w:cs="Amiri"/>
          <w:color w:val="111111"/>
          <w:sz w:val="28"/>
          <w:sz w:val="28"/>
          <w:szCs w:val="28"/>
          <w:rtl w:val="true"/>
          <w:lang w:bidi="ar-SA"/>
        </w:rPr>
        <w:t>، وإيْتَاءُ الزَّكَاةِ فَإِنَّهَا فَرِيضَةٌ وَاجِبَةٌ، وَصَوْمُ شَهْرِ رَمَضَانَ فَإِنَّهُ جُنَّةٌ</w:t>
      </w:r>
      <w:r>
        <w:rPr>
          <w:rStyle w:val="FootnoteAnchor"/>
          <w:rtl w:val="true"/>
        </w:rPr>
        <w:footnoteReference w:id="5"/>
      </w:r>
      <w:r>
        <w:rPr>
          <w:rFonts w:ascii="Amiri" w:hAnsi="Amiri" w:eastAsia="Amiri" w:cs="Amiri"/>
          <w:color w:val="111111"/>
          <w:sz w:val="28"/>
          <w:sz w:val="28"/>
          <w:szCs w:val="28"/>
          <w:rtl w:val="true"/>
          <w:lang w:bidi="ar-SA"/>
        </w:rPr>
        <w:t>مِنَ الْعِقَابِ، وَحَجُّ الْبَيْتِ واعْتِمَارُهُ فَإِنَّهُما يَنْفِيَانِ الفَقْرَ ، ويَرْحَضَانِ</w:t>
      </w:r>
      <w:r>
        <w:rPr>
          <w:rStyle w:val="FootnoteAnchor"/>
          <w:rtl w:val="true"/>
        </w:rPr>
        <w:footnoteReference w:id="6"/>
      </w:r>
      <w:r>
        <w:rPr>
          <w:rFonts w:ascii="Amiri" w:hAnsi="Amiri" w:eastAsia="Amiri" w:cs="Amiri"/>
          <w:color w:val="111111"/>
          <w:sz w:val="28"/>
          <w:sz w:val="28"/>
          <w:szCs w:val="28"/>
          <w:rtl w:val="true"/>
          <w:lang w:bidi="ar-SA"/>
        </w:rPr>
        <w:t>الذَّنْبَ، وصِلَةُ الرَّحِمِ فإِنَّهَا مَثْرَاةٌ</w:t>
      </w:r>
      <w:r>
        <w:rPr>
          <w:rStyle w:val="FootnoteAnchor"/>
          <w:rtl w:val="true"/>
        </w:rPr>
        <w:footnoteReference w:id="7"/>
      </w:r>
      <w:r>
        <w:rPr>
          <w:rFonts w:ascii="Amiri" w:hAnsi="Amiri" w:eastAsia="Amiri" w:cs="Amiri"/>
          <w:color w:val="111111"/>
          <w:sz w:val="28"/>
          <w:sz w:val="28"/>
          <w:szCs w:val="28"/>
          <w:rtl w:val="true"/>
          <w:lang w:bidi="ar-SA"/>
        </w:rPr>
        <w:t>فِي المَالِ ومَنْسَأَةٌ</w:t>
      </w:r>
      <w:r>
        <w:rPr>
          <w:rStyle w:val="FootnoteAnchor"/>
          <w:rtl w:val="true"/>
        </w:rPr>
        <w:footnoteReference w:id="8"/>
      </w:r>
      <w:r>
        <w:rPr>
          <w:rFonts w:ascii="Amiri" w:hAnsi="Amiri" w:eastAsia="Amiri" w:cs="Amiri"/>
          <w:color w:val="111111"/>
          <w:sz w:val="28"/>
          <w:sz w:val="28"/>
          <w:szCs w:val="28"/>
          <w:rtl w:val="true"/>
          <w:lang w:bidi="ar-SA"/>
        </w:rPr>
        <w:t>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أَفِيْضُوا</w:t>
      </w:r>
      <w:r>
        <w:rPr>
          <w:rStyle w:val="FootnoteAnchor"/>
          <w:rtl w:val="true"/>
        </w:rPr>
        <w:footnoteReference w:id="9"/>
      </w:r>
      <w:r>
        <w:rPr>
          <w:rFonts w:ascii="Amiri" w:hAnsi="Amiri" w:eastAsia="Amiri" w:cs="Amiri"/>
          <w:color w:val="111111"/>
          <w:sz w:val="28"/>
          <w:sz w:val="28"/>
          <w:szCs w:val="28"/>
          <w:rtl w:val="true"/>
          <w:lang w:bidi="ar-SA"/>
        </w:rPr>
        <w:t xml:space="preserve">فِي ذِكْرِ اللَّهِ فَإِنَّهُ أَحْسَنُ الذِّكْرِ، وَارْغَبُوا فِيمَا وَعَدَ المُتَّقِينَ، </w:t>
      </w:r>
      <w:bookmarkStart w:id="12" w:name="pg15656_184192"/>
    </w:p>
    <w:p>
      <w:pPr>
        <w:pStyle w:val="BookText"/>
        <w:rPr/>
      </w:pPr>
      <w:bookmarkEnd w:id="12"/>
      <w:r>
        <w:rPr>
          <w:rFonts w:ascii="Amiri" w:hAnsi="Amiri" w:eastAsia="Amiri" w:cs="Amiri"/>
          <w:color w:val="111111"/>
          <w:sz w:val="28"/>
          <w:sz w:val="28"/>
          <w:szCs w:val="28"/>
          <w:rtl w:val="true"/>
          <w:lang w:bidi="ar-SA"/>
        </w:rPr>
        <w:t>فإِنَّ وَعْدَهُ أصْدَقُ الوَعْدِ، واقْتَدُوا بِهَدْيِ</w:t>
      </w:r>
      <w:r>
        <w:rPr>
          <w:rStyle w:val="FootnoteAnchor"/>
          <w:rtl w:val="true"/>
        </w:rPr>
        <w:footnoteReference w:id="10"/>
      </w:r>
      <w:r>
        <w:rPr>
          <w:rFonts w:ascii="Amiri" w:hAnsi="Amiri" w:eastAsia="Amiri" w:cs="Amiri"/>
          <w:color w:val="111111"/>
          <w:sz w:val="28"/>
          <w:sz w:val="28"/>
          <w:szCs w:val="28"/>
          <w:rtl w:val="true"/>
          <w:lang w:bidi="ar-SA"/>
        </w:rPr>
        <w:t xml:space="preserve">نَبِيِّكُمْ، فَإِنَّهُ أَفْضَلُ الهَدْي، واسْتَنُّوا بِسُنَّتِهِ، فَإِنَّهَا أَهْدَى السُّنَنِ، وتَعَلَّمُوا القُرآنَ، فَإِنَّهُ أَحْسَنُ الحديثِ، وتفَقَّهُوا فِيهِ فَإِنَّهُ رَبيْعُ القُلُوبِ، واسْتَشْفُوا بِنُورِهِ فإنّهُ شِفاءُ الصُّدُورِ، وأحْسِنُوا تِلاوَتَهُ فَإِنَّهُ أَنْفَعُ 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w:t>
      </w:r>
      <w:r>
        <w:rPr>
          <w:rStyle w:val="FootnoteAnchor"/>
          <w:rtl w:val="true"/>
        </w:rPr>
        <w:footnoteReference w:id="11"/>
      </w:r>
      <w:r>
        <w:rPr>
          <w:rFonts w:ascii="Amiri" w:hAnsi="Amiri" w:eastAsia="Amiri" w:cs="Amiri"/>
          <w:color w:val="111111"/>
          <w:sz w:val="28"/>
          <w:sz w:val="28"/>
          <w:szCs w:val="28"/>
          <w:rtl w:val="true"/>
          <w:lang w:bidi="ar-SA"/>
        </w:rPr>
        <w:t>العَالِمَ العَامِلَ بِغَيْرِ عِلْمِهِ كَالْجَاهِلِ الحَائِرِ</w:t>
      </w:r>
      <w:r>
        <w:rPr>
          <w:rStyle w:val="FootnoteAnchor"/>
          <w:rtl w:val="true"/>
        </w:rPr>
        <w:footnoteReference w:id="12"/>
      </w:r>
      <w:r>
        <w:rPr>
          <w:rFonts w:ascii="Amiri" w:hAnsi="Amiri" w:eastAsia="Amiri" w:cs="Amiri"/>
          <w:color w:val="111111"/>
          <w:sz w:val="28"/>
          <w:sz w:val="28"/>
          <w:szCs w:val="28"/>
          <w:rtl w:val="true"/>
          <w:lang w:bidi="ar-SA"/>
        </w:rPr>
        <w:t>الذِي لا يَسْتَفِيقُ مِن جَهْلِهِ ، بَل الحُجَّةُ عَلَيْهِ أَعظَمُ، والحَسْرَةُ لَهُ أَلْزَمُ، وهو عِنْدَ اللهِ أَلْوَم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1002880_2142443653"/>
      <w:bookmarkStart w:id="14" w:name="_Toc4"/>
      <w:bookmarkEnd w:id="13"/>
      <w:r>
        <w:rPr>
          <w:rtl w:val="true"/>
        </w:rPr>
        <w:t>[</w:t>
      </w:r>
      <w:r>
        <w:rPr/>
        <w:t>110</w:t>
      </w:r>
      <w:r>
        <w:rPr>
          <w:rtl w:val="true"/>
        </w:rPr>
        <w:t xml:space="preserve">] </w:t>
      </w:r>
      <w:r>
        <w:rPr>
          <w:rtl w:val="true"/>
        </w:rPr>
        <w:t xml:space="preserve">ومِن خُطْبَة له </w:t>
      </w:r>
      <w:r>
        <w:rPr>
          <w:rtl w:val="true"/>
        </w:rPr>
        <w:t>(</w:t>
      </w:r>
      <w:r>
        <w:rPr>
          <w:rtl w:val="true"/>
        </w:rPr>
        <w:t>علیه السّلام</w:t>
      </w:r>
      <w:r>
        <w:rPr>
          <w:rtl w:val="true"/>
        </w:rPr>
        <w:t>)</w:t>
      </w:r>
      <w:bookmarkEnd w:id="1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أحَذِّرُكُمُ الدُّنْيَا، فإنَّها حُلْوَةٌ خَضِرَةٌ، حُفَّتْ بالشَّهَوَاتِ، وتَحَبَّبَتْ بالعَاجِلَةِ، ورَاقَتْ بالقَلِيل، وتَحَلَّتْ بالآمَالِ، وتَزَيَّنَتْ بالغُرُورِ، لا تَدُومُ حَبْرَتُها ، ولا تُؤْمَنُ فَجْعَتُهَا</w:t>
      </w:r>
      <w:r>
        <w:rPr>
          <w:rStyle w:val="FootnoteAnchor"/>
          <w:rtl w:val="true"/>
        </w:rPr>
        <w:footnoteReference w:id="14"/>
      </w:r>
      <w:r>
        <w:rPr>
          <w:rFonts w:ascii="Amiri" w:hAnsi="Amiri" w:eastAsia="Amiri" w:cs="Amiri"/>
          <w:color w:val="111111"/>
          <w:sz w:val="28"/>
          <w:sz w:val="28"/>
          <w:szCs w:val="28"/>
          <w:rtl w:val="true"/>
          <w:lang w:bidi="ar-SA"/>
        </w:rPr>
        <w:t xml:space="preserve">؛ غَرَّارةٌ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ضَرَّارَةٌ، حَائِلَةٌ زَائِلَةٌ، نَافِذَةٌ بَائِدَةٌ، أكَالَةٌ غَوَّالَةٌ</w:t>
      </w:r>
      <w:r>
        <w:rPr>
          <w:rStyle w:val="FootnoteAnchor"/>
          <w:rtl w:val="true"/>
        </w:rPr>
        <w:footnoteReference w:id="15"/>
      </w:r>
      <w:r>
        <w:rPr>
          <w:rFonts w:ascii="Amiri" w:hAnsi="Amiri" w:eastAsia="Amiri" w:cs="Amiri"/>
          <w:color w:val="111111"/>
          <w:sz w:val="28"/>
          <w:sz w:val="28"/>
          <w:szCs w:val="28"/>
          <w:rtl w:val="true"/>
          <w:lang w:bidi="ar-SA"/>
        </w:rPr>
        <w:t>، لا تَعْدُو إِذَا تَنَاهَتْ إلَى أَمْنِيَةِ أهْلِ الرَّغْبَةِ فِيهَا ، والرِّضَا بِهَا أَن تَكُونَ كَما قَالَ اللهُ سُبْحَانَه كَمَاءٍ أَنزَلْتَهُ مِنَ السَّمَاءِ فَأَخْتَلَطَ بِهِ نَبَاتُ الْأَرْضِ فَأَصْبَحَ هَشِيمًا نَذَرُوهُ الرِّيحُ وَكَانَ اللهُ عَلَى كُلِّ شَيْءٍ مُّقْتَدِرًا</w:t>
      </w:r>
      <w:r>
        <w:rPr>
          <w:rStyle w:val="FootnoteAnchor"/>
          <w:rtl w:val="true"/>
        </w:rPr>
        <w:footnoteReference w:id="16"/>
      </w:r>
      <w:r>
        <w:rPr>
          <w:rFonts w:ascii="Amiri" w:hAnsi="Amiri" w:eastAsia="Amiri" w:cs="Amiri"/>
          <w:color w:val="111111"/>
          <w:sz w:val="28"/>
          <w:sz w:val="28"/>
          <w:szCs w:val="28"/>
          <w:rtl w:val="true"/>
          <w:lang w:bidi="ar-SA"/>
        </w:rPr>
        <w:t>، لم يَكُن امْرُؤٌ مِنْهَا فِي حَيْرَةٍ إِلَّا أعْقَبَتْهُ بَعْدَهَا عَبْرَةٌ</w:t>
      </w:r>
      <w:r>
        <w:rPr>
          <w:rStyle w:val="FootnoteAnchor"/>
          <w:rtl w:val="true"/>
        </w:rPr>
        <w:footnoteReference w:id="17"/>
      </w:r>
      <w:r>
        <w:rPr>
          <w:rFonts w:ascii="Amiri" w:hAnsi="Amiri" w:eastAsia="Amiri" w:cs="Amiri"/>
          <w:color w:val="111111"/>
          <w:sz w:val="28"/>
          <w:sz w:val="28"/>
          <w:szCs w:val="28"/>
          <w:rtl w:val="true"/>
          <w:lang w:bidi="ar-SA"/>
        </w:rPr>
        <w:t>، ولَم يَلْقَ مِن سَرَّائِهَا بَطْنًا إِلَّا مَنَحَتْهُ مِن ضَرَّائِهَا ظَهْرًا، وَلَمَ تَطْلَّهُ فِيهَا دِيْمَةُ رَخَاءٍ إِلَّا هَتَنَتْ</w:t>
      </w:r>
      <w:r>
        <w:rPr>
          <w:rStyle w:val="FootnoteAnchor"/>
          <w:rtl w:val="true"/>
        </w:rPr>
        <w:footnoteReference w:id="18"/>
      </w:r>
      <w:r>
        <w:rPr>
          <w:rFonts w:ascii="Amiri" w:hAnsi="Amiri" w:eastAsia="Amiri" w:cs="Amiri"/>
          <w:color w:val="111111"/>
          <w:sz w:val="28"/>
          <w:sz w:val="28"/>
          <w:szCs w:val="28"/>
          <w:rtl w:val="true"/>
          <w:lang w:bidi="ar-SA"/>
        </w:rPr>
        <w:t>عَلَيْهِ مُزْنَةٌ بَلَاءٍ</w:t>
      </w:r>
      <w:r>
        <w:rPr>
          <w:rStyle w:val="FootnoteAnchor"/>
          <w:rtl w:val="true"/>
        </w:rPr>
        <w:footnoteReference w:id="19"/>
      </w:r>
      <w:r>
        <w:rPr>
          <w:rFonts w:ascii="Amiri" w:hAnsi="Amiri" w:eastAsia="Amiri" w:cs="Amiri"/>
          <w:color w:val="111111"/>
          <w:sz w:val="28"/>
          <w:sz w:val="28"/>
          <w:szCs w:val="28"/>
          <w:rtl w:val="true"/>
          <w:lang w:bidi="ar-SA"/>
        </w:rPr>
        <w:t>، وَحَرِيٌّ إذا أَصْبَحَتْ لَهُ مُنْتَصِرَةً أَن تُقْسِيَ لَهُ مُتَنَكِّرَةً، وإِنْ جَانبٌ مِنْهَا اعْذَوْذَبَ واحْلَوْلَى، أَمَرَّ مِنْهَا جَانِبُ فَأَوْبَى ؛ لا يَنَالُ امْرقُ مِن غَضَارَتِهَا</w:t>
      </w:r>
      <w:r>
        <w:rPr>
          <w:rStyle w:val="FootnoteAnchor"/>
          <w:rtl w:val="true"/>
        </w:rPr>
        <w:footnoteReference w:id="20"/>
      </w:r>
      <w:r>
        <w:rPr>
          <w:rFonts w:ascii="Amiri" w:hAnsi="Amiri" w:eastAsia="Amiri" w:cs="Amiri"/>
          <w:color w:val="111111"/>
          <w:sz w:val="28"/>
          <w:sz w:val="28"/>
          <w:szCs w:val="28"/>
          <w:rtl w:val="true"/>
          <w:lang w:bidi="ar-SA"/>
        </w:rPr>
        <w:t>رَغَبًا إِلَّا أَرْهَقَتْهُ مِن نَوَائِبِهَا تَعَبّا، ولا يُمْسي</w:t>
      </w:r>
      <w:r>
        <w:rPr>
          <w:rStyle w:val="FootnoteAnchor"/>
          <w:rtl w:val="true"/>
        </w:rPr>
        <w:footnoteReference w:id="2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جَنَاحَ أَمْنِإِلَّا أَصبَحَ عَلى قَوَادِمِ</w:t>
      </w:r>
      <w:r>
        <w:rPr>
          <w:rStyle w:val="FootnoteAnchor"/>
          <w:rtl w:val="true"/>
        </w:rPr>
        <w:footnoteReference w:id="22"/>
      </w:r>
      <w:r>
        <w:rPr>
          <w:rFonts w:ascii="Amiri" w:hAnsi="Amiri" w:eastAsia="Amiri" w:cs="Amiri"/>
          <w:color w:val="111111"/>
          <w:sz w:val="28"/>
          <w:sz w:val="28"/>
          <w:szCs w:val="28"/>
          <w:rtl w:val="true"/>
          <w:lang w:bidi="ar-SA"/>
        </w:rPr>
        <w:t>خَوْفٍ، غَرَّارَةٌ غُرُورٌ</w:t>
      </w:r>
      <w:r>
        <w:rPr>
          <w:rStyle w:val="FootnoteAnchor"/>
          <w:rtl w:val="true"/>
        </w:rPr>
        <w:footnoteReference w:id="23"/>
      </w:r>
      <w:r>
        <w:rPr>
          <w:rFonts w:ascii="Amiri" w:hAnsi="Amiri" w:eastAsia="Amiri" w:cs="Amiri"/>
          <w:color w:val="111111"/>
          <w:sz w:val="28"/>
          <w:sz w:val="28"/>
          <w:szCs w:val="28"/>
          <w:rtl w:val="true"/>
          <w:lang w:bidi="ar-SA"/>
        </w:rPr>
        <w:t>مَا فِيهَا، فَانِيةٌ فَانٍ مَن عَلَيْهَا، لا خَيْرَ فِي شَيْءٍ مِن أَزْوَادِهَا إِلَّا التَّقْوَى، مَن أقَلَّ مِنْهَا اسْتَكْثَرَ مِمَّا يُؤْمِنْهُ، ومَن اسْتَكْثَرَ مِنْهَا اسْتَكْثَرَ مِمَّا يُوبِقُهُ</w:t>
      </w:r>
      <w:r>
        <w:rPr>
          <w:rStyle w:val="FootnoteAnchor"/>
          <w:rtl w:val="true"/>
        </w:rPr>
        <w:footnoteReference w:id="24"/>
      </w:r>
      <w:r>
        <w:rPr>
          <w:rFonts w:ascii="Amiri" w:hAnsi="Amiri" w:eastAsia="Amiri" w:cs="Amiri"/>
          <w:color w:val="111111"/>
          <w:sz w:val="28"/>
          <w:sz w:val="28"/>
          <w:szCs w:val="28"/>
          <w:rtl w:val="true"/>
          <w:lang w:bidi="ar-SA"/>
        </w:rPr>
        <w:t>، وزَالَ عَمَّا قَلِيل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مِن وَائِقِ بِهَا قَد فَجَعَتْهُ ، وذِي طُمَانِينَةٍ إِلَيْهَا قَد صَرَعَتْهُ، وذِي أبهة</w:t>
      </w:r>
      <w:r>
        <w:rPr>
          <w:rStyle w:val="FootnoteAnchor"/>
          <w:rtl w:val="true"/>
        </w:rPr>
        <w:footnoteReference w:id="25"/>
      </w:r>
      <w:r>
        <w:rPr>
          <w:rFonts w:ascii="Amiri" w:hAnsi="Amiri" w:eastAsia="Amiri" w:cs="Amiri"/>
          <w:color w:val="111111"/>
          <w:sz w:val="28"/>
          <w:sz w:val="28"/>
          <w:szCs w:val="28"/>
          <w:rtl w:val="true"/>
          <w:lang w:bidi="ar-SA"/>
        </w:rPr>
        <w:t>قَد جَعَلَتْهُ حَقِيرًا، وذِي نَخْوَةٍ قَد رَدَّتْهُ ذَلِيلا، سُلْطَاتُها دُوَل، وعَيْشُهَا رَنَقٌ</w:t>
      </w:r>
      <w:r>
        <w:rPr>
          <w:rStyle w:val="FootnoteAnchor"/>
          <w:rtl w:val="true"/>
        </w:rPr>
        <w:footnoteReference w:id="26"/>
      </w:r>
      <w:r>
        <w:rPr>
          <w:rFonts w:ascii="Amiri" w:hAnsi="Amiri" w:eastAsia="Amiri" w:cs="Amiri"/>
          <w:color w:val="111111"/>
          <w:sz w:val="28"/>
          <w:sz w:val="28"/>
          <w:szCs w:val="28"/>
          <w:rtl w:val="true"/>
          <w:lang w:bidi="ar-SA"/>
        </w:rPr>
        <w:t>، وعَذْبُهَا أَجَاجُ</w:t>
      </w:r>
      <w:r>
        <w:rPr>
          <w:rStyle w:val="FootnoteAnchor"/>
          <w:rtl w:val="true"/>
        </w:rPr>
        <w:footnoteReference w:id="27"/>
      </w:r>
      <w:r>
        <w:rPr>
          <w:rFonts w:ascii="Amiri" w:hAnsi="Amiri" w:eastAsia="Amiri" w:cs="Amiri"/>
          <w:color w:val="111111"/>
          <w:sz w:val="28"/>
          <w:sz w:val="28"/>
          <w:szCs w:val="28"/>
          <w:rtl w:val="true"/>
          <w:lang w:bidi="ar-SA"/>
        </w:rPr>
        <w:t>، وحُلُوهَا صَبِرٌ، وغِذَاؤُهَا سَامٌ، وأَسْبَابُهَا رِمَام</w:t>
      </w:r>
      <w:r>
        <w:rPr>
          <w:rStyle w:val="FootnoteAnchor"/>
          <w:rtl w:val="true"/>
        </w:rPr>
        <w:footnoteReference w:id="28"/>
      </w:r>
      <w:r>
        <w:rPr>
          <w:rFonts w:ascii="Amiri" w:hAnsi="Amiri" w:eastAsia="Amiri" w:cs="Amiri"/>
          <w:color w:val="111111"/>
          <w:sz w:val="28"/>
          <w:sz w:val="28"/>
          <w:szCs w:val="28"/>
          <w:rtl w:val="true"/>
          <w:lang w:bidi="ar-SA"/>
        </w:rPr>
        <w:t>، حَيُّهَا بِعَرَضِ مَوْتِ ، وَصَحِيحُهَا بِعَرَضِ سَقَمٍ؛ مُلْكُهَا</w:t>
      </w:r>
      <w:r>
        <w:rPr>
          <w:rStyle w:val="FootnoteAnchor"/>
          <w:rtl w:val="true"/>
        </w:rPr>
        <w:footnoteReference w:id="29"/>
      </w:r>
      <w:r>
        <w:rPr>
          <w:rFonts w:ascii="Amiri" w:hAnsi="Amiri" w:eastAsia="Amiri" w:cs="Amiri"/>
          <w:color w:val="111111"/>
          <w:sz w:val="28"/>
          <w:sz w:val="28"/>
          <w:szCs w:val="28"/>
          <w:rtl w:val="true"/>
          <w:lang w:bidi="ar-SA"/>
        </w:rPr>
        <w:t>مَسْلُوبٌ ، وعَزِيزُهَا مَغْلُوبٌ ، ومَوْفُورُهَا مَنْكُوبٌ ، وجَارُهَا مَحْرُوبٌ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فِي مَسَاكِن مَن كَانَ قَبْلَكُم أطْوَلَ أعمارًا، وأبْقَى آثَارًا، وأَبْعَدَ آمَالاً، وأعَدَّ عَدِيْدًا، وأكْثَفَ 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الدُّنْيَا</w:t>
      </w:r>
      <w:r>
        <w:rPr>
          <w:rStyle w:val="FootnoteAnchor"/>
          <w:rtl w:val="true"/>
        </w:rPr>
        <w:footnoteReference w:id="31"/>
      </w:r>
      <w:r>
        <w:rPr>
          <w:rFonts w:ascii="Amiri" w:hAnsi="Amiri" w:eastAsia="Amiri" w:cs="Amiri"/>
          <w:color w:val="111111"/>
          <w:sz w:val="28"/>
          <w:sz w:val="28"/>
          <w:szCs w:val="28"/>
          <w:rtl w:val="true"/>
          <w:lang w:bidi="ar-SA"/>
        </w:rPr>
        <w:t>أي تَعَبُّد، وآثَرُوهَا أَيَّ إِبْثَارِ؛ ثُمَّ ظَعَنُوا عَنْهَا بِغَيْرِ زَادٍ مُبَلِّغ، ولا ظَهْرِ قَاطِعٍ، فَهَل بَلَغَكُم أَنَّ الدُّنْيَا سَخَتْ لَهُم نَفْسًا بِفِدْيَةٍ؟ أو أَعَانَتْهُم بِمَعُونَةٍ، أو أحْسَنَتْ هُم صُحْبَةً؟ بَل أَرْهَقَتْهُم بالفَوادِحِ</w:t>
      </w:r>
      <w:r>
        <w:rPr>
          <w:rStyle w:val="FootnoteAnchor"/>
          <w:rtl w:val="true"/>
        </w:rPr>
        <w:footnoteReference w:id="32"/>
      </w:r>
      <w:r>
        <w:rPr>
          <w:rFonts w:ascii="Amiri" w:hAnsi="Amiri" w:eastAsia="Amiri" w:cs="Amiri"/>
          <w:color w:val="111111"/>
          <w:sz w:val="28"/>
          <w:sz w:val="28"/>
          <w:szCs w:val="28"/>
          <w:rtl w:val="true"/>
          <w:lang w:bidi="ar-SA"/>
        </w:rPr>
        <w:t>وأَوْهَنَتْهُم بالقَوَارِعِ ، وضَعْضَعَتْهُم</w:t>
      </w:r>
      <w:r>
        <w:rPr>
          <w:rStyle w:val="FootnoteAnchor"/>
          <w:rtl w:val="true"/>
        </w:rPr>
        <w:footnoteReference w:id="33"/>
      </w:r>
      <w:r>
        <w:rPr>
          <w:rFonts w:ascii="Amiri" w:hAnsi="Amiri" w:eastAsia="Amiri" w:cs="Amiri"/>
          <w:color w:val="111111"/>
          <w:sz w:val="28"/>
          <w:sz w:val="28"/>
          <w:szCs w:val="28"/>
          <w:rtl w:val="true"/>
          <w:lang w:bidi="ar-SA"/>
        </w:rPr>
        <w:t>بالنَّوَائِبِ ، وعَفْرَتُهُم للمَنَاخِرَ ، ووطِئَتْهُم بِالمَنَاسِمِ</w:t>
      </w:r>
      <w:r>
        <w:rPr>
          <w:rStyle w:val="FootnoteAnchor"/>
          <w:rtl w:val="true"/>
        </w:rPr>
        <w:footnoteReference w:id="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وأَعَانَتْ عَلَيْهِم رَيْبَ المَنُّونِ؛ فقد رأيْتُم تَنكَّرَهَا</w:t>
      </w:r>
      <w:r>
        <w:rPr>
          <w:rStyle w:val="FootnoteAnchor"/>
          <w:rtl w:val="true"/>
        </w:rPr>
        <w:footnoteReference w:id="35"/>
      </w:r>
      <w:r>
        <w:rPr>
          <w:rFonts w:ascii="Amiri" w:hAnsi="Amiri" w:eastAsia="Amiri" w:cs="Amiri"/>
          <w:color w:val="111111"/>
          <w:sz w:val="28"/>
          <w:sz w:val="28"/>
          <w:szCs w:val="28"/>
          <w:rtl w:val="true"/>
          <w:lang w:bidi="ar-SA"/>
        </w:rPr>
        <w:t>لَن دَانَ لَهَا، وآثَرَهَا، وأخْلَدَ إِلَيْهَا حِينَ</w:t>
      </w:r>
      <w:r>
        <w:rPr>
          <w:rStyle w:val="FootnoteAnchor"/>
          <w:rtl w:val="true"/>
        </w:rPr>
        <w:footnoteReference w:id="36"/>
      </w:r>
      <w:r>
        <w:rPr>
          <w:rFonts w:ascii="Amiri" w:hAnsi="Amiri" w:eastAsia="Amiri" w:cs="Amiri"/>
          <w:color w:val="111111"/>
          <w:sz w:val="28"/>
          <w:sz w:val="28"/>
          <w:szCs w:val="28"/>
          <w:rtl w:val="true"/>
          <w:lang w:bidi="ar-SA"/>
        </w:rPr>
        <w:t>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زَوَّدَتْهُم إلَّا السَّغَبَ</w:t>
      </w:r>
      <w:r>
        <w:rPr>
          <w:rStyle w:val="FootnoteAnchor"/>
          <w:rtl w:val="true"/>
        </w:rPr>
        <w:footnoteReference w:id="37"/>
      </w:r>
      <w:r>
        <w:rPr>
          <w:rFonts w:ascii="Amiri" w:hAnsi="Amiri" w:eastAsia="Amiri" w:cs="Amiri"/>
          <w:color w:val="111111"/>
          <w:sz w:val="28"/>
          <w:sz w:val="28"/>
          <w:szCs w:val="28"/>
          <w:rtl w:val="true"/>
          <w:lang w:bidi="ar-SA"/>
        </w:rPr>
        <w:t xml:space="preserve">، وأحَلَّتْهُم إِلَّا الضَّنْكَ، أو نَوَّرَت هُمْ إلَّا الظُّلْمَةَ، أو أعْقَبَتْهُم إِلَّا النَّدَامَةَ؟ أفَهَذِهِ تُؤْثِرُونَ؟ أم إلَيْهَا تَطْمَئِنُّونَ؟ أم عَلَيْهَا تَخْرِصُونَ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فَبِئْسَتِ الدَّارُ لَنْ لَم يَتَّهِمْهَا، ولَم يَكُن فِيهَا عَلَى وَجَلِ مِنْهَا؛ فَاعْمَلُوا وأَنْتُمْ تَعْلَمُونَ بِأَنَّكُم تَارِكُوهَا، وظَاعِنُونَ عَنْهَا، واتَّعِظُوا فِيهَا بِالذِينَ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w:t>
      </w:r>
      <w:r>
        <w:rPr>
          <w:rStyle w:val="FootnoteAnchor"/>
          <w:rtl w:val="true"/>
        </w:rPr>
        <w:footnoteReference w:id="38"/>
      </w:r>
      <w:r>
        <w:rPr>
          <w:rFonts w:ascii="Amiri" w:hAnsi="Amiri" w:eastAsia="Amiri" w:cs="Amiri"/>
          <w:color w:val="111111"/>
          <w:sz w:val="28"/>
          <w:sz w:val="28"/>
          <w:szCs w:val="28"/>
          <w:rtl w:val="true"/>
          <w:lang w:bidi="ar-SA"/>
        </w:rPr>
        <w:t xml:space="preserve">، حُمِلُوا إلَى قُبُورِهِم فلا يُدْعَوْنَ رُكْبَانًا، وأَنْزِلُوا فَلا يُدْعَوْنَ ضِيفَانًا، وجُعِلَ هُم مِنَ الصَّفِيحِ أجْنَانُ </w:t>
      </w:r>
      <w:r>
        <w:rPr>
          <w:rStyle w:val="FootnoteAnchor"/>
          <w:rtl w:val="true"/>
        </w:rPr>
        <w:footnoteReference w:id="39"/>
      </w:r>
      <w:r>
        <w:rPr>
          <w:rFonts w:ascii="Amiri" w:hAnsi="Amiri" w:eastAsia="Amiri" w:cs="Amiri"/>
          <w:color w:val="111111"/>
          <w:sz w:val="28"/>
          <w:sz w:val="28"/>
          <w:szCs w:val="28"/>
          <w:rtl w:val="true"/>
          <w:lang w:bidi="ar-SA"/>
        </w:rPr>
        <w:t>، ومِنَ التُّرَابِ أكْفَانُ، ومِنَ الرُّفَاتِ</w:t>
      </w:r>
      <w:r>
        <w:rPr>
          <w:rStyle w:val="FootnoteAnchor"/>
          <w:rtl w:val="true"/>
        </w:rPr>
        <w:footnoteReference w:id="40"/>
      </w:r>
      <w:r>
        <w:rPr>
          <w:rFonts w:ascii="Amiri" w:hAnsi="Amiri" w:eastAsia="Amiri" w:cs="Amiri"/>
          <w:color w:val="111111"/>
          <w:sz w:val="28"/>
          <w:sz w:val="28"/>
          <w:szCs w:val="28"/>
          <w:rtl w:val="true"/>
          <w:lang w:bidi="ar-SA"/>
        </w:rPr>
        <w:t>جِيْرَانٌ، فهُم جِيرَةٌ لا يُجِيبُونَ دَاعِيًا، ولا يمْنَعُونَ ضَيِّمًا، ولا يُبَالُونَ مَنْدَبَةً؛ إن جِيدُوا لَم يَفْرَحُوا، وإن قَحَطُوا</w:t>
      </w:r>
      <w:r>
        <w:rPr>
          <w:rStyle w:val="FootnoteAnchor"/>
          <w:rtl w:val="true"/>
        </w:rPr>
        <w:footnoteReference w:id="41"/>
      </w:r>
      <w:r>
        <w:rPr>
          <w:rFonts w:ascii="Amiri" w:hAnsi="Amiri" w:eastAsia="Amiri" w:cs="Amiri"/>
          <w:color w:val="111111"/>
          <w:sz w:val="28"/>
          <w:sz w:val="28"/>
          <w:szCs w:val="28"/>
          <w:rtl w:val="true"/>
          <w:lang w:bidi="ar-SA"/>
        </w:rPr>
        <w:t>لَم يَقْنَطُوا ، جَمِيعٌ وهُم أَحَادٌ، وجِيْرَةٌ وهُم أبْعَادٌ، مُتَدَانُون لا يَتَزَاوَرُونَ، وقَرِيبُونَ لا يَتَقَارَبُونَ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حُلَمَاءُ قَد ذَهَبَت أَضْغَاتُهُم، وجُهَلاءُ قَد مَاتَتْ أَحْقَادُهُم، لا يُخْشَى </w:t>
      </w:r>
      <w:bookmarkStart w:id="15" w:name="pg15656_184196"/>
    </w:p>
    <w:p>
      <w:pPr>
        <w:pStyle w:val="BookText"/>
        <w:rPr/>
      </w:pPr>
      <w:bookmarkEnd w:id="15"/>
      <w:r>
        <w:rPr>
          <w:rFonts w:ascii="Amiri" w:hAnsi="Amiri" w:eastAsia="Amiri" w:cs="Amiri"/>
          <w:color w:val="111111"/>
          <w:sz w:val="28"/>
          <w:sz w:val="28"/>
          <w:szCs w:val="28"/>
          <w:rtl w:val="true"/>
          <w:lang w:bidi="ar-SA"/>
        </w:rPr>
        <w:t>فَعُهُم، ولا يُرْجَى دَفْعُهُم، اسْتَبْدَلُوا بِظَهْرِ الأَرْضِ بَطْنا، وبالسَّعَةِ ضِيْقًا، وبالأهْل غُرْبَةً، وبالنُّورِ ظُلْمَةً ؛ فجَاؤُوهَا كَما فَارَقُوهَا، حُفَاةً عُرَاةً قَد ظَعَنُوا عَنْهَا بأَعْمَالِهِم إلى الحَيَاةِ الدَّائِمَةِ ، والدَّارِ البَاقِيَةِ،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فَعِلِينَ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11002882_2142443653"/>
      <w:bookmarkStart w:id="17" w:name="_Toc5"/>
      <w:bookmarkEnd w:id="16"/>
      <w:r>
        <w:rPr>
          <w:rtl w:val="true"/>
        </w:rPr>
        <w:t>[</w:t>
      </w:r>
      <w:r>
        <w:rPr/>
        <w:t>111</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ذَكَرَ فِيهَا مَلَكَ المَوْتِ وَتَوَفَّيَهُ الأنْفُسَ</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مَلَكَ المَوْتِ وَتَوَفَّيَهُ الأنْفُسَ</w:t>
      </w:r>
      <w:r>
        <w:rPr>
          <w:rStyle w:val="FootnoteAnchor"/>
          <w:rtl w:val="true"/>
        </w:rPr>
        <w:footnoteReference w:id="4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 أَيَلِجُ عَلَيْهِ مِن بَعْضِ جَوَارِحِهَا؟ أم الرُّوحُ أَجَابَتْهُ بِإِذْنِ رَبِّهَا ؟ أم هُوَ سَاكِنُ مَعَهُ</w:t>
      </w:r>
      <w:r>
        <w:rPr>
          <w:rStyle w:val="FootnoteAnchor"/>
          <w:rtl w:val="true"/>
        </w:rPr>
        <w:footnoteReference w:id="44"/>
      </w:r>
      <w:r>
        <w:rPr>
          <w:rFonts w:ascii="Amiri" w:hAnsi="Amiri" w:eastAsia="Amiri" w:cs="Amiri"/>
          <w:color w:val="111111"/>
          <w:sz w:val="28"/>
          <w:sz w:val="28"/>
          <w:szCs w:val="28"/>
          <w:rtl w:val="true"/>
          <w:lang w:bidi="ar-SA"/>
        </w:rPr>
        <w:t xml:space="preserve"> فِي أَحْشَائِهَا؟ كَيْفَ يَصِفُ إِلهَهُ مَنْ يَعْجَزُ عَن صِفَةِ مَخَلُوقِ مِثْلِهِ </w:t>
      </w:r>
      <w:r>
        <w:rPr>
          <w:rFonts w:eastAsia="Amiri" w:cs="Amiri" w:ascii="Amiri" w:hAnsi="Amiri"/>
          <w:color w:val="111111"/>
          <w:sz w:val="28"/>
          <w:szCs w:val="28"/>
          <w:rtl w:val="true"/>
          <w:lang w:bidi="ar-SA"/>
        </w:rPr>
        <w:t>!</w:t>
      </w:r>
      <w:r>
        <w:rPr>
          <w:rStyle w:val="FootnoteAnchor"/>
          <w:rtl w:val="true"/>
        </w:rPr>
        <w:footnoteReference w:id="45"/>
      </w:r>
      <w:bookmarkStart w:id="18" w:name="pg15656_184197"/>
    </w:p>
    <w:p>
      <w:pPr>
        <w:pStyle w:val="Heading2"/>
        <w:numPr>
          <w:ilvl w:val="1"/>
          <w:numId w:val="1"/>
        </w:numPr>
        <w:rPr/>
      </w:pPr>
      <w:bookmarkStart w:id="19" w:name="__RefHeading___Toc11002884_2142443653"/>
      <w:bookmarkStart w:id="20" w:name="_Toc6"/>
      <w:bookmarkEnd w:id="18"/>
      <w:bookmarkEnd w:id="19"/>
      <w:r>
        <w:rPr>
          <w:rtl w:val="true"/>
        </w:rPr>
        <w:t>[</w:t>
      </w:r>
      <w:r>
        <w:rPr/>
        <w:t>112</w:t>
      </w:r>
      <w:r>
        <w:rPr>
          <w:rtl w:val="true"/>
        </w:rPr>
        <w:t xml:space="preserve">] </w:t>
      </w:r>
      <w:r>
        <w:rPr>
          <w:rtl w:val="true"/>
        </w:rPr>
        <w:t xml:space="preserve">ومِن خُطْبَةٍ لَهُ </w:t>
      </w:r>
      <w:r>
        <w:rPr>
          <w:rtl w:val="true"/>
        </w:rPr>
        <w:t>(</w:t>
      </w:r>
      <w:r>
        <w:rPr>
          <w:rtl w:val="true"/>
        </w:rPr>
        <w:t>علیه السّلام</w:t>
      </w:r>
      <w:r>
        <w:rPr>
          <w:rtl w:val="true"/>
        </w:rPr>
        <w:t>)</w:t>
      </w:r>
      <w:bookmarkEnd w:id="20"/>
    </w:p>
    <w:p>
      <w:pPr>
        <w:pStyle w:val="BookText"/>
        <w:rPr/>
      </w:pPr>
      <w:r>
        <w:rPr>
          <w:rFonts w:ascii="Amiri" w:hAnsi="Amiri" w:eastAsia="Amiri" w:cs="Amiri"/>
          <w:color w:val="111111"/>
          <w:sz w:val="28"/>
          <w:sz w:val="28"/>
          <w:szCs w:val="28"/>
          <w:rtl w:val="true"/>
          <w:lang w:bidi="ar-SA"/>
        </w:rPr>
        <w:t>وأُحَذِّرُكُم الدُّنْيَا فإنَّهَا مَنْزِلُ قُلْعَةٍ، وَلَيْسَتْ بِدَارٍ نُّجْعَةٍ</w:t>
      </w:r>
      <w:r>
        <w:rPr>
          <w:rStyle w:val="FootnoteAnchor"/>
          <w:rtl w:val="true"/>
        </w:rPr>
        <w:footnoteReference w:id="46"/>
      </w:r>
      <w:r>
        <w:rPr>
          <w:rFonts w:ascii="Amiri" w:hAnsi="Amiri" w:eastAsia="Amiri" w:cs="Amiri"/>
          <w:color w:val="111111"/>
          <w:sz w:val="28"/>
          <w:sz w:val="28"/>
          <w:szCs w:val="28"/>
          <w:rtl w:val="true"/>
          <w:lang w:bidi="ar-SA"/>
        </w:rPr>
        <w:t>، قَد تَزَيَّنَتْ بِغُرُورِهَا ، وغَرَّتْ بِزِيْنَتِهَا؛ دَارُ هَانَتْ عَلَى رَبِّهَا، فَخَلَطَ حَلاهَا بِحَرَامِهَا، وخَيْرَهَا بِشَرِّهَا ، وحَيَاتهَا بِمَوْتِهَا، وحُلْوَهَا بِمُرِّهَا ، لَم يُصَفِّهَا اللهُ لأَوْلِيَائِهِ، ولَم يَضَنَّ بِهَا عَلَى</w:t>
      </w:r>
      <w:r>
        <w:rPr>
          <w:rStyle w:val="FootnoteAnchor"/>
          <w:rtl w:val="true"/>
        </w:rPr>
        <w:footnoteReference w:id="47"/>
      </w:r>
      <w:r>
        <w:rPr>
          <w:rFonts w:ascii="Amiri" w:hAnsi="Amiri" w:eastAsia="Amiri" w:cs="Amiri"/>
          <w:color w:val="111111"/>
          <w:sz w:val="28"/>
          <w:sz w:val="28"/>
          <w:szCs w:val="28"/>
          <w:rtl w:val="true"/>
          <w:lang w:bidi="ar-SA"/>
        </w:rPr>
        <w:t>أَعْدَائِهِ؛ خَيْرُهَا زَهِيْدٌ، وَشَرُّهَا عَتِيدٌ</w:t>
      </w:r>
      <w:r>
        <w:rPr>
          <w:rStyle w:val="FootnoteAnchor"/>
          <w:rtl w:val="true"/>
        </w:rPr>
        <w:footnoteReference w:id="48"/>
      </w:r>
      <w:r>
        <w:rPr>
          <w:rFonts w:ascii="Amiri" w:hAnsi="Amiri" w:eastAsia="Amiri" w:cs="Amiri"/>
          <w:color w:val="111111"/>
          <w:sz w:val="28"/>
          <w:sz w:val="28"/>
          <w:szCs w:val="28"/>
          <w:rtl w:val="true"/>
          <w:lang w:bidi="ar-SA"/>
        </w:rPr>
        <w:t xml:space="preserve">، وجَمْعُهَا يَنْفَدُ ، ومُلْكُهَا يُسْلَبُ ، وعَامِرُهَا يَكْرَبُ؛ فَمَا خَيْرُ دَارٍ تُنْقَضُ نَقْضَ البِنَاءِ، وعُمْرِ يَفْنَى فَنَاءِ الزَّادِ، ومُدَّةٍ تَنْقَطِعُ انْقِطَاعَ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w:t>
      </w:r>
      <w:r>
        <w:rPr>
          <w:rStyle w:val="FootnoteAnchor"/>
          <w:rtl w:val="true"/>
        </w:rPr>
        <w:footnoteReference w:id="50"/>
      </w:r>
      <w:r>
        <w:rPr>
          <w:rFonts w:ascii="Amiri" w:hAnsi="Amiri" w:eastAsia="Amiri" w:cs="Amiri"/>
          <w:color w:val="111111"/>
          <w:sz w:val="28"/>
          <w:sz w:val="28"/>
          <w:szCs w:val="28"/>
          <w:rtl w:val="true"/>
          <w:lang w:bidi="ar-SA"/>
        </w:rPr>
        <w:t>مَا افْتَرَضَ اللَّهُ عَلَيْكُم مِن طَلِبَتِكُمْ، واسْأَلُوه مِن أدَاءِ حَقِّهِ مَا سَأَلَكُم</w:t>
      </w:r>
      <w:r>
        <w:rPr>
          <w:rStyle w:val="FootnoteAnchor"/>
          <w:rtl w:val="true"/>
        </w:rPr>
        <w:footnoteReference w:id="51"/>
      </w:r>
      <w:r>
        <w:rPr>
          <w:rFonts w:ascii="Amiri" w:hAnsi="Amiri" w:eastAsia="Amiri" w:cs="Amiri"/>
          <w:color w:val="111111"/>
          <w:sz w:val="28"/>
          <w:sz w:val="28"/>
          <w:szCs w:val="28"/>
          <w:rtl w:val="true"/>
          <w:lang w:bidi="ar-SA"/>
        </w:rPr>
        <w:t>، وأَسْمِعُوا دَعْوَةَ المَوْتِ آذَانَكُم قَبْلَ أَن يُدْعَى بِكُم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الزَّاهِدِينَ فِي الدُّنْيَا تَبْكِي قُلُوبُهُم وإن ضَحِكُوا، ويَشْتَدُّ حُزْتُهُم وإن فَرِحُوا، ويَكْثُرُ مَقْتُهُم أنْفُسَهُم وإِن اغْتَبَطُوا</w:t>
      </w:r>
      <w:r>
        <w:rPr>
          <w:rStyle w:val="FootnoteAnchor"/>
          <w:rtl w:val="true"/>
        </w:rPr>
        <w:footnoteReference w:id="52"/>
      </w:r>
      <w:r>
        <w:rPr>
          <w:rFonts w:ascii="Amiri" w:hAnsi="Amiri" w:eastAsia="Amiri" w:cs="Amiri"/>
          <w:color w:val="111111"/>
          <w:sz w:val="28"/>
          <w:sz w:val="28"/>
          <w:szCs w:val="28"/>
          <w:rtl w:val="true"/>
          <w:lang w:bidi="ar-SA"/>
        </w:rPr>
        <w:t xml:space="preserve">بِمَا رُزِقُوا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غَابَ عَن قُلُوبِكُم ذِكْرُ الآجَالِ، وَحَضَرَتْكُم كَوَاذِبُ الآمَالِ، فَصَارَتِ الدُّنْيَا أَمْلَكَ بِكُم مِنَ الآخِرَةِ، والعاجِلَةُ أَذْهَبَ بِكُم مِنَ الآجِلَةِ، وإِنَّمَا أَنْتُم إِخْوَانٌ عَلَى دِينِ اللهِ مَا فَرَّقَ بَيْنَكُم إِلَّا خُبْتُ السَّرَائِرِ ، وسُوءُ الضَّمَائِرِ ؛ فلا تَوَازَرُونَ</w:t>
      </w:r>
      <w:r>
        <w:rPr>
          <w:rStyle w:val="FootnoteAnchor"/>
          <w:rtl w:val="true"/>
        </w:rPr>
        <w:footnoteReference w:id="53"/>
      </w:r>
      <w:r>
        <w:rPr>
          <w:rFonts w:ascii="Amiri" w:hAnsi="Amiri" w:eastAsia="Amiri" w:cs="Amiri"/>
          <w:color w:val="111111"/>
          <w:sz w:val="28"/>
          <w:sz w:val="28"/>
          <w:szCs w:val="28"/>
          <w:rtl w:val="true"/>
          <w:lang w:bidi="ar-SA"/>
        </w:rPr>
        <w:t>، ولا تَنَاصَحُونَ، ولا تَبَاذَلُونَ، ولا تَوَادُّونَ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لَكُم تَفْرَحُونَ باليَسِيرِ مِنَ الدُّنْيَا تُدْرِكُونَهُ، وتَحْزَنُونَ باليَسِيرِ مِنَ الدُّنْيَا حِيْنَ يَنُوبُكُم</w:t>
      </w:r>
      <w:r>
        <w:rPr>
          <w:rStyle w:val="FootnoteAnchor"/>
          <w:rtl w:val="true"/>
        </w:rPr>
        <w:footnoteReference w:id="54"/>
      </w:r>
      <w:r>
        <w:rPr>
          <w:rFonts w:ascii="Amiri" w:hAnsi="Amiri" w:eastAsia="Amiri" w:cs="Amiri"/>
          <w:color w:val="111111"/>
          <w:sz w:val="28"/>
          <w:sz w:val="28"/>
          <w:szCs w:val="28"/>
          <w:rtl w:val="true"/>
          <w:lang w:bidi="ar-SA"/>
        </w:rPr>
        <w:t>، ولا يَحْزُنُكُمُ الكَثِيرُ مِنَ الآخِرَةِ تُحْرَمُونَهُ، ويُقْلِقُكُم اليَسِيرُ مِنَ الدُّنْيَا يَفُوتُكُم حَتَّى يَتَبَيَّنَ ذلِكَ فِي وُجُوهِكُم، وقِلَّةِ صَبْرِكُم عَمَّا زُوِيَ</w:t>
      </w:r>
      <w:r>
        <w:rPr>
          <w:rStyle w:val="FootnoteAnchor"/>
          <w:rtl w:val="true"/>
        </w:rPr>
        <w:footnoteReference w:id="55"/>
      </w:r>
      <w:r>
        <w:rPr>
          <w:rFonts w:ascii="Amiri" w:hAnsi="Amiri" w:eastAsia="Amiri" w:cs="Amiri"/>
          <w:color w:val="111111"/>
          <w:sz w:val="28"/>
          <w:sz w:val="28"/>
          <w:szCs w:val="28"/>
          <w:rtl w:val="true"/>
          <w:lang w:bidi="ar-SA"/>
        </w:rPr>
        <w:t>مِنْهَا عَنْكُم كَأَنَّهَا دَارُ مُقَامِكُم، وكَأَنَّ مَتَاعَهَا بَاقٍ عَلَيْكُم ، ومَا يَمْنَعُ أَحَدَكُم أَن يَسْتَقْبِلَ أَخَاهُ بِمَا يَخَافُ مِن عَيْبِهِ إِلَّا مَخَافَةُ أَن يَسْتَقْبَلَهُ بِمِثْلِهِ مِن عَيْبهِ</w:t>
      </w:r>
      <w:r>
        <w:rPr>
          <w:rStyle w:val="FootnoteAnchor"/>
          <w:rtl w:val="true"/>
        </w:rPr>
        <w:footnoteReference w:id="56"/>
      </w:r>
      <w:r>
        <w:rPr>
          <w:rFonts w:ascii="Amiri" w:hAnsi="Amiri" w:eastAsia="Amiri" w:cs="Amiri"/>
          <w:color w:val="111111"/>
          <w:sz w:val="28"/>
          <w:sz w:val="28"/>
          <w:szCs w:val="28"/>
          <w:rtl w:val="true"/>
          <w:lang w:bidi="ar-SA"/>
        </w:rPr>
        <w:t>، وقَد</w:t>
      </w:r>
      <w:r>
        <w:rPr>
          <w:rStyle w:val="FootnoteAnchor"/>
          <w:rtl w:val="true"/>
        </w:rPr>
        <w:footnoteReference w:id="57"/>
      </w:r>
      <w:r>
        <w:rPr>
          <w:rFonts w:ascii="Amiri" w:hAnsi="Amiri" w:eastAsia="Amiri" w:cs="Amiri"/>
          <w:color w:val="111111"/>
          <w:sz w:val="28"/>
          <w:sz w:val="28"/>
          <w:szCs w:val="28"/>
          <w:rtl w:val="true"/>
          <w:lang w:bidi="ar-SA"/>
        </w:rPr>
        <w:t>تَصَافَيْتُم عَلَى رَفْضِ الأجَلِ، وحُبِّ العَاجِلِ وصَارَ دِينُ أحَدِكُم لُعْقَةُ</w:t>
      </w:r>
      <w:r>
        <w:rPr>
          <w:rStyle w:val="FootnoteAnchor"/>
          <w:rtl w:val="true"/>
        </w:rPr>
        <w:footnoteReference w:id="58"/>
      </w:r>
      <w:r>
        <w:rPr>
          <w:rFonts w:ascii="Amiri" w:hAnsi="Amiri" w:eastAsia="Amiri" w:cs="Amiri"/>
          <w:color w:val="111111"/>
          <w:sz w:val="28"/>
          <w:sz w:val="28"/>
          <w:szCs w:val="28"/>
          <w:rtl w:val="true"/>
          <w:lang w:bidi="ar-SA"/>
        </w:rPr>
        <w:t>عَلَى لِسَانِهِ صَنِيْعَ مَن قَد فَرَغَ مِن عَمَلِهِ، وأَحْرَزَ رِضَا سَيِّدِهِ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21" w:name="pg15656_184199"/>
    </w:p>
    <w:p>
      <w:pPr>
        <w:pStyle w:val="Heading2"/>
        <w:numPr>
          <w:ilvl w:val="1"/>
          <w:numId w:val="1"/>
        </w:numPr>
        <w:rPr/>
      </w:pPr>
      <w:bookmarkStart w:id="22" w:name="__RefHeading___Toc11002886_2142443653"/>
      <w:bookmarkStart w:id="23" w:name="_Toc7"/>
      <w:bookmarkEnd w:id="21"/>
      <w:bookmarkEnd w:id="22"/>
      <w:r>
        <w:rPr>
          <w:rtl w:val="true"/>
        </w:rPr>
        <w:t>[</w:t>
      </w:r>
      <w:r>
        <w:rPr/>
        <w:t>113</w:t>
      </w:r>
      <w:r>
        <w:rPr>
          <w:rtl w:val="true"/>
        </w:rPr>
        <w:t xml:space="preserve">] </w:t>
      </w:r>
      <w:r>
        <w:rPr>
          <w:rtl w:val="true"/>
        </w:rPr>
        <w:t xml:space="preserve">ومِن خُطْبَةٍ لَه </w:t>
      </w:r>
      <w:r>
        <w:rPr>
          <w:rtl w:val="true"/>
        </w:rPr>
        <w:t>(</w:t>
      </w:r>
      <w:r>
        <w:rPr>
          <w:rtl w:val="true"/>
        </w:rPr>
        <w:t>علیه السّلام</w:t>
      </w:r>
      <w:r>
        <w:rPr>
          <w:rtl w:val="true"/>
        </w:rPr>
        <w:t>)</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 والنَّعَمَ بالشُّكْرِ</w:t>
      </w:r>
      <w:r>
        <w:rPr>
          <w:rStyle w:val="FootnoteAnchor"/>
          <w:rtl w:val="true"/>
        </w:rPr>
        <w:footnoteReference w:id="60"/>
      </w:r>
      <w:r>
        <w:rPr>
          <w:rFonts w:ascii="Amiri" w:hAnsi="Amiri" w:eastAsia="Amiri" w:cs="Amiri"/>
          <w:color w:val="111111"/>
          <w:sz w:val="28"/>
          <w:sz w:val="28"/>
          <w:szCs w:val="28"/>
          <w:rtl w:val="true"/>
          <w:lang w:bidi="ar-SA"/>
        </w:rPr>
        <w:t>، نَحْمَدُهُ عَلَى آلائِهِ</w:t>
      </w:r>
      <w:r>
        <w:rPr>
          <w:rStyle w:val="FootnoteAnchor"/>
          <w:rtl w:val="true"/>
        </w:rPr>
        <w:footnoteReference w:id="61"/>
      </w:r>
      <w:r>
        <w:rPr>
          <w:rFonts w:ascii="Amiri" w:hAnsi="Amiri" w:eastAsia="Amiri" w:cs="Amiri"/>
          <w:color w:val="111111"/>
          <w:sz w:val="28"/>
          <w:sz w:val="28"/>
          <w:szCs w:val="28"/>
          <w:rtl w:val="true"/>
          <w:lang w:bidi="ar-SA"/>
        </w:rPr>
        <w:t xml:space="preserve">، كَمَا نَحْمَدُهُ عَلَى بَلائِهِ ، ونَسْتَعِينُهُ عَلَى هذِهِ النّفوس البِطَاءِ عَمَّا أُمِرَتْ بِهِ، السّرَاعِ إِلَى مَا نُهِيَتْ عَنْهُ، وَنَسْتَغْفِرُهُ مِمَّا أَحَاطَ بِهِ عِلْمُهُ ، وأَحْصَاهُ كِتَابُهُ عِلْمٌ غَيْرُ قَاصِرِ ، وكِتَابٌ غَيْرُ مُغَادِرٍ ، ونُؤْمِنُ به إِيْمَانَ مَن عَايَنَ الغُيُوبَ، َووَقَفَ عَلَى المَوْعُودِ إِيمَانًا نَفَى إخلاصه الشِّرْكَ ، ويَقِينُهُ الشَّكَ ، ونَشْهَدُ أن لا إلهَ إِلَّا اللَّه وَحْدَهُ لا شَرِيكَ لَهُ،وأنَّ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عَبْدُهُ وَرَسُولُهُ</w:t>
      </w:r>
      <w:r>
        <w:rPr>
          <w:rStyle w:val="FootnoteAnchor"/>
          <w:rtl w:val="true"/>
        </w:rPr>
        <w:footnoteReference w:id="63"/>
      </w:r>
      <w:r>
        <w:rPr>
          <w:rFonts w:ascii="Amiri" w:hAnsi="Amiri" w:eastAsia="Amiri" w:cs="Amiri"/>
          <w:color w:val="111111"/>
          <w:sz w:val="28"/>
          <w:sz w:val="28"/>
          <w:szCs w:val="28"/>
          <w:rtl w:val="true"/>
          <w:lang w:bidi="ar-SA"/>
        </w:rPr>
        <w:t>شَهَادَتَينِ</w:t>
      </w:r>
      <w:r>
        <w:rPr>
          <w:rStyle w:val="FootnoteAnchor"/>
          <w:rtl w:val="true"/>
        </w:rPr>
        <w:footnoteReference w:id="64"/>
      </w:r>
      <w:r>
        <w:rPr>
          <w:rFonts w:ascii="Amiri" w:hAnsi="Amiri" w:eastAsia="Amiri" w:cs="Amiri"/>
          <w:color w:val="111111"/>
          <w:sz w:val="28"/>
          <w:sz w:val="28"/>
          <w:szCs w:val="28"/>
          <w:rtl w:val="true"/>
          <w:lang w:bidi="ar-SA"/>
        </w:rPr>
        <w:t>تُصْعِدَانِ</w:t>
      </w:r>
      <w:r>
        <w:rPr>
          <w:rStyle w:val="FootnoteAnchor"/>
          <w:rtl w:val="true"/>
        </w:rPr>
        <w:footnoteReference w:id="65"/>
      </w:r>
      <w:r>
        <w:rPr>
          <w:rFonts w:ascii="Amiri" w:hAnsi="Amiri" w:eastAsia="Amiri" w:cs="Amiri"/>
          <w:color w:val="111111"/>
          <w:sz w:val="28"/>
          <w:sz w:val="28"/>
          <w:szCs w:val="28"/>
          <w:rtl w:val="true"/>
          <w:lang w:bidi="ar-SA"/>
        </w:rPr>
        <w:t>القَوْلَ ، وتَرْفَعَانِ العَمَلَ، لَا يَخِفُ</w:t>
      </w:r>
      <w:r>
        <w:rPr>
          <w:rStyle w:val="FootnoteAnchor"/>
          <w:rtl w:val="true"/>
        </w:rPr>
        <w:footnoteReference w:id="66"/>
      </w:r>
      <w:r>
        <w:rPr>
          <w:rFonts w:ascii="Amiri" w:hAnsi="Amiri" w:eastAsia="Amiri" w:cs="Amiri"/>
          <w:color w:val="111111"/>
          <w:sz w:val="28"/>
          <w:sz w:val="28"/>
          <w:szCs w:val="28"/>
          <w:rtl w:val="true"/>
          <w:lang w:bidi="ar-SA"/>
        </w:rPr>
        <w:t>مِيزَانٌ تُوضَعَانِ فِيهِ، ولا يَنْقُلُ مِيزَانٌ تُرْفَعَانِ عَنْهُ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أُوصِيكُم عِبَادَ اللهِ بِتَقْوَى اللَّهِ الَّتِي هِيَ الزَّادُ، وبِهَا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ومَعَادٌ مُنْجِحٌ، دَعَا إِلَيْهَا أَسْمَعُ دَاعٍ ، ووَعَاهَا خَيْرُ وَاعٍ</w:t>
      </w:r>
      <w:r>
        <w:rPr>
          <w:rStyle w:val="FootnoteAnchor"/>
          <w:rtl w:val="true"/>
        </w:rPr>
        <w:footnoteReference w:id="68"/>
      </w:r>
      <w:r>
        <w:rPr>
          <w:rFonts w:ascii="Amiri" w:hAnsi="Amiri" w:eastAsia="Amiri" w:cs="Amiri"/>
          <w:color w:val="111111"/>
          <w:sz w:val="28"/>
          <w:sz w:val="28"/>
          <w:szCs w:val="28"/>
          <w:rtl w:val="true"/>
          <w:lang w:bidi="ar-SA"/>
        </w:rPr>
        <w:t>، فأَسْمَعَ دَاعِيْهَا</w:t>
      </w:r>
      <w:r>
        <w:rPr>
          <w:rStyle w:val="FootnoteAnchor"/>
          <w:rtl w:val="true"/>
        </w:rPr>
        <w:footnoteReference w:id="69"/>
      </w:r>
      <w:r>
        <w:rPr>
          <w:rFonts w:ascii="Amiri" w:hAnsi="Amiri" w:eastAsia="Amiri" w:cs="Amiri"/>
          <w:color w:val="111111"/>
          <w:sz w:val="28"/>
          <w:sz w:val="28"/>
          <w:szCs w:val="28"/>
          <w:rtl w:val="true"/>
          <w:lang w:bidi="ar-SA"/>
        </w:rPr>
        <w:t>، وفَازَ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تَقْوَى اللهِ حَمَتْ أَوْلِيَاءَ اللهِ مَحَارِمَهُ، وألْزَمَتْ قُلُوبَهُم مَخَافَتَهُ، حَتَّى أَسْهَرَتْ لَيَالِيَهُم، وأطْمَأَتْ هَوَاجِرَهُم، فَأَخَذُوا الرَّاحَةَ بالنَّصَبِ، والرِّيَّ بالضَّمَاءِ، واسْتَقْرَبُوا الأَجَلَ فَبَادَرُوا العَمَلَ ، وكَذَّبُوا الأمَلَ، فلاحَظُوا الأَجَلَ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الدُّنْيَا دَارُ فَنَاءٍ وعَنَاءٍ وغِيَر</w:t>
      </w:r>
      <w:r>
        <w:rPr>
          <w:rStyle w:val="FootnoteAnchor"/>
          <w:rtl w:val="true"/>
        </w:rPr>
        <w:footnoteReference w:id="70"/>
      </w: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الفَنَاءِ أَنَّ الدَّهْرَ مُوَترّ</w:t>
      </w:r>
      <w:r>
        <w:rPr>
          <w:rStyle w:val="FootnoteAnchor"/>
          <w:rtl w:val="true"/>
        </w:rPr>
        <w:footnoteReference w:id="71"/>
      </w:r>
      <w:r>
        <w:rPr>
          <w:rFonts w:ascii="Amiri" w:hAnsi="Amiri" w:eastAsia="Amiri" w:cs="Amiri"/>
          <w:color w:val="111111"/>
          <w:sz w:val="28"/>
          <w:sz w:val="28"/>
          <w:szCs w:val="28"/>
          <w:rtl w:val="true"/>
          <w:lang w:bidi="ar-SA"/>
        </w:rPr>
        <w:t>قَوْسَهُ، لا تُخْطِئُ سِهَامُهُ، ولا تُؤْسَى</w:t>
      </w:r>
      <w:r>
        <w:rPr>
          <w:rStyle w:val="FootnoteAnchor"/>
          <w:rtl w:val="true"/>
        </w:rPr>
        <w:footnoteReference w:id="72"/>
      </w:r>
      <w:r>
        <w:rPr>
          <w:rFonts w:ascii="Amiri" w:hAnsi="Amiri" w:eastAsia="Amiri" w:cs="Amiri"/>
          <w:color w:val="111111"/>
          <w:sz w:val="28"/>
          <w:sz w:val="28"/>
          <w:szCs w:val="28"/>
          <w:rtl w:val="true"/>
          <w:lang w:bidi="ar-SA"/>
        </w:rPr>
        <w:t>جِرَاحُهُ، يَرْمِي الحَيَّ بالمَوْتِ والصَّحِيْحَ بالسَّقَم ، والنَّاجِي بالعَطَبِ؛ آكِلْ لا يَشْبَعُ، ، وشَارِبٌ لا يَنْقَعُ</w:t>
      </w:r>
      <w:r>
        <w:rPr>
          <w:rStyle w:val="FootnoteAnchor"/>
          <w:rtl w:val="true"/>
        </w:rPr>
        <w:footnoteReference w:id="73"/>
      </w:r>
      <w:r>
        <w:rPr>
          <w:rFonts w:ascii="Amiri" w:hAnsi="Amiri" w:eastAsia="Amiri" w:cs="Amiri"/>
          <w:color w:val="111111"/>
          <w:sz w:val="28"/>
          <w:sz w:val="28"/>
          <w:szCs w:val="28"/>
          <w:rtl w:val="true"/>
          <w:lang w:bidi="ar-SA"/>
        </w:rPr>
        <w:t>، ومِنَ العَنَاءِ</w:t>
      </w:r>
      <w:r>
        <w:rPr>
          <w:rStyle w:val="FootnoteAnchor"/>
          <w:rtl w:val="true"/>
        </w:rPr>
        <w:footnoteReference w:id="74"/>
      </w:r>
      <w:r>
        <w:rPr>
          <w:rFonts w:ascii="Amiri" w:hAnsi="Amiri" w:eastAsia="Amiri" w:cs="Amiri"/>
          <w:color w:val="111111"/>
          <w:sz w:val="28"/>
          <w:sz w:val="28"/>
          <w:szCs w:val="28"/>
          <w:rtl w:val="true"/>
          <w:lang w:bidi="ar-SA"/>
        </w:rPr>
        <w:t xml:space="preserve">أَنَّ المَرءَ يَجْمَعُ مَا لا يَأْكُلُ، ويَبْني ما لا يَسْكُنُ، ثُمَّ يَخْرُجُ إلى اللهِ لا مَالًا حَمَلَ ولا بِنَاءً نَقَلَ، ومِن غَيْرِهَا </w:t>
      </w:r>
    </w:p>
    <w:p>
      <w:pPr>
        <w:pStyle w:val="BookText"/>
        <w:rPr/>
      </w:pPr>
      <w:r>
        <w:rPr>
          <w:rFonts w:ascii="Amiri" w:hAnsi="Amiri" w:eastAsia="Amiri" w:cs="Amiri"/>
          <w:color w:val="111111"/>
          <w:sz w:val="28"/>
          <w:sz w:val="28"/>
          <w:szCs w:val="28"/>
          <w:rtl w:val="true"/>
          <w:lang w:bidi="ar-SA"/>
        </w:rPr>
        <w:t>أَنَّكَ تَرَى الْمَرْحُومَ مَغْبُوطًا</w:t>
      </w:r>
      <w:r>
        <w:rPr>
          <w:rStyle w:val="FootnoteAnchor"/>
          <w:rtl w:val="true"/>
        </w:rPr>
        <w:footnoteReference w:id="75"/>
      </w:r>
      <w:r>
        <w:rPr>
          <w:rFonts w:ascii="Amiri" w:hAnsi="Amiri" w:eastAsia="Amiri" w:cs="Amiri"/>
          <w:color w:val="111111"/>
          <w:sz w:val="28"/>
          <w:sz w:val="28"/>
          <w:szCs w:val="28"/>
          <w:rtl w:val="true"/>
          <w:lang w:bidi="ar-SA"/>
        </w:rPr>
        <w:t>، والمَغْبُوطُ مَرْحُومًا</w:t>
      </w:r>
      <w:r>
        <w:rPr>
          <w:rStyle w:val="FootnoteAnchor"/>
          <w:rtl w:val="true"/>
        </w:rPr>
        <w:footnoteReference w:id="76"/>
      </w:r>
      <w:r>
        <w:rPr>
          <w:rFonts w:ascii="Amiri" w:hAnsi="Amiri" w:eastAsia="Amiri" w:cs="Amiri"/>
          <w:color w:val="111111"/>
          <w:sz w:val="28"/>
          <w:sz w:val="28"/>
          <w:szCs w:val="28"/>
          <w:rtl w:val="true"/>
          <w:lang w:bidi="ar-SA"/>
        </w:rPr>
        <w:t>، لَيْسَ ذَلِكَ إِلَّا نَعِيمًا زَلَّ، وبُوْسًا نَزَلَ، ومِن عِبَرِهَا أَنَّ المَرْءَ يُشْرِفُ عَلَى أمَلِهِ فَيَقْتَطِعُهُ حُضُورُ أَجَلِهِ؛ فَلا أَمَلٌ يُدْرَكُ، ولا مُؤَمِّلٌ يُتْرَكُ، فَسُبْحَانَ اللَّهِ مَا أَغَرَّ سُرُورَهَا، وأظمَا رِيَّها، وأضْحَى</w:t>
      </w:r>
      <w:r>
        <w:rPr>
          <w:rStyle w:val="FootnoteAnchor"/>
          <w:rtl w:val="true"/>
        </w:rPr>
        <w:footnoteReference w:id="77"/>
      </w:r>
      <w:r>
        <w:rPr>
          <w:rFonts w:ascii="Amiri" w:hAnsi="Amiri" w:eastAsia="Amiri" w:cs="Amiri"/>
          <w:color w:val="111111"/>
          <w:sz w:val="28"/>
          <w:sz w:val="28"/>
          <w:szCs w:val="28"/>
          <w:rtl w:val="true"/>
          <w:lang w:bidi="ar-SA"/>
        </w:rPr>
        <w:t xml:space="preserve">فَيْاهَا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 يُرَدُّ ولا مَاضٍ</w:t>
      </w:r>
      <w:r>
        <w:rPr>
          <w:rStyle w:val="FootnoteAnchor"/>
          <w:rtl w:val="true"/>
        </w:rPr>
        <w:footnoteReference w:id="78"/>
      </w:r>
      <w:r>
        <w:rPr>
          <w:rFonts w:ascii="Amiri" w:hAnsi="Amiri" w:eastAsia="Amiri" w:cs="Amiri"/>
          <w:color w:val="111111"/>
          <w:sz w:val="28"/>
          <w:sz w:val="28"/>
          <w:szCs w:val="28"/>
          <w:rtl w:val="true"/>
          <w:lang w:bidi="ar-SA"/>
        </w:rPr>
        <w:t>يَرْتَدُّ، فَسُبْحَانَ اللهِ مَا أَقْرَبَ الحَيَّ مِن المَيِّتِ لِلْحَاقِهِ به، وأبْعَدَ المَيِّتَ مِنَ الحَيِّ لانْقِطَاعِهِ عَنْهُ، إنَّه لَيْسَ شَيْءٌ بِشَر من الشَّرِّ إِلَّا عِقَابُهُ، وليسَ شَيْءٌ بِخَيْرِ مِن الخَيْرِ إِلَّا ثَوَابُهُ، وكکلُّ شيءٍ مِنَ الدُّنْيَا سَمَاعُهُ أَعْظَمُ مِن عِيَانِهِ، وكُلُّ شيءٍ مِنَ الآخِرَةِ عِيَانُهُ أَعْظَمُ مِن سَمَاعِهِ؛ فَلْيَكْفِكُمْ مِنَ العِيَانِ السَّمَاعُ، ومِنَ الغَيْبِ الخَبَرُ ، واعْلَمُوا أَنَّ مَا نَقَصَ مِن الدُّنْيَا وِزَادَ فِي الآخِرَةِ خَيْرٌ مِمَّا نَقَصَ مِنَ الآخِرَةِ وَزَادَ فِي الدُّنْيَا؛ فَكَم مِن مَنْقُوصٍ رَابِحِ، ومَزِيدٍ خَاسِرٍ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أُمِرْتُم بِه أَوسَعُ مِنَ الذِي يُهِيْتُم عَنْهُ، وَمَا أُحِلَّ لَكُم أَكْثَرُ مِمَّا حُرِّمَ عَلَيْكُم، فَذَرُوا مَا قَلَّ لَا كَثُرَ ، ومَا ضَاقَ لِمَا اتَّسَعَ ؛ وقَد تُكُفَّلَ لَكُم </w:t>
      </w:r>
      <w:bookmarkStart w:id="24" w:name="pg15656_184202"/>
    </w:p>
    <w:p>
      <w:pPr>
        <w:pStyle w:val="BookText"/>
        <w:rPr/>
      </w:pPr>
      <w:bookmarkEnd w:id="24"/>
      <w:r>
        <w:rPr>
          <w:rFonts w:ascii="Amiri" w:hAnsi="Amiri" w:eastAsia="Amiri" w:cs="Amiri"/>
          <w:color w:val="111111"/>
          <w:sz w:val="28"/>
          <w:sz w:val="28"/>
          <w:szCs w:val="28"/>
          <w:rtl w:val="true"/>
          <w:lang w:bidi="ar-SA"/>
        </w:rPr>
        <w:t>بالرِّزْقِ، وأُمِرْتُم بالعَمَلِ، فلا يَكُونَنَّ المَضْمُونُ لَكُم طَلَبُهُ أوْلَى بِكُم مِن المَفْرُوضِ عَلَيْكُم عَمَلُهُ مَعَ أَنَّهُ وَاللَّهِ لَقَدِ اعْتَرَضَ الشَّثُ ودُخِلَ اليَقِينُ</w:t>
      </w:r>
      <w:r>
        <w:rPr>
          <w:rStyle w:val="FootnoteAnchor"/>
          <w:rtl w:val="true"/>
        </w:rPr>
        <w:footnoteReference w:id="79"/>
      </w:r>
      <w:r>
        <w:rPr>
          <w:rFonts w:ascii="Amiri" w:hAnsi="Amiri" w:eastAsia="Amiri" w:cs="Amiri"/>
          <w:color w:val="111111"/>
          <w:sz w:val="28"/>
          <w:sz w:val="28"/>
          <w:szCs w:val="28"/>
          <w:rtl w:val="true"/>
          <w:lang w:bidi="ar-SA"/>
        </w:rPr>
        <w:t>حَتَّى كَانَ الذِي ضُمِنَ لَكُم قَد فُرِضَ عَلَيْكُم، وكَأَن الذِي ضَ عَلَيْكُم قَد وُضِعَ عَنْكُم، فَبَادِرُوا العَمَلَ وخَافُوا بَغْتَةَ الأَجَل؛ فإنَّه لا يُرْجَى مِن رَجْعَةِ العُمْر ما يُرْجَى مِن رَجْعَةِ الرِّزْقِ، وَمَا فَاتَ اليَوْمَ مِنَ الرِّزْقِ رُجِيَ غَدًا زِيَادَتُهُ، ومَا فَاتَ أَمْسِ مِنَ العُمْرِ لَم يُرْجَ اليَومَ رَجْعَتُهُ الرَّجَاهُ مع الجائِي ، واليَأْسُ مَعَ المَاضِي، فـاتَّقُوا اللَّهَ حَقَّ تُقَائِهِ، وَلَا تَمُوتُنَّ إِلَّا وَأَنتُم مُّسْلِمُونَ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1002888_2142443653"/>
      <w:bookmarkStart w:id="26" w:name="_Toc8"/>
      <w:bookmarkEnd w:id="25"/>
      <w:r>
        <w:rPr>
          <w:rtl w:val="true"/>
        </w:rPr>
        <w:t>[</w:t>
      </w:r>
      <w:r>
        <w:rPr/>
        <w:t>114</w:t>
      </w:r>
      <w:r>
        <w:rPr>
          <w:rtl w:val="true"/>
        </w:rPr>
        <w:t xml:space="preserve">] </w:t>
      </w:r>
      <w:r>
        <w:rPr>
          <w:rtl w:val="true"/>
        </w:rPr>
        <w:t xml:space="preserve">ومِن خُطْبَةٍ لَه </w:t>
      </w:r>
      <w:r>
        <w:rPr>
          <w:rtl w:val="true"/>
        </w:rPr>
        <w:t>(</w:t>
      </w:r>
      <w:r>
        <w:rPr>
          <w:rtl w:val="true"/>
        </w:rPr>
        <w:t>علیه السّلام</w:t>
      </w:r>
      <w:r>
        <w:rPr>
          <w:rtl w:val="true"/>
        </w:rPr>
        <w:t>)</w:t>
      </w:r>
      <w:bookmarkEnd w:id="26"/>
    </w:p>
    <w:p>
      <w:pPr>
        <w:pStyle w:val="Heading3"/>
        <w:numPr>
          <w:ilvl w:val="2"/>
          <w:numId w:val="1"/>
        </w:numPr>
        <w:rPr/>
      </w:pPr>
      <w:bookmarkStart w:id="27" w:name="__RefHeading___Toc11002890_2142443653"/>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في الاسْتِسْقَاءِ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َانْصَاحَتْ</w:t>
      </w:r>
      <w:r>
        <w:rPr>
          <w:rStyle w:val="FootnoteAnchor"/>
          <w:rtl w:val="true"/>
        </w:rPr>
        <w:footnoteReference w:id="81"/>
      </w:r>
      <w:r>
        <w:rPr>
          <w:rFonts w:ascii="Amiri" w:hAnsi="Amiri" w:eastAsia="Amiri" w:cs="Amiri"/>
          <w:color w:val="111111"/>
          <w:sz w:val="28"/>
          <w:sz w:val="28"/>
          <w:szCs w:val="28"/>
          <w:rtl w:val="true"/>
          <w:lang w:bidi="ar-SA"/>
        </w:rPr>
        <w:t xml:space="preserve">جِبَالُنَا، واغْبَرَتْ أَرْضُنَا، وَهَامَتْ دَوَابنَا، وتَخَيَّرَت فِي مَرَابِضِهَا ، وعَجَّتْ عَجِيجَ الشَّكَالَى عَلَى أوْلادِهَا ، ومَلَّتِ </w:t>
      </w:r>
    </w:p>
    <w:p>
      <w:pPr>
        <w:pStyle w:val="BookText"/>
        <w:rPr/>
      </w:pPr>
      <w:r>
        <w:rPr>
          <w:rFonts w:ascii="Amiri" w:hAnsi="Amiri" w:eastAsia="Amiri" w:cs="Amiri"/>
          <w:color w:val="111111"/>
          <w:sz w:val="28"/>
          <w:sz w:val="28"/>
          <w:szCs w:val="28"/>
          <w:rtl w:val="true"/>
          <w:lang w:bidi="ar-SA"/>
        </w:rPr>
        <w:t>التَّرَدُّدَ فِي</w:t>
      </w:r>
      <w:r>
        <w:rPr>
          <w:rStyle w:val="FootnoteAnchor"/>
          <w:rtl w:val="true"/>
        </w:rPr>
        <w:footnoteReference w:id="82"/>
      </w:r>
      <w:r>
        <w:rPr>
          <w:rFonts w:ascii="Amiri" w:hAnsi="Amiri" w:eastAsia="Amiri" w:cs="Amiri"/>
          <w:color w:val="111111"/>
          <w:sz w:val="28"/>
          <w:sz w:val="28"/>
          <w:szCs w:val="28"/>
          <w:rtl w:val="true"/>
          <w:lang w:bidi="ar-SA"/>
        </w:rPr>
        <w:t>مَرَاتِعِهَا ، والحَنِيْنَ إِلَى مَوَارِدِهَا اللَّهُمَّ فَارْحَم أنينَ الآنَّةِ، وحَنِينَ الحَانَّةِ</w:t>
      </w:r>
      <w:r>
        <w:rPr>
          <w:rStyle w:val="FootnoteAnchor"/>
          <w:rtl w:val="true"/>
        </w:rPr>
        <w:footnoteReference w:id="83"/>
      </w:r>
      <w:r>
        <w:rPr>
          <w:rFonts w:ascii="Amiri" w:hAnsi="Amiri" w:eastAsia="Amiri" w:cs="Amiri"/>
          <w:color w:val="111111"/>
          <w:sz w:val="28"/>
          <w:sz w:val="28"/>
          <w:szCs w:val="28"/>
          <w:rtl w:val="true"/>
          <w:lang w:bidi="ar-SA"/>
        </w:rPr>
        <w:t>، اللَّهُمَّ فَارْحَم حَيْرَتَهَا فِي مَذَاهِبها، وأنينَهَا فِي مَوَاجِلِهَا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إِلَيْكَ حِينَ اعْتَكَرَتْ</w:t>
      </w:r>
      <w:r>
        <w:rPr>
          <w:rStyle w:val="FootnoteAnchor"/>
          <w:rtl w:val="true"/>
        </w:rPr>
        <w:footnoteReference w:id="84"/>
      </w:r>
      <w:r>
        <w:rPr>
          <w:rFonts w:ascii="Amiri" w:hAnsi="Amiri" w:eastAsia="Amiri" w:cs="Amiri"/>
          <w:color w:val="111111"/>
          <w:sz w:val="28"/>
          <w:sz w:val="28"/>
          <w:szCs w:val="28"/>
          <w:rtl w:val="true"/>
          <w:lang w:bidi="ar-SA"/>
        </w:rPr>
        <w:t>عَلَيْنَا حَدَابِيرُ السِّنِينَ، وَأَخْلَفَتْنا مخايل</w:t>
      </w:r>
      <w:r>
        <w:rPr>
          <w:rStyle w:val="FootnoteAnchor"/>
          <w:rtl w:val="true"/>
        </w:rPr>
        <w:footnoteReference w:id="85"/>
      </w:r>
      <w:r>
        <w:rPr>
          <w:rFonts w:ascii="Amiri" w:hAnsi="Amiri" w:eastAsia="Amiri" w:cs="Amiri"/>
          <w:color w:val="111111"/>
          <w:sz w:val="28"/>
          <w:sz w:val="28"/>
          <w:szCs w:val="28"/>
          <w:rtl w:val="true"/>
          <w:lang w:bidi="ar-SA"/>
        </w:rPr>
        <w:t>الجُودِ، فَكُنْتَ الرَّجَاءَ للمُبْتَسِينَ</w:t>
      </w:r>
      <w:r>
        <w:rPr>
          <w:rStyle w:val="FootnoteAnchor"/>
          <w:rtl w:val="true"/>
        </w:rPr>
        <w:footnoteReference w:id="86"/>
      </w:r>
      <w:r>
        <w:rPr>
          <w:rFonts w:ascii="Amiri" w:hAnsi="Amiri" w:eastAsia="Amiri" w:cs="Amiri"/>
          <w:color w:val="111111"/>
          <w:sz w:val="28"/>
          <w:sz w:val="28"/>
          <w:szCs w:val="28"/>
          <w:rtl w:val="true"/>
          <w:lang w:bidi="ar-SA"/>
        </w:rPr>
        <w:t>، والبلاغ للمُلْتَمِسِينَ، مَخَايِلُ نَدْعُوكَ حِيْنَ قَنَطَ</w:t>
      </w:r>
      <w:r>
        <w:rPr>
          <w:rStyle w:val="FootnoteAnchor"/>
          <w:rtl w:val="true"/>
        </w:rPr>
        <w:footnoteReference w:id="87"/>
      </w:r>
      <w:r>
        <w:rPr>
          <w:rFonts w:ascii="Amiri" w:hAnsi="Amiri" w:eastAsia="Amiri" w:cs="Amiri"/>
          <w:color w:val="111111"/>
          <w:sz w:val="28"/>
          <w:sz w:val="28"/>
          <w:szCs w:val="28"/>
          <w:rtl w:val="true"/>
          <w:lang w:bidi="ar-SA"/>
        </w:rPr>
        <w:t>الأنامُ، ومُنِعَ الغَمَامُ، وهَلَكَ السَّوَامُ</w:t>
      </w:r>
      <w:r>
        <w:rPr>
          <w:rStyle w:val="FootnoteAnchor"/>
          <w:rtl w:val="true"/>
        </w:rPr>
        <w:footnoteReference w:id="88"/>
      </w:r>
      <w:r>
        <w:rPr>
          <w:rFonts w:ascii="Amiri" w:hAnsi="Amiri" w:eastAsia="Amiri" w:cs="Amiri"/>
          <w:color w:val="111111"/>
          <w:sz w:val="28"/>
          <w:sz w:val="28"/>
          <w:szCs w:val="28"/>
          <w:rtl w:val="true"/>
          <w:lang w:bidi="ar-SA"/>
        </w:rPr>
        <w:t>، ألا تُؤاخِذْنَا بأَعْمَالِنَا، ولا تُؤَاخِذْنَا بِذُنُوبِنَا، وانْشُرْ عَلَيْنَا رَحْمَتَكَ بالسَّحَابِ الْمُنْبَعِقِ</w:t>
      </w:r>
      <w:r>
        <w:rPr>
          <w:rStyle w:val="FootnoteAnchor"/>
          <w:rtl w:val="true"/>
        </w:rPr>
        <w:footnoteReference w:id="89"/>
      </w:r>
      <w:r>
        <w:rPr>
          <w:rFonts w:ascii="Amiri" w:hAnsi="Amiri" w:eastAsia="Amiri" w:cs="Amiri"/>
          <w:color w:val="111111"/>
          <w:sz w:val="28"/>
          <w:sz w:val="28"/>
          <w:szCs w:val="28"/>
          <w:rtl w:val="true"/>
          <w:lang w:bidi="ar-SA"/>
        </w:rPr>
        <w:t>، والرَّبِيعِ الْمُغْدِقِ</w:t>
      </w:r>
      <w:r>
        <w:rPr>
          <w:rStyle w:val="FootnoteAnchor"/>
          <w:rtl w:val="true"/>
        </w:rPr>
        <w:footnoteReference w:id="90"/>
      </w:r>
      <w:r>
        <w:rPr>
          <w:rFonts w:ascii="Amiri" w:hAnsi="Amiri" w:eastAsia="Amiri" w:cs="Amiri"/>
          <w:color w:val="111111"/>
          <w:sz w:val="28"/>
          <w:sz w:val="28"/>
          <w:szCs w:val="28"/>
          <w:rtl w:val="true"/>
          <w:lang w:bidi="ar-SA"/>
        </w:rPr>
        <w:t>، والنَّباتِ المُونِقِ سَدًّا وَابِلًا تُحْيِي بِهِ مَا قَد مَاتَ، وتَرُدُّ بِهِ مَا قَد فَاتَ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سُقْيَا مِنْكَ مُحْيِيَةٌ مُرْوِيَةٌ تَامَّةً عَامَّةً طَيِّبَةٌ مُبَارَكَةً، هَنِيَّةٌ مَرِيْعَةً</w:t>
      </w:r>
      <w:r>
        <w:rPr>
          <w:rStyle w:val="FootnoteAnchor"/>
          <w:rtl w:val="true"/>
        </w:rPr>
        <w:footnoteReference w:id="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زَاكِيًا نَبْتُهَا، ثَامِرًا فَرْعُهَا ، نَاضِرًا وَرَقُهَا، تُنْعِشُ بِهَا الضَّعِيفَ مِن</w:t>
      </w:r>
      <w:r>
        <w:rPr>
          <w:rStyle w:val="FootnoteAnchor"/>
          <w:rtl w:val="true"/>
        </w:rPr>
        <w:footnoteReference w:id="92"/>
      </w:r>
      <w:r>
        <w:rPr>
          <w:rFonts w:ascii="Amiri" w:hAnsi="Amiri" w:eastAsia="Amiri" w:cs="Amiri"/>
          <w:color w:val="111111"/>
          <w:sz w:val="28"/>
          <w:sz w:val="28"/>
          <w:szCs w:val="28"/>
          <w:rtl w:val="true"/>
          <w:lang w:bidi="ar-SA"/>
        </w:rPr>
        <w:t xml:space="preserve">، عِبَادِكَ، وتُحْيِي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من بلادِكَ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سُقْيَا مِنْكَ تُعْشِبُ بِهَا نِجَادُنَا</w:t>
      </w:r>
      <w:r>
        <w:rPr>
          <w:rStyle w:val="FootnoteAnchor"/>
          <w:rtl w:val="true"/>
        </w:rPr>
        <w:footnoteReference w:id="93"/>
      </w:r>
      <w:r>
        <w:rPr>
          <w:rFonts w:ascii="Amiri" w:hAnsi="Amiri" w:eastAsia="Amiri" w:cs="Amiri"/>
          <w:color w:val="111111"/>
          <w:sz w:val="28"/>
          <w:sz w:val="28"/>
          <w:szCs w:val="28"/>
          <w:rtl w:val="true"/>
          <w:lang w:bidi="ar-SA"/>
        </w:rPr>
        <w:t>، وتَجْرِي بِهَا وِهَادُنَا</w:t>
      </w:r>
      <w:r>
        <w:rPr>
          <w:rStyle w:val="FootnoteAnchor"/>
          <w:rtl w:val="true"/>
        </w:rPr>
        <w:footnoteReference w:id="94"/>
      </w:r>
      <w:r>
        <w:rPr>
          <w:rFonts w:ascii="Amiri" w:hAnsi="Amiri" w:eastAsia="Amiri" w:cs="Amiri"/>
          <w:color w:val="111111"/>
          <w:sz w:val="28"/>
          <w:sz w:val="28"/>
          <w:szCs w:val="28"/>
          <w:rtl w:val="true"/>
          <w:lang w:bidi="ar-SA"/>
        </w:rPr>
        <w:t>، ويُخْصِبُ بِهَا جَنَابُنَا، وتُقْبِلُ</w:t>
      </w:r>
      <w:r>
        <w:rPr>
          <w:rStyle w:val="FootnoteAnchor"/>
          <w:rtl w:val="true"/>
        </w:rPr>
        <w:footnoteReference w:id="95"/>
      </w:r>
      <w:r>
        <w:rPr>
          <w:rFonts w:ascii="Amiri" w:hAnsi="Amiri" w:eastAsia="Amiri" w:cs="Amiri"/>
          <w:color w:val="111111"/>
          <w:sz w:val="28"/>
          <w:sz w:val="28"/>
          <w:szCs w:val="28"/>
          <w:rtl w:val="true"/>
          <w:lang w:bidi="ar-SA"/>
        </w:rPr>
        <w:t>بِهَا ثِمَارُنَا، وَتَعِيْشُ بِهَا مَوَاشِينَا، وَتَنْدَى بهَا أَقَاصِيْنَا، وتَسْتَعِينُ بهَا ضَوَاحِينَا</w:t>
      </w:r>
      <w:r>
        <w:rPr>
          <w:rStyle w:val="FootnoteAnchor"/>
          <w:rtl w:val="true"/>
        </w:rPr>
        <w:footnoteReference w:id="96"/>
      </w:r>
      <w:r>
        <w:rPr>
          <w:rFonts w:ascii="Amiri" w:hAnsi="Amiri" w:eastAsia="Amiri" w:cs="Amiri"/>
          <w:color w:val="111111"/>
          <w:sz w:val="28"/>
          <w:sz w:val="28"/>
          <w:szCs w:val="28"/>
          <w:rtl w:val="true"/>
          <w:lang w:bidi="ar-SA"/>
        </w:rPr>
        <w:t>مِن بَرَكَاتِكَ الواسِعَةِ، وعَطَايَاكَ الجَزِيْلَةِ عَلى بَرِيَّتِكَ الْمُرْمِلَةِ</w:t>
      </w:r>
      <w:r>
        <w:rPr>
          <w:rStyle w:val="FootnoteAnchor"/>
          <w:rtl w:val="true"/>
        </w:rPr>
        <w:footnoteReference w:id="97"/>
      </w:r>
      <w:r>
        <w:rPr>
          <w:rFonts w:ascii="Amiri" w:hAnsi="Amiri" w:eastAsia="Amiri" w:cs="Amiri"/>
          <w:color w:val="111111"/>
          <w:sz w:val="28"/>
          <w:sz w:val="28"/>
          <w:szCs w:val="28"/>
          <w:rtl w:val="true"/>
          <w:lang w:bidi="ar-SA"/>
        </w:rPr>
        <w:t>، ووحْشِكَ المُهْمَلَةِ، وأَنْزِل عَلَيْنَا سَمَاءً مُخْضَلَةٌ</w:t>
      </w:r>
      <w:r>
        <w:rPr>
          <w:rStyle w:val="FootnoteAnchor"/>
          <w:rtl w:val="true"/>
        </w:rPr>
        <w:footnoteReference w:id="98"/>
      </w:r>
      <w:r>
        <w:rPr>
          <w:rFonts w:ascii="Amiri" w:hAnsi="Amiri" w:eastAsia="Amiri" w:cs="Amiri"/>
          <w:color w:val="111111"/>
          <w:sz w:val="28"/>
          <w:sz w:val="28"/>
          <w:szCs w:val="28"/>
          <w:rtl w:val="true"/>
          <w:lang w:bidi="ar-SA"/>
        </w:rPr>
        <w:t>مِدْرَارًا هَا طِلَةٌ يُدَافِعُ الوَدْقُ</w:t>
      </w:r>
      <w:r>
        <w:rPr>
          <w:rStyle w:val="FootnoteAnchor"/>
          <w:rtl w:val="true"/>
        </w:rPr>
        <w:footnoteReference w:id="99"/>
      </w:r>
      <w:r>
        <w:rPr>
          <w:rFonts w:ascii="Amiri" w:hAnsi="Amiri" w:eastAsia="Amiri" w:cs="Amiri"/>
          <w:color w:val="111111"/>
          <w:sz w:val="28"/>
          <w:sz w:val="28"/>
          <w:szCs w:val="28"/>
          <w:rtl w:val="true"/>
          <w:lang w:bidi="ar-SA"/>
        </w:rPr>
        <w:t>مِنْهَا الوَدْقَ، ويَحْفِرُ القَطْرُ مِنْهَا القَطْرَ؛ غَيْرُ خُلَّبٍ</w:t>
      </w:r>
      <w:r>
        <w:rPr>
          <w:rStyle w:val="FootnoteAnchor"/>
          <w:rtl w:val="true"/>
        </w:rPr>
        <w:footnoteReference w:id="100"/>
      </w:r>
      <w:r>
        <w:rPr>
          <w:rFonts w:ascii="Amiri" w:hAnsi="Amiri" w:eastAsia="Amiri" w:cs="Amiri"/>
          <w:color w:val="111111"/>
          <w:sz w:val="28"/>
          <w:sz w:val="28"/>
          <w:szCs w:val="28"/>
          <w:rtl w:val="true"/>
          <w:lang w:bidi="ar-SA"/>
        </w:rPr>
        <w:t>بَرْقُهَا ، ولا جَهَامِ</w:t>
      </w:r>
      <w:r>
        <w:rPr>
          <w:rStyle w:val="FootnoteAnchor"/>
          <w:rtl w:val="true"/>
        </w:rPr>
        <w:footnoteReference w:id="101"/>
      </w:r>
      <w:r>
        <w:rPr>
          <w:rFonts w:ascii="Amiri" w:hAnsi="Amiri" w:eastAsia="Amiri" w:cs="Amiri"/>
          <w:color w:val="111111"/>
          <w:sz w:val="28"/>
          <w:sz w:val="28"/>
          <w:szCs w:val="28"/>
          <w:rtl w:val="true"/>
          <w:lang w:bidi="ar-SA"/>
        </w:rPr>
        <w:t>عَارِضُهَا ، ولا قَزَعِ رَبَابُها، ولا شَفَّانٍ</w:t>
      </w:r>
      <w:r>
        <w:rPr>
          <w:rStyle w:val="FootnoteAnchor"/>
          <w:rtl w:val="true"/>
        </w:rPr>
        <w:footnoteReference w:id="102"/>
      </w:r>
      <w:r>
        <w:rPr>
          <w:rFonts w:ascii="Amiri" w:hAnsi="Amiri" w:eastAsia="Amiri" w:cs="Amiri"/>
          <w:color w:val="111111"/>
          <w:sz w:val="28"/>
          <w:sz w:val="28"/>
          <w:szCs w:val="28"/>
          <w:rtl w:val="true"/>
          <w:lang w:bidi="ar-SA"/>
        </w:rPr>
        <w:t>ذِهَابُها</w:t>
      </w:r>
      <w:r>
        <w:rPr>
          <w:rStyle w:val="FootnoteAnchor"/>
          <w:rtl w:val="true"/>
        </w:rPr>
        <w:footnoteReference w:id="103"/>
      </w:r>
      <w:r>
        <w:rPr>
          <w:rFonts w:ascii="Amiri" w:hAnsi="Amiri" w:eastAsia="Amiri" w:cs="Amiri"/>
          <w:color w:val="111111"/>
          <w:sz w:val="28"/>
          <w:sz w:val="28"/>
          <w:szCs w:val="28"/>
          <w:rtl w:val="true"/>
          <w:lang w:bidi="ar-SA"/>
        </w:rPr>
        <w:t>، حَتَّى يُخْصِبَ</w:t>
      </w:r>
      <w:r>
        <w:rPr>
          <w:rStyle w:val="FootnoteAnchor"/>
          <w:rtl w:val="true"/>
        </w:rPr>
        <w:footnoteReference w:id="104"/>
      </w:r>
      <w:r>
        <w:rPr>
          <w:rFonts w:ascii="Amiri" w:hAnsi="Amiri" w:eastAsia="Amiri" w:cs="Amiri"/>
          <w:color w:val="111111"/>
          <w:sz w:val="28"/>
          <w:sz w:val="28"/>
          <w:szCs w:val="28"/>
          <w:rtl w:val="true"/>
          <w:lang w:bidi="ar-SA"/>
        </w:rPr>
        <w:t xml:space="preserve">لإمْرَاعِهَا الْمُجْدِبُونَ ، ويَحيَا </w:t>
      </w:r>
      <w:bookmarkStart w:id="29" w:name="pg15656_184205"/>
    </w:p>
    <w:p>
      <w:pPr>
        <w:pStyle w:val="BookText"/>
        <w:rPr/>
      </w:pPr>
      <w:bookmarkEnd w:id="29"/>
      <w:r>
        <w:rPr>
          <w:rFonts w:ascii="Amiri" w:hAnsi="Amiri" w:eastAsia="Amiri" w:cs="Amiri"/>
          <w:color w:val="111111"/>
          <w:sz w:val="28"/>
          <w:sz w:val="28"/>
          <w:szCs w:val="28"/>
          <w:rtl w:val="true"/>
          <w:lang w:bidi="ar-SA"/>
        </w:rPr>
        <w:t>ببَرَكَتِهَا الْمُسْنِتُونَ</w:t>
      </w:r>
      <w:r>
        <w:rPr>
          <w:rStyle w:val="FootnoteAnchor"/>
          <w:rtl w:val="true"/>
        </w:rPr>
        <w:footnoteReference w:id="105"/>
      </w:r>
      <w:r>
        <w:rPr>
          <w:rFonts w:ascii="Amiri" w:hAnsi="Amiri" w:eastAsia="Amiri" w:cs="Amiri"/>
          <w:color w:val="111111"/>
          <w:sz w:val="28"/>
          <w:sz w:val="28"/>
          <w:szCs w:val="28"/>
          <w:rtl w:val="true"/>
          <w:lang w:bidi="ar-SA"/>
        </w:rPr>
        <w:t>فَإِنَّكَ تُنْزِلُ الْغَيْثَ مِن بَعْدِ مَا قَنَطُوا، وتَنْشُرُ رَحْمَتَكَ وأَنْتَ الوَلِيُّ الحَمِيد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002892_2142443653"/>
      <w:bookmarkStart w:id="31" w:name="_Toc10"/>
      <w:bookmarkEnd w:id="30"/>
      <w:r>
        <w:rPr>
          <w:rtl w:val="true"/>
        </w:rPr>
        <w:t>تَفْسِيرُ ما في هذه الخُطْبَةِ مِن الغَريب</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ما في هذه الخُطْبَةِ مِن الغَريب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انْصَاحَتْ جِبَالُنَا</w:t>
      </w:r>
      <w:r>
        <w:rPr>
          <w:rStyle w:val="FootnoteAnchor"/>
          <w:rtl w:val="true"/>
        </w:rPr>
        <w:footnoteReference w:id="1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المُحُولِ،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 إِذَا جَفَّ ويَبِسَ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هَامَتْ دَوَابنَا؛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وَاهْيَامُ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 وهِيَ النَّاقَةُ الَّتِي أَنْضَاهَا السَّيْرُ، فَشَبَّهَ بِهَا السَّنَةَ التِي فَشَا فِيهَا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تَنْفَكُ إِلَّا مُنَاخَةٌ</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فَزَعِ رَبَابُهَا،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شَفَانِ ذِهَابُهَا، 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ذَاتِ شَفَّانٍ</w:t>
      </w:r>
      <w:r>
        <w:rPr>
          <w:rStyle w:val="FootnoteAnchor"/>
          <w:rtl w:val="true"/>
        </w:rPr>
        <w:footnoteReference w:id="111"/>
      </w:r>
      <w:r>
        <w:rPr>
          <w:rFonts w:ascii="IRNazanin" w:hAnsi="IRNazanin" w:eastAsia="IRNazanin"/>
          <w:color w:val="111111"/>
          <w:sz w:val="28"/>
          <w:sz w:val="28"/>
          <w:szCs w:val="28"/>
          <w:rtl w:val="true"/>
          <w:lang w:bidi="fa-IR"/>
        </w:rPr>
        <w:t xml:space="preserve">، </w:t>
      </w:r>
      <w:bookmarkStart w:id="32" w:name="pg15656_184206"/>
    </w:p>
    <w:p>
      <w:pPr>
        <w:pStyle w:val="BookText"/>
        <w:rPr/>
      </w:pPr>
      <w:bookmarkEnd w:id="32"/>
      <w:r>
        <w:rPr>
          <w:rFonts w:ascii="Amiri" w:hAnsi="Amiri" w:eastAsia="Amiri" w:cs="Amiri"/>
          <w:color w:val="111111"/>
          <w:sz w:val="28"/>
          <w:sz w:val="28"/>
          <w:szCs w:val="28"/>
          <w:rtl w:val="true"/>
          <w:lang w:bidi="ar-SA"/>
        </w:rPr>
        <w:t xml:space="preserve">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1002894_2142443653"/>
      <w:bookmarkStart w:id="34" w:name="_Toc11"/>
      <w:bookmarkEnd w:id="33"/>
      <w:r>
        <w:rPr>
          <w:rtl w:val="true"/>
        </w:rPr>
        <w:t>[</w:t>
      </w:r>
      <w:r>
        <w:rPr/>
        <w:t>115</w:t>
      </w:r>
      <w:r>
        <w:rPr>
          <w:rtl w:val="true"/>
        </w:rPr>
        <w:t xml:space="preserve">] </w:t>
      </w:r>
      <w:r>
        <w:rPr>
          <w:rtl w:val="true"/>
        </w:rPr>
        <w:t xml:space="preserve">ومِن خُطْبَةِ لَه </w:t>
      </w:r>
      <w:r>
        <w:rPr>
          <w:rtl w:val="true"/>
        </w:rPr>
        <w:t>(</w:t>
      </w:r>
      <w:r>
        <w:rPr>
          <w:rtl w:val="true"/>
        </w:rPr>
        <w:t>علیه السّلام</w:t>
      </w:r>
      <w:r>
        <w:rPr>
          <w:rtl w:val="true"/>
        </w:rPr>
        <w:t>)</w:t>
      </w:r>
      <w:bookmarkEnd w:id="34"/>
    </w:p>
    <w:p>
      <w:pPr>
        <w:pStyle w:val="BookText"/>
        <w:rPr/>
      </w:pPr>
      <w:r>
        <w:rPr>
          <w:rFonts w:ascii="Amiri" w:hAnsi="Amiri" w:eastAsia="Amiri" w:cs="Amiri"/>
          <w:color w:val="111111"/>
          <w:sz w:val="28"/>
          <w:sz w:val="28"/>
          <w:szCs w:val="28"/>
          <w:rtl w:val="true"/>
          <w:lang w:bidi="ar-SA"/>
        </w:rPr>
        <w:t>أَرْسَلَهُ دَاعِيًا إلَى الحَقِّ، وشَاهِدًا عَلَى الخَلْقِ، فَبَلَّغَ رِسالاتِ رَبِّهِ غَيْرَ وَانٍ ولا مُقَصِّرِ ، وجَاهَد فِي اللهِ أعْدَاءهُ غَيْرَ وَاهِنٍ ولا مُعَذِّرٍ</w:t>
      </w:r>
      <w:r>
        <w:rPr>
          <w:rStyle w:val="FootnoteAnchor"/>
          <w:rtl w:val="true"/>
        </w:rPr>
        <w:footnoteReference w:id="113"/>
      </w:r>
      <w:r>
        <w:rPr>
          <w:rFonts w:ascii="Amiri" w:hAnsi="Amiri" w:eastAsia="Amiri" w:cs="Amiri"/>
          <w:color w:val="111111"/>
          <w:sz w:val="28"/>
          <w:sz w:val="28"/>
          <w:szCs w:val="28"/>
          <w:rtl w:val="true"/>
          <w:lang w:bidi="ar-SA"/>
        </w:rPr>
        <w:t>، إمَامُ مَن اتَّقَى، ونَصِيرُ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تَعْلَمُونَ مَا أَعْلَمُ مِمَّا طُوِيَ عَنْكُم</w:t>
      </w:r>
      <w:r>
        <w:rPr>
          <w:rStyle w:val="FootnoteAnchor"/>
          <w:rtl w:val="true"/>
        </w:rPr>
        <w:footnoteReference w:id="115"/>
      </w:r>
      <w:r>
        <w:rPr>
          <w:rFonts w:ascii="Amiri" w:hAnsi="Amiri" w:eastAsia="Amiri" w:cs="Amiri"/>
          <w:color w:val="111111"/>
          <w:sz w:val="28"/>
          <w:sz w:val="28"/>
          <w:szCs w:val="28"/>
          <w:rtl w:val="true"/>
          <w:lang w:bidi="ar-SA"/>
        </w:rPr>
        <w:t>غَيْبُهُ، إِذًا خَرَجْتُم إِلَى الصُّعُدَاتِ</w:t>
      </w:r>
      <w:r>
        <w:rPr>
          <w:rStyle w:val="FootnoteAnchor"/>
          <w:rtl w:val="true"/>
        </w:rPr>
        <w:footnoteReference w:id="116"/>
      </w:r>
      <w:r>
        <w:rPr>
          <w:rFonts w:ascii="Amiri" w:hAnsi="Amiri" w:eastAsia="Amiri" w:cs="Amiri"/>
          <w:color w:val="111111"/>
          <w:sz w:val="28"/>
          <w:sz w:val="28"/>
          <w:szCs w:val="28"/>
          <w:rtl w:val="true"/>
          <w:lang w:bidi="ar-SA"/>
        </w:rPr>
        <w:t>تَبْكُونَ عَلَى أَعْمَالِكُم، وتَلْتَدِمُونَ</w:t>
      </w:r>
      <w:r>
        <w:rPr>
          <w:rStyle w:val="FootnoteAnchor"/>
          <w:rtl w:val="true"/>
        </w:rPr>
        <w:footnoteReference w:id="117"/>
      </w:r>
      <w:r>
        <w:rPr>
          <w:rFonts w:ascii="Amiri" w:hAnsi="Amiri" w:eastAsia="Amiri" w:cs="Amiri"/>
          <w:color w:val="111111"/>
          <w:sz w:val="28"/>
          <w:sz w:val="28"/>
          <w:szCs w:val="28"/>
          <w:rtl w:val="true"/>
          <w:lang w:bidi="ar-SA"/>
        </w:rPr>
        <w:t xml:space="preserve">عَلَى أَنْفُسِكُم، </w:t>
      </w:r>
    </w:p>
    <w:p>
      <w:pPr>
        <w:pStyle w:val="BookText"/>
        <w:rPr/>
      </w:pPr>
      <w:r>
        <w:rPr>
          <w:rFonts w:ascii="Amiri" w:hAnsi="Amiri" w:eastAsia="Amiri" w:cs="Amiri"/>
          <w:color w:val="111111"/>
          <w:sz w:val="28"/>
          <w:sz w:val="28"/>
          <w:szCs w:val="28"/>
          <w:rtl w:val="true"/>
          <w:lang w:bidi="ar-SA"/>
        </w:rPr>
        <w:t>ولَتَرَكْتُم أَمْوَالَكُم لا حَارِسَ لَهَا ، ولا خَالِفَ</w:t>
      </w:r>
      <w:r>
        <w:rPr>
          <w:rStyle w:val="FootnoteAnchor"/>
          <w:rtl w:val="true"/>
        </w:rPr>
        <w:footnoteReference w:id="118"/>
      </w:r>
      <w:r>
        <w:rPr>
          <w:rFonts w:ascii="Amiri" w:hAnsi="Amiri" w:eastAsia="Amiri" w:cs="Amiri"/>
          <w:color w:val="111111"/>
          <w:sz w:val="28"/>
          <w:sz w:val="28"/>
          <w:szCs w:val="28"/>
          <w:rtl w:val="true"/>
          <w:lang w:bidi="ar-SA"/>
        </w:rPr>
        <w:t>عَلَيْهَا ، ولهَمَّت</w:t>
      </w:r>
      <w:r>
        <w:rPr>
          <w:rStyle w:val="FootnoteAnchor"/>
          <w:rtl w:val="true"/>
        </w:rPr>
        <w:footnoteReference w:id="119"/>
      </w:r>
      <w:r>
        <w:rPr>
          <w:rFonts w:ascii="Amiri" w:hAnsi="Amiri" w:eastAsia="Amiri" w:cs="Amiri"/>
          <w:color w:val="111111"/>
          <w:sz w:val="28"/>
          <w:sz w:val="28"/>
          <w:szCs w:val="28"/>
          <w:rtl w:val="true"/>
          <w:lang w:bidi="ar-SA"/>
        </w:rPr>
        <w:t>كُلَّ أمْرِي مِنكُم نَفْسُهُ لا يَلْتَفِتُ إِلَى غَيْرِهَا، ولكنَّكُم نَسِيتُم مَا ذُكِّرْتُم، وأمِنْتُمْ مَا حُدِّرْتُم، فَتَاهَ عَنْكُم رأيكُم</w:t>
      </w:r>
      <w:r>
        <w:rPr>
          <w:rStyle w:val="FootnoteAnchor"/>
          <w:rtl w:val="true"/>
        </w:rPr>
        <w:footnoteReference w:id="120"/>
      </w:r>
      <w:r>
        <w:rPr>
          <w:rFonts w:ascii="Amiri" w:hAnsi="Amiri" w:eastAsia="Amiri" w:cs="Amiri"/>
          <w:color w:val="111111"/>
          <w:sz w:val="28"/>
          <w:sz w:val="28"/>
          <w:szCs w:val="28"/>
          <w:rtl w:val="true"/>
          <w:lang w:bidi="ar-SA"/>
        </w:rPr>
        <w:t>، وتَشَتَّتَ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 اللَّهَ فَرَّقَ بَيْنِي وَبَيْنَكُم، وأَخْقَنِي بِمَن هُوَ أَحَقُّ بِي مِنْكُم، قَوْمٌ واللهِ مَيَامِينُ الرأي، مَرَاجِيْحُ الحِلْمٍ، مَقاوِيلُ بالحَقِّ، مَتَارِيْكُ للبَغْيِ، مَضَوا قُدُمًا</w:t>
      </w:r>
      <w:r>
        <w:rPr>
          <w:rStyle w:val="FootnoteAnchor"/>
          <w:rtl w:val="true"/>
        </w:rPr>
        <w:footnoteReference w:id="121"/>
      </w:r>
      <w:r>
        <w:rPr>
          <w:rFonts w:ascii="Amiri" w:hAnsi="Amiri" w:eastAsia="Amiri" w:cs="Amiri"/>
          <w:color w:val="111111"/>
          <w:sz w:val="28"/>
          <w:sz w:val="28"/>
          <w:szCs w:val="28"/>
          <w:rtl w:val="true"/>
          <w:lang w:bidi="ar-SA"/>
        </w:rPr>
        <w:t>عَلَى الطَّرِيقَةِ، وأَوْجَفُوا</w:t>
      </w:r>
      <w:r>
        <w:rPr>
          <w:rStyle w:val="FootnoteAnchor"/>
          <w:rtl w:val="true"/>
        </w:rPr>
        <w:footnoteReference w:id="122"/>
      </w:r>
      <w:r>
        <w:rPr>
          <w:rFonts w:ascii="Amiri" w:hAnsi="Amiri" w:eastAsia="Amiri" w:cs="Amiri"/>
          <w:color w:val="111111"/>
          <w:sz w:val="28"/>
          <w:sz w:val="28"/>
          <w:szCs w:val="28"/>
          <w:rtl w:val="true"/>
          <w:lang w:bidi="ar-SA"/>
        </w:rPr>
        <w:t>عَلَى المَحَجَّةِ، فَظَفِرُوا بالعُقْبَى الدَّائِمَةِ والكَرَامَةِ البَارِدَةِ؛ أمَا واللهِ لَيُسَلَّطَنَّ عَلَيْكُم ، غُلامُ ثَقِيفِ الذَّيَّالُ</w:t>
      </w:r>
      <w:r>
        <w:rPr>
          <w:rStyle w:val="FootnoteAnchor"/>
          <w:rtl w:val="true"/>
        </w:rPr>
        <w:footnoteReference w:id="123"/>
      </w:r>
      <w:r>
        <w:rPr>
          <w:rFonts w:ascii="Amiri" w:hAnsi="Amiri" w:eastAsia="Amiri" w:cs="Amiri"/>
          <w:color w:val="111111"/>
          <w:sz w:val="28"/>
          <w:sz w:val="28"/>
          <w:szCs w:val="28"/>
          <w:rtl w:val="true"/>
          <w:lang w:bidi="ar-SA"/>
        </w:rPr>
        <w:t>الميَّالُ، يَأكُلُ خَضِرَتَكُم، ويُذِيْبُ شَحْمَتكُم؛ إيْهِ أبَا وَذَحَةَ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الوَذَحَةُ</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الخُنْفُسَاءُ، وهذَا القَوْلُ يُومِنُ بِهِ إلى الحَجَّاج، ولَهُ معَ </w:t>
      </w:r>
      <w:bookmarkStart w:id="35" w:name="pg15656_184208"/>
    </w:p>
    <w:p>
      <w:pPr>
        <w:pStyle w:val="BookText"/>
        <w:rPr/>
      </w:pPr>
      <w:bookmarkEnd w:id="35"/>
      <w:r>
        <w:rPr>
          <w:rFonts w:ascii="Amiri" w:hAnsi="Amiri" w:eastAsia="Amiri" w:cs="Amiri"/>
          <w:color w:val="111111"/>
          <w:sz w:val="28"/>
          <w:sz w:val="28"/>
          <w:szCs w:val="28"/>
          <w:rtl w:val="true"/>
          <w:lang w:bidi="ar-SA"/>
        </w:rPr>
        <w:t>الوَذَحَةِ حَدِيثٌ ليسَ هَذا مَوضِعُ ذِكْرِهِ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11002896_2142443653"/>
      <w:bookmarkStart w:id="37" w:name="_Toc12"/>
      <w:bookmarkEnd w:id="36"/>
      <w:r>
        <w:rPr>
          <w:rtl w:val="true"/>
        </w:rPr>
        <w:t>[</w:t>
      </w:r>
      <w:r>
        <w:rPr/>
        <w:t>116</w:t>
      </w:r>
      <w:r>
        <w:rPr>
          <w:rtl w:val="true"/>
        </w:rPr>
        <w:t xml:space="preserve">] </w:t>
      </w:r>
      <w:r>
        <w:rPr>
          <w:rtl w:val="true"/>
        </w:rPr>
        <w:t xml:space="preserve">ومِن كَلامِ لَهُ </w:t>
      </w:r>
      <w:r>
        <w:rPr>
          <w:rtl w:val="true"/>
        </w:rPr>
        <w:t>(</w:t>
      </w:r>
      <w:r>
        <w:rPr>
          <w:rtl w:val="true"/>
        </w:rPr>
        <w:t>علیه السّلام</w:t>
      </w:r>
      <w:r>
        <w:rPr>
          <w:rtl w:val="true"/>
        </w:rPr>
        <w:t>)</w:t>
      </w:r>
      <w:bookmarkEnd w:id="37"/>
    </w:p>
    <w:p>
      <w:pPr>
        <w:pStyle w:val="BookText"/>
        <w:rPr/>
      </w:pPr>
      <w:r>
        <w:rPr>
          <w:rFonts w:ascii="Amiri" w:hAnsi="Amiri" w:eastAsia="Amiri" w:cs="Amiri"/>
          <w:color w:val="111111"/>
          <w:sz w:val="28"/>
          <w:sz w:val="28"/>
          <w:szCs w:val="28"/>
          <w:rtl w:val="true"/>
          <w:lang w:bidi="ar-SA"/>
        </w:rPr>
        <w:t xml:space="preserve">فلا أَمْوَالَ بَذَلْتُمُهَا لِلَّذِي رَزَقَهَا، ولا أَنْفُسَ خَاطَرْتُم بِهَا لِلَّذِي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تَكْرُمُونَ باللهِ عَلَى عِبَادِهِ، ولا تُكْرِمُونَ اللهَ فِي عِبَادِهِ ، فاعْتَبِرُوا بِنْزُولِكُم مَنَازِلَ مَن كَانَ قَبْلَكُم وانْقِطَاعِكُم عَن أَوْصَلِ اِخْوَانِكُم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1002898_2142443653"/>
      <w:bookmarkStart w:id="39" w:name="_Toc13"/>
      <w:bookmarkEnd w:id="38"/>
      <w:r>
        <w:rPr>
          <w:rtl w:val="true"/>
        </w:rPr>
        <w:t>[</w:t>
      </w:r>
      <w:r>
        <w:rPr/>
        <w:t>117</w:t>
      </w:r>
      <w:r>
        <w:rPr>
          <w:rtl w:val="true"/>
        </w:rPr>
        <w:t xml:space="preserve">] </w:t>
      </w:r>
      <w:r>
        <w:rPr>
          <w:rtl w:val="true"/>
        </w:rPr>
        <w:t xml:space="preserve">ومِن كَلامِ لَه </w:t>
      </w:r>
      <w:r>
        <w:rPr>
          <w:rtl w:val="true"/>
        </w:rPr>
        <w:t>(</w:t>
      </w:r>
      <w:r>
        <w:rPr>
          <w:rtl w:val="true"/>
        </w:rPr>
        <w:t>علیه السّلام</w:t>
      </w:r>
      <w:r>
        <w:rPr>
          <w:rtl w:val="true"/>
        </w:rPr>
        <w:t>)</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الأَنْصَارُ عَلَى الحَقِّ، والإِخْوَانُ فِي الدِّينِ، والجُنَنُ يَوْمَ البَأْسِ، والبِطَانَةُ</w:t>
      </w:r>
      <w:r>
        <w:rPr>
          <w:rStyle w:val="FootnoteAnchor"/>
          <w:rtl w:val="true"/>
        </w:rPr>
        <w:footnoteReference w:id="127"/>
      </w:r>
      <w:r>
        <w:rPr>
          <w:rFonts w:ascii="Amiri" w:hAnsi="Amiri" w:eastAsia="Amiri" w:cs="Amiri"/>
          <w:color w:val="111111"/>
          <w:sz w:val="28"/>
          <w:sz w:val="28"/>
          <w:szCs w:val="28"/>
          <w:rtl w:val="true"/>
          <w:lang w:bidi="ar-SA"/>
        </w:rPr>
        <w:t xml:space="preserve">دُونَ النَّاسِ، بِكُم أَضْرِبُ المُدْبِرَ، وأرْجُو طَاعَةَ المُقْبِلِ، </w:t>
      </w:r>
      <w:bookmarkStart w:id="40" w:name="pg15656_184209"/>
    </w:p>
    <w:p>
      <w:pPr>
        <w:pStyle w:val="BookText"/>
        <w:rPr/>
      </w:pPr>
      <w:bookmarkEnd w:id="40"/>
      <w:r>
        <w:rPr>
          <w:rFonts w:ascii="Amiri" w:hAnsi="Amiri" w:eastAsia="Amiri" w:cs="Amiri"/>
          <w:color w:val="111111"/>
          <w:sz w:val="28"/>
          <w:sz w:val="28"/>
          <w:szCs w:val="28"/>
          <w:rtl w:val="true"/>
          <w:lang w:bidi="ar-SA"/>
        </w:rPr>
        <w:t>فأعِيْنُونِي بِمُنَاصَحَةٍ خَلِيَّةٍ من الغِشّ</w:t>
      </w:r>
      <w:r>
        <w:rPr>
          <w:rStyle w:val="FootnoteAnchor"/>
          <w:rtl w:val="true"/>
        </w:rPr>
        <w:footnoteReference w:id="128"/>
      </w:r>
      <w:r>
        <w:rPr>
          <w:rFonts w:ascii="Amiri" w:hAnsi="Amiri" w:eastAsia="Amiri" w:cs="Amiri"/>
          <w:color w:val="111111"/>
          <w:sz w:val="28"/>
          <w:sz w:val="28"/>
          <w:szCs w:val="28"/>
          <w:rtl w:val="true"/>
          <w:lang w:bidi="ar-SA"/>
        </w:rPr>
        <w:t>، سَلِيْمَةٍ مِن الرَّيْبِ، فواللهِ إِنِّي لأولى النَّاس بالنَّاسِ</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1002900_2142443653"/>
      <w:bookmarkStart w:id="42" w:name="_Toc14"/>
      <w:bookmarkEnd w:id="41"/>
      <w:r>
        <w:rPr>
          <w:rtl w:val="true"/>
        </w:rPr>
        <w:t>[</w:t>
      </w:r>
      <w:r>
        <w:rPr/>
        <w:t>118</w:t>
      </w:r>
      <w:r>
        <w:rPr>
          <w:rtl w:val="true"/>
        </w:rPr>
        <w:t xml:space="preserve">] </w:t>
      </w:r>
      <w:r>
        <w:rPr>
          <w:rtl w:val="true"/>
        </w:rPr>
        <w:t xml:space="preserve">ومِن كَلامِ لَه </w:t>
      </w:r>
      <w:r>
        <w:rPr>
          <w:rtl w:val="true"/>
        </w:rPr>
        <w:t>(</w:t>
      </w:r>
      <w:r>
        <w:rPr>
          <w:rtl w:val="true"/>
        </w:rPr>
        <w:t>علیه السّلام</w:t>
      </w:r>
      <w:r>
        <w:rPr>
          <w:rtl w:val="true"/>
        </w:rPr>
        <w:t>)</w:t>
      </w:r>
      <w:bookmarkEnd w:id="42"/>
    </w:p>
    <w:p>
      <w:pPr>
        <w:pStyle w:val="BookText"/>
        <w:rPr/>
      </w:pPr>
      <w:r>
        <w:rPr>
          <w:rFonts w:ascii="Amiri" w:hAnsi="Amiri" w:eastAsia="Amiri" w:cs="Amiri"/>
          <w:color w:val="111111"/>
          <w:sz w:val="28"/>
          <w:sz w:val="28"/>
          <w:szCs w:val="28"/>
          <w:rtl w:val="true"/>
          <w:lang w:bidi="ar-SA"/>
        </w:rPr>
        <w:t>وقَد جَمَعَ النَّاسَ وحَضَّهُم عَلى الجِهَادِ ، فَسَكَتُوا مَلِيًّا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سِرْتَ سِرْنَا مَعَكَ،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سُدَّدْتُم</w:t>
      </w:r>
      <w:r>
        <w:rPr>
          <w:rStyle w:val="FootnoteAnchor"/>
          <w:rtl w:val="true"/>
        </w:rPr>
        <w:footnoteReference w:id="131"/>
      </w:r>
      <w:r>
        <w:rPr>
          <w:rFonts w:ascii="Amiri" w:hAnsi="Amiri" w:eastAsia="Amiri" w:cs="Amiri"/>
          <w:color w:val="111111"/>
          <w:sz w:val="28"/>
          <w:sz w:val="28"/>
          <w:szCs w:val="28"/>
          <w:rtl w:val="true"/>
          <w:lang w:bidi="ar-SA"/>
        </w:rPr>
        <w:t>لِرُشْد ، ولا هُدِيْتُم لِقَصْدِ، أفِي مِثْلِ هذا يَنْبَغِي لِيَ أَن أَخْرُجَ ؟ إِنَّما يَخْرُجُ فِي مِثْلِ هَذَا رَجُلٌ مِمَّن أَرْضَاهُ مِن شُجْعَانِكُم، وذَوِي بَأَسِكُم، ولا يَنْبَغِي لي أن أدَعَ الجُنْدَ والمِصْرَ ، وبَيْتَ المَالِ، وجِبَايَةَ الأَرْضِ، والقَضَاءَ بينَ المُسْلِمِينَ ، والنَّظَر فِي حُقُوقِ المُطَالِبِينَ، ثُمَّ أَخْرُجَ فِي كَتِيبَةٍ</w:t>
      </w:r>
      <w:r>
        <w:rPr>
          <w:rStyle w:val="FootnoteAnchor"/>
          <w:rtl w:val="true"/>
        </w:rPr>
        <w:footnoteReference w:id="132"/>
      </w:r>
      <w:r>
        <w:rPr>
          <w:rFonts w:ascii="Amiri" w:hAnsi="Amiri" w:eastAsia="Amiri" w:cs="Amiri"/>
          <w:color w:val="111111"/>
          <w:sz w:val="28"/>
          <w:sz w:val="28"/>
          <w:szCs w:val="28"/>
          <w:rtl w:val="true"/>
          <w:lang w:bidi="ar-SA"/>
        </w:rPr>
        <w:t>أَتَّبِعُ أُخْرَى أتَقَلْقَلُ تَقَلْقُلَ القِدْحِ فِي الجفير</w:t>
      </w:r>
      <w:r>
        <w:rPr>
          <w:rStyle w:val="FootnoteAnchor"/>
          <w:rtl w:val="true"/>
        </w:rPr>
        <w:footnoteReference w:id="133"/>
      </w:r>
      <w:r>
        <w:rPr>
          <w:rFonts w:ascii="IRNazanin" w:hAnsi="IRNazanin" w:eastAsia="IRNazanin"/>
          <w:color w:val="111111"/>
          <w:sz w:val="28"/>
          <w:sz w:val="28"/>
          <w:szCs w:val="28"/>
          <w:rtl w:val="true"/>
          <w:lang w:bidi="fa-IR"/>
        </w:rPr>
        <w:t xml:space="preserve">الفَارغ، وإنما </w:t>
      </w:r>
    </w:p>
    <w:p>
      <w:pPr>
        <w:pStyle w:val="BookText"/>
        <w:rPr/>
      </w:pPr>
      <w:r>
        <w:rPr>
          <w:rFonts w:ascii="Amiri" w:hAnsi="Amiri" w:eastAsia="Amiri" w:cs="Amiri"/>
          <w:color w:val="111111"/>
          <w:sz w:val="28"/>
          <w:sz w:val="28"/>
          <w:szCs w:val="28"/>
          <w:rtl w:val="true"/>
          <w:lang w:bidi="ar-SA"/>
        </w:rPr>
        <w:t>أنَا قُطْبُ الرَّحَى تَدُورُ عَلَيَّ وأَنَا بِمَكَانِي؛ فَإِذَا فَارَقْتُهُ اسْتَحَارَ</w:t>
      </w:r>
      <w:r>
        <w:rPr>
          <w:rStyle w:val="FootnoteAnchor"/>
          <w:rtl w:val="true"/>
        </w:rPr>
        <w:footnoteReference w:id="134"/>
      </w:r>
      <w:r>
        <w:rPr>
          <w:rFonts w:ascii="Amiri" w:hAnsi="Amiri" w:eastAsia="Amiri" w:cs="Amiri"/>
          <w:color w:val="111111"/>
          <w:sz w:val="28"/>
          <w:sz w:val="28"/>
          <w:szCs w:val="28"/>
          <w:rtl w:val="true"/>
          <w:lang w:bidi="ar-SA"/>
        </w:rPr>
        <w:t>مَدَارُهَا ، واضْطَرَبَ ثِفَاهَا</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الرّأيُ السَّوء، والله لَوْلا رَجَائِي الشَّهَادَةَ</w:t>
      </w:r>
      <w:r>
        <w:rPr>
          <w:rStyle w:val="FootnoteAnchor"/>
          <w:rtl w:val="true"/>
        </w:rPr>
        <w:footnoteReference w:id="136"/>
      </w:r>
      <w:r>
        <w:rPr>
          <w:rFonts w:ascii="Amiri" w:hAnsi="Amiri" w:eastAsia="Amiri" w:cs="Amiri"/>
          <w:color w:val="111111"/>
          <w:sz w:val="28"/>
          <w:sz w:val="28"/>
          <w:szCs w:val="28"/>
          <w:rtl w:val="true"/>
          <w:lang w:bidi="ar-SA"/>
        </w:rPr>
        <w:t>عِنْدَ لِقَانِي العَدُوَّ لَو قَد حُمَّ</w:t>
      </w:r>
      <w:r>
        <w:rPr>
          <w:rStyle w:val="FootnoteAnchor"/>
          <w:rtl w:val="true"/>
        </w:rPr>
        <w:footnoteReference w:id="137"/>
      </w:r>
      <w:r>
        <w:rPr>
          <w:rFonts w:ascii="Amiri" w:hAnsi="Amiri" w:eastAsia="Amiri" w:cs="Amiri"/>
          <w:color w:val="111111"/>
          <w:sz w:val="28"/>
          <w:sz w:val="28"/>
          <w:szCs w:val="28"/>
          <w:rtl w:val="true"/>
          <w:lang w:bidi="ar-SA"/>
        </w:rPr>
        <w:t>لِي لِقَاوْهُ، لَقَرَّبْتُ رِكَايِ ثُمَّ شَخَصْتُ عَنْكُم؛ فلا أطْلُبُكُم مَا اخْتَلَفَ</w:t>
      </w:r>
      <w:r>
        <w:rPr>
          <w:rStyle w:val="FootnoteAnchor"/>
          <w:rtl w:val="true"/>
        </w:rPr>
        <w:footnoteReference w:id="138"/>
      </w:r>
      <w:r>
        <w:rPr>
          <w:rFonts w:ascii="Amiri" w:hAnsi="Amiri" w:eastAsia="Amiri" w:cs="Amiri"/>
          <w:color w:val="111111"/>
          <w:sz w:val="28"/>
          <w:sz w:val="28"/>
          <w:szCs w:val="28"/>
          <w:rtl w:val="true"/>
          <w:lang w:bidi="ar-SA"/>
        </w:rPr>
        <w:t xml:space="preserve">جَنُوبٌ وشَمَالٌ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طَعَانِينَ عَيَّابِينَ حَيَّادِيْنَ، رَوَاغِينَ</w:t>
      </w:r>
      <w:r>
        <w:rPr>
          <w:rStyle w:val="FootnoteAnchor"/>
          <w:rtl w:val="true"/>
        </w:rPr>
        <w:footnoteReference w:id="139"/>
      </w:r>
      <w:r>
        <w:rPr>
          <w:rFonts w:ascii="Amiri" w:hAnsi="Amiri" w:eastAsia="Amiri" w:cs="Amiri"/>
          <w:color w:val="111111"/>
          <w:sz w:val="28"/>
          <w:sz w:val="28"/>
          <w:szCs w:val="28"/>
          <w:rtl w:val="true"/>
          <w:lang w:bidi="ar-SA"/>
        </w:rPr>
        <w:t>، إِنَّهُ لا غِنَى فِي كَثْرَةِ عَدَدِكُم مَعَ قِلَّةِ اجْتِمَاعِ قُلُوبِكُم، لَقَد حَمَلْتُكُم عَلَى الطَّرِيقِ الوَاضِح التي لا يَهْلِكُ عَلَيْهَا إِلا هَالِكٌ، مَن اسْتَقَامَ فَإلى الجنَّةِ، ومَن زَلَّ فإلى النَّار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43" w:name="pg15656_184211"/>
    </w:p>
    <w:p>
      <w:pPr>
        <w:pStyle w:val="Heading2"/>
        <w:numPr>
          <w:ilvl w:val="1"/>
          <w:numId w:val="1"/>
        </w:numPr>
        <w:rPr/>
      </w:pPr>
      <w:bookmarkStart w:id="44" w:name="__RefHeading___Toc11002902_2142443653"/>
      <w:bookmarkStart w:id="45" w:name="_Toc15"/>
      <w:bookmarkEnd w:id="43"/>
      <w:bookmarkEnd w:id="44"/>
      <w:r>
        <w:rPr>
          <w:rtl w:val="true"/>
        </w:rPr>
        <w:t>[</w:t>
      </w:r>
      <w:r>
        <w:rPr/>
        <w:t>119</w:t>
      </w:r>
      <w:r>
        <w:rPr>
          <w:rtl w:val="true"/>
        </w:rPr>
        <w:t xml:space="preserve">] </w:t>
      </w:r>
      <w:r>
        <w:rPr>
          <w:rtl w:val="true"/>
        </w:rPr>
        <w:t xml:space="preserve">ومِن كَلامِ لَهُ </w:t>
      </w:r>
      <w:r>
        <w:rPr>
          <w:rtl w:val="true"/>
        </w:rPr>
        <w:t>(</w:t>
      </w:r>
      <w:r>
        <w:rPr>
          <w:rtl w:val="true"/>
        </w:rPr>
        <w:t>علیه السّلام</w:t>
      </w:r>
      <w:r>
        <w:rPr>
          <w:rtl w:val="true"/>
        </w:rPr>
        <w:t>)</w:t>
      </w:r>
      <w:bookmarkEnd w:id="45"/>
    </w:p>
    <w:p>
      <w:pPr>
        <w:pStyle w:val="BookText"/>
        <w:rPr/>
      </w:pPr>
      <w:r>
        <w:rPr>
          <w:rFonts w:ascii="Amiri" w:hAnsi="Amiri" w:eastAsia="Amiri" w:cs="Amiri"/>
          <w:color w:val="111111"/>
          <w:sz w:val="28"/>
          <w:sz w:val="28"/>
          <w:szCs w:val="28"/>
          <w:rtl w:val="true"/>
          <w:lang w:bidi="ar-SA"/>
        </w:rPr>
        <w:t>تَاللهِ لَقَد عَلِمْتُ تَبْلِيْغَ الرِّسَالاتِ، وإثْمامَ العِدَاتِ</w:t>
      </w:r>
      <w:r>
        <w:rPr>
          <w:rStyle w:val="FootnoteAnchor"/>
          <w:rtl w:val="true"/>
        </w:rPr>
        <w:footnoteReference w:id="141"/>
      </w:r>
      <w:r>
        <w:rPr>
          <w:rFonts w:ascii="Amiri" w:hAnsi="Amiri" w:eastAsia="Amiri" w:cs="Amiri"/>
          <w:color w:val="111111"/>
          <w:sz w:val="28"/>
          <w:sz w:val="28"/>
          <w:szCs w:val="28"/>
          <w:rtl w:val="true"/>
          <w:lang w:bidi="ar-SA"/>
        </w:rPr>
        <w:t>وَتَمامَ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w:t>
      </w:r>
      <w:r>
        <w:rPr>
          <w:rStyle w:val="FootnoteAnchor"/>
          <w:rtl w:val="true"/>
        </w:rPr>
        <w:footnoteReference w:id="142"/>
      </w:r>
      <w:r>
        <w:rPr>
          <w:rFonts w:ascii="Amiri" w:hAnsi="Amiri" w:eastAsia="Amiri" w:cs="Amiri"/>
          <w:color w:val="111111"/>
          <w:sz w:val="28"/>
          <w:sz w:val="28"/>
          <w:szCs w:val="28"/>
          <w:rtl w:val="true"/>
          <w:lang w:bidi="ar-SA"/>
        </w:rPr>
        <w:t>وعِنْدَنَا أهلَ البَيْتِ أَبْوَابُ الحِكم</w:t>
      </w:r>
      <w:r>
        <w:rPr>
          <w:rStyle w:val="FootnoteAnchor"/>
          <w:rtl w:val="true"/>
        </w:rPr>
        <w:footnoteReference w:id="143"/>
      </w:r>
      <w:r>
        <w:rPr>
          <w:rFonts w:ascii="Amiri" w:hAnsi="Amiri" w:eastAsia="Amiri" w:cs="Amiri"/>
          <w:color w:val="111111"/>
          <w:sz w:val="28"/>
          <w:sz w:val="28"/>
          <w:szCs w:val="28"/>
          <w:rtl w:val="true"/>
          <w:lang w:bidi="ar-SA"/>
        </w:rPr>
        <w:t>وضِيَاءُ الأَمْرِ، ألا وإِنَّ شَرَائعَ الدِّينِ واحِدَةٌ، وسُبُلُهُ قَاصِدَةٌ</w:t>
      </w:r>
      <w:r>
        <w:rPr>
          <w:rStyle w:val="FootnoteAnchor"/>
          <w:rtl w:val="true"/>
        </w:rPr>
        <w:footnoteReference w:id="144"/>
      </w:r>
      <w:r>
        <w:rPr>
          <w:rFonts w:ascii="Amiri" w:hAnsi="Amiri" w:eastAsia="Amiri" w:cs="Amiri"/>
          <w:color w:val="111111"/>
          <w:sz w:val="28"/>
          <w:sz w:val="28"/>
          <w:szCs w:val="28"/>
          <w:rtl w:val="true"/>
          <w:lang w:bidi="ar-SA"/>
        </w:rPr>
        <w:t>، مَن أَخَذَ بِهَا لَحِقَ وغَيْمَ، ومَن وَقَفَ عَنْهَا ضَلَّ ونَدِمَ، اعْمَلُوا لِيَوْمِ تُدَّخَرُ لَهُ النَّخَائِرُ، وَتُبْلَى فِيهِ السَّرَائرُ ، ومَن لا يَنْفَعُهُ حَاضِرُ لُبِّهِ فَعَازِبُهُ عَنه أَعْجَزُ، وغَائبُهُ أعْوَزُ، واتَّقُوا نَارًا حَرُّهَا شَدِيدٌ، وقَعْرُهَا بَعِيدٌ، وحِلْيَتُهَا حَدِيدٌ، وشَرَابُها صَدِيدٌ</w:t>
      </w:r>
      <w:r>
        <w:rPr>
          <w:rStyle w:val="FootnoteAnchor"/>
          <w:rtl w:val="true"/>
        </w:rPr>
        <w:footnoteReference w:id="145"/>
      </w:r>
      <w:r>
        <w:rPr>
          <w:rFonts w:ascii="Amiri" w:hAnsi="Amiri" w:eastAsia="Amiri" w:cs="Amiri"/>
          <w:color w:val="111111"/>
          <w:sz w:val="28"/>
          <w:sz w:val="28"/>
          <w:szCs w:val="28"/>
          <w:rtl w:val="true"/>
          <w:lang w:bidi="ar-SA"/>
        </w:rPr>
        <w:t>ألا وإنَّ اللَّسَانَ الصَّالِحَ يَجْعَلُهُ اللهُ للمَرْءِ فِي النَّاسِ خَيْرٌ لَه مِنَ المالِ يُورِثُهُ مَن لا يَحْمَدُهُ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46" w:name="pg15656_184212"/>
    </w:p>
    <w:p>
      <w:pPr>
        <w:pStyle w:val="Heading2"/>
        <w:numPr>
          <w:ilvl w:val="1"/>
          <w:numId w:val="1"/>
        </w:numPr>
        <w:rPr/>
      </w:pPr>
      <w:bookmarkStart w:id="47" w:name="__RefHeading___Toc11002904_2142443653"/>
      <w:bookmarkStart w:id="48" w:name="_Toc16"/>
      <w:bookmarkEnd w:id="46"/>
      <w:bookmarkEnd w:id="47"/>
      <w:r>
        <w:rPr>
          <w:rtl w:val="true"/>
        </w:rPr>
        <w:t>[</w:t>
      </w:r>
      <w:r>
        <w:rPr/>
        <w:t>120</w:t>
      </w:r>
      <w:r>
        <w:rPr>
          <w:rtl w:val="true"/>
        </w:rPr>
        <w:t xml:space="preserve">] </w:t>
      </w:r>
      <w:r>
        <w:rPr>
          <w:rtl w:val="true"/>
        </w:rPr>
        <w:t xml:space="preserve">ومِن كَلامِ لَهُ </w:t>
      </w:r>
      <w:r>
        <w:rPr>
          <w:rtl w:val="true"/>
        </w:rPr>
        <w:t>(</w:t>
      </w:r>
      <w:r>
        <w:rPr>
          <w:rtl w:val="true"/>
        </w:rPr>
        <w:t>علیه السّلام</w:t>
      </w:r>
      <w:r>
        <w:rPr>
          <w:rtl w:val="true"/>
        </w:rPr>
        <w:t>)</w:t>
      </w:r>
      <w:bookmarkEnd w:id="48"/>
    </w:p>
    <w:p>
      <w:pPr>
        <w:pStyle w:val="BookText"/>
        <w:rPr/>
      </w:pPr>
      <w:r>
        <w:rPr>
          <w:rFonts w:ascii="Amiri" w:hAnsi="Amiri" w:eastAsia="Amiri" w:cs="Amiri"/>
          <w:color w:val="111111"/>
          <w:sz w:val="28"/>
          <w:sz w:val="28"/>
          <w:szCs w:val="28"/>
          <w:rtl w:val="true"/>
          <w:lang w:bidi="ar-SA"/>
        </w:rPr>
        <w:t xml:space="preserve">وقَد قَام رَجُلٌ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فَمَا نَدْرِي أَيُّ الْأَمْرَيْنِ أَرْشَدُ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w:t>
      </w:r>
      <w:r>
        <w:rPr>
          <w:rStyle w:val="FootnoteAnchor"/>
          <w:rtl w:val="true"/>
        </w:rPr>
        <w:footnoteReference w:id="147"/>
      </w:r>
      <w:r>
        <w:rPr>
          <w:rFonts w:ascii="Amiri" w:hAnsi="Amiri" w:eastAsia="Amiri" w:cs="Amiri"/>
          <w:color w:val="111111"/>
          <w:sz w:val="28"/>
          <w:sz w:val="28"/>
          <w:szCs w:val="28"/>
          <w:rtl w:val="true"/>
          <w:lang w:bidi="ar-SA"/>
        </w:rPr>
        <w:t>أما واللهِ لو أَنِّي حِيْنَ أَمَرْتُكُم بِمَا أَمَرْتُكُم</w:t>
      </w:r>
      <w:r>
        <w:rPr>
          <w:rStyle w:val="FootnoteAnchor"/>
          <w:rtl w:val="true"/>
        </w:rPr>
        <w:footnoteReference w:id="148"/>
      </w:r>
      <w:r>
        <w:rPr>
          <w:rFonts w:ascii="Amiri" w:hAnsi="Amiri" w:eastAsia="Amiri" w:cs="Amiri"/>
          <w:color w:val="111111"/>
          <w:sz w:val="28"/>
          <w:sz w:val="28"/>
          <w:szCs w:val="28"/>
          <w:rtl w:val="true"/>
          <w:lang w:bidi="ar-SA"/>
        </w:rPr>
        <w:t>بِهِ حَمَلْتُكُمْ عَلَى المَكْرُوهِ الذِي يَجْعَلُ اللهُ فِيهِ خَيْرًا ، فإِن اسْتَقَمْتُم هَدَيْتُكُم، وإن اعوجَجْتُم قَوَّمْتُكُم، وإن أبَيْتُم تَدَارَكْتُكُم لكانت الوُثْقَى، ولكِن بِمَن؟ وإلى مَن ؟ أُرِيدُ أن أُدَاوِيَ بِكُم، وأنْتُم دَائِي، كَنَاقِشِ الشَّوْكَةِ بالشَّوْكَةِ، وهو يَعْلَمُ أنَّ ضَلْعَهَا</w:t>
      </w:r>
      <w:r>
        <w:rPr>
          <w:rStyle w:val="FootnoteAnchor"/>
          <w:rtl w:val="true"/>
        </w:rPr>
        <w:footnoteReference w:id="149"/>
      </w:r>
      <w:r>
        <w:rPr>
          <w:rFonts w:ascii="Amiri" w:hAnsi="Amiri" w:eastAsia="Amiri" w:cs="Amiri"/>
          <w:color w:val="111111"/>
          <w:sz w:val="28"/>
          <w:sz w:val="28"/>
          <w:szCs w:val="28"/>
          <w:rtl w:val="true"/>
          <w:lang w:bidi="ar-SA"/>
        </w:rPr>
        <w:t>مَعَهَا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مَلَّت أطباء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الدَّاءِ الدَّوِيّ</w:t>
      </w:r>
      <w:r>
        <w:rPr>
          <w:rStyle w:val="FootnoteAnchor"/>
          <w:rtl w:val="true"/>
        </w:rPr>
        <w:footnoteReference w:id="151"/>
      </w:r>
      <w:r>
        <w:rPr>
          <w:rFonts w:ascii="Amiri" w:hAnsi="Amiri" w:eastAsia="Amiri" w:cs="Amiri"/>
          <w:color w:val="111111"/>
          <w:sz w:val="28"/>
          <w:sz w:val="28"/>
          <w:szCs w:val="28"/>
          <w:rtl w:val="true"/>
          <w:lang w:bidi="ar-SA"/>
        </w:rPr>
        <w:t>، وكَلَّتِ النَّزَعَةُ بِأَشْطَانِ الرَّكِي</w:t>
      </w:r>
      <w:r>
        <w:rPr>
          <w:rStyle w:val="FootnoteAnchor"/>
          <w:rtl w:val="true"/>
        </w:rPr>
        <w:footnoteReference w:id="152"/>
      </w:r>
      <w:r>
        <w:rPr>
          <w:rFonts w:ascii="Amiri" w:hAnsi="Amiri" w:eastAsia="Amiri" w:cs="Amiri"/>
          <w:color w:val="111111"/>
          <w:sz w:val="28"/>
          <w:sz w:val="28"/>
          <w:szCs w:val="28"/>
          <w:rtl w:val="true"/>
          <w:lang w:bidi="ar-SA"/>
        </w:rPr>
        <w:t xml:space="preserve">أَيْنَ القَوْمُ الذِينَ دُعُوا إلى الإِسْلامِ فَقَبِلُوهُ؟ وقَرَأوا </w:t>
      </w:r>
    </w:p>
    <w:p>
      <w:pPr>
        <w:pStyle w:val="BookText"/>
        <w:rPr/>
      </w:pPr>
      <w:r>
        <w:rPr>
          <w:rFonts w:ascii="Amiri" w:hAnsi="Amiri" w:eastAsia="Amiri" w:cs="Amiri"/>
          <w:color w:val="111111"/>
          <w:sz w:val="28"/>
          <w:sz w:val="28"/>
          <w:szCs w:val="28"/>
          <w:rtl w:val="true"/>
          <w:lang w:bidi="ar-SA"/>
        </w:rPr>
        <w:t>القُرآنَ فَأَحْكَمُوه، وهِيجُوا إلى الجِهَادِ فَوَلهَّوا</w:t>
      </w:r>
      <w:r>
        <w:rPr>
          <w:rStyle w:val="FootnoteAnchor"/>
          <w:rtl w:val="true"/>
        </w:rPr>
        <w:footnoteReference w:id="153"/>
      </w:r>
      <w:r>
        <w:rPr>
          <w:rFonts w:ascii="Amiri" w:hAnsi="Amiri" w:eastAsia="Amiri" w:cs="Amiri"/>
          <w:color w:val="111111"/>
          <w:sz w:val="28"/>
          <w:sz w:val="28"/>
          <w:szCs w:val="28"/>
          <w:rtl w:val="true"/>
          <w:lang w:bidi="ar-SA"/>
        </w:rPr>
        <w:t>اللقَاحَ أَوْلادَهَا</w:t>
      </w:r>
      <w:r>
        <w:rPr>
          <w:rStyle w:val="FootnoteAnchor"/>
          <w:rtl w:val="true"/>
        </w:rPr>
        <w:footnoteReference w:id="154"/>
      </w:r>
      <w:r>
        <w:rPr>
          <w:rFonts w:ascii="Amiri" w:hAnsi="Amiri" w:eastAsia="Amiri" w:cs="Amiri"/>
          <w:color w:val="111111"/>
          <w:sz w:val="28"/>
          <w:sz w:val="28"/>
          <w:szCs w:val="28"/>
          <w:rtl w:val="true"/>
          <w:lang w:bidi="ar-SA"/>
        </w:rPr>
        <w:t xml:space="preserve">، وسَلَبُوا السُّيُوفَ أَغْمَادَهَا، وأخَذُوا بأطْرَافِ الأَرْضِ زَحْفًا زَحْفًا، وصَفًّا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 لا يُبَشِّرُونَ بالأَحْيَاءِ، ولا يُعَزَّونَ عَن القَتْلى</w:t>
      </w:r>
      <w:r>
        <w:rPr>
          <w:rStyle w:val="FootnoteAnchor"/>
          <w:rtl w:val="true"/>
        </w:rPr>
        <w:footnoteReference w:id="155"/>
      </w:r>
      <w:r>
        <w:rPr>
          <w:rFonts w:ascii="Amiri" w:hAnsi="Amiri" w:eastAsia="Amiri" w:cs="Amiri"/>
          <w:color w:val="111111"/>
          <w:sz w:val="28"/>
          <w:sz w:val="28"/>
          <w:szCs w:val="28"/>
          <w:rtl w:val="true"/>
          <w:lang w:bidi="ar-SA"/>
        </w:rPr>
        <w:t>، مُرْهُ</w:t>
      </w:r>
      <w:r>
        <w:rPr>
          <w:rStyle w:val="FootnoteAnchor"/>
          <w:rtl w:val="true"/>
        </w:rPr>
        <w:footnoteReference w:id="156"/>
      </w:r>
      <w:r>
        <w:rPr>
          <w:rFonts w:ascii="Amiri" w:hAnsi="Amiri" w:eastAsia="Amiri" w:cs="Amiri"/>
          <w:color w:val="111111"/>
          <w:sz w:val="28"/>
          <w:sz w:val="28"/>
          <w:szCs w:val="28"/>
          <w:rtl w:val="true"/>
          <w:lang w:bidi="ar-SA"/>
        </w:rPr>
        <w:t>العُيُونِ مِنَ البُكَاءِ، خُمْصُ البُطُونِ مِنَ الصِّيَامِ، ذُبْلُ الشَّفَاءِ مِنَ الدُّعَاءِ، صُفْرُ الْأَلْوَانِ مِنَ السَّهَرِ، عَلَى وُجُوهِهِم غَبَرَةُ الخَاشِعِينَ، أولئكَ إِخْوَانِي الذَّاهِبُونَ، فَحَقَّ لَنَا أَن نَظْمَاً إلَيْهِم ، ونَعَضَّ الأيْدِي عَلَى فِرَاقِهِم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يُسَنِّى</w:t>
      </w:r>
      <w:r>
        <w:rPr>
          <w:rStyle w:val="FootnoteAnchor"/>
          <w:rtl w:val="true"/>
        </w:rPr>
        <w:footnoteReference w:id="157"/>
      </w:r>
      <w:r>
        <w:rPr>
          <w:rFonts w:ascii="Amiri" w:hAnsi="Amiri" w:eastAsia="Amiri" w:cs="Amiri"/>
          <w:color w:val="111111"/>
          <w:sz w:val="28"/>
          <w:sz w:val="28"/>
          <w:szCs w:val="28"/>
          <w:rtl w:val="true"/>
          <w:lang w:bidi="ar-SA"/>
        </w:rPr>
        <w:t>لَكُم طُرُقَهُ، ويُريدُ أن يَحلَّ دِيْنَكُم عُقْدَةً عُقْدَةً، ويُعْطِيَكُم بالجماعَةِ الفُرْقَة، وبالفُرْقَةِ الفِتْنَةَ</w:t>
      </w:r>
      <w:r>
        <w:rPr>
          <w:rStyle w:val="FootnoteAnchor"/>
          <w:rtl w:val="true"/>
        </w:rPr>
        <w:footnoteReference w:id="158"/>
      </w:r>
      <w:r>
        <w:rPr>
          <w:rFonts w:ascii="Amiri" w:hAnsi="Amiri" w:eastAsia="Amiri" w:cs="Amiri"/>
          <w:color w:val="111111"/>
          <w:sz w:val="28"/>
          <w:sz w:val="28"/>
          <w:szCs w:val="28"/>
          <w:rtl w:val="true"/>
          <w:lang w:bidi="ar-SA"/>
        </w:rPr>
        <w:t>، فَاصْدِفُوا عَنْ نَزَغَاتِهِ ونَفَئَاتِهِ</w:t>
      </w:r>
      <w:r>
        <w:rPr>
          <w:rStyle w:val="FootnoteAnchor"/>
          <w:rtl w:val="true"/>
        </w:rPr>
        <w:footnoteReference w:id="159"/>
      </w:r>
      <w:r>
        <w:rPr>
          <w:rFonts w:ascii="Amiri" w:hAnsi="Amiri" w:eastAsia="Amiri" w:cs="Amiri"/>
          <w:color w:val="111111"/>
          <w:sz w:val="28"/>
          <w:sz w:val="28"/>
          <w:szCs w:val="28"/>
          <w:rtl w:val="true"/>
          <w:lang w:bidi="ar-SA"/>
        </w:rPr>
        <w:t>، واقْبَلُوا النَّصِيحَةَ مِمَّنْ أَهْدَاهَا إِلَيْكُم، واعْقِلُوهَا</w:t>
      </w:r>
      <w:r>
        <w:rPr>
          <w:rStyle w:val="FootnoteAnchor"/>
          <w:rtl w:val="true"/>
        </w:rPr>
        <w:footnoteReference w:id="160"/>
      </w:r>
      <w:bookmarkStart w:id="49" w:name="pg15656_184214"/>
    </w:p>
    <w:p>
      <w:pPr>
        <w:pStyle w:val="BookText"/>
        <w:rPr/>
      </w:pPr>
      <w:bookmarkEnd w:id="49"/>
      <w:r>
        <w:rPr>
          <w:rFonts w:ascii="Amiri" w:hAnsi="Amiri" w:eastAsia="Amiri" w:cs="Amiri"/>
          <w:color w:val="111111"/>
          <w:sz w:val="28"/>
          <w:sz w:val="28"/>
          <w:szCs w:val="28"/>
          <w:rtl w:val="true"/>
          <w:lang w:bidi="ar-SA"/>
        </w:rPr>
        <w:t>عَلَى أَنْفُسِكُم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11002906_2142443653"/>
      <w:bookmarkStart w:id="51" w:name="_Toc17"/>
      <w:bookmarkEnd w:id="50"/>
      <w:r>
        <w:rPr>
          <w:rtl w:val="true"/>
        </w:rPr>
        <w:t>[</w:t>
      </w:r>
      <w:r>
        <w:rPr/>
        <w:t>121</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قَالَهُ للخَوارِج وقد خَرَجَ إِلى مُعَسْكَرِهِم</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Style w:val="FootnoteAnchor"/>
          <w:rtl w:val="true"/>
        </w:rPr>
        <w:footnoteReference w:id="162"/>
      </w:r>
      <w:r>
        <w:rPr>
          <w:rFonts w:ascii="Amiri" w:hAnsi="Amiri" w:eastAsia="Amiri" w:cs="Amiri"/>
          <w:color w:val="111111"/>
          <w:sz w:val="28"/>
          <w:sz w:val="28"/>
          <w:szCs w:val="28"/>
          <w:rtl w:val="true"/>
          <w:lang w:bidi="ar-SA"/>
        </w:rPr>
        <w:t xml:space="preserve">للخَوارِج وقد خَرَجَ إِلى مُعَسْكَرِهِم وهُم مُقِيمُون عَلَى إنكار الحكومة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مَعَنَا صِفِّيْنَ؟ شَهِدَ وِمِنَّا مَن 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فَامْتَازُوا فَرْقَتَيْنِ، فَلْيَكُنْ مَن شَهِدَ صِفِّينَ فِرْقَةً، ومَن لَم يَشْهَدْهَا فِرْقَةٌ، حَتَّى أُكَلَّمَ كُلَّا مِنْكُم بِكَلامِهِ؛ ونادَى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وأنْصِتُوا لِقَوْلي، وأقْبِلُوا بأفئِدَتِكُم إِلَيَّ، فَمَنْ نَشَدْنَاهُ شَهَادَةً فَلْيَقُلْ</w:t>
      </w:r>
      <w:r>
        <w:rPr>
          <w:rStyle w:val="FootnoteAnchor"/>
          <w:rtl w:val="true"/>
        </w:rPr>
        <w:footnoteReference w:id="164"/>
      </w:r>
      <w:r>
        <w:rPr>
          <w:rFonts w:ascii="Amiri" w:hAnsi="Amiri" w:eastAsia="Amiri" w:cs="Amiri"/>
          <w:color w:val="111111"/>
          <w:sz w:val="28"/>
          <w:sz w:val="28"/>
          <w:szCs w:val="28"/>
          <w:rtl w:val="true"/>
          <w:lang w:bidi="ar-SA"/>
        </w:rPr>
        <w:t xml:space="preserve">بِعِلْمِهِ فِيْهَا؛ ثُمَّ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بِكَلامٍ طَوِيلٍ،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جُمْلَتِهِ أَنَّه قَالَ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تَقُولُوا عِنْدَ رَفْعِهِمُ المَصَاحِفَ حِيلَةٌ وغِيلَةٌ ومَكْرًا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اسْتَقَالُونَا، واسْتَرَاحُوا إلى كِتَابِ اللهِ سُبْحَانَه، فالرَّأيُّ القَبُولُ مِنْهُم والتَّنْفِيسُ</w:t>
      </w:r>
      <w:r>
        <w:rPr>
          <w:rStyle w:val="FootnoteAnchor"/>
          <w:rtl w:val="true"/>
        </w:rPr>
        <w:footnoteReference w:id="167"/>
      </w:r>
      <w:r>
        <w:rPr>
          <w:rFonts w:ascii="Amiri" w:hAnsi="Amiri" w:eastAsia="Amiri" w:cs="Amiri"/>
          <w:color w:val="111111"/>
          <w:sz w:val="28"/>
          <w:sz w:val="28"/>
          <w:szCs w:val="28"/>
          <w:rtl w:val="true"/>
          <w:lang w:bidi="ar-SA"/>
        </w:rPr>
        <w:t xml:space="preserve">عَنْهُم،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إيْمَانُ، وَبَاطِنُهُ عُدْوَانٌ، وأَوَّلُهُ رَحْمَةٌ وآخِرُهُ نَدَامَةٌ، فأَقِيمُوا عَلَى شَأْنِكُم والزَمُوا طَرِيقَتَكُم، وعَضُّوا عَلَى الْجِهَادِ بِنَوَاجِذِكُم، ولا تَلْتَفِتُوا إلى نَاعِقِ نَعَقَ، إِن أُجِيبَ أَضَلَّ وإِن تُرِكَ ذَلَّ، 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القَتْلَ لَيَدُورُ بَيْنَ الآبَاءِ والأَبْنَاءِ والإِخْوانِ والقَرَابَاتِ</w:t>
      </w:r>
      <w:r>
        <w:rPr>
          <w:rStyle w:val="FootnoteAnchor"/>
          <w:rtl w:val="true"/>
        </w:rPr>
        <w:footnoteReference w:id="168"/>
      </w:r>
      <w:r>
        <w:rPr>
          <w:rFonts w:ascii="Amiri" w:hAnsi="Amiri" w:eastAsia="Amiri" w:cs="Amiri"/>
          <w:color w:val="111111"/>
          <w:sz w:val="28"/>
          <w:sz w:val="28"/>
          <w:szCs w:val="28"/>
          <w:rtl w:val="true"/>
          <w:lang w:bidi="ar-SA"/>
        </w:rPr>
        <w:t>، فَمَا نَزْدَادُ عَلَى كُلِّ مُصِيبَةٍ وشِدَّةٍ إِلَّا إِيْمَانًا ومُضِيَّا عَلَى الحَقِّ ، وتَسْلِيمًا للأمْرِ وصَبْرًا عَلَى مَضَضِ الْحِرَاحِ؛ ولَكِنَّا إِنَّمَا أَصْبَحْنَا نُقَاتِلُ إِخواننا فِي الإِسْلَامِ عَلَى مَا دَخَلَ فِيهِ مِن الزَّيْغِ والاِعْوِجَاج، والشُّبْهَةِ والتَّاوِيلِ، فَإِذَا طَمِعْنَا خَصْلَةٍ</w:t>
      </w:r>
      <w:r>
        <w:rPr>
          <w:rStyle w:val="FootnoteAnchor"/>
          <w:rtl w:val="true"/>
        </w:rPr>
        <w:footnoteReference w:id="169"/>
      </w:r>
      <w:r>
        <w:rPr>
          <w:rFonts w:ascii="Amiri" w:hAnsi="Amiri" w:eastAsia="Amiri" w:cs="Amiri"/>
          <w:color w:val="111111"/>
          <w:sz w:val="28"/>
          <w:sz w:val="28"/>
          <w:szCs w:val="28"/>
          <w:rtl w:val="true"/>
          <w:lang w:bidi="ar-SA"/>
        </w:rPr>
        <w:t>يَكُمُ اللهُ بِهَا شَعَثَنَا، ونَتَدَانَى بِهَا إِلَى البَقِيَّةِ</w:t>
      </w:r>
      <w:r>
        <w:rPr>
          <w:rStyle w:val="FootnoteAnchor"/>
          <w:rtl w:val="true"/>
        </w:rPr>
        <w:footnoteReference w:id="170"/>
      </w:r>
      <w:r>
        <w:rPr>
          <w:rFonts w:ascii="Amiri" w:hAnsi="Amiri" w:eastAsia="Amiri" w:cs="Amiri"/>
          <w:color w:val="111111"/>
          <w:sz w:val="28"/>
          <w:sz w:val="28"/>
          <w:szCs w:val="28"/>
          <w:rtl w:val="true"/>
          <w:lang w:bidi="ar-SA"/>
        </w:rPr>
        <w:t>فِيمَا بَيْنَنَا رَغِبْنَا فِيهَا ، وأمْسَكْنَا عَمَّا سِوَاهَا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52" w:name="pg15656_184216"/>
    </w:p>
    <w:p>
      <w:pPr>
        <w:pStyle w:val="Heading2"/>
        <w:numPr>
          <w:ilvl w:val="1"/>
          <w:numId w:val="1"/>
        </w:numPr>
        <w:rPr/>
      </w:pPr>
      <w:bookmarkStart w:id="53" w:name="__RefHeading___Toc11002908_2142443653"/>
      <w:bookmarkStart w:id="54" w:name="_Toc18"/>
      <w:bookmarkEnd w:id="52"/>
      <w:bookmarkEnd w:id="53"/>
      <w:r>
        <w:rPr>
          <w:rtl w:val="true"/>
        </w:rPr>
        <w:t>[</w:t>
      </w:r>
      <w:r>
        <w:rPr/>
        <w:t>122</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قَالَه لأصْحَابِهِ فِي سَاعَةِ الحَرْبِ</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لأصْحَابِهِ فِي سَاعَةِ</w:t>
      </w:r>
      <w:r>
        <w:rPr>
          <w:rStyle w:val="FootnoteAnchor"/>
          <w:rtl w:val="true"/>
        </w:rPr>
        <w:footnoteReference w:id="172"/>
      </w:r>
      <w:r>
        <w:rPr>
          <w:rFonts w:ascii="Amiri" w:hAnsi="Amiri" w:eastAsia="Amiri" w:cs="Amiri"/>
          <w:color w:val="111111"/>
          <w:sz w:val="28"/>
          <w:sz w:val="28"/>
          <w:szCs w:val="28"/>
          <w:rtl w:val="true"/>
          <w:lang w:bidi="ar-SA"/>
        </w:rPr>
        <w:t>الحَرْبِ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امْرِئٍ مِنْكُم أَحَسَّ مِن نَفْسِهِ رَبَاطَةَ جَاشٍ عِندَ اللقَاءِ، ورأى مِنْ أَحَدٍ مِن إِخْوَانِهِ فَشَلًا فَلْيَذُبَّ</w:t>
      </w:r>
      <w:r>
        <w:rPr>
          <w:rStyle w:val="FootnoteAnchor"/>
          <w:rtl w:val="true"/>
        </w:rPr>
        <w:footnoteReference w:id="173"/>
      </w:r>
      <w:r>
        <w:rPr>
          <w:rFonts w:ascii="Amiri" w:hAnsi="Amiri" w:eastAsia="Amiri" w:cs="Amiri"/>
          <w:color w:val="111111"/>
          <w:sz w:val="28"/>
          <w:sz w:val="28"/>
          <w:szCs w:val="28"/>
          <w:rtl w:val="true"/>
          <w:lang w:bidi="ar-SA"/>
        </w:rPr>
        <w:t>عَنْ أَخِيهِ بِفَضْل نَجْدَتِهِ</w:t>
      </w:r>
      <w:r>
        <w:rPr>
          <w:rStyle w:val="FootnoteAnchor"/>
          <w:rtl w:val="true"/>
        </w:rPr>
        <w:footnoteReference w:id="174"/>
      </w:r>
      <w:r>
        <w:rPr>
          <w:rFonts w:ascii="Amiri" w:hAnsi="Amiri" w:eastAsia="Amiri" w:cs="Amiri"/>
          <w:color w:val="111111"/>
          <w:sz w:val="28"/>
          <w:sz w:val="28"/>
          <w:szCs w:val="28"/>
          <w:rtl w:val="true"/>
          <w:lang w:bidi="ar-SA"/>
        </w:rPr>
        <w:t xml:space="preserve">الَّتِي فُضِّلَ بِهَا عَلَيْهِ كَمَا يَذُبُّ عَن نَفْسِهِ، فَلَو شَاءَ اللَّهُ جَعَلَهُ مِثْلَهُ، إِنَّ المَوْتَ طَالِبٌ حَثِيثٌ لا يَفُوتُهُ المُقِيمُ، ولا يُعْجِزُهُ الهَاربُ ، وإِنَّ 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القَتْلُ ؛ والذِي نَفْسُ</w:t>
      </w:r>
      <w:r>
        <w:rPr>
          <w:rStyle w:val="FootnoteAnchor"/>
          <w:rtl w:val="true"/>
        </w:rPr>
        <w:footnoteReference w:id="175"/>
      </w:r>
      <w:r>
        <w:rPr>
          <w:rFonts w:ascii="Amiri" w:hAnsi="Amiri" w:eastAsia="Amiri" w:cs="Amiri"/>
          <w:color w:val="111111"/>
          <w:sz w:val="28"/>
          <w:sz w:val="28"/>
          <w:szCs w:val="28"/>
          <w:rtl w:val="true"/>
          <w:lang w:bidi="ar-SA"/>
        </w:rPr>
        <w:t>ابن أبي طالب بيدِهِ لألفُ ضَرْبَةِ بالسَّيْفِ أهْوَنُ مِن مِيتَةٍ عَلَى الفِرَاشِ</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55" w:name="pg15656_184217"/>
    </w:p>
    <w:p>
      <w:pPr>
        <w:pStyle w:val="Heading2"/>
        <w:numPr>
          <w:ilvl w:val="1"/>
          <w:numId w:val="1"/>
        </w:numPr>
        <w:rPr/>
      </w:pPr>
      <w:bookmarkStart w:id="56" w:name="__RefHeading___Toc11002910_2142443653"/>
      <w:bookmarkStart w:id="57" w:name="_Toc19"/>
      <w:bookmarkEnd w:id="55"/>
      <w:bookmarkEnd w:id="56"/>
      <w:r>
        <w:rPr>
          <w:rtl w:val="true"/>
        </w:rPr>
        <w:t>[</w:t>
      </w:r>
      <w:r>
        <w:rPr/>
        <w:t>123</w:t>
      </w:r>
      <w:r>
        <w:rPr>
          <w:rtl w:val="true"/>
        </w:rPr>
        <w:t xml:space="preserve">] </w:t>
      </w:r>
      <w:r>
        <w:rPr>
          <w:rtl w:val="true"/>
        </w:rPr>
        <w:t xml:space="preserve">ومِن كَلامِ لَهُ </w:t>
      </w:r>
      <w:r>
        <w:rPr>
          <w:rtl w:val="true"/>
        </w:rPr>
        <w:t>(</w:t>
      </w:r>
      <w:r>
        <w:rPr>
          <w:rtl w:val="true"/>
        </w:rPr>
        <w:t>علیه السّلام</w:t>
      </w:r>
      <w:r>
        <w:rPr>
          <w:rtl w:val="true"/>
        </w:rPr>
        <w:t>)</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وكَأني أنظُرُ إِلَيْكُم تَكِثُونَ كَشيشَ</w:t>
      </w:r>
      <w:r>
        <w:rPr>
          <w:rStyle w:val="FootnoteAnchor"/>
          <w:rtl w:val="true"/>
        </w:rPr>
        <w:footnoteReference w:id="178"/>
      </w:r>
      <w:r>
        <w:rPr>
          <w:rFonts w:ascii="Amiri" w:hAnsi="Amiri" w:eastAsia="Amiri" w:cs="Amiri"/>
          <w:color w:val="111111"/>
          <w:sz w:val="28"/>
          <w:sz w:val="28"/>
          <w:szCs w:val="28"/>
          <w:rtl w:val="true"/>
          <w:lang w:bidi="ar-SA"/>
        </w:rPr>
        <w:t>الضَّبَابِ، لا تَأْخُذُونَ حَقَّا، ولا تَتَنَعُونَ ضَيَّا، قَد خُلِّيتُم وَالطَّرِيقَ؛ فَالنَّجَاةُ للمُقْتَحِمِ، والهلکة للمُتَوَمِ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1002912_2142443653"/>
      <w:bookmarkStart w:id="59" w:name="_Toc20"/>
      <w:bookmarkEnd w:id="58"/>
      <w:r>
        <w:rPr>
          <w:rtl w:val="true"/>
        </w:rPr>
        <w:t>[</w:t>
      </w:r>
      <w:r>
        <w:rPr/>
        <w:t>124</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حض أصحابه علی القتال</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في حقٌّ أَصْحَابِهِ عَلَى القِتَالِ</w:t>
      </w:r>
      <w:r>
        <w:rPr>
          <w:rStyle w:val="FootnoteAnchor"/>
          <w:rtl w:val="true"/>
        </w:rPr>
        <w:footnoteReference w:id="18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فَقَدِّمُوا الدَّارِعَ ، وَ أَخِّرُوا الْحَاسِرَ ، عُضْواً علی الْأَضْرَاسِ فَأَنَّهُ أَنَّبَ للیوسف عَنِ الْهَامِ ، وَ الْتَوُوا فِي أَطْرَافِ الرِّمَاحِ ، فَإِنَّهُ أَمْوَرُ للسأنة ، </w:t>
      </w:r>
    </w:p>
    <w:p>
      <w:pPr>
        <w:pStyle w:val="BookText"/>
        <w:rPr/>
      </w:pPr>
      <w:r>
        <w:rPr>
          <w:rFonts w:ascii="Amiri" w:hAnsi="Amiri" w:eastAsia="Amiri" w:cs="Amiri"/>
          <w:color w:val="111111"/>
          <w:sz w:val="28"/>
          <w:sz w:val="28"/>
          <w:szCs w:val="28"/>
          <w:rtl w:val="true"/>
          <w:lang w:bidi="ar-SA"/>
        </w:rPr>
        <w:t>وغُضُّوا الأبْصَارَ</w:t>
      </w:r>
      <w:r>
        <w:rPr>
          <w:rStyle w:val="FootnoteAnchor"/>
          <w:rtl w:val="true"/>
        </w:rPr>
        <w:footnoteReference w:id="182"/>
      </w:r>
      <w:r>
        <w:rPr>
          <w:rFonts w:ascii="Amiri" w:hAnsi="Amiri" w:eastAsia="Amiri" w:cs="Amiri"/>
          <w:color w:val="111111"/>
          <w:sz w:val="28"/>
          <w:sz w:val="28"/>
          <w:szCs w:val="28"/>
          <w:rtl w:val="true"/>
          <w:lang w:bidi="ar-SA"/>
        </w:rPr>
        <w:t>، فإنَّهُ أرْبَطُ لِلجَاش، وأسْكَنُ لِلقُلُوبِ، وأمِيتُوا الأَصْوَاتَ</w:t>
      </w:r>
      <w:r>
        <w:rPr>
          <w:rStyle w:val="FootnoteAnchor"/>
          <w:rtl w:val="true"/>
        </w:rPr>
        <w:footnoteReference w:id="183"/>
      </w:r>
      <w:r>
        <w:rPr>
          <w:rFonts w:ascii="Amiri" w:hAnsi="Amiri" w:eastAsia="Amiri" w:cs="Amiri"/>
          <w:color w:val="111111"/>
          <w:sz w:val="28"/>
          <w:sz w:val="28"/>
          <w:szCs w:val="28"/>
          <w:rtl w:val="true"/>
          <w:lang w:bidi="ar-SA"/>
        </w:rPr>
        <w:t>، فإِنَّهُ أَطْرَدُ لِلفَشَلِ، ورَايَتكُم فَلَا تُميلُوهَا، ولا تُخَلُّوهَا، ولا تَجْعَلُوهَا إِلَّا بِأَيْدِي شُجْعَانِكُم، والمَانِعِينَ الذَّمَارَ</w:t>
      </w:r>
      <w:r>
        <w:rPr>
          <w:rStyle w:val="FootnoteAnchor"/>
          <w:rtl w:val="true"/>
        </w:rPr>
        <w:footnoteReference w:id="184"/>
      </w:r>
      <w:r>
        <w:rPr>
          <w:rFonts w:ascii="Amiri" w:hAnsi="Amiri" w:eastAsia="Amiri" w:cs="Amiri"/>
          <w:color w:val="111111"/>
          <w:sz w:val="28"/>
          <w:sz w:val="28"/>
          <w:szCs w:val="28"/>
          <w:rtl w:val="true"/>
          <w:lang w:bidi="ar-SA"/>
        </w:rPr>
        <w:t>مِنْكُم؛ فإِنَّ الصَّابِرِينَ عَلَى نُزُولِ الحقَائِقِ</w:t>
      </w:r>
      <w:r>
        <w:rPr>
          <w:rStyle w:val="FootnoteAnchor"/>
          <w:rtl w:val="true"/>
        </w:rPr>
        <w:footnoteReference w:id="185"/>
      </w:r>
      <w:r>
        <w:rPr>
          <w:rFonts w:ascii="Amiri" w:hAnsi="Amiri" w:eastAsia="Amiri" w:cs="Amiri"/>
          <w:color w:val="111111"/>
          <w:sz w:val="28"/>
          <w:sz w:val="28"/>
          <w:szCs w:val="28"/>
          <w:rtl w:val="true"/>
          <w:lang w:bidi="ar-SA"/>
        </w:rPr>
        <w:t>هُم الذِينَ يَحْفُونَ بِرَايَاتِهم، ويَكْتَنِفُونَها حِفَافَيْهَا</w:t>
      </w:r>
      <w:r>
        <w:rPr>
          <w:rStyle w:val="FootnoteAnchor"/>
          <w:rtl w:val="true"/>
        </w:rPr>
        <w:footnoteReference w:id="186"/>
      </w:r>
      <w:r>
        <w:rPr>
          <w:rFonts w:ascii="Amiri" w:hAnsi="Amiri" w:eastAsia="Amiri" w:cs="Amiri"/>
          <w:color w:val="111111"/>
          <w:sz w:val="28"/>
          <w:sz w:val="28"/>
          <w:szCs w:val="28"/>
          <w:rtl w:val="true"/>
          <w:lang w:bidi="ar-SA"/>
        </w:rPr>
        <w:t>وَوَرَاءَهَا وأمَامَهَا؛ لا يَتَأَخَّرُونَ عَنْهَا فَيُسْلِمُوهَا، ولا يَتَقَدَّمُونَ عَلَيْهَا فَيُفْرِدُوهَا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أَجْزَأَ امْرُؤٌ قِرْنَهُ</w:t>
      </w:r>
      <w:r>
        <w:rPr>
          <w:rStyle w:val="FootnoteAnchor"/>
          <w:rtl w:val="true"/>
        </w:rPr>
        <w:footnoteReference w:id="187"/>
      </w:r>
      <w:r>
        <w:rPr>
          <w:rFonts w:ascii="Amiri" w:hAnsi="Amiri" w:eastAsia="Amiri" w:cs="Amiri"/>
          <w:color w:val="111111"/>
          <w:sz w:val="28"/>
          <w:sz w:val="28"/>
          <w:szCs w:val="28"/>
          <w:rtl w:val="true"/>
          <w:lang w:bidi="ar-SA"/>
        </w:rPr>
        <w:t>، وَآسَى أَخَاهُ بِنَفْسِهِ، وَلَمْ يَكِلْ قِرْنَهُ</w:t>
      </w:r>
      <w:r>
        <w:rPr>
          <w:rStyle w:val="FootnoteAnchor"/>
          <w:rtl w:val="true"/>
        </w:rPr>
        <w:footnoteReference w:id="188"/>
      </w:r>
      <w:r>
        <w:rPr>
          <w:rFonts w:ascii="Amiri" w:hAnsi="Amiri" w:eastAsia="Amiri" w:cs="Amiri"/>
          <w:color w:val="111111"/>
          <w:sz w:val="28"/>
          <w:sz w:val="28"/>
          <w:szCs w:val="28"/>
          <w:rtl w:val="true"/>
          <w:lang w:bidi="ar-SA"/>
        </w:rPr>
        <w:t>إِلَى أَخِيْهِ فيَجْتَمِعَ عَلَيْهِ قِرْنُهُ وقِرْنُ أَخِيهِ</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فَرَرْتُم مِن سَيْفِ العَاجِلَةِ لا تَسْلَمُوا مِن سَيْفِ الآخِرَةِ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لَهَامِيمُ العَرَبِ ، والسَّنَامُ الأعْظَمُ</w:t>
      </w:r>
      <w:r>
        <w:rPr>
          <w:rStyle w:val="FootnoteAnchor"/>
          <w:rtl w:val="true"/>
        </w:rPr>
        <w:footnoteReference w:id="190"/>
      </w:r>
      <w:r>
        <w:rPr>
          <w:rFonts w:ascii="Amiri" w:hAnsi="Amiri" w:eastAsia="Amiri" w:cs="Amiri"/>
          <w:color w:val="111111"/>
          <w:sz w:val="28"/>
          <w:sz w:val="28"/>
          <w:szCs w:val="28"/>
          <w:rtl w:val="true"/>
          <w:lang w:bidi="ar-SA"/>
        </w:rPr>
        <w:t xml:space="preserve">، إِنَّ فِي الفِرَارِ مَوْجِدَةَ اللهِ ، </w:t>
      </w:r>
    </w:p>
    <w:p>
      <w:pPr>
        <w:pStyle w:val="BookText"/>
        <w:rPr/>
      </w:pPr>
      <w:r>
        <w:rPr>
          <w:rFonts w:ascii="Amiri" w:hAnsi="Amiri" w:eastAsia="Amiri" w:cs="Amiri"/>
          <w:color w:val="111111"/>
          <w:sz w:val="28"/>
          <w:sz w:val="28"/>
          <w:szCs w:val="28"/>
          <w:rtl w:val="true"/>
          <w:lang w:bidi="ar-SA"/>
        </w:rPr>
        <w:t>اللازِمَ ، والعَارَ البَاقِي، فإِنَّ الفَارَّ غَيْرُ</w:t>
      </w:r>
      <w:r>
        <w:rPr>
          <w:rStyle w:val="FootnoteAnchor"/>
          <w:rtl w:val="true"/>
        </w:rPr>
        <w:footnoteReference w:id="191"/>
      </w:r>
      <w:r>
        <w:rPr>
          <w:rFonts w:ascii="Amiri" w:hAnsi="Amiri" w:eastAsia="Amiri" w:cs="Amiri"/>
          <w:color w:val="111111"/>
          <w:sz w:val="28"/>
          <w:sz w:val="28"/>
          <w:szCs w:val="28"/>
          <w:rtl w:val="true"/>
          <w:lang w:bidi="ar-SA"/>
        </w:rPr>
        <w:t>مَزِيدٍ في عُمُرِهِ، ولا محجوز بينه وبين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رَائِحُ إِلَى اللَّهِ كَالظَّمَآنِ يَرِدُ المَاءَ الجَنَّةُ تَحْتَ أَطْرَافِ العَوَالِي، اليومَ تُبْلَى الأخبار، والله لأنا أشْوَقُ إلى لِقَائِهِم مِنْهُمْ إلى ديارهم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بِخَطَايَاهُم، اللهُمَّ فإن رَدُّوا الحَقَّ فافُضُضْ جَمَاعَتَهُم ، وشَتُتْ كَلِمَتَهُم، وأبْسِلْهُم</w:t>
      </w:r>
      <w:r>
        <w:rPr>
          <w:rStyle w:val="FootnoteAnchor"/>
          <w:rtl w:val="true"/>
        </w:rPr>
        <w:footnoteReference w:id="193"/>
      </w:r>
      <w:r>
        <w:rPr>
          <w:rFonts w:ascii="Amiri" w:hAnsi="Amiri" w:eastAsia="Amiri" w:cs="Amiri"/>
          <w:color w:val="111111"/>
          <w:sz w:val="28"/>
          <w:sz w:val="28"/>
          <w:szCs w:val="28"/>
          <w:rtl w:val="true"/>
          <w:lang w:bidi="ar-SA"/>
        </w:rPr>
        <w:t>إِنَّهُم لَن يَزُولُوا عَن يَخْرُجُ مِنْهُ النَّسِيمُ</w:t>
      </w:r>
      <w:r>
        <w:rPr>
          <w:rStyle w:val="FootnoteAnchor"/>
          <w:rtl w:val="true"/>
        </w:rPr>
        <w:footnoteReference w:id="194"/>
      </w:r>
      <w:r>
        <w:rPr>
          <w:rFonts w:ascii="Amiri" w:hAnsi="Amiri" w:eastAsia="Amiri" w:cs="Amiri"/>
          <w:color w:val="111111"/>
          <w:sz w:val="28"/>
          <w:sz w:val="28"/>
          <w:szCs w:val="28"/>
          <w:rtl w:val="true"/>
          <w:lang w:bidi="ar-SA"/>
        </w:rPr>
        <w:t>، وضَرْبِ يَفْلِقُ الهَامَ ويُطِيْحُ العِظَامَ، ويُذْرِي</w:t>
      </w:r>
      <w:r>
        <w:rPr>
          <w:rStyle w:val="FootnoteAnchor"/>
          <w:rtl w:val="true"/>
        </w:rPr>
        <w:footnoteReference w:id="195"/>
      </w:r>
      <w:r>
        <w:rPr>
          <w:rFonts w:ascii="Amiri" w:hAnsi="Amiri" w:eastAsia="Amiri" w:cs="Amiri"/>
          <w:color w:val="111111"/>
          <w:sz w:val="28"/>
          <w:sz w:val="28"/>
          <w:szCs w:val="28"/>
          <w:rtl w:val="true"/>
          <w:lang w:bidi="ar-SA"/>
        </w:rPr>
        <w:t>السَّوَاعِدَ والأقدام، وحَتَّى يُرْمَوا بالمناسِيرِ</w:t>
      </w:r>
      <w:r>
        <w:rPr>
          <w:rStyle w:val="FootnoteAnchor"/>
          <w:rtl w:val="true"/>
        </w:rPr>
        <w:footnoteReference w:id="196"/>
      </w:r>
      <w:r>
        <w:rPr>
          <w:rFonts w:ascii="Amiri" w:hAnsi="Amiri" w:eastAsia="Amiri" w:cs="Amiri"/>
          <w:color w:val="111111"/>
          <w:sz w:val="28"/>
          <w:sz w:val="28"/>
          <w:szCs w:val="28"/>
          <w:rtl w:val="true"/>
          <w:lang w:bidi="ar-SA"/>
        </w:rPr>
        <w:t>تَتْبَعُهَا المَنَاسِرُ ، ويُرْجَموا بالكَتَائِبِ تَقْفُوهَا الحَلائبُ</w:t>
      </w:r>
      <w:r>
        <w:rPr>
          <w:rStyle w:val="FootnoteAnchor"/>
          <w:rtl w:val="true"/>
        </w:rPr>
        <w:footnoteReference w:id="197"/>
      </w:r>
      <w:r>
        <w:rPr>
          <w:rFonts w:ascii="Amiri" w:hAnsi="Amiri" w:eastAsia="Amiri" w:cs="Amiri"/>
          <w:color w:val="111111"/>
          <w:sz w:val="28"/>
          <w:sz w:val="28"/>
          <w:szCs w:val="28"/>
          <w:rtl w:val="true"/>
          <w:lang w:bidi="ar-SA"/>
        </w:rPr>
        <w:t>، وحَتَّى يُجَرَّ بِلادِهِم الخَمِيسُ يَتْلُوهُ الخَمِيسُ ، وحَتَّى</w:t>
      </w:r>
      <w:r>
        <w:rPr>
          <w:rStyle w:val="FootnoteAnchor"/>
          <w:rtl w:val="true"/>
        </w:rPr>
        <w:footnoteReference w:id="198"/>
      </w:r>
      <w:r>
        <w:rPr>
          <w:rFonts w:ascii="Amiri" w:hAnsi="Amiri" w:eastAsia="Amiri" w:cs="Amiri"/>
          <w:color w:val="111111"/>
          <w:sz w:val="28"/>
          <w:sz w:val="28"/>
          <w:szCs w:val="28"/>
          <w:rtl w:val="true"/>
          <w:lang w:bidi="ar-SA"/>
        </w:rPr>
        <w:t>تَدْعَقَ الخُيُولُ فِي نَوَاحِرِ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أَرْضِهِم ، وبإعْنَانِ مَسَارِبِهِم</w:t>
      </w:r>
      <w:r>
        <w:rPr>
          <w:rStyle w:val="FootnoteAnchor"/>
          <w:rtl w:val="true"/>
        </w:rPr>
        <w:footnoteReference w:id="199"/>
      </w:r>
      <w:r>
        <w:rPr>
          <w:rFonts w:ascii="Amiri" w:hAnsi="Amiri" w:eastAsia="Amiri" w:cs="Amiri"/>
          <w:color w:val="111111"/>
          <w:sz w:val="28"/>
          <w:sz w:val="28"/>
          <w:szCs w:val="28"/>
          <w:rtl w:val="true"/>
          <w:lang w:bidi="ar-SA"/>
        </w:rPr>
        <w:t>ومَسَارِحِهِم</w:t>
      </w:r>
      <w:r>
        <w:rPr>
          <w:rFonts w:eastAsia="Amiri" w:cs="Amiri" w:ascii="Amiri" w:hAnsi="Amiri"/>
          <w:color w:val="111111"/>
          <w:sz w:val="28"/>
          <w:szCs w:val="28"/>
          <w:rtl w:val="true"/>
          <w:lang w:bidi="ar-SA"/>
        </w:rPr>
        <w:t xml:space="preserve">. </w:t>
      </w:r>
      <w:bookmarkStart w:id="60" w:name="pg15656_184220"/>
    </w:p>
    <w:p>
      <w:pPr>
        <w:pStyle w:val="BookText"/>
        <w:rPr/>
      </w:pPr>
      <w:bookmarkEnd w:id="60"/>
      <w:r>
        <w:rPr>
          <w:rFonts w:ascii="Amiri" w:hAnsi="Amiri" w:eastAsia="Amiri" w:cs="Amiri"/>
          <w:color w:val="111111"/>
          <w:sz w:val="28"/>
          <w:sz w:val="28"/>
          <w:szCs w:val="28"/>
          <w:rtl w:val="true"/>
          <w:lang w:bidi="ar-SA"/>
        </w:rPr>
        <w:t>الدَّعْقُ</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 الخَيُولُ أرْضَهُم بِحَوَافِرِهَا</w:t>
      </w:r>
      <w:r>
        <w:rPr>
          <w:rStyle w:val="FootnoteAnchor"/>
          <w:rtl w:val="true"/>
        </w:rPr>
        <w:footnoteReference w:id="201"/>
      </w:r>
      <w:r>
        <w:rPr>
          <w:rFonts w:ascii="Amiri" w:hAnsi="Amiri" w:eastAsia="Amiri" w:cs="Amiri"/>
          <w:color w:val="111111"/>
          <w:sz w:val="28"/>
          <w:sz w:val="28"/>
          <w:szCs w:val="28"/>
          <w:rtl w:val="true"/>
          <w:lang w:bidi="ar-SA"/>
        </w:rPr>
        <w:t>، نَوَاحِرُ أرْضِهِم مُتَقَابِلاتُهَا،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بَنِي فُلانٍ تَتَنَاحَرُ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تَتَقَابَلُ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11002914_2142443653"/>
      <w:bookmarkStart w:id="62" w:name="_Toc21"/>
      <w:bookmarkEnd w:id="61"/>
      <w:r>
        <w:rPr>
          <w:rtl w:val="true"/>
        </w:rPr>
        <w:t>[</w:t>
      </w:r>
      <w:r>
        <w:rPr/>
        <w:t>125</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مَعْنَى الخوارج لَمَّا أَنكَرُوا تَحْكِيمَ الرِّجَالِ، وَيَذُمُّ فِيْهِ أَصْحَابَه</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الخوارج</w:t>
      </w:r>
      <w:r>
        <w:rPr>
          <w:rStyle w:val="FootnoteAnchor"/>
          <w:rtl w:val="true"/>
        </w:rPr>
        <w:footnoteReference w:id="203"/>
      </w:r>
      <w:r>
        <w:rPr>
          <w:rFonts w:ascii="Amiri" w:hAnsi="Amiri" w:eastAsia="Amiri" w:cs="Amiri"/>
          <w:color w:val="111111"/>
          <w:sz w:val="28"/>
          <w:sz w:val="28"/>
          <w:szCs w:val="28"/>
          <w:rtl w:val="true"/>
          <w:lang w:bidi="ar-SA"/>
        </w:rPr>
        <w:t>لَمَّا أَنكَرُوا تَحْكِيمَ الرِّجَالِ، وَيَذُمُّ فِيْهِ أَصْحَابَه</w:t>
      </w:r>
      <w:r>
        <w:rPr>
          <w:rStyle w:val="FootnoteAnchor"/>
          <w:rtl w:val="true"/>
        </w:rPr>
        <w:footnoteReference w:id="20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نُحَكَّم الرِّجَالَ ، وإِنَّما</w:t>
      </w:r>
      <w:r>
        <w:rPr>
          <w:rStyle w:val="FootnoteAnchor"/>
          <w:rtl w:val="true"/>
        </w:rPr>
        <w:footnoteReference w:id="205"/>
      </w:r>
      <w:r>
        <w:rPr>
          <w:rFonts w:ascii="Amiri" w:hAnsi="Amiri" w:eastAsia="Amiri" w:cs="Amiri"/>
          <w:color w:val="111111"/>
          <w:sz w:val="28"/>
          <w:sz w:val="28"/>
          <w:szCs w:val="28"/>
          <w:rtl w:val="true"/>
          <w:lang w:bidi="ar-SA"/>
        </w:rPr>
        <w:t>حَكَمْنَا القُرآنَ، وهذَا القُرآنُ إِنَّمَا هُوَ خَطُّ مَسْطُورٌ بَيْنَ الدَّفَتَيْنِ، لا يَنْطِقُ بِلِسَانِ، وَلابُدَّ لَهُ مِن تُرْجُمَانٍ، وإِنَّما يَنْطِقُ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دَعَانَا القَوْمُ إلى أن نُحَكِّمَ بَيْنَنَا القُرْآنَ لَم نَكُن الفَرِيقَ الْمُتَوَلِّيَ عَن كِتَابِ اللهِ تَعَالى </w:t>
      </w:r>
      <w:r>
        <w:rPr>
          <w:rStyle w:val="FootnoteAnchor"/>
          <w:rtl w:val="true"/>
        </w:rPr>
        <w:footnoteReference w:id="206"/>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تنزعتم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شَيْءٍ فَرُدُّوهُ إِلَى اللَّهِ وَالرَّسُولِ إِن كُنتُمْ تُؤْمِنُونَ بِاللَّهِ وَالْيَوْمِ الْآخِرِ ذَلِكَ خَيْرٌ وَأَحْسَنُ تَأْوِيلًا</w:t>
      </w:r>
      <w:r>
        <w:rPr>
          <w:rStyle w:val="FootnoteAnchor"/>
          <w:rtl w:val="true"/>
        </w:rPr>
        <w:footnoteReference w:id="207"/>
      </w:r>
      <w:r>
        <w:rPr>
          <w:rFonts w:ascii="Amiri" w:hAnsi="Amiri" w:eastAsia="Amiri" w:cs="Amiri"/>
          <w:color w:val="111111"/>
          <w:sz w:val="28"/>
          <w:sz w:val="28"/>
          <w:szCs w:val="28"/>
          <w:rtl w:val="true"/>
          <w:lang w:bidi="ar-SA"/>
        </w:rPr>
        <w:t>فَرَدُّه إِلَى اللهِ أَن نَحْكُمَ بِكِتَابِهِ، ورَدُّهُ إِلى الرَّسُولِ أَن نَأْخُذَ بِسُنَّتِهِ، فَإِذَا حُكِمَ بالصِّدْقِ فِي كِتَابِ اللهِ فَنَحْنُ أَحَقُّ النَّاسِ بِه، وإِن حُكِمَ بِسُنَّةِ رَسُولِهِ</w:t>
      </w:r>
      <w:r>
        <w:rPr>
          <w:rStyle w:val="FootnoteAnchor"/>
          <w:rtl w:val="true"/>
        </w:rPr>
        <w:footnoteReference w:id="208"/>
      </w:r>
      <w:r>
        <w:rPr>
          <w:rFonts w:ascii="Amiri" w:hAnsi="Amiri" w:eastAsia="Amiri" w:cs="Amiri"/>
          <w:color w:val="111111"/>
          <w:sz w:val="28"/>
          <w:sz w:val="28"/>
          <w:szCs w:val="28"/>
          <w:rtl w:val="true"/>
          <w:lang w:bidi="ar-SA"/>
        </w:rPr>
        <w:t>فَنَحْنُ أَوْلاهُم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لِمَ جَعَلْتَ بَيْنَكَ وبَيْنَهُم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 فِي التَّحْكِيمِ؟ فَإِنَّمَا فَعَلْتُ ذلِكَ لِيَتَبَيَّنَ الجَاهِلُ، ويَتَثَبَّتَ العَالِمُ ولَعَلَّ الله أن يُصْلِحَ فِي هَذِهِ الهَدْنَةِ أَمْرَ هَذِهِ الأُمَّةِ، ولا يُؤْخَذَ بِأكْظَامِهَا</w:t>
      </w:r>
      <w:r>
        <w:rPr>
          <w:rStyle w:val="FootnoteAnchor"/>
          <w:rtl w:val="true"/>
        </w:rPr>
        <w:footnoteReference w:id="209"/>
      </w:r>
      <w:r>
        <w:rPr>
          <w:rFonts w:ascii="Amiri" w:hAnsi="Amiri" w:eastAsia="Amiri" w:cs="Amiri"/>
          <w:color w:val="111111"/>
          <w:sz w:val="28"/>
          <w:sz w:val="28"/>
          <w:szCs w:val="28"/>
          <w:rtl w:val="true"/>
          <w:lang w:bidi="ar-SA"/>
        </w:rPr>
        <w:t>فتُعْجَلَ عَن تَبَيُّنِ الحَقِّ، وتَنْقَادَ لأَوَّلِ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عَند</w:t>
      </w:r>
      <w:r>
        <w:rPr>
          <w:rStyle w:val="FootnoteAnchor"/>
          <w:rtl w:val="true"/>
        </w:rPr>
        <w:footnoteReference w:id="210"/>
      </w:r>
      <w:r>
        <w:rPr>
          <w:rFonts w:ascii="Amiri" w:hAnsi="Amiri" w:eastAsia="Amiri" w:cs="Amiri"/>
          <w:color w:val="111111"/>
          <w:sz w:val="28"/>
          <w:sz w:val="28"/>
          <w:szCs w:val="28"/>
          <w:rtl w:val="true"/>
          <w:lang w:bidi="ar-SA"/>
        </w:rPr>
        <w:t>اللهِ مَن كَانَ العَمَلُ بالحَقِّ أحبَّ إِلَيْهِ وإن نَقَصَهُ وكَرَثَه</w:t>
      </w:r>
      <w:r>
        <w:rPr>
          <w:rStyle w:val="FootnoteAnchor"/>
          <w:rtl w:val="true"/>
        </w:rPr>
        <w:footnoteReference w:id="211"/>
      </w:r>
      <w:r>
        <w:rPr>
          <w:rFonts w:ascii="Amiri" w:hAnsi="Amiri" w:eastAsia="Amiri" w:cs="Amiri"/>
          <w:color w:val="111111"/>
          <w:sz w:val="28"/>
          <w:sz w:val="28"/>
          <w:szCs w:val="28"/>
          <w:rtl w:val="true"/>
          <w:lang w:bidi="ar-SA"/>
        </w:rPr>
        <w:t>مِنَ البَاطِل وإن جَرَّ إِلَيْهِ فائدة</w:t>
      </w:r>
      <w:r>
        <w:rPr>
          <w:rStyle w:val="FootnoteAnchor"/>
          <w:rtl w:val="true"/>
        </w:rPr>
        <w:footnoteReference w:id="212"/>
      </w:r>
      <w:r>
        <w:rPr>
          <w:rFonts w:ascii="Amiri" w:hAnsi="Amiri" w:eastAsia="Amiri" w:cs="Amiri"/>
          <w:color w:val="111111"/>
          <w:sz w:val="28"/>
          <w:sz w:val="28"/>
          <w:szCs w:val="28"/>
          <w:rtl w:val="true"/>
          <w:lang w:bidi="ar-SA"/>
        </w:rPr>
        <w:t>وَزَادَه، فأينَ</w:t>
      </w:r>
      <w:r>
        <w:rPr>
          <w:rStyle w:val="FootnoteAnchor"/>
          <w:rtl w:val="true"/>
        </w:rPr>
        <w:footnoteReference w:id="213"/>
      </w:r>
      <w:r>
        <w:rPr>
          <w:rFonts w:ascii="Amiri" w:hAnsi="Amiri" w:eastAsia="Amiri" w:cs="Amiri"/>
          <w:color w:val="111111"/>
          <w:sz w:val="28"/>
          <w:sz w:val="28"/>
          <w:szCs w:val="28"/>
          <w:rtl w:val="true"/>
          <w:lang w:bidi="ar-SA"/>
        </w:rPr>
        <w:t>يُتَاهُ بِكُم</w:t>
      </w:r>
      <w:r>
        <w:rPr>
          <w:rStyle w:val="FootnoteAnchor"/>
          <w:rtl w:val="true"/>
        </w:rPr>
        <w:footnoteReference w:id="214"/>
      </w:r>
      <w:r>
        <w:rPr>
          <w:rFonts w:ascii="Amiri" w:hAnsi="Amiri" w:eastAsia="Amiri" w:cs="Amiri"/>
          <w:color w:val="111111"/>
          <w:sz w:val="28"/>
          <w:sz w:val="28"/>
          <w:szCs w:val="28"/>
          <w:rtl w:val="true"/>
          <w:lang w:bidi="ar-SA"/>
        </w:rPr>
        <w:t>؟ ومِن أينَ أَتِيْتُم؟ اسْتَعِدُّوا للمَسِيرِ إِلَى قَوْمِ حَيَارَى عَنِ الحَقِّ، لا يُبْصِرُونَه، ومُوزَعِينَ</w:t>
      </w:r>
      <w:r>
        <w:rPr>
          <w:rStyle w:val="FootnoteAnchor"/>
          <w:rtl w:val="true"/>
        </w:rPr>
        <w:footnoteReference w:id="215"/>
      </w:r>
      <w:r>
        <w:rPr>
          <w:rFonts w:ascii="Amiri" w:hAnsi="Amiri" w:eastAsia="Amiri" w:cs="Amiri"/>
          <w:color w:val="111111"/>
          <w:sz w:val="28"/>
          <w:sz w:val="28"/>
          <w:szCs w:val="28"/>
          <w:rtl w:val="true"/>
          <w:lang w:bidi="ar-SA"/>
        </w:rPr>
        <w:t>بالجورِ لا يَعْدِلُونَ بِهِ</w:t>
      </w:r>
      <w:r>
        <w:rPr>
          <w:rStyle w:val="FootnoteAnchor"/>
          <w:rtl w:val="true"/>
        </w:rPr>
        <w:footnoteReference w:id="216"/>
      </w:r>
      <w:r>
        <w:rPr>
          <w:rFonts w:ascii="Amiri" w:hAnsi="Amiri" w:eastAsia="Amiri" w:cs="Amiri"/>
          <w:color w:val="111111"/>
          <w:sz w:val="28"/>
          <w:sz w:val="28"/>
          <w:szCs w:val="28"/>
          <w:rtl w:val="true"/>
          <w:lang w:bidi="ar-SA"/>
        </w:rPr>
        <w:t xml:space="preserve">، جُفَاةٍ عَنِ الكِتَابِ، </w:t>
      </w:r>
      <w:bookmarkStart w:id="63" w:name="pg15656_184222"/>
    </w:p>
    <w:p>
      <w:pPr>
        <w:pStyle w:val="BookText"/>
        <w:rPr/>
      </w:pPr>
      <w:bookmarkEnd w:id="63"/>
      <w:r>
        <w:rPr>
          <w:rFonts w:ascii="Amiri" w:hAnsi="Amiri" w:eastAsia="Amiri" w:cs="Amiri"/>
          <w:color w:val="111111"/>
          <w:sz w:val="28"/>
          <w:sz w:val="28"/>
          <w:szCs w:val="28"/>
          <w:rtl w:val="true"/>
          <w:lang w:bidi="ar-SA"/>
        </w:rPr>
        <w:t>نُكْبٍ</w:t>
      </w:r>
      <w:r>
        <w:rPr>
          <w:rStyle w:val="FootnoteAnchor"/>
          <w:rtl w:val="true"/>
        </w:rPr>
        <w:footnoteReference w:id="217"/>
      </w:r>
      <w:r>
        <w:rPr>
          <w:rFonts w:ascii="Amiri" w:hAnsi="Amiri" w:eastAsia="Amiri" w:cs="Amiri"/>
          <w:color w:val="111111"/>
          <w:sz w:val="28"/>
          <w:sz w:val="28"/>
          <w:szCs w:val="28"/>
          <w:rtl w:val="true"/>
          <w:lang w:bidi="ar-SA"/>
        </w:rPr>
        <w:t xml:space="preserve">عَنِ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أَنْتُم بِوَثِيقَةٍ يُعْلَقُ بِهَا، ولا زَوَافِرَ</w:t>
      </w:r>
      <w:r>
        <w:rPr>
          <w:rStyle w:val="FootnoteAnchor"/>
          <w:rtl w:val="true"/>
        </w:rPr>
        <w:footnoteReference w:id="218"/>
      </w:r>
      <w:r>
        <w:rPr>
          <w:rFonts w:ascii="Amiri" w:hAnsi="Amiri" w:eastAsia="Amiri" w:cs="Amiri"/>
          <w:color w:val="111111"/>
          <w:sz w:val="28"/>
          <w:sz w:val="28"/>
          <w:szCs w:val="28"/>
          <w:rtl w:val="true"/>
          <w:lang w:bidi="ar-SA"/>
        </w:rPr>
        <w:t>يُعْتَصَمُ إِلَيْهَا، لَبِثْسَ حُشَاشُ</w:t>
      </w:r>
      <w:r>
        <w:rPr>
          <w:rStyle w:val="FootnoteAnchor"/>
          <w:rtl w:val="true"/>
        </w:rPr>
        <w:footnoteReference w:id="219"/>
      </w:r>
      <w:r>
        <w:rPr>
          <w:rFonts w:ascii="Amiri" w:hAnsi="Amiri" w:eastAsia="Amiri" w:cs="Amiri"/>
          <w:color w:val="111111"/>
          <w:sz w:val="28"/>
          <w:sz w:val="28"/>
          <w:szCs w:val="28"/>
          <w:rtl w:val="true"/>
          <w:lang w:bidi="ar-SA"/>
        </w:rPr>
        <w:t>نَارِ الحَرْبِ أَنْتُم، أُفٍّ لَكُم لَقَد لَقِيْتُ مِنْكُم بَرْحًا</w:t>
      </w:r>
      <w:r>
        <w:rPr>
          <w:rStyle w:val="FootnoteAnchor"/>
          <w:rtl w:val="true"/>
        </w:rPr>
        <w:footnoteReference w:id="220"/>
      </w:r>
      <w:r>
        <w:rPr>
          <w:rFonts w:ascii="Amiri" w:hAnsi="Amiri" w:eastAsia="Amiri" w:cs="Amiri"/>
          <w:color w:val="111111"/>
          <w:sz w:val="28"/>
          <w:sz w:val="28"/>
          <w:szCs w:val="28"/>
          <w:rtl w:val="true"/>
          <w:lang w:bidi="ar-SA"/>
        </w:rPr>
        <w:t xml:space="preserve">، يَوْمًا أُنَادِيكُم، ويَوْمًا أُنَاجِيكُم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أَحْرَارُ صِدْقٍ</w:t>
      </w:r>
      <w:r>
        <w:rPr>
          <w:rStyle w:val="FootnoteAnchor"/>
          <w:rtl w:val="true"/>
        </w:rPr>
        <w:footnoteReference w:id="221"/>
      </w:r>
      <w:r>
        <w:rPr>
          <w:rFonts w:ascii="Amiri" w:hAnsi="Amiri" w:eastAsia="Amiri" w:cs="Amiri"/>
          <w:color w:val="111111"/>
          <w:sz w:val="28"/>
          <w:sz w:val="28"/>
          <w:szCs w:val="28"/>
          <w:rtl w:val="true"/>
          <w:lang w:bidi="ar-SA"/>
        </w:rPr>
        <w:t xml:space="preserve"> عِنْدَ النَّدَاءِ، ولا إِخْوَانُ ثقَة عِنْدَ النَّجَاء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1002916_2142443653"/>
      <w:bookmarkStart w:id="65" w:name="_Toc22"/>
      <w:bookmarkEnd w:id="64"/>
      <w:r>
        <w:rPr>
          <w:rtl w:val="true"/>
        </w:rPr>
        <w:t>[</w:t>
      </w:r>
      <w:r>
        <w:rPr/>
        <w:t>126</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لَمَّا غُوتِبَ عَلَى تَصييرهِ النَّاسَ إِسْوةً فِي العَطَاء مِن غَيْرِ تَفْضِيل أولِي السَّابِقَاتِ والشَّرفِ</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غُوتِبَ عَلَى تَصييرهِ النَّاسَ إِسْوةً فِي العَطَاء مِن غَيْرِ تَفْضِيل أولِي السَّابِقَاتِ والشَّرفِ</w:t>
      </w:r>
      <w:r>
        <w:rPr>
          <w:rStyle w:val="FootnoteAnchor"/>
          <w:rtl w:val="true"/>
        </w:rPr>
        <w:footnoteReference w:id="2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فِيمَن وَلَّيْتُ عَلَيْهِ، واللهِ لا </w:t>
      </w:r>
      <w:bookmarkStart w:id="66" w:name="pg15656_184223"/>
    </w:p>
    <w:p>
      <w:pPr>
        <w:pStyle w:val="BookText"/>
        <w:rPr/>
      </w:pPr>
      <w:bookmarkEnd w:id="66"/>
      <w:r>
        <w:rPr>
          <w:rFonts w:ascii="Amiri" w:hAnsi="Amiri" w:eastAsia="Amiri" w:cs="Amiri"/>
          <w:color w:val="111111"/>
          <w:sz w:val="28"/>
          <w:sz w:val="28"/>
          <w:szCs w:val="28"/>
          <w:rtl w:val="true"/>
          <w:lang w:bidi="ar-SA"/>
        </w:rPr>
        <w:t>أَطُورُ</w:t>
      </w:r>
      <w:r>
        <w:rPr>
          <w:rStyle w:val="FootnoteAnchor"/>
          <w:rtl w:val="true"/>
        </w:rPr>
        <w:footnoteReference w:id="224"/>
      </w:r>
      <w:r>
        <w:rPr>
          <w:rFonts w:ascii="Amiri" w:hAnsi="Amiri" w:eastAsia="Amiri" w:cs="Amiri"/>
          <w:color w:val="111111"/>
          <w:sz w:val="28"/>
          <w:sz w:val="28"/>
          <w:szCs w:val="28"/>
          <w:rtl w:val="true"/>
          <w:lang w:bidi="ar-SA"/>
        </w:rPr>
        <w:t>بهِ مَا سَمَرَ سَمِيرٌ ، ومَا أمَّ نَجْمُ فِي السَّمَاءِ نَجْما</w:t>
      </w:r>
      <w:r>
        <w:rPr>
          <w:rStyle w:val="FootnoteAnchor"/>
          <w:rtl w:val="true"/>
        </w:rPr>
        <w:footnoteReference w:id="225"/>
      </w:r>
      <w:r>
        <w:rPr>
          <w:rFonts w:ascii="Amiri" w:hAnsi="Amiri" w:eastAsia="Amiri" w:cs="Amiri"/>
          <w:color w:val="111111"/>
          <w:sz w:val="28"/>
          <w:sz w:val="28"/>
          <w:szCs w:val="28"/>
          <w:rtl w:val="true"/>
          <w:lang w:bidi="ar-SA"/>
        </w:rPr>
        <w:t>لَو كَانَ اللَمَالُ لِي لسَوَّيْتُ بَيْنَهُم، فَكَيْفَ وَإِنَّمَا المَالُ</w:t>
      </w:r>
      <w:r>
        <w:rPr>
          <w:rStyle w:val="FootnoteAnchor"/>
          <w:rtl w:val="true"/>
        </w:rPr>
        <w:footnoteReference w:id="226"/>
      </w:r>
      <w:r>
        <w:rPr>
          <w:rFonts w:ascii="Amiri" w:hAnsi="Amiri" w:eastAsia="Amiri" w:cs="Amiri"/>
          <w:color w:val="111111"/>
          <w:sz w:val="28"/>
          <w:sz w:val="28"/>
          <w:szCs w:val="28"/>
          <w:rtl w:val="true"/>
          <w:lang w:bidi="ar-SA"/>
        </w:rPr>
        <w:t>هم؟ ثُمَّ قَالَ</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عَطَاءَ المَمالِ فِي غَيْرِ حَقِّهِ تَبْذِيرُ وإِسْرَافُ، وهو يَرْفَعُ صَاحِبَهُ فِي الدُّنْيَا، وَيَضَعُهُ فِي</w:t>
      </w:r>
    </w:p>
    <w:p>
      <w:pPr>
        <w:pStyle w:val="BookText"/>
        <w:rPr/>
      </w:pPr>
      <w:r>
        <w:rPr>
          <w:rFonts w:ascii="Amiri" w:hAnsi="Amiri" w:eastAsia="Amiri" w:cs="Amiri"/>
          <w:color w:val="111111"/>
          <w:sz w:val="28"/>
          <w:sz w:val="28"/>
          <w:szCs w:val="28"/>
          <w:rtl w:val="true"/>
          <w:lang w:bidi="ar-SA"/>
        </w:rPr>
        <w:t>الآخِرَةِ، ويُكْرِمُهُ فِي النَّاسِ، ويُهِينُهُ عِنْدَ اللهِ، ولَم يَضَعِ امْرُؤٌ مَالَهُ فِي غَيْرِ حَقِّهِ، وعِنْدَ غَيْرِ أَهْلِهِ إِلا حَرَمَهُ اللَّهُ شُكْرَهُم، وَكَانَ لِغَيْرِهِ وُدُّهُم؛ فإن زَلَّتْ بِه النَّعْلُ يَوْمًا فَاحْتَاجَ إلى مَعُونَتِهِم ، فَشَرُّ خَلِيلٍ وألأمُ خَدِينٍ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11002918_2142443653"/>
      <w:bookmarkStart w:id="68" w:name="_Toc23"/>
      <w:bookmarkEnd w:id="67"/>
      <w:r>
        <w:rPr>
          <w:rtl w:val="true"/>
        </w:rPr>
        <w:t>[</w:t>
      </w:r>
      <w:r>
        <w:rPr/>
        <w:t>127</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للخَوَارِج</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أبَيْتُم إلا أن تَزْعُمُوا أنّي أخْطَأت وضَلَلْتُ، فَلِمَ تُضَلِّلُونَ عَامَّةَ </w:t>
      </w:r>
    </w:p>
    <w:p>
      <w:pPr>
        <w:pStyle w:val="BookText"/>
        <w:rPr/>
      </w:pP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بِضَلالي، وتَأخُذُونَهُم بِخَطَنِي، وتُكَفْرُونَهُم بِذُنُوبِي؛ ، سُيُوفُكُم عَلَى عَوَاتِقِكُم تَضَعُونَهَا مَوَاضِعَ البَرَاءَةِ والسَّقَمِ، وتَخْلِطُونَ مَن أَذْنَبَ بِمَن لَم يُذْنِبُ، وقَد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الزَّانِي، ثُمَّ صَلَّى عَلَيْهِ، ثُمَّ وَرَّثَهُ أهْلَهُ، وقَتَلَ القَاتِلَ وورَّثَ مِيرَاثَهُ أَهْلَهُ، وقَطَعَ السَّارِقَ وجَلَدَ الزَّانِيَ غَيْرَ المُحصَنِ، ثُمَّ قَسَّم عَلَيْهِمَا مِن الفَيْءِ، ونَكَحَا المُسْلِمَاتِ، 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بِذُنُوبِهِم ، وأَقَامَ حَقٌّ الله فيهم ، ولَم يَمْنَعْهُم سَهمَهُم مِنَ الإِسْلامِ، ولَم يُخْرِجُ أَسْمَاءَهُم مِن بَيْنِ أَهْلِهِ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أَنْتُم شِرَارُ النَّاسِ، وَمَن رَمَى بِهِ الشَّيْطَانُ مَرَامِيَهُ، وَضَرَبَ بِهِ تِيْهَهُ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وسَيَهْلِكُ فِي صِنْفَانِ؛ يُحِبُّ مُفْرِط</w:t>
      </w:r>
      <w:r>
        <w:rPr>
          <w:rStyle w:val="FootnoteAnchor"/>
          <w:rtl w:val="true"/>
        </w:rPr>
        <w:footnoteReference w:id="232"/>
      </w:r>
      <w:r>
        <w:rPr>
          <w:rFonts w:ascii="Amiri" w:hAnsi="Amiri" w:eastAsia="Amiri" w:cs="Amiri"/>
          <w:color w:val="111111"/>
          <w:sz w:val="28"/>
          <w:sz w:val="28"/>
          <w:szCs w:val="28"/>
          <w:rtl w:val="true"/>
          <w:lang w:bidi="ar-SA"/>
        </w:rPr>
        <w:t>يَذْهَبُ بِهِ الحُبُّ إلى غَيْرِ الحق، ومُبْغِضُ مُفْرِطٌ يَذْهَبُ بِهِ البُغْضُ إلى غَيْرِ الحَقِّ، وخَيْرُ النَّاسِ في حَالَّا النَّمَط</w:t>
      </w:r>
      <w:r>
        <w:rPr>
          <w:rStyle w:val="FootnoteAnchor"/>
          <w:rtl w:val="true"/>
        </w:rPr>
        <w:footnoteReference w:id="233"/>
      </w:r>
      <w:r>
        <w:rPr>
          <w:rFonts w:ascii="Amiri" w:hAnsi="Amiri" w:eastAsia="Amiri" w:cs="Amiri"/>
          <w:color w:val="111111"/>
          <w:sz w:val="28"/>
          <w:sz w:val="28"/>
          <w:szCs w:val="28"/>
          <w:rtl w:val="true"/>
          <w:lang w:bidi="ar-SA"/>
        </w:rPr>
        <w:t xml:space="preserve">الأَوْسَطُ، فالزَمُوهُ، والزَمُوا السَّوادَ الأَعْظَمَ؛ فَإِنَّ يَدَ </w:t>
      </w:r>
    </w:p>
    <w:p>
      <w:pPr>
        <w:pStyle w:val="BookText"/>
        <w:rPr/>
      </w:pPr>
      <w:r>
        <w:rPr>
          <w:rFonts w:ascii="Amiri" w:hAnsi="Amiri" w:eastAsia="Amiri" w:cs="Amiri"/>
          <w:color w:val="111111"/>
          <w:sz w:val="28"/>
          <w:sz w:val="28"/>
          <w:szCs w:val="28"/>
          <w:rtl w:val="true"/>
          <w:lang w:bidi="ar-SA"/>
        </w:rPr>
        <w:t>اللهِ عَلَى الجَمَاعَةِ، وإِيَّاكُم والفُرْقَةَ، فَإِنَّ الشَّاذَ مِنَ النَّاسِ لِلشَّيْطَانِ، كَمَا أنَّ الشَّاذَّةَ مِنَ الغَنَم للذِّنْبِ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الشَّعَارِ</w:t>
      </w:r>
      <w:r>
        <w:rPr>
          <w:rStyle w:val="FootnoteAnchor"/>
          <w:rtl w:val="true"/>
        </w:rPr>
        <w:footnoteReference w:id="234"/>
      </w:r>
      <w:r>
        <w:rPr>
          <w:rFonts w:ascii="Amiri" w:hAnsi="Amiri" w:eastAsia="Amiri" w:cs="Amiri"/>
          <w:color w:val="111111"/>
          <w:sz w:val="28"/>
          <w:sz w:val="28"/>
          <w:szCs w:val="28"/>
          <w:rtl w:val="true"/>
          <w:lang w:bidi="ar-SA"/>
        </w:rPr>
        <w:t xml:space="preserve">فَاقْتُلُوهُ وَلَو كَانَ تَحْتَ عِمَامَتِي هَذِهِ، وإِنَّما حُكِّمَ الحَكَمَانِ لِيُحْيِيَا مَا أَحْيَا القُرْآنُ، ويُمِيتَا مَا أَمَاتَ القُرْآنُ، وإحْيَاؤُه الاجْتِمَاعُ عَلَيهِ، وإمَاتَتُهُ الافْتِرَاقُ عَنْهُ، فَإِن جَرَّنَا القُرْآنُ إِليهم اتَّبَعْنَاهُم ، وإن جَرَّهُم إِلَيْنَا اتَّبَعُونَا، 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w:t>
      </w:r>
      <w:r>
        <w:rPr>
          <w:rStyle w:val="FootnoteAnchor"/>
          <w:rtl w:val="true"/>
        </w:rPr>
        <w:footnoteReference w:id="235"/>
      </w:r>
      <w:r>
        <w:rPr>
          <w:rFonts w:ascii="Amiri" w:hAnsi="Amiri" w:eastAsia="Amiri" w:cs="Amiri"/>
          <w:color w:val="111111"/>
          <w:sz w:val="28"/>
          <w:sz w:val="28"/>
          <w:szCs w:val="28"/>
          <w:rtl w:val="true"/>
          <w:lang w:bidi="ar-SA"/>
        </w:rPr>
        <w:t>، ولا خَتَلْتُكُم</w:t>
      </w:r>
      <w:r>
        <w:rPr>
          <w:rStyle w:val="FootnoteAnchor"/>
          <w:rtl w:val="true"/>
        </w:rPr>
        <w:footnoteReference w:id="236"/>
      </w:r>
      <w:r>
        <w:rPr>
          <w:rFonts w:ascii="Amiri" w:hAnsi="Amiri" w:eastAsia="Amiri" w:cs="Amiri"/>
          <w:color w:val="111111"/>
          <w:sz w:val="28"/>
          <w:sz w:val="28"/>
          <w:szCs w:val="28"/>
          <w:rtl w:val="true"/>
          <w:lang w:bidi="ar-SA"/>
        </w:rPr>
        <w:t>عَن أَمْرِكُم، ولا لَبَّسْتُه عَلَيْكُم ، وإِنَّما</w:t>
      </w:r>
      <w:r>
        <w:rPr>
          <w:rStyle w:val="FootnoteAnchor"/>
          <w:rtl w:val="true"/>
        </w:rPr>
        <w:footnoteReference w:id="237"/>
      </w:r>
      <w:r>
        <w:rPr>
          <w:rFonts w:ascii="Amiri" w:hAnsi="Amiri" w:eastAsia="Amiri" w:cs="Amiri"/>
          <w:color w:val="111111"/>
          <w:sz w:val="28"/>
          <w:sz w:val="28"/>
          <w:szCs w:val="28"/>
          <w:rtl w:val="true"/>
          <w:lang w:bidi="ar-SA"/>
        </w:rPr>
        <w:t>اجْتَمَعَ رأيُ مَلَئِكُم عَلَى اخْتِيَارِ رَجُلَيْنِ أَخَذْنَا عَلَيْهِمَا أَلَّا يَتَعَدَّيَا القُرْآنَ، فَتَاهَا عَنْهُ، وتَرَكَا الحقِّ وهُمَا يُبْصِرَانِهِ، وكَانَ الجَوْرُ هَوَاهُمَا، فَمَضَيَا عَلَيْهِ؛ وقَد سَبَقَ اسْتِثْنَاؤُنَا عَلَيْهِمَا فِي الحُكُومَةِ بالعَدْلِ، والصَّمْدِ</w:t>
      </w:r>
      <w:r>
        <w:rPr>
          <w:rStyle w:val="FootnoteAnchor"/>
          <w:rtl w:val="true"/>
        </w:rPr>
        <w:footnoteReference w:id="238"/>
      </w:r>
      <w:r>
        <w:rPr>
          <w:rFonts w:ascii="Amiri" w:hAnsi="Amiri" w:eastAsia="Amiri" w:cs="Amiri"/>
          <w:color w:val="111111"/>
          <w:sz w:val="28"/>
          <w:sz w:val="28"/>
          <w:szCs w:val="28"/>
          <w:rtl w:val="true"/>
          <w:lang w:bidi="ar-SA"/>
        </w:rPr>
        <w:t>للحَقِّ سُوْءَ رَأيهِمَا ، وجَوْرَ حُكْمِهِما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69" w:name="pg15656_184226"/>
    </w:p>
    <w:p>
      <w:pPr>
        <w:pStyle w:val="Heading2"/>
        <w:numPr>
          <w:ilvl w:val="1"/>
          <w:numId w:val="1"/>
        </w:numPr>
        <w:rPr/>
      </w:pPr>
      <w:bookmarkStart w:id="70" w:name="__RefHeading___Toc11002920_2142443653"/>
      <w:bookmarkStart w:id="71" w:name="_Toc24"/>
      <w:bookmarkEnd w:id="69"/>
      <w:bookmarkEnd w:id="70"/>
      <w:r>
        <w:rPr>
          <w:rtl w:val="true"/>
        </w:rPr>
        <w:t>[</w:t>
      </w:r>
      <w:r>
        <w:rPr/>
        <w:t>128</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وهوَ مِمَّا كَانَ يُخْبِرُ بِه عَنِ المَلاحِمِ بالبَصْرَةِ</w:t>
      </w:r>
      <w:bookmarkEnd w:id="71"/>
    </w:p>
    <w:p>
      <w:pPr>
        <w:pStyle w:val="Heading3"/>
        <w:numPr>
          <w:ilvl w:val="2"/>
          <w:numId w:val="1"/>
        </w:numPr>
        <w:rPr/>
      </w:pPr>
      <w:bookmarkStart w:id="72" w:name="__RefHeading___Toc11002922_2142443653"/>
      <w:bookmarkStart w:id="73" w:name="_Toc25"/>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كَانَ يُخْبِرُ بِه عَنِ المَلاحِمِ</w:t>
      </w:r>
      <w:r>
        <w:rPr>
          <w:rStyle w:val="FootnoteAnchor"/>
          <w:rtl w:val="true"/>
        </w:rPr>
        <w:footnoteReference w:id="240"/>
      </w:r>
      <w:r>
        <w:rPr>
          <w:rFonts w:ascii="Amiri" w:hAnsi="Amiri" w:eastAsia="Amiri" w:cs="Amiri"/>
          <w:color w:val="111111"/>
          <w:sz w:val="28"/>
          <w:sz w:val="28"/>
          <w:szCs w:val="28"/>
          <w:rtl w:val="true"/>
          <w:lang w:bidi="ar-SA"/>
        </w:rPr>
        <w:t>بالبَصْرَةِ</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يَا أَحْنَفُ</w:t>
      </w:r>
      <w:r>
        <w:rPr>
          <w:rStyle w:val="FootnoteAnchor"/>
          <w:rtl w:val="true"/>
        </w:rPr>
        <w:footnoteReference w:id="242"/>
      </w:r>
      <w:r>
        <w:rPr>
          <w:rFonts w:ascii="Amiri" w:hAnsi="Amiri" w:eastAsia="Amiri" w:cs="Amiri"/>
          <w:color w:val="111111"/>
          <w:sz w:val="28"/>
          <w:sz w:val="28"/>
          <w:szCs w:val="28"/>
          <w:rtl w:val="true"/>
          <w:lang w:bidi="ar-SA"/>
        </w:rPr>
        <w:t>كَأَنِّي بِهِ</w:t>
      </w:r>
      <w:r>
        <w:rPr>
          <w:rStyle w:val="FootnoteAnchor"/>
          <w:rtl w:val="true"/>
        </w:rPr>
        <w:footnoteReference w:id="243"/>
      </w:r>
      <w:r>
        <w:rPr>
          <w:rFonts w:ascii="Amiri" w:hAnsi="Amiri" w:eastAsia="Amiri" w:cs="Amiri"/>
          <w:color w:val="111111"/>
          <w:sz w:val="28"/>
          <w:sz w:val="28"/>
          <w:szCs w:val="28"/>
          <w:rtl w:val="true"/>
          <w:lang w:bidi="ar-SA"/>
        </w:rPr>
        <w:t>وقَد سَارَ بالجَيْشِ الذِي لا يَكُونُ لَهُ غُبَارٌ، ولا تَجَبْ، ولا فَعْقَعَةُ مُجمٍ، ولا حَمْحَمَةُ خَيْلٍ، يُثِيرُونَ الأَرْضَ بِأَقْدَامِهِم كَأَنَّهَا أَقْدَامُ النَّعَامِ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الزِّنْج</w:t>
      </w:r>
      <w:r>
        <w:rPr>
          <w:rStyle w:val="FootnoteAnchor"/>
          <w:rtl w:val="true"/>
        </w:rPr>
        <w:footnoteReference w:id="24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والدُّورِ الْمُزَخْرَفَةِ الَّتِي لَهَا أَجْنِحَةٌ كَأَجْنِحَةِ النُّسُورِ وخَرَاطِيمُ كَخَرَاطِيم الفِيلَةِ</w:t>
      </w:r>
      <w:r>
        <w:rPr>
          <w:rStyle w:val="FootnoteAnchor"/>
          <w:rtl w:val="true"/>
        </w:rPr>
        <w:footnoteReference w:id="245"/>
      </w:r>
      <w:r>
        <w:rPr>
          <w:rFonts w:ascii="Amiri" w:hAnsi="Amiri" w:eastAsia="Amiri" w:cs="Amiri"/>
          <w:color w:val="111111"/>
          <w:sz w:val="28"/>
          <w:sz w:val="28"/>
          <w:szCs w:val="28"/>
          <w:rtl w:val="true"/>
          <w:lang w:bidi="ar-SA"/>
        </w:rPr>
        <w:t xml:space="preserve">مِن أولئكَ الذِينَ لا يُنْدَبُ قَتِيلُهُم، ولا يُفْقَدُ غَائِبُهُم؛ </w:t>
      </w:r>
      <w:bookmarkStart w:id="74" w:name="pg15656_184227"/>
    </w:p>
    <w:p>
      <w:pPr>
        <w:pStyle w:val="BookText"/>
        <w:rPr/>
      </w:pPr>
      <w:bookmarkEnd w:id="74"/>
      <w:r>
        <w:rPr>
          <w:rFonts w:ascii="Amiri" w:hAnsi="Amiri" w:eastAsia="Amiri" w:cs="Amiri"/>
          <w:color w:val="111111"/>
          <w:sz w:val="28"/>
          <w:sz w:val="28"/>
          <w:szCs w:val="28"/>
          <w:rtl w:val="true"/>
          <w:lang w:bidi="ar-SA"/>
        </w:rPr>
        <w:t>أنَا كَابُّ الدُّنْيَا لِوَجْهِهَا</w:t>
      </w:r>
      <w:r>
        <w:rPr>
          <w:rStyle w:val="FootnoteAnchor"/>
          <w:rtl w:val="true"/>
        </w:rPr>
        <w:footnoteReference w:id="246"/>
      </w:r>
      <w:r>
        <w:rPr>
          <w:rFonts w:ascii="Amiri" w:hAnsi="Amiri" w:eastAsia="Amiri" w:cs="Amiri"/>
          <w:color w:val="111111"/>
          <w:sz w:val="28"/>
          <w:sz w:val="28"/>
          <w:szCs w:val="28"/>
          <w:rtl w:val="true"/>
          <w:lang w:bidi="ar-SA"/>
        </w:rPr>
        <w:t>، وقَادِرُهَا</w:t>
      </w:r>
      <w:r>
        <w:rPr>
          <w:rStyle w:val="FootnoteAnchor"/>
          <w:rtl w:val="true"/>
        </w:rPr>
        <w:footnoteReference w:id="247"/>
      </w:r>
      <w:r>
        <w:rPr>
          <w:rFonts w:ascii="Amiri" w:hAnsi="Amiri" w:eastAsia="Amiri" w:cs="Amiri"/>
          <w:color w:val="111111"/>
          <w:sz w:val="28"/>
          <w:sz w:val="28"/>
          <w:szCs w:val="28"/>
          <w:rtl w:val="true"/>
          <w:lang w:bidi="ar-SA"/>
        </w:rPr>
        <w:t>بِقَدْرِهَا ، وناظرُهَا</w:t>
      </w:r>
      <w:r>
        <w:rPr>
          <w:rStyle w:val="FootnoteAnchor"/>
          <w:rtl w:val="true"/>
        </w:rPr>
        <w:footnoteReference w:id="248"/>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002924_2142443653"/>
      <w:bookmarkStart w:id="76" w:name="_Toc26"/>
      <w:bookmarkEnd w:id="75"/>
      <w:r>
        <w:rPr>
          <w:rtl w:val="true"/>
        </w:rPr>
        <w:t>ومِنْهُ</w:t>
      </w:r>
      <w:r>
        <w:rPr>
          <w:rtl w:val="true"/>
        </w:rPr>
        <w:t xml:space="preserve">: </w:t>
      </w:r>
      <w:r>
        <w:rPr>
          <w:rtl w:val="true"/>
        </w:rPr>
        <w:t>يُومِنُ بِهِ إِلَى وَصْفِ الأَتْرَاكِ</w:t>
      </w:r>
      <w:bookmarkEnd w:id="76"/>
    </w:p>
    <w:p>
      <w:pPr>
        <w:pStyle w:val="BookText"/>
        <w:rPr/>
      </w:pPr>
      <w:r>
        <w:rPr>
          <w:rFonts w:ascii="Amiri" w:hAnsi="Amiri" w:eastAsia="Amiri" w:cs="Amiri"/>
          <w:color w:val="111111"/>
          <w:sz w:val="28"/>
          <w:sz w:val="28"/>
          <w:szCs w:val="28"/>
          <w:rtl w:val="true"/>
          <w:lang w:bidi="ar-SA"/>
        </w:rPr>
        <w:t>كأَنِّي أَرَاهُم قَوْمًا كَأَنَّ وجُوهَهُم المَجَانُ المُطْرَقَةُ</w:t>
      </w:r>
      <w:r>
        <w:rPr>
          <w:rStyle w:val="FootnoteAnchor"/>
          <w:rtl w:val="true"/>
        </w:rPr>
        <w:footnoteReference w:id="249"/>
      </w:r>
      <w:r>
        <w:rPr>
          <w:rFonts w:ascii="Amiri" w:hAnsi="Amiri" w:eastAsia="Amiri" w:cs="Amiri"/>
          <w:color w:val="111111"/>
          <w:sz w:val="28"/>
          <w:sz w:val="28"/>
          <w:szCs w:val="28"/>
          <w:rtl w:val="true"/>
          <w:lang w:bidi="ar-SA"/>
        </w:rPr>
        <w:t>، يَلْبَسُونَ السَّرَفَ</w:t>
      </w:r>
      <w:r>
        <w:rPr>
          <w:rStyle w:val="FootnoteAnchor"/>
          <w:rtl w:val="true"/>
        </w:rPr>
        <w:footnoteReference w:id="250"/>
      </w:r>
      <w:r>
        <w:rPr>
          <w:rFonts w:ascii="Amiri" w:hAnsi="Amiri" w:eastAsia="Amiri" w:cs="Amiri"/>
          <w:color w:val="111111"/>
          <w:sz w:val="28"/>
          <w:sz w:val="28"/>
          <w:szCs w:val="28"/>
          <w:rtl w:val="true"/>
          <w:lang w:bidi="ar-SA"/>
        </w:rPr>
        <w:t>والدِّيْبَاجَ، ويَعْتَقِبُونَ</w:t>
      </w:r>
      <w:r>
        <w:rPr>
          <w:rStyle w:val="FootnoteAnchor"/>
          <w:rtl w:val="true"/>
        </w:rPr>
        <w:footnoteReference w:id="251"/>
      </w:r>
      <w:r>
        <w:rPr>
          <w:rFonts w:ascii="Amiri" w:hAnsi="Amiri" w:eastAsia="Amiri" w:cs="Amiri"/>
          <w:color w:val="111111"/>
          <w:sz w:val="28"/>
          <w:sz w:val="28"/>
          <w:szCs w:val="28"/>
          <w:rtl w:val="true"/>
          <w:lang w:bidi="ar-SA"/>
        </w:rPr>
        <w:t>الخَيْلَ العِتَاقَ، ويَكُونُ هُنَاكَ اسْتِحْرَارُ</w:t>
      </w:r>
      <w:r>
        <w:rPr>
          <w:rStyle w:val="FootnoteAnchor"/>
          <w:rtl w:val="true"/>
        </w:rPr>
        <w:footnoteReference w:id="252"/>
      </w:r>
      <w:r>
        <w:rPr>
          <w:rFonts w:ascii="Amiri" w:hAnsi="Amiri" w:eastAsia="Amiri" w:cs="Amiri"/>
          <w:color w:val="111111"/>
          <w:sz w:val="28"/>
          <w:sz w:val="28"/>
          <w:szCs w:val="28"/>
          <w:rtl w:val="true"/>
          <w:lang w:bidi="ar-SA"/>
        </w:rPr>
        <w:t>قَتْلِ ، حَتَّى يَمْشِيَ المَجْرُوحُ عَلَى المَقْتُولِ، ويَكُونَ المُفْلِتُ أَقَلَّ مِنَ المأسُورِ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وقَالَ للرَجُل، وكَانَ كَلْبِيًّا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بِعِلْمٍ غَيْبٍ، وإِنَّما هُوَ تَعَلَّمُ مِن ذِي عِلْمٍ، وإنَّما عِلْمُ الغَيْبِ عِلْمُ السَّاعَةِ، ومَا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254"/>
      </w:r>
      <w:r>
        <w:rPr>
          <w:rFonts w:ascii="Amiri" w:hAnsi="Amiri" w:eastAsia="Amiri" w:cs="Amiri"/>
          <w:color w:val="111111"/>
          <w:sz w:val="28"/>
          <w:sz w:val="28"/>
          <w:szCs w:val="28"/>
          <w:rtl w:val="true"/>
          <w:lang w:bidi="ar-SA"/>
        </w:rPr>
        <w:t>الآية، فَيَعْلَمُ سبحانه</w:t>
      </w:r>
      <w:r>
        <w:rPr>
          <w:rStyle w:val="FootnoteAnchor"/>
          <w:rtl w:val="true"/>
        </w:rPr>
        <w:footnoteReference w:id="255"/>
      </w:r>
      <w:r>
        <w:rPr>
          <w:rFonts w:ascii="Amiri" w:hAnsi="Amiri" w:eastAsia="Amiri" w:cs="Amiri"/>
          <w:color w:val="111111"/>
          <w:sz w:val="28"/>
          <w:sz w:val="28"/>
          <w:szCs w:val="28"/>
          <w:rtl w:val="true"/>
          <w:lang w:bidi="ar-SA"/>
        </w:rPr>
        <w:t>مَا فِي الأَرْحَامِ مِن ذَكَرٍ أو أنثى، وقَبِيحِ أو جَمِيلٍ، وسَخِيٌّ أو بَخِيْلِ، وَشَقِيّ أو سَعِيدٍ، ومَن يَكُونُ للنَّارِ</w:t>
      </w:r>
      <w:r>
        <w:rPr>
          <w:rStyle w:val="FootnoteAnchor"/>
          <w:rtl w:val="true"/>
        </w:rPr>
        <w:footnoteReference w:id="256"/>
      </w:r>
      <w:r>
        <w:rPr>
          <w:rFonts w:ascii="Amiri" w:hAnsi="Amiri" w:eastAsia="Amiri" w:cs="Amiri"/>
          <w:color w:val="111111"/>
          <w:sz w:val="28"/>
          <w:sz w:val="28"/>
          <w:szCs w:val="28"/>
          <w:rtl w:val="true"/>
          <w:lang w:bidi="ar-SA"/>
        </w:rPr>
        <w:t xml:space="preserve">حَطَبًا، أو في الجِنَانِ للنَبِيِّينَ مُرَافِقًا؛ فهَذا عِلْمُ الغَيْبِ الذِي لا يَعْلَمُهُ أَحَدٌ إلا اللهُ، ومَا سِوَى ذلِكَ فَعِلْمٌ عَلَّمَه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فَعَلَّمَنِيْهِ، ودَعَا لي بأن يَعِيَهِ صَدْرِي، وتَضطَمَّ عَلَيْهِ جَوانِحِي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77" w:name="pg15656_184229"/>
    </w:p>
    <w:p>
      <w:pPr>
        <w:pStyle w:val="Heading2"/>
        <w:numPr>
          <w:ilvl w:val="1"/>
          <w:numId w:val="1"/>
        </w:numPr>
        <w:rPr/>
      </w:pPr>
      <w:bookmarkStart w:id="78" w:name="__RefHeading___Toc11002926_2142443653"/>
      <w:bookmarkStart w:id="79" w:name="_Toc27"/>
      <w:bookmarkEnd w:id="77"/>
      <w:bookmarkEnd w:id="78"/>
      <w:r>
        <w:rPr>
          <w:rtl w:val="true"/>
        </w:rPr>
        <w:t>[</w:t>
      </w:r>
      <w:r>
        <w:rPr/>
        <w:t>129</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فِي ذِكْرِ المَكَايِيلِ والمَوَازِينِ</w:t>
      </w:r>
      <w:bookmarkEnd w:id="79"/>
    </w:p>
    <w:p>
      <w:pPr>
        <w:pStyle w:val="BookText"/>
        <w:rPr/>
      </w:pPr>
      <w:r>
        <w:rPr>
          <w:rFonts w:ascii="Amiri" w:hAnsi="Amiri" w:eastAsia="Amiri" w:cs="Amiri"/>
          <w:color w:val="111111"/>
          <w:sz w:val="28"/>
          <w:sz w:val="28"/>
          <w:szCs w:val="28"/>
          <w:rtl w:val="true"/>
          <w:lang w:bidi="ar-SA"/>
        </w:rPr>
        <w:t>عِبَادَ اللَّهِ إِنَّكُم ومَا تَأْمُلُونَ مِن هذِهِ الدُّنْيَا أَثْوِيَاءُ</w:t>
      </w:r>
      <w:r>
        <w:rPr>
          <w:rStyle w:val="FootnoteAnchor"/>
          <w:rtl w:val="true"/>
        </w:rPr>
        <w:footnoteReference w:id="259"/>
      </w:r>
      <w:r>
        <w:rPr>
          <w:rFonts w:ascii="Amiri" w:hAnsi="Amiri" w:eastAsia="Amiri" w:cs="Amiri"/>
          <w:color w:val="111111"/>
          <w:sz w:val="28"/>
          <w:sz w:val="28"/>
          <w:szCs w:val="28"/>
          <w:rtl w:val="true"/>
          <w:lang w:bidi="ar-SA"/>
        </w:rPr>
        <w:t>مُؤَجَّلُونَ</w:t>
      </w:r>
      <w:r>
        <w:rPr>
          <w:rStyle w:val="FootnoteAnchor"/>
          <w:rtl w:val="true"/>
        </w:rPr>
        <w:footnoteReference w:id="260"/>
      </w:r>
      <w:r>
        <w:rPr>
          <w:rFonts w:ascii="Amiri" w:hAnsi="Amiri" w:eastAsia="Amiri" w:cs="Amiri"/>
          <w:color w:val="111111"/>
          <w:sz w:val="28"/>
          <w:sz w:val="28"/>
          <w:szCs w:val="28"/>
          <w:rtl w:val="true"/>
          <w:lang w:bidi="ar-SA"/>
        </w:rPr>
        <w:t>، ومَدِينُونَ مُقْتَضَوْنَ، أَجَلٌ مَنْقُوص، وعَمَلٌ محفوظ، فَرُبَّ دَائِبٍ مُضَيَّع</w:t>
      </w:r>
      <w:r>
        <w:rPr>
          <w:rStyle w:val="FootnoteAnchor"/>
          <w:rtl w:val="true"/>
        </w:rPr>
        <w:footnoteReference w:id="261"/>
      </w:r>
      <w:r>
        <w:rPr>
          <w:rFonts w:ascii="Amiri" w:hAnsi="Amiri" w:eastAsia="Amiri" w:cs="Amiri"/>
          <w:color w:val="111111"/>
          <w:sz w:val="28"/>
          <w:sz w:val="28"/>
          <w:szCs w:val="28"/>
          <w:rtl w:val="true"/>
          <w:lang w:bidi="ar-SA"/>
        </w:rPr>
        <w:t>، ورُبَّ كَادِحِ</w:t>
      </w:r>
      <w:r>
        <w:rPr>
          <w:rStyle w:val="FootnoteAnchor"/>
          <w:rtl w:val="true"/>
        </w:rPr>
        <w:footnoteReference w:id="262"/>
      </w:r>
      <w:r>
        <w:rPr>
          <w:rFonts w:ascii="Amiri" w:hAnsi="Amiri" w:eastAsia="Amiri" w:cs="Amiri"/>
          <w:color w:val="111111"/>
          <w:sz w:val="28"/>
          <w:sz w:val="28"/>
          <w:szCs w:val="28"/>
          <w:rtl w:val="true"/>
          <w:lang w:bidi="ar-SA"/>
        </w:rPr>
        <w:t>خَاسِرُ ؛ قَد أَصْبَحْتُم فِي زَمَنِ لا يَزْدَادُ الخَيْرُ فِيهِ إِلَّا إِدْبَارًا ، والشَّرُّ إلا إقْبَالًا، والشَّيْطَانُ فِي هَلاكِ النَّاسِ إِلَّا طَمَعًا، فهذا أوانٌ قَوِيَتْ عُدَّتُهُ، وعَمَّت مَكِيدَتُهُ، وأَمْكَنَت فَرِيسَتُهُ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بِطَرْفِكَ حَيْثُ شِئْتَ مِن النَّاسِ، فَهَل تُبْصِرُ</w:t>
      </w:r>
      <w:r>
        <w:rPr>
          <w:rStyle w:val="FootnoteAnchor"/>
          <w:rtl w:val="true"/>
        </w:rPr>
        <w:footnoteReference w:id="263"/>
      </w:r>
      <w:r>
        <w:rPr>
          <w:rFonts w:ascii="Amiri" w:hAnsi="Amiri" w:eastAsia="Amiri" w:cs="Amiri"/>
          <w:color w:val="111111"/>
          <w:sz w:val="28"/>
          <w:sz w:val="28"/>
          <w:szCs w:val="28"/>
          <w:rtl w:val="true"/>
          <w:lang w:bidi="ar-SA"/>
        </w:rPr>
        <w:t xml:space="preserve">إِلَّا فَقِيرًا يُكَابِدُ فَقْرًا، أو غَنِيًّا بَدَّلَ نِعْمَةَ اللهِ كُفْرًا، أو بَخِيلا اتَّخَذَ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بحَقِّ اللهِ وَفْرًا، أو مُتَمَرِّدًا كَأنَّ بِأذْنُهِ عَنْ سَمْع المَوَاعِظِ وَقْرًا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خِيَارُكُم وصُلَحَاؤُكُم، وأيْنَ أحْرَارُكُم وسُمَحَاؤكُم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المتَوَرِّعُونَ فِي مَكَاسِبِهِم والمُتَنَزَّهُونَ فِي مَذَاهِبِهِم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قَد ظَعَنُوا جَمِيعًا عَن هذِهِ الدُّنْيَا الدَّنِيَّةِ والعَاجِلَةِ المُنَغْصَةِ؟ وهَل خُلَّفْتُم إِلَّا فِي حُثَالَةٍ</w:t>
      </w:r>
      <w:r>
        <w:rPr>
          <w:rStyle w:val="FootnoteAnchor"/>
          <w:rtl w:val="true"/>
        </w:rPr>
        <w:footnoteReference w:id="265"/>
      </w:r>
      <w:r>
        <w:rPr>
          <w:rFonts w:ascii="Amiri" w:hAnsi="Amiri" w:eastAsia="Amiri" w:cs="Amiri"/>
          <w:color w:val="111111"/>
          <w:sz w:val="28"/>
          <w:sz w:val="28"/>
          <w:szCs w:val="28"/>
          <w:rtl w:val="true"/>
          <w:lang w:bidi="ar-SA"/>
        </w:rPr>
        <w:t>لا تَلْتَقِي بِذَمِّهِم الشَّفَتَانِ اسْتِصْغَارًا لِقَدْرِهِم، وذَهَابًا عَن ذِكْرِهِم؟ فـإِنَّا لِلَّهِ وَإِنَّا إِلَيْهِ رَاجِعُونَ</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مُغَيّر، ولا زَاجِرٌ مُزْدَجِرٌ ، أَفَبِهَذا تُرِيدُونَ أَن تُجَاوِرُوا اللهَ فِي دَارِ قُدْسِهِ</w:t>
      </w:r>
      <w:r>
        <w:rPr>
          <w:rStyle w:val="FootnoteAnchor"/>
          <w:rtl w:val="true"/>
        </w:rPr>
        <w:footnoteReference w:id="267"/>
      </w:r>
      <w:r>
        <w:rPr>
          <w:rFonts w:ascii="Amiri" w:hAnsi="Amiri" w:eastAsia="Amiri" w:cs="Amiri"/>
          <w:color w:val="111111"/>
          <w:sz w:val="28"/>
          <w:sz w:val="28"/>
          <w:szCs w:val="28"/>
          <w:rtl w:val="true"/>
          <w:lang w:bidi="ar-SA"/>
        </w:rPr>
        <w:t>، وتَكُونُوا أَعَزَّ أَولِيَائِهِ عِنْدَهُ؟ هَيْهَاتَ لا يُخْدَعُ اللَّهُ عَن جَنَّتِهِ، ولا تُنَالُ مَرْضَاتُهُ إِلَّا بِطَاعَتِهِ؛ لَعَنَ اللهُ الْآمِرِينَ بِالْمَعْرُوفِ التَّارِكِينَ لَهُ، وَالنَّاهِينَ عَنِ الْمُنْكَرِ العَامِلِينَ بِه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80" w:name="pg15656_184231"/>
    </w:p>
    <w:p>
      <w:pPr>
        <w:pStyle w:val="Heading2"/>
        <w:numPr>
          <w:ilvl w:val="1"/>
          <w:numId w:val="1"/>
        </w:numPr>
        <w:rPr/>
      </w:pPr>
      <w:bookmarkStart w:id="81" w:name="__RefHeading___Toc11002928_2142443653"/>
      <w:bookmarkStart w:id="82" w:name="_Toc28"/>
      <w:bookmarkEnd w:id="80"/>
      <w:bookmarkEnd w:id="81"/>
      <w:r>
        <w:rPr>
          <w:rtl w:val="true"/>
        </w:rPr>
        <w:t>[</w:t>
      </w:r>
      <w:r>
        <w:rPr/>
        <w:t>130</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لأبي ذَرُ لَمَّا أُخْرِجَ إِلَى الرَّبَذَةِ</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w:t>
      </w:r>
      <w:r>
        <w:rPr>
          <w:rStyle w:val="FootnoteAnchor"/>
          <w:rtl w:val="true"/>
        </w:rPr>
        <w:footnoteReference w:id="269"/>
      </w:r>
      <w:r>
        <w:rPr>
          <w:rFonts w:ascii="Amiri" w:hAnsi="Amiri" w:eastAsia="Amiri" w:cs="Amiri"/>
          <w:color w:val="111111"/>
          <w:sz w:val="28"/>
          <w:sz w:val="28"/>
          <w:szCs w:val="28"/>
          <w:rtl w:val="true"/>
          <w:lang w:bidi="ar-SA"/>
        </w:rPr>
        <w:t>إِنَّكَ غَضِبْتَ اللهِ، فَارْجُ مَن غَضِبْتَ لَهِ، إِنَّ الْقَوْمَ خَافُوكَ عَلَى دُنْيَاهُم وخِفْتَهُم عَلَى دِينِكَ، فاترك مَا</w:t>
      </w:r>
      <w:r>
        <w:rPr>
          <w:rStyle w:val="FootnoteAnchor"/>
          <w:rtl w:val="true"/>
        </w:rPr>
        <w:footnoteReference w:id="270"/>
      </w:r>
      <w:r>
        <w:rPr>
          <w:rFonts w:ascii="Amiri" w:hAnsi="Amiri" w:eastAsia="Amiri" w:cs="Amiri"/>
          <w:color w:val="111111"/>
          <w:sz w:val="28"/>
          <w:sz w:val="28"/>
          <w:szCs w:val="28"/>
          <w:rtl w:val="true"/>
          <w:lang w:bidi="ar-SA"/>
        </w:rPr>
        <w:t>فِي أَيْدِيهِم مَا خَافُوكَ عَلَيْهِ، واهْرُبْ مِنْهُم بِمَا خِفْتَهُم عَلَيْهِ، فَما أَحْوَجَهُم إلَى مَا مَنَعْتَهُم ، وأغْنَاكَ عَمَّما مَنعُوكَ ، وسَتَعْلَمُ مَنِ الرَّابِحُ غَدًا، والأكْثَرُ حُمَّدًا، ولو أنَّ السَّمَاواتِ والأَرَضِينَ</w:t>
      </w:r>
      <w:r>
        <w:rPr>
          <w:rStyle w:val="FootnoteAnchor"/>
          <w:rtl w:val="true"/>
        </w:rPr>
        <w:footnoteReference w:id="271"/>
      </w:r>
      <w:r>
        <w:rPr>
          <w:rFonts w:ascii="Amiri" w:hAnsi="Amiri" w:eastAsia="Amiri" w:cs="Amiri"/>
          <w:color w:val="111111"/>
          <w:sz w:val="28"/>
          <w:sz w:val="28"/>
          <w:szCs w:val="28"/>
          <w:rtl w:val="true"/>
          <w:lang w:bidi="ar-SA"/>
        </w:rPr>
        <w:t>كَانَتَا عَلَى عَبْدِ رَتْقًا ثُمَّ اتَّقَى اللَّهَ لَجَعَلَ اللهُ لَهُ مِنْهُمَا تَخَرَجًا لا يُؤْنِسَنَّكَ إِلَّا الحَقُّ، ولا يُوحِشَنَّكَ إِلَّا البَاطِلُ، فَلَو قَبِلْتَ دُنْيَاهُم</w:t>
      </w:r>
      <w:r>
        <w:rPr>
          <w:rStyle w:val="FootnoteAnchor"/>
          <w:rtl w:val="true"/>
        </w:rPr>
        <w:footnoteReference w:id="272"/>
      </w:r>
      <w:r>
        <w:rPr>
          <w:rFonts w:ascii="Amiri" w:hAnsi="Amiri" w:eastAsia="Amiri" w:cs="Amiri"/>
          <w:color w:val="111111"/>
          <w:sz w:val="28"/>
          <w:sz w:val="28"/>
          <w:szCs w:val="28"/>
          <w:rtl w:val="true"/>
          <w:lang w:bidi="ar-SA"/>
        </w:rPr>
        <w:t>لأحَبُّوكَ ، ولَو قَرَضْتَ مِنهَا لأمِنُوك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83" w:name="pg15656_184232"/>
    </w:p>
    <w:p>
      <w:pPr>
        <w:pStyle w:val="Heading2"/>
        <w:numPr>
          <w:ilvl w:val="1"/>
          <w:numId w:val="1"/>
        </w:numPr>
        <w:rPr/>
      </w:pPr>
      <w:bookmarkStart w:id="84" w:name="__RefHeading___Toc11002930_2142443653"/>
      <w:bookmarkStart w:id="85" w:name="_Toc29"/>
      <w:bookmarkEnd w:id="83"/>
      <w:bookmarkEnd w:id="84"/>
      <w:r>
        <w:rPr>
          <w:rtl w:val="true"/>
        </w:rPr>
        <w:t>[</w:t>
      </w:r>
      <w:r>
        <w:rPr/>
        <w:t>131</w:t>
      </w:r>
      <w:r>
        <w:rPr>
          <w:rtl w:val="true"/>
        </w:rPr>
        <w:t xml:space="preserve">] </w:t>
      </w:r>
      <w:r>
        <w:rPr>
          <w:rtl w:val="true"/>
        </w:rPr>
        <w:t xml:space="preserve">ومِن خُطْبَةٍ لَه </w:t>
      </w:r>
      <w:r>
        <w:rPr>
          <w:rtl w:val="true"/>
        </w:rPr>
        <w:t>(</w:t>
      </w:r>
      <w:r>
        <w:rPr>
          <w:rtl w:val="true"/>
        </w:rPr>
        <w:t>علیه السّلام</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w:t>
      </w:r>
      <w:r>
        <w:rPr>
          <w:rStyle w:val="FootnoteAnchor"/>
          <w:rtl w:val="true"/>
        </w:rPr>
        <w:footnoteReference w:id="27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w:t>
      </w:r>
      <w:r>
        <w:rPr>
          <w:rStyle w:val="FootnoteAnchor"/>
          <w:rtl w:val="true"/>
        </w:rPr>
        <w:footnoteReference w:id="275"/>
      </w:r>
      <w:r>
        <w:rPr>
          <w:rFonts w:ascii="Amiri" w:hAnsi="Amiri" w:eastAsia="Amiri" w:cs="Amiri"/>
          <w:color w:val="111111"/>
          <w:sz w:val="28"/>
          <w:sz w:val="28"/>
          <w:szCs w:val="28"/>
          <w:rtl w:val="true"/>
          <w:lang w:bidi="ar-SA"/>
        </w:rPr>
        <w:t>النُّفُوسُ المُخْتَلِفَةُ ، والقُلُوبُ المُتَشَتَّتَةُ، الشَّاهِدَةُ أَبْدَانُهُم، والغَائِبَةُ عَنْهُم عُقُوهُم، أظارُكُم</w:t>
      </w:r>
      <w:r>
        <w:rPr>
          <w:rStyle w:val="FootnoteAnchor"/>
          <w:rtl w:val="true"/>
        </w:rPr>
        <w:footnoteReference w:id="276"/>
      </w:r>
      <w:r>
        <w:rPr>
          <w:rFonts w:ascii="Amiri" w:hAnsi="Amiri" w:eastAsia="Amiri" w:cs="Amiri"/>
          <w:color w:val="111111"/>
          <w:sz w:val="28"/>
          <w:sz w:val="28"/>
          <w:szCs w:val="28"/>
          <w:rtl w:val="true"/>
          <w:lang w:bidi="ar-SA"/>
        </w:rPr>
        <w:t>عَلَى الحَقِّ وأنْتُم تَنْفِرُونَ عَنْهُ نُفُورَ المِعْزَى من وَعْوَعَةِ الأَسَدِ</w:t>
      </w:r>
      <w:r>
        <w:rPr>
          <w:rStyle w:val="FootnoteAnchor"/>
          <w:rtl w:val="true"/>
        </w:rPr>
        <w:footnoteReference w:id="277"/>
      </w:r>
      <w:r>
        <w:rPr>
          <w:rFonts w:ascii="Amiri" w:hAnsi="Amiri" w:eastAsia="Amiri" w:cs="Amiri"/>
          <w:color w:val="111111"/>
          <w:sz w:val="28"/>
          <w:sz w:val="28"/>
          <w:szCs w:val="28"/>
          <w:rtl w:val="true"/>
          <w:lang w:bidi="ar-SA"/>
        </w:rPr>
        <w:t>، هَيْهاتَ أَن أُطْلِعَ بکم سِرَارَ</w:t>
      </w:r>
      <w:r>
        <w:rPr>
          <w:rStyle w:val="FootnoteAnchor"/>
          <w:rtl w:val="true"/>
        </w:rPr>
        <w:footnoteReference w:id="278"/>
      </w:r>
      <w:r>
        <w:rPr>
          <w:rFonts w:ascii="Amiri" w:hAnsi="Amiri" w:eastAsia="Amiri" w:cs="Amiri"/>
          <w:color w:val="111111"/>
          <w:sz w:val="28"/>
          <w:sz w:val="28"/>
          <w:szCs w:val="28"/>
          <w:rtl w:val="true"/>
          <w:lang w:bidi="ar-SA"/>
        </w:rPr>
        <w:t>العَدْلِ أو أُقِيمَ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أوَّلُ مَن أنَابَ وسَمِعَ وأَجَابَ،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bookmarkStart w:id="86" w:name="pg15656_184233"/>
    </w:p>
    <w:p>
      <w:pPr>
        <w:pStyle w:val="BookText"/>
        <w:rPr/>
      </w:pPr>
      <w:bookmarkEnd w:id="86"/>
      <w:r>
        <w:rPr>
          <w:rFonts w:ascii="Amiri" w:hAnsi="Amiri" w:eastAsia="Amiri" w:cs="Amiri"/>
          <w:color w:val="111111"/>
          <w:sz w:val="28"/>
          <w:sz w:val="28"/>
          <w:szCs w:val="28"/>
          <w:rtl w:val="true"/>
          <w:lang w:bidi="ar-SA"/>
        </w:rPr>
        <w:t>وقَد عَلِمْتُم أَنَّهُ لا يَنْبَغِي أن يَكُونَ عَلَى الفُرُوجِ والدِّمَاءِ والمَغَانِمِ والأَحْكَام، وإمَامَةِ المُسْلِمِينَ البَخِيلُ فَتَكُونَ فِي أَمْوَالِهِم نَهْمَتُهُ</w:t>
      </w:r>
      <w:r>
        <w:rPr>
          <w:rStyle w:val="FootnoteAnchor"/>
          <w:rtl w:val="true"/>
        </w:rPr>
        <w:footnoteReference w:id="280"/>
      </w:r>
      <w:r>
        <w:rPr>
          <w:rFonts w:ascii="Amiri" w:hAnsi="Amiri" w:eastAsia="Amiri" w:cs="Amiri"/>
          <w:color w:val="111111"/>
          <w:sz w:val="28"/>
          <w:sz w:val="28"/>
          <w:szCs w:val="28"/>
          <w:rtl w:val="true"/>
          <w:lang w:bidi="ar-SA"/>
        </w:rPr>
        <w:t>، ولا الجَاهِلُ فَيُضِلَّهُم بِجَهْلِهِ، ولا الجَافِي فَيَقْطَعَهُم بِجَفَائِهِ، ولا الخَائِفُ لِلدُّوَلِ</w:t>
      </w:r>
      <w:r>
        <w:rPr>
          <w:rStyle w:val="FootnoteAnchor"/>
          <w:rtl w:val="true"/>
        </w:rPr>
        <w:footnoteReference w:id="281"/>
      </w:r>
      <w:r>
        <w:rPr>
          <w:rFonts w:ascii="Amiri" w:hAnsi="Amiri" w:eastAsia="Amiri" w:cs="Amiri"/>
          <w:color w:val="111111"/>
          <w:sz w:val="28"/>
          <w:sz w:val="28"/>
          <w:szCs w:val="28"/>
          <w:rtl w:val="true"/>
          <w:lang w:bidi="ar-SA"/>
        </w:rPr>
        <w:t>فَيَتَّخِذَ قَوْمًا دُونَ قَوْمِ، ولا المُرْتَشِي فِي الحُكْمِ فَيَذْهَبَ بالحقُوقِ وَيَقِفَ بِهَا دُوْنَ المقاطع، ولا المعطل للسُنَّةِ فيُهْلِكَ الأمَّة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11002932_2142443653"/>
      <w:bookmarkStart w:id="88" w:name="_Toc30"/>
      <w:bookmarkEnd w:id="87"/>
      <w:r>
        <w:rPr>
          <w:rtl w:val="true"/>
        </w:rPr>
        <w:t>[</w:t>
      </w:r>
      <w:r>
        <w:rPr/>
        <w:t>132</w:t>
      </w:r>
      <w:r>
        <w:rPr>
          <w:rtl w:val="true"/>
        </w:rPr>
        <w:t xml:space="preserve">] </w:t>
      </w:r>
      <w:r>
        <w:rPr>
          <w:rtl w:val="true"/>
        </w:rPr>
        <w:t xml:space="preserve">ومِن خُطْبَةِ لَه </w:t>
      </w:r>
      <w:r>
        <w:rPr>
          <w:rtl w:val="true"/>
        </w:rPr>
        <w:t>(</w:t>
      </w:r>
      <w:r>
        <w:rPr>
          <w:rtl w:val="true"/>
        </w:rPr>
        <w:t>علیه السّلام</w:t>
      </w:r>
      <w:r>
        <w:rPr>
          <w:rtl w:val="true"/>
        </w:rPr>
        <w:t>)</w:t>
      </w:r>
      <w:bookmarkEnd w:id="88"/>
    </w:p>
    <w:p>
      <w:pPr>
        <w:pStyle w:val="BookText"/>
        <w:rPr/>
      </w:pPr>
      <w:r>
        <w:rPr>
          <w:rFonts w:ascii="Amiri" w:hAnsi="Amiri" w:eastAsia="Amiri" w:cs="Amiri"/>
          <w:color w:val="111111"/>
          <w:sz w:val="28"/>
          <w:sz w:val="28"/>
          <w:szCs w:val="28"/>
          <w:rtl w:val="true"/>
          <w:lang w:bidi="ar-SA"/>
        </w:rPr>
        <w:t>نَحْمَدُهُ عَلى مَا أَخَذَ وأعْطَى ، وعَلَى مَا أَبْلَى وابْتَلَى؛ البَاطِنُ لِكُلِّ خَفِيَّةِ ، الحَاضِرُ لِكُلِّ سَرِيرَةِ ، العَالِمُ بِمَا تُكِنُ الصُّدُورُ ، ومَا تَخُونُ العُيُونُ، ونَشْهَدُ أن لا إلهَ غَيْرُهُ وأَنَّ مُحَمَّدًا</w:t>
      </w:r>
      <w:r>
        <w:rPr>
          <w:rStyle w:val="FootnoteAnchor"/>
          <w:rtl w:val="true"/>
        </w:rPr>
        <w:footnoteReference w:id="283"/>
      </w:r>
      <w:r>
        <w:rPr>
          <w:rFonts w:ascii="Amiri" w:hAnsi="Amiri" w:eastAsia="Amiri" w:cs="Amiri"/>
          <w:color w:val="111111"/>
          <w:sz w:val="28"/>
          <w:sz w:val="28"/>
          <w:szCs w:val="28"/>
          <w:rtl w:val="true"/>
          <w:lang w:bidi="ar-SA"/>
        </w:rPr>
        <w:t>نَجِيُّهُ وبَعِيثُهُ</w:t>
      </w:r>
      <w:r>
        <w:rPr>
          <w:rStyle w:val="FootnoteAnchor"/>
          <w:rtl w:val="true"/>
        </w:rPr>
        <w:footnoteReference w:id="284"/>
      </w:r>
      <w:r>
        <w:rPr>
          <w:rFonts w:ascii="Amiri" w:hAnsi="Amiri" w:eastAsia="Amiri" w:cs="Amiri"/>
          <w:color w:val="111111"/>
          <w:sz w:val="28"/>
          <w:sz w:val="28"/>
          <w:szCs w:val="28"/>
          <w:rtl w:val="true"/>
          <w:lang w:bidi="ar-SA"/>
        </w:rPr>
        <w:t>شَهَادَةً يُوَافِقُ فِيهَا السر الإعلانَ ، والقَلْبُ اللِسَانَ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الجدُّ لا اللَّعِبُ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 لا الكَذِبُ ؛ ومَا </w:t>
      </w:r>
    </w:p>
    <w:p>
      <w:pPr>
        <w:pStyle w:val="BookText"/>
        <w:rPr/>
      </w:pPr>
      <w:r>
        <w:rPr>
          <w:rFonts w:ascii="Amiri" w:hAnsi="Amiri" w:eastAsia="Amiri" w:cs="Amiri"/>
          <w:color w:val="111111"/>
          <w:sz w:val="28"/>
          <w:sz w:val="28"/>
          <w:szCs w:val="28"/>
          <w:rtl w:val="true"/>
          <w:lang w:bidi="ar-SA"/>
        </w:rPr>
        <w:t>هُوَ إِلَّا المَوْتُ أسْمَعَ دَاعِيْهِ، وأعْجَلَ حَادِيهِ، فَلا يَغُرَّنْكَ</w:t>
      </w:r>
      <w:r>
        <w:rPr>
          <w:rStyle w:val="FootnoteAnchor"/>
          <w:rtl w:val="true"/>
        </w:rPr>
        <w:footnoteReference w:id="285"/>
      </w:r>
      <w:r>
        <w:rPr>
          <w:rFonts w:ascii="Amiri" w:hAnsi="Amiri" w:eastAsia="Amiri" w:cs="Amiri"/>
          <w:color w:val="111111"/>
          <w:sz w:val="28"/>
          <w:sz w:val="28"/>
          <w:szCs w:val="28"/>
          <w:rtl w:val="true"/>
          <w:lang w:bidi="ar-SA"/>
        </w:rPr>
        <w:t>سَوَادُ النَّاسِ</w:t>
      </w:r>
      <w:r>
        <w:rPr>
          <w:rStyle w:val="FootnoteAnchor"/>
          <w:rtl w:val="true"/>
        </w:rPr>
        <w:footnoteReference w:id="286"/>
      </w:r>
      <w:r>
        <w:rPr>
          <w:rFonts w:ascii="Amiri" w:hAnsi="Amiri" w:eastAsia="Amiri" w:cs="Amiri"/>
          <w:color w:val="111111"/>
          <w:sz w:val="28"/>
          <w:sz w:val="28"/>
          <w:szCs w:val="28"/>
          <w:rtl w:val="true"/>
          <w:lang w:bidi="ar-SA"/>
        </w:rPr>
        <w:t>مِن نَفْسِكَ، فقد رأيتَ مَن كَانَ قَبْلَكَ مِمَّن جَمَعَ المَالَ وحَذِرَ الإقلال، وأمِنَ العَوَاقِبَ طُوْلَ أَمَلِ، وَاسْتِبْعَادَ أَجَلِ كَيْفَ نَزَلَ بِهِ المَوْتُ ، فأَزْعَجَهُ عَنْ وَطَنِهِ، وأَخَذَهُ مِن مَأمَنِهِ مَحْمُولًا عَلى أَعْوَادِ المَنَايَا يَتَعَاطَى بِهِ الرِّجَالُ الرِّجَالَ حَمْلًا عَلَى المَنَاكِبِ، وَإِمْسَاكًا بِالأَنَامِلِ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رَأَيْتُم الذِينَ يَأمُلُونَ بَعِيدًا، ويَبْنُونَ مَشِيدًا</w:t>
      </w:r>
      <w:r>
        <w:rPr>
          <w:rStyle w:val="FootnoteAnchor"/>
          <w:rtl w:val="true"/>
        </w:rPr>
        <w:footnoteReference w:id="287"/>
      </w:r>
      <w:r>
        <w:rPr>
          <w:rFonts w:ascii="Amiri" w:hAnsi="Amiri" w:eastAsia="Amiri" w:cs="Amiri"/>
          <w:color w:val="111111"/>
          <w:sz w:val="28"/>
          <w:sz w:val="28"/>
          <w:szCs w:val="28"/>
          <w:rtl w:val="true"/>
          <w:lang w:bidi="ar-SA"/>
        </w:rPr>
        <w:t>، ويَجْمَعُونَ كَثِيرًا أَصْبَحَتْ بُيُوتُهُم قُبُورًا، ومَا جَمَعُوا بُورًا</w:t>
      </w:r>
      <w:r>
        <w:rPr>
          <w:rStyle w:val="FootnoteAnchor"/>
          <w:rtl w:val="true"/>
        </w:rPr>
        <w:footnoteReference w:id="288"/>
      </w:r>
      <w:r>
        <w:rPr>
          <w:rFonts w:ascii="Amiri" w:hAnsi="Amiri" w:eastAsia="Amiri" w:cs="Amiri"/>
          <w:color w:val="111111"/>
          <w:sz w:val="28"/>
          <w:sz w:val="28"/>
          <w:szCs w:val="28"/>
          <w:rtl w:val="true"/>
          <w:lang w:bidi="ar-SA"/>
        </w:rPr>
        <w:t>، وصَارَتْ أَمْوَاهُم للوَارِثِينَ، وَأَزْوَاجُهُم لِقَوْمٍ ،آخَرِينَ لا فِي حَسَنَةٍ يَزِيدُونَ ولا مِن سَيِّئَةٍ يُسْتَعْتَبونَ</w:t>
      </w:r>
      <w:r>
        <w:rPr>
          <w:rStyle w:val="FootnoteAnchor"/>
          <w:rtl w:val="true"/>
        </w:rPr>
        <w:footnoteReference w:id="289"/>
      </w:r>
      <w:r>
        <w:rPr>
          <w:rFonts w:ascii="Amiri" w:hAnsi="Amiri" w:eastAsia="Amiri" w:cs="Amiri"/>
          <w:color w:val="111111"/>
          <w:sz w:val="28"/>
          <w:sz w:val="28"/>
          <w:szCs w:val="28"/>
          <w:rtl w:val="true"/>
          <w:lang w:bidi="ar-SA"/>
        </w:rPr>
        <w:t>، فَمَن أَشْعَرَ</w:t>
      </w:r>
      <w:r>
        <w:rPr>
          <w:rStyle w:val="FootnoteAnchor"/>
          <w:rtl w:val="true"/>
        </w:rPr>
        <w:footnoteReference w:id="290"/>
      </w:r>
      <w:r>
        <w:rPr>
          <w:rFonts w:ascii="Amiri" w:hAnsi="Amiri" w:eastAsia="Amiri" w:cs="Amiri"/>
          <w:color w:val="111111"/>
          <w:sz w:val="28"/>
          <w:sz w:val="28"/>
          <w:szCs w:val="28"/>
          <w:rtl w:val="true"/>
          <w:lang w:bidi="ar-SA"/>
        </w:rPr>
        <w:t>التَّقْوَى قَلْبَهُ بَرزَ مَهَلُهُ، وفَازَ عَمَلُهُ؛ فاهْتَبَلُوا</w:t>
      </w:r>
      <w:r>
        <w:rPr>
          <w:rStyle w:val="FootnoteAnchor"/>
          <w:rtl w:val="true"/>
        </w:rPr>
        <w:footnoteReference w:id="291"/>
      </w:r>
      <w:r>
        <w:rPr>
          <w:rFonts w:ascii="Amiri" w:hAnsi="Amiri" w:eastAsia="Amiri" w:cs="Amiri"/>
          <w:color w:val="111111"/>
          <w:sz w:val="28"/>
          <w:sz w:val="28"/>
          <w:szCs w:val="28"/>
          <w:rtl w:val="true"/>
          <w:lang w:bidi="ar-SA"/>
        </w:rPr>
        <w:t xml:space="preserve">هَبَلَهَا ، وَاعْمَلُوا للجَنَّةِ عَمَلَهَا، فَإِنَّ الدُّنْيَا لَم تُخْلَقْ لَكُم </w:t>
      </w:r>
      <w:bookmarkStart w:id="89" w:name="pg15656_184235"/>
    </w:p>
    <w:p>
      <w:pPr>
        <w:pStyle w:val="BookText"/>
        <w:rPr/>
      </w:pPr>
      <w:bookmarkEnd w:id="89"/>
      <w:r>
        <w:rPr>
          <w:rFonts w:ascii="Amiri" w:hAnsi="Amiri" w:eastAsia="Amiri" w:cs="Amiri"/>
          <w:color w:val="111111"/>
          <w:sz w:val="28"/>
          <w:sz w:val="28"/>
          <w:szCs w:val="28"/>
          <w:rtl w:val="true"/>
          <w:lang w:bidi="ar-SA"/>
        </w:rPr>
        <w:t>دَارَ مُقَام، بَل خُلِقَت لَكُم بَجَازًا لِتَزَوَّدُوا مِنْهَا الأَعْمَالَ إِلَى دَارِ القَرَارِ، فَكُونُوا مِنْهَا عَلَى أَوْ فَازِ</w:t>
      </w:r>
      <w:r>
        <w:rPr>
          <w:rStyle w:val="FootnoteAnchor"/>
          <w:rtl w:val="true"/>
        </w:rPr>
        <w:footnoteReference w:id="292"/>
      </w:r>
      <w:r>
        <w:rPr>
          <w:rFonts w:ascii="Amiri" w:hAnsi="Amiri" w:eastAsia="Amiri" w:cs="Amiri"/>
          <w:color w:val="111111"/>
          <w:sz w:val="28"/>
          <w:sz w:val="28"/>
          <w:szCs w:val="28"/>
          <w:rtl w:val="true"/>
          <w:lang w:bidi="ar-SA"/>
        </w:rPr>
        <w:t>، وقَرِّبُوا الشُّهُورَ للزِّيَالِ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1002934_2142443653"/>
      <w:bookmarkStart w:id="91" w:name="_Toc31"/>
      <w:bookmarkEnd w:id="90"/>
      <w:r>
        <w:rPr>
          <w:rtl w:val="true"/>
        </w:rPr>
        <w:t>[</w:t>
      </w:r>
      <w:r>
        <w:rPr/>
        <w:t>133</w:t>
      </w:r>
      <w:r>
        <w:rPr>
          <w:rtl w:val="true"/>
        </w:rPr>
        <w:t xml:space="preserve">] </w:t>
      </w:r>
      <w:r>
        <w:rPr>
          <w:rtl w:val="true"/>
        </w:rPr>
        <w:t xml:space="preserve">ومِن خُطْبَةٍ لَه </w:t>
      </w:r>
      <w:r>
        <w:rPr>
          <w:rtl w:val="true"/>
        </w:rPr>
        <w:t>(</w:t>
      </w:r>
      <w:r>
        <w:rPr>
          <w:rtl w:val="true"/>
        </w:rPr>
        <w:t>علیه السّلام</w:t>
      </w:r>
      <w:r>
        <w:rPr>
          <w:rtl w:val="true"/>
        </w:rPr>
        <w:t>)</w:t>
      </w:r>
      <w:bookmarkEnd w:id="91"/>
    </w:p>
    <w:p>
      <w:pPr>
        <w:pStyle w:val="BookText"/>
        <w:rPr/>
      </w:pPr>
      <w:r>
        <w:rPr>
          <w:rFonts w:ascii="Amiri" w:hAnsi="Amiri" w:eastAsia="Amiri" w:cs="Amiri"/>
          <w:color w:val="111111"/>
          <w:sz w:val="28"/>
          <w:sz w:val="28"/>
          <w:szCs w:val="28"/>
          <w:rtl w:val="true"/>
          <w:lang w:bidi="ar-SA"/>
        </w:rPr>
        <w:t>وانْقَادَتْ لَه الدُّنْيَا وَالآخِرَةُ بأزِمَّتِهَا، وقَذَفَتْ إِلَيْهِ السَّمَاوَاتُ والأرَضُونَ مَقَالِيدَهَا</w:t>
      </w:r>
      <w:r>
        <w:rPr>
          <w:rStyle w:val="FootnoteAnchor"/>
          <w:rtl w:val="true"/>
        </w:rPr>
        <w:footnoteReference w:id="294"/>
      </w:r>
      <w:r>
        <w:rPr>
          <w:rFonts w:ascii="Amiri" w:hAnsi="Amiri" w:eastAsia="Amiri" w:cs="Amiri"/>
          <w:color w:val="111111"/>
          <w:sz w:val="28"/>
          <w:sz w:val="28"/>
          <w:szCs w:val="28"/>
          <w:rtl w:val="true"/>
          <w:lang w:bidi="ar-SA"/>
        </w:rPr>
        <w:t>، وسَجَدَتْ لَه بالغُدُوِّ والآصَالِ الأَشْجَارُ النَّاضِرَةُ ، وقَدَحَتْ لَهُ مِن قُضْبَانِهَا</w:t>
      </w:r>
      <w:r>
        <w:rPr>
          <w:rStyle w:val="FootnoteAnchor"/>
          <w:rtl w:val="true"/>
        </w:rPr>
        <w:footnoteReference w:id="295"/>
      </w:r>
      <w:r>
        <w:rPr>
          <w:rFonts w:ascii="Amiri" w:hAnsi="Amiri" w:eastAsia="Amiri" w:cs="Amiri"/>
          <w:color w:val="111111"/>
          <w:sz w:val="28"/>
          <w:sz w:val="28"/>
          <w:szCs w:val="28"/>
          <w:rtl w:val="true"/>
          <w:lang w:bidi="ar-SA"/>
        </w:rPr>
        <w:t>النَّيْرَانُ المُضِيئةُ</w:t>
      </w:r>
      <w:r>
        <w:rPr>
          <w:rStyle w:val="FootnoteAnchor"/>
          <w:rtl w:val="true"/>
        </w:rPr>
        <w:footnoteReference w:id="296"/>
      </w:r>
      <w:r>
        <w:rPr>
          <w:rFonts w:ascii="Amiri" w:hAnsi="Amiri" w:eastAsia="Amiri" w:cs="Amiri"/>
          <w:color w:val="111111"/>
          <w:sz w:val="28"/>
          <w:sz w:val="28"/>
          <w:szCs w:val="28"/>
          <w:rtl w:val="true"/>
          <w:lang w:bidi="ar-SA"/>
        </w:rPr>
        <w:t>، واتَتْ أُكُلَهَا</w:t>
      </w:r>
      <w:r>
        <w:rPr>
          <w:rStyle w:val="FootnoteAnchor"/>
          <w:rtl w:val="true"/>
        </w:rPr>
        <w:footnoteReference w:id="297"/>
      </w:r>
      <w:r>
        <w:rPr>
          <w:rFonts w:ascii="Amiri" w:hAnsi="Amiri" w:eastAsia="Amiri" w:cs="Amiri"/>
          <w:color w:val="111111"/>
          <w:sz w:val="28"/>
          <w:sz w:val="28"/>
          <w:szCs w:val="28"/>
          <w:rtl w:val="true"/>
          <w:lang w:bidi="ar-SA"/>
        </w:rPr>
        <w:t>بِكَلِمَاتِهِ الثَّمَارُ اليَائِعَةُ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وكِتَابُ اللهِ بَينَ أظْهُرِكُم ناطِقُ لا يَعْيَا لِسَانُهُ، وبَيْتُ لا تُهْدَمُ أرْكَانُهُ ، وعِزّ لا يُهْزَمُ أعوانه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وَتَنَازُعِ مِنَ الأَلسُنِ، فَقَفَّى</w:t>
      </w:r>
      <w:r>
        <w:rPr>
          <w:rStyle w:val="FootnoteAnchor"/>
          <w:rtl w:val="true"/>
        </w:rPr>
        <w:footnoteReference w:id="299"/>
      </w:r>
      <w:r>
        <w:rPr>
          <w:rFonts w:ascii="Amiri" w:hAnsi="Amiri" w:eastAsia="Amiri" w:cs="Amiri"/>
          <w:color w:val="111111"/>
          <w:sz w:val="28"/>
          <w:sz w:val="28"/>
          <w:szCs w:val="28"/>
          <w:rtl w:val="true"/>
          <w:lang w:bidi="ar-SA"/>
        </w:rPr>
        <w:t>بِهِ الرُّسُلَ وخَتَمَ بِهِ الوَحْيَ؛ فجَاهَدَ فِي اللَّهِ الْمُدْبِرِينَ عَنْهُ، والعادِلِينَ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الدُّنْيَا مُنْتَهَى بَصَر الأعْمَى، لا يُبْصِرُ ما وَرَاءهَا شَيْئًا، والبَصِيرُ يَنْفُذُهَا</w:t>
      </w:r>
      <w:r>
        <w:rPr>
          <w:rStyle w:val="FootnoteAnchor"/>
          <w:rtl w:val="true"/>
        </w:rPr>
        <w:footnoteReference w:id="300"/>
      </w:r>
      <w:r>
        <w:rPr>
          <w:rFonts w:ascii="Amiri" w:hAnsi="Amiri" w:eastAsia="Amiri" w:cs="Amiri"/>
          <w:color w:val="111111"/>
          <w:sz w:val="28"/>
          <w:sz w:val="28"/>
          <w:szCs w:val="28"/>
          <w:rtl w:val="true"/>
          <w:lang w:bidi="ar-SA"/>
        </w:rPr>
        <w:t>بَصَرُهُ، ويَعْلَمُ أَنَّ الدَّارَ وَرَاءَهَا، فالبَصِيرُ مِنْهَا شَاخِصٌ</w:t>
      </w:r>
      <w:r>
        <w:rPr>
          <w:rStyle w:val="FootnoteAnchor"/>
          <w:rtl w:val="true"/>
        </w:rPr>
        <w:footnoteReference w:id="301"/>
      </w:r>
      <w:r>
        <w:rPr>
          <w:rFonts w:ascii="Amiri" w:hAnsi="Amiri" w:eastAsia="Amiri" w:cs="Amiri"/>
          <w:color w:val="111111"/>
          <w:sz w:val="28"/>
          <w:sz w:val="28"/>
          <w:szCs w:val="28"/>
          <w:rtl w:val="true"/>
          <w:lang w:bidi="ar-SA"/>
        </w:rPr>
        <w:t>، والأَعْمَى إِلَيْهَا شَاخِصٌ ، والبَصِيرُ مِنْهَا مُتَزَوِّدُ، والأَعْمَى لَهَا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مِن شَيْءٍ إلا ويَكَادُ صَاحِبُهُ يَشْبَعُ مِنه مِنه ويَمَلَهُ إلا الحَيَاةَ؛ فإنَّهُ لا يَجِدُ لَهُ فِي المَوْتِ رَاحَةً، وإِنَّما ذلِكَ بِمَنْزِلَةِ الحِكْمَةِ الَّتِي هِيَ حَيَاةُ للقَلْبِ المَيِّتِ، وبَصَرُ للعَيْنِ العَمْيَاءِ، وسَمْعُ لِلأُذُنِ الصَّاءِ، ورِيٌّ للظمآن، وفِيهَا الغِنَى كُلُّه، والسَّلامَةُ كِتَابُ اللهِ تُبْصِرُونَ به،وتَنْطِقُونَ به ، وتَسْمَعُونَ بِه ويَنْطِقُ بَعْضُهُ بِبَعْضٍ، وَيَشْهَدُ بَعْضُهُ عَلَى بَعْضٍ، لا يَخْتَلِفُ فِي اللهِ، ولا يُخَالِفُ بِصَاحِبِهِ عَنِ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اصْطَلَحْتُم عَلَى الغِل</w:t>
      </w:r>
      <w:r>
        <w:rPr>
          <w:rStyle w:val="FootnoteAnchor"/>
          <w:rtl w:val="true"/>
        </w:rPr>
        <w:footnoteReference w:id="302"/>
      </w:r>
      <w:r>
        <w:rPr>
          <w:rFonts w:ascii="Amiri" w:hAnsi="Amiri" w:eastAsia="Amiri" w:cs="Amiri"/>
          <w:color w:val="111111"/>
          <w:sz w:val="28"/>
          <w:sz w:val="28"/>
          <w:szCs w:val="28"/>
          <w:rtl w:val="true"/>
          <w:lang w:bidi="ar-SA"/>
        </w:rPr>
        <w:t>فِيمَا بَيْنَكُم، ونَبَتَ المَرْعَى</w:t>
      </w:r>
      <w:r>
        <w:rPr>
          <w:rStyle w:val="FootnoteAnchor"/>
          <w:rtl w:val="true"/>
        </w:rPr>
        <w:footnoteReference w:id="303"/>
      </w:r>
      <w:r>
        <w:rPr>
          <w:rFonts w:ascii="Amiri" w:hAnsi="Amiri" w:eastAsia="Amiri" w:cs="Amiri"/>
          <w:color w:val="111111"/>
          <w:sz w:val="28"/>
          <w:sz w:val="28"/>
          <w:szCs w:val="28"/>
          <w:rtl w:val="true"/>
          <w:lang w:bidi="ar-SA"/>
        </w:rPr>
        <w:t>عَلَى دِمَنِكُم، وتَصَافَيْتُم عَلَى حُبِّ الآمَالِ، َوتَعَادَيْتُم فِي كَسْبِ الأَمْوَالِ ؛ لقد استَهَامَ بكم الخَبِيثُ، وتَاهَ بِكُم الغَرُورُ، والله المُسْتَعَانُ عَلَى نَفْسِي وأَنْفُسِكُم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92" w:name="pg15656_184237"/>
    </w:p>
    <w:p>
      <w:pPr>
        <w:pStyle w:val="Heading2"/>
        <w:numPr>
          <w:ilvl w:val="1"/>
          <w:numId w:val="1"/>
        </w:numPr>
        <w:rPr/>
      </w:pPr>
      <w:bookmarkStart w:id="93" w:name="__RefHeading___Toc11002936_2142443653"/>
      <w:bookmarkStart w:id="94" w:name="_Toc32"/>
      <w:bookmarkEnd w:id="92"/>
      <w:bookmarkEnd w:id="93"/>
      <w:r>
        <w:rPr>
          <w:rtl w:val="true"/>
        </w:rPr>
        <w:t>[</w:t>
      </w:r>
      <w:r>
        <w:rPr/>
        <w:t>134</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وقَد شَاوَرَهُ عُمَرُ بنُ الخطاب فِي الخُرُوج إلى غَزْوِ الرُّوم</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شَاوَرَهُ عُمَرُ بنُ الخطاب</w:t>
      </w:r>
      <w:r>
        <w:rPr>
          <w:rStyle w:val="FootnoteAnchor"/>
          <w:rtl w:val="true"/>
        </w:rPr>
        <w:footnoteReference w:id="305"/>
      </w:r>
      <w:r>
        <w:rPr>
          <w:rFonts w:ascii="Amiri" w:hAnsi="Amiri" w:eastAsia="Amiri" w:cs="Amiri"/>
          <w:color w:val="111111"/>
          <w:sz w:val="28"/>
          <w:sz w:val="28"/>
          <w:szCs w:val="28"/>
          <w:rtl w:val="true"/>
          <w:lang w:bidi="ar-SA"/>
        </w:rPr>
        <w:t>فِي الخُرُوج إلى غَزْوِ الرُّوم</w:t>
      </w:r>
    </w:p>
    <w:p>
      <w:pPr>
        <w:pStyle w:val="BookText"/>
        <w:rPr/>
      </w:pPr>
      <w:r>
        <w:rPr>
          <w:rFonts w:ascii="Amiri" w:hAnsi="Amiri" w:eastAsia="Amiri" w:cs="Amiri"/>
          <w:color w:val="111111"/>
          <w:sz w:val="28"/>
          <w:sz w:val="28"/>
          <w:szCs w:val="28"/>
          <w:rtl w:val="true"/>
          <w:lang w:bidi="ar-SA"/>
        </w:rPr>
        <w:t>وقَد تَوَكَّلَ اللهُ لأَهْلِ هَذَا الدِّينِ بإِعْزَازِ الحَوْزَةِ</w:t>
      </w:r>
      <w:r>
        <w:rPr>
          <w:rStyle w:val="FootnoteAnchor"/>
          <w:rtl w:val="true"/>
        </w:rPr>
        <w:footnoteReference w:id="306"/>
      </w:r>
      <w:r>
        <w:rPr>
          <w:rFonts w:ascii="Amiri" w:hAnsi="Amiri" w:eastAsia="Amiri" w:cs="Amiri"/>
          <w:color w:val="111111"/>
          <w:sz w:val="28"/>
          <w:sz w:val="28"/>
          <w:szCs w:val="28"/>
          <w:rtl w:val="true"/>
          <w:lang w:bidi="ar-SA"/>
        </w:rPr>
        <w:t>، وسَتْرِ العَوْرَةِ</w:t>
      </w:r>
      <w:r>
        <w:rPr>
          <w:rStyle w:val="FootnoteAnchor"/>
          <w:rtl w:val="true"/>
        </w:rPr>
        <w:footnoteReference w:id="307"/>
      </w:r>
      <w:r>
        <w:rPr>
          <w:rFonts w:ascii="Amiri" w:hAnsi="Amiri" w:eastAsia="Amiri" w:cs="Amiri"/>
          <w:color w:val="111111"/>
          <w:sz w:val="28"/>
          <w:sz w:val="28"/>
          <w:szCs w:val="28"/>
          <w:rtl w:val="true"/>
          <w:lang w:bidi="ar-SA"/>
        </w:rPr>
        <w:t>، والذي نَصَرَهُم وهُم قَلِيلٌ لا يَنْتَصِرُونَ، ومَنَعَهُم وهُم قَلِيلٌ لا يَمْتَنِعُونَ حَيُّ لا يَمُوتُ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مَتَى تَسِرْ إِلَى هَذَا العَدُوِّ بِنَفْسِكَ فَتَلْقَهُم فَتُنْكَبُ لا تَكُن للمُسْلِمِينَ كَانِفَةٌ</w:t>
      </w:r>
      <w:r>
        <w:rPr>
          <w:rStyle w:val="FootnoteAnchor"/>
          <w:rtl w:val="true"/>
        </w:rPr>
        <w:footnoteReference w:id="308"/>
      </w:r>
      <w:r>
        <w:rPr>
          <w:rFonts w:ascii="Amiri" w:hAnsi="Amiri" w:eastAsia="Amiri" w:cs="Amiri"/>
          <w:color w:val="111111"/>
          <w:sz w:val="28"/>
          <w:sz w:val="28"/>
          <w:szCs w:val="28"/>
          <w:rtl w:val="true"/>
          <w:lang w:bidi="ar-SA"/>
        </w:rPr>
        <w:t xml:space="preserve">دُونَ 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بِلادِهِم لَيَسَ بَعْدَكَ مَرْجِعُ يَرْجِعُونَ إِلَيْهِ؛ فَابْعَثْ إليهم</w:t>
      </w:r>
      <w:r>
        <w:rPr>
          <w:rStyle w:val="FootnoteAnchor"/>
          <w:rtl w:val="true"/>
        </w:rPr>
        <w:footnoteReference w:id="309"/>
      </w:r>
      <w:r>
        <w:rPr>
          <w:rFonts w:ascii="Amiri" w:hAnsi="Amiri" w:eastAsia="Amiri" w:cs="Amiri"/>
          <w:color w:val="111111"/>
          <w:sz w:val="28"/>
          <w:sz w:val="28"/>
          <w:szCs w:val="28"/>
          <w:rtl w:val="true"/>
          <w:lang w:bidi="ar-SA"/>
        </w:rPr>
        <w:t>رَجُلًا مِحْرَبا</w:t>
      </w:r>
      <w:r>
        <w:rPr>
          <w:rStyle w:val="FootnoteAnchor"/>
          <w:rtl w:val="true"/>
        </w:rPr>
        <w:footnoteReference w:id="310"/>
      </w:r>
      <w:r>
        <w:rPr>
          <w:rFonts w:ascii="Amiri" w:hAnsi="Amiri" w:eastAsia="Amiri" w:cs="Amiri"/>
          <w:color w:val="111111"/>
          <w:sz w:val="28"/>
          <w:sz w:val="28"/>
          <w:szCs w:val="28"/>
          <w:rtl w:val="true"/>
          <w:lang w:bidi="ar-SA"/>
        </w:rPr>
        <w:t>، واحْفِزُ</w:t>
      </w:r>
      <w:r>
        <w:rPr>
          <w:rStyle w:val="FootnoteAnchor"/>
          <w:rtl w:val="true"/>
        </w:rPr>
        <w:footnoteReference w:id="311"/>
      </w:r>
      <w:r>
        <w:rPr>
          <w:rFonts w:ascii="Amiri" w:hAnsi="Amiri" w:eastAsia="Amiri" w:cs="Amiri"/>
          <w:color w:val="111111"/>
          <w:sz w:val="28"/>
          <w:sz w:val="28"/>
          <w:szCs w:val="28"/>
          <w:rtl w:val="true"/>
          <w:lang w:bidi="ar-SA"/>
        </w:rPr>
        <w:t>مَعَهُ أَهْلَ البَلاءِ والنَّصِيْحَةِ ؛ فإن أَظْهَرَ اللهُ</w:t>
      </w:r>
      <w:r>
        <w:rPr>
          <w:rStyle w:val="FootnoteAnchor"/>
          <w:rtl w:val="true"/>
        </w:rPr>
        <w:footnoteReference w:id="312"/>
      </w:r>
      <w:r>
        <w:rPr>
          <w:rFonts w:ascii="Amiri" w:hAnsi="Amiri" w:eastAsia="Amiri" w:cs="Amiri"/>
          <w:color w:val="111111"/>
          <w:sz w:val="28"/>
          <w:sz w:val="28"/>
          <w:szCs w:val="28"/>
          <w:rtl w:val="true"/>
          <w:lang w:bidi="ar-SA"/>
        </w:rPr>
        <w:t xml:space="preserve">فذاكَ مَا تُحِبُّ، وإن تَكُن الأخْرَى </w:t>
      </w:r>
      <w:bookmarkStart w:id="95" w:name="pg15656_184238"/>
    </w:p>
    <w:p>
      <w:pPr>
        <w:pStyle w:val="BookText"/>
        <w:rPr/>
      </w:pPr>
      <w:bookmarkEnd w:id="95"/>
      <w:r>
        <w:rPr>
          <w:rFonts w:ascii="Amiri" w:hAnsi="Amiri" w:eastAsia="Amiri" w:cs="Amiri"/>
          <w:color w:val="111111"/>
          <w:sz w:val="28"/>
          <w:sz w:val="28"/>
          <w:szCs w:val="28"/>
          <w:rtl w:val="true"/>
          <w:lang w:bidi="ar-SA"/>
        </w:rPr>
        <w:t>كُنْتَ رِدْءًا</w:t>
      </w:r>
      <w:r>
        <w:rPr>
          <w:rStyle w:val="FootnoteAnchor"/>
          <w:rtl w:val="true"/>
        </w:rPr>
        <w:footnoteReference w:id="313"/>
      </w:r>
      <w:r>
        <w:rPr>
          <w:rFonts w:ascii="Amiri" w:hAnsi="Amiri" w:eastAsia="Amiri" w:cs="Amiri"/>
          <w:color w:val="111111"/>
          <w:sz w:val="28"/>
          <w:sz w:val="28"/>
          <w:szCs w:val="28"/>
          <w:rtl w:val="true"/>
          <w:lang w:bidi="ar-SA"/>
        </w:rPr>
        <w:t>لِلنَّاسِ ومَثَابَةً</w:t>
      </w:r>
      <w:r>
        <w:rPr>
          <w:rStyle w:val="FootnoteAnchor"/>
          <w:rtl w:val="true"/>
        </w:rPr>
        <w:footnoteReference w:id="314"/>
      </w:r>
      <w:r>
        <w:rPr>
          <w:rFonts w:ascii="Amiri" w:hAnsi="Amiri" w:eastAsia="Amiri" w:cs="Amiri"/>
          <w:color w:val="111111"/>
          <w:sz w:val="28"/>
          <w:sz w:val="28"/>
          <w:szCs w:val="28"/>
          <w:rtl w:val="true"/>
          <w:lang w:bidi="ar-SA"/>
        </w:rPr>
        <w:t>للمُسْلِمِينَ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1002938_2142443653"/>
      <w:bookmarkStart w:id="97" w:name="_Toc33"/>
      <w:bookmarkEnd w:id="96"/>
      <w:r>
        <w:rPr>
          <w:rtl w:val="true"/>
        </w:rPr>
        <w:t>[</w:t>
      </w:r>
      <w:r>
        <w:rPr/>
        <w:t>135</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وقَد وَقَعَت بَيْنَه وبين عُثْمَانَ مشَاجَرَةُ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وَقَعَت بَيْنَه وبين عُثْمَانَ مشَاجَرَةُ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فقَالَ المُغِيرَةُ بنُ الأَخْنَس</w:t>
      </w:r>
      <w:r>
        <w:rPr>
          <w:rStyle w:val="FootnoteAnchor"/>
          <w:rtl w:val="true"/>
        </w:rPr>
        <w:footnoteReference w:id="317"/>
      </w:r>
      <w:r>
        <w:rPr>
          <w:rFonts w:ascii="Amiri" w:hAnsi="Amiri" w:eastAsia="Amiri" w:cs="Amiri"/>
          <w:color w:val="111111"/>
          <w:sz w:val="28"/>
          <w:sz w:val="28"/>
          <w:szCs w:val="28"/>
          <w:rtl w:val="true"/>
          <w:lang w:bidi="ar-SA"/>
        </w:rPr>
        <w:t>لِعُثْمَانِ أَنَا أَكْفِيكَهُ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للمُغيرة</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اللَّعِين الأبْتَر</w:t>
      </w:r>
      <w:r>
        <w:rPr>
          <w:rStyle w:val="FootnoteAnchor"/>
          <w:rtl w:val="true"/>
        </w:rPr>
        <w:footnoteReference w:id="319"/>
      </w:r>
      <w:r>
        <w:rPr>
          <w:rFonts w:ascii="Amiri" w:hAnsi="Amiri" w:eastAsia="Amiri" w:cs="Amiri"/>
          <w:color w:val="111111"/>
          <w:sz w:val="28"/>
          <w:sz w:val="28"/>
          <w:szCs w:val="28"/>
          <w:rtl w:val="true"/>
          <w:lang w:bidi="ar-SA"/>
        </w:rPr>
        <w:t>والشَّجَرَةِ الَّتِي لا أَصْلَ لَهَا ولا فَرْعَ، أَنْتَ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أَعَزَّ اللَّهُ مَن أَنتَ </w:t>
      </w:r>
      <w:bookmarkStart w:id="98" w:name="pg15656_184239"/>
    </w:p>
    <w:p>
      <w:pPr>
        <w:pStyle w:val="BookText"/>
        <w:rPr/>
      </w:pPr>
      <w:bookmarkEnd w:id="98"/>
      <w:r>
        <w:rPr>
          <w:rFonts w:ascii="Amiri" w:hAnsi="Amiri" w:eastAsia="Amiri" w:cs="Amiri"/>
          <w:color w:val="111111"/>
          <w:sz w:val="28"/>
          <w:sz w:val="28"/>
          <w:szCs w:val="28"/>
          <w:rtl w:val="true"/>
          <w:lang w:bidi="ar-SA"/>
        </w:rPr>
        <w:t>نَاصِرُهُ، ولا قَامَ مَن أنتَ مُنْهِضُهُ؛ اخْرُجْ عَنَّا أَبْعَدَ اللهُ نَوَاكَ</w:t>
      </w:r>
      <w:r>
        <w:rPr>
          <w:rStyle w:val="FootnoteAnchor"/>
          <w:rtl w:val="true"/>
        </w:rPr>
        <w:footnoteReference w:id="320"/>
      </w:r>
      <w:r>
        <w:rPr>
          <w:rFonts w:ascii="Amiri" w:hAnsi="Amiri" w:eastAsia="Amiri" w:cs="Amiri"/>
          <w:color w:val="111111"/>
          <w:sz w:val="28"/>
          <w:sz w:val="28"/>
          <w:szCs w:val="28"/>
          <w:rtl w:val="true"/>
          <w:lang w:bidi="ar-SA"/>
        </w:rPr>
        <w:t>، ثُمَّ ابْلُغ جُهْدَكَ، فلا أبْقَى اللهُ عَلَيْكَ إن أبْقَيْتَ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11002940_2142443653"/>
      <w:bookmarkStart w:id="100" w:name="_Toc34"/>
      <w:bookmarkEnd w:id="99"/>
      <w:r>
        <w:rPr>
          <w:rtl w:val="true"/>
        </w:rPr>
        <w:t>[</w:t>
      </w:r>
      <w:r>
        <w:rPr/>
        <w:t>136</w:t>
      </w:r>
      <w:r>
        <w:rPr>
          <w:rtl w:val="true"/>
        </w:rPr>
        <w:t xml:space="preserve">] </w:t>
      </w:r>
      <w:r>
        <w:rPr>
          <w:rtl w:val="true"/>
        </w:rPr>
        <w:t xml:space="preserve">ومِن كَلامِ لَهُ </w:t>
      </w:r>
      <w:r>
        <w:rPr>
          <w:rtl w:val="true"/>
        </w:rPr>
        <w:t>(</w:t>
      </w:r>
      <w:r>
        <w:rPr>
          <w:rtl w:val="true"/>
        </w:rPr>
        <w:t>علیه السّلام</w:t>
      </w:r>
      <w:r>
        <w:rPr>
          <w:rtl w:val="true"/>
        </w:rPr>
        <w:t>)</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بَيعَتُكُم إِيَّايَ فَلْتَةً</w:t>
      </w:r>
      <w:r>
        <w:rPr>
          <w:rStyle w:val="FootnoteAnchor"/>
          <w:rtl w:val="true"/>
        </w:rPr>
        <w:footnoteReference w:id="322"/>
      </w:r>
      <w:r>
        <w:rPr>
          <w:rFonts w:ascii="Amiri" w:hAnsi="Amiri" w:eastAsia="Amiri" w:cs="Amiri"/>
          <w:color w:val="111111"/>
          <w:sz w:val="28"/>
          <w:sz w:val="28"/>
          <w:szCs w:val="28"/>
          <w:rtl w:val="true"/>
          <w:lang w:bidi="ar-SA"/>
        </w:rPr>
        <w:t xml:space="preserve">، ولَيْسَ أَمْرِي وأَمْرُكُم واحِدًا؛ </w:t>
      </w:r>
      <w:bookmarkStart w:id="101" w:name="pg15656_184240"/>
    </w:p>
    <w:p>
      <w:pPr>
        <w:pStyle w:val="BookText"/>
        <w:rPr/>
      </w:pPr>
      <w:bookmarkEnd w:id="101"/>
      <w:r>
        <w:rPr>
          <w:rFonts w:ascii="Amiri" w:hAnsi="Amiri" w:eastAsia="Amiri" w:cs="Amiri"/>
          <w:color w:val="111111"/>
          <w:sz w:val="28"/>
          <w:sz w:val="28"/>
          <w:szCs w:val="28"/>
          <w:rtl w:val="true"/>
          <w:lang w:bidi="ar-SA"/>
        </w:rPr>
        <w:t>إنِّي أُرِيدُكُم الله وأنتُم تُرِيدُونَنِي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عَلَى انْفُسِكُم، وأيم الله لأنْصِفَنَّ المَظْلُومَ ، ولأتُودَنَّ الظَّالِمِ بِخِزَامَتِهِ</w:t>
      </w:r>
      <w:r>
        <w:rPr>
          <w:rStyle w:val="FootnoteAnchor"/>
          <w:rtl w:val="true"/>
        </w:rPr>
        <w:footnoteReference w:id="323"/>
      </w:r>
      <w:r>
        <w:rPr>
          <w:rFonts w:ascii="Amiri" w:hAnsi="Amiri" w:eastAsia="Amiri" w:cs="Amiri"/>
          <w:color w:val="111111"/>
          <w:sz w:val="28"/>
          <w:sz w:val="28"/>
          <w:szCs w:val="28"/>
          <w:rtl w:val="true"/>
          <w:lang w:bidi="ar-SA"/>
        </w:rPr>
        <w:t>حَتَّى أُورِدَهُ مَنْهَلَ الحَقِّ وإِن كَانَ كَارِها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1002942_2142443653"/>
      <w:bookmarkStart w:id="103" w:name="_Toc35"/>
      <w:bookmarkEnd w:id="102"/>
      <w:r>
        <w:rPr>
          <w:rtl w:val="true"/>
        </w:rPr>
        <w:t>[</w:t>
      </w:r>
      <w:r>
        <w:rPr/>
        <w:t>137</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مَعْنى طَلْحَةَ والزُّبَير</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Style w:val="FootnoteAnchor"/>
          <w:rtl w:val="true"/>
        </w:rPr>
        <w:footnoteReference w:id="325"/>
      </w:r>
      <w:r>
        <w:rPr>
          <w:rFonts w:ascii="Amiri" w:hAnsi="Amiri" w:eastAsia="Amiri" w:cs="Amiri"/>
          <w:color w:val="111111"/>
          <w:sz w:val="28"/>
          <w:sz w:val="28"/>
          <w:szCs w:val="28"/>
          <w:rtl w:val="true"/>
          <w:lang w:bidi="ar-SA"/>
        </w:rPr>
        <w:t>واللهِ مَا أَنْكَرُوا مُنْكَرًا، ولا جَعَلُوا بَيْنِي وَبَيْنَهُم نِصْفَا</w:t>
      </w:r>
      <w:r>
        <w:rPr>
          <w:rStyle w:val="FootnoteAnchor"/>
          <w:rtl w:val="true"/>
        </w:rPr>
        <w:footnoteReference w:id="326"/>
      </w:r>
      <w:r>
        <w:rPr>
          <w:rFonts w:ascii="Amiri" w:hAnsi="Amiri" w:eastAsia="Amiri" w:cs="Amiri"/>
          <w:color w:val="111111"/>
          <w:sz w:val="28"/>
          <w:sz w:val="28"/>
          <w:szCs w:val="28"/>
          <w:rtl w:val="true"/>
          <w:lang w:bidi="ar-SA"/>
        </w:rPr>
        <w:t>، وإِنَّهُم ليَطلُبُونَ حَقًّا تَرَكُوهُ، ودَمّا هُم سَفَكُوهُ؛ فإن كُنْتُ شَرِيكَهُم فِيهِ؛ فإن هُم نَصِيبَهُم مِنهُ، وَلَئِن</w:t>
      </w:r>
      <w:r>
        <w:rPr>
          <w:rStyle w:val="FootnoteAnchor"/>
          <w:rtl w:val="true"/>
        </w:rPr>
        <w:footnoteReference w:id="327"/>
      </w:r>
      <w:r>
        <w:rPr>
          <w:rFonts w:ascii="Amiri" w:hAnsi="Amiri" w:eastAsia="Amiri" w:cs="Amiri"/>
          <w:color w:val="111111"/>
          <w:sz w:val="28"/>
          <w:sz w:val="28"/>
          <w:szCs w:val="28"/>
          <w:rtl w:val="true"/>
          <w:lang w:bidi="ar-SA"/>
        </w:rPr>
        <w:t>كَانُوا وَلُوهُ دُونِي فَمَا الطَّلِبَةُ</w:t>
      </w:r>
      <w:r>
        <w:rPr>
          <w:rStyle w:val="FootnoteAnchor"/>
          <w:rtl w:val="true"/>
        </w:rPr>
        <w:footnoteReference w:id="328"/>
      </w:r>
      <w:r>
        <w:rPr>
          <w:rFonts w:ascii="Amiri" w:hAnsi="Amiri" w:eastAsia="Amiri" w:cs="Amiri"/>
          <w:color w:val="111111"/>
          <w:sz w:val="28"/>
          <w:sz w:val="28"/>
          <w:szCs w:val="28"/>
          <w:rtl w:val="true"/>
          <w:lang w:bidi="ar-SA"/>
        </w:rPr>
        <w:t xml:space="preserve">إِلَّا قِبَلَهُم؛ وإِنَّ أَوَّلَ عَدْهِم لَلْحُكْمُ عَلَى أَنْفُسِهِم، وإِنَّ مَعِي لَبَصِيرَنِي مَا لَبَّسْتُ ولا لُبِسَ </w:t>
      </w:r>
    </w:p>
    <w:p>
      <w:pPr>
        <w:pStyle w:val="BookText"/>
        <w:rPr/>
      </w:pPr>
      <w:r>
        <w:rPr>
          <w:rFonts w:ascii="Amiri" w:hAnsi="Amiri" w:eastAsia="Amiri" w:cs="Amiri"/>
          <w:color w:val="111111"/>
          <w:sz w:val="28"/>
          <w:sz w:val="28"/>
          <w:szCs w:val="28"/>
          <w:rtl w:val="true"/>
          <w:lang w:bidi="ar-SA"/>
        </w:rPr>
        <w:t>عَلَى</w:t>
      </w:r>
      <w:r>
        <w:rPr>
          <w:rStyle w:val="FootnoteAnchor"/>
          <w:rtl w:val="true"/>
        </w:rPr>
        <w:footnoteReference w:id="329"/>
      </w:r>
      <w:r>
        <w:rPr>
          <w:rFonts w:ascii="Amiri" w:hAnsi="Amiri" w:eastAsia="Amiri" w:cs="Amiri"/>
          <w:color w:val="111111"/>
          <w:sz w:val="28"/>
          <w:sz w:val="28"/>
          <w:szCs w:val="28"/>
          <w:rtl w:val="true"/>
          <w:lang w:bidi="ar-SA"/>
        </w:rPr>
        <w:t>، وإِنَّهَا لَلْفِئَةُ البَاغِيَةُ، فِيْهَا الحَمَا</w:t>
      </w:r>
      <w:r>
        <w:rPr>
          <w:rStyle w:val="FootnoteAnchor"/>
          <w:rtl w:val="true"/>
        </w:rPr>
        <w:footnoteReference w:id="330"/>
      </w:r>
      <w:r>
        <w:rPr>
          <w:rFonts w:ascii="Amiri" w:hAnsi="Amiri" w:eastAsia="Amiri" w:cs="Amiri"/>
          <w:color w:val="111111"/>
          <w:sz w:val="28"/>
          <w:sz w:val="28"/>
          <w:szCs w:val="28"/>
          <w:rtl w:val="true"/>
          <w:lang w:bidi="ar-SA"/>
        </w:rPr>
        <w:t>والحمَّةُ والشُّبْهَةُ المُغدِفَةُ</w:t>
      </w:r>
      <w:r>
        <w:rPr>
          <w:rStyle w:val="FootnoteAnchor"/>
          <w:rtl w:val="true"/>
        </w:rPr>
        <w:footnoteReference w:id="331"/>
      </w:r>
      <w:r>
        <w:rPr>
          <w:rFonts w:ascii="Amiri" w:hAnsi="Amiri" w:eastAsia="Amiri" w:cs="Amiri"/>
          <w:color w:val="111111"/>
          <w:sz w:val="28"/>
          <w:sz w:val="28"/>
          <w:szCs w:val="28"/>
          <w:rtl w:val="true"/>
          <w:lang w:bidi="ar-SA"/>
        </w:rPr>
        <w:t>،وإِنَّ الأَمْرَ لَوَاضِحُ وقَد زَاحَ البَاطِلُ عَن نِصَابِهِ</w:t>
      </w:r>
      <w:r>
        <w:rPr>
          <w:rStyle w:val="FootnoteAnchor"/>
          <w:rtl w:val="true"/>
        </w:rPr>
        <w:footnoteReference w:id="332"/>
      </w:r>
      <w:r>
        <w:rPr>
          <w:rFonts w:ascii="Amiri" w:hAnsi="Amiri" w:eastAsia="Amiri" w:cs="Amiri"/>
          <w:color w:val="111111"/>
          <w:sz w:val="28"/>
          <w:sz w:val="28"/>
          <w:szCs w:val="28"/>
          <w:rtl w:val="true"/>
          <w:lang w:bidi="ar-SA"/>
        </w:rPr>
        <w:t>وانْقَطَعَ لِسَانُهُ عَن شَغْبِهِ</w:t>
      </w:r>
      <w:r>
        <w:rPr>
          <w:rStyle w:val="FootnoteAnchor"/>
          <w:rtl w:val="true"/>
        </w:rPr>
        <w:footnoteReference w:id="333"/>
      </w:r>
      <w:r>
        <w:rPr>
          <w:rFonts w:ascii="Amiri" w:hAnsi="Amiri" w:eastAsia="Amiri" w:cs="Amiri"/>
          <w:color w:val="111111"/>
          <w:sz w:val="28"/>
          <w:sz w:val="28"/>
          <w:szCs w:val="28"/>
          <w:rtl w:val="true"/>
          <w:lang w:bidi="ar-SA"/>
        </w:rPr>
        <w:t>، وأيْمُ اللهِ لأُفْرِطَنَّ</w:t>
      </w:r>
      <w:r>
        <w:rPr>
          <w:rStyle w:val="FootnoteAnchor"/>
          <w:rtl w:val="true"/>
        </w:rPr>
        <w:footnoteReference w:id="334"/>
      </w:r>
      <w:r>
        <w:rPr>
          <w:rFonts w:ascii="Amiri" w:hAnsi="Amiri" w:eastAsia="Amiri" w:cs="Amiri"/>
          <w:color w:val="111111"/>
          <w:sz w:val="28"/>
          <w:sz w:val="28"/>
          <w:szCs w:val="28"/>
          <w:rtl w:val="true"/>
          <w:lang w:bidi="ar-SA"/>
        </w:rPr>
        <w:t>هُم حَوضًا أَنَا مَاتحُهُ</w:t>
      </w:r>
      <w:r>
        <w:rPr>
          <w:rStyle w:val="FootnoteAnchor"/>
          <w:rtl w:val="true"/>
        </w:rPr>
        <w:footnoteReference w:id="335"/>
      </w:r>
      <w:r>
        <w:rPr>
          <w:rFonts w:ascii="Amiri" w:hAnsi="Amiri" w:eastAsia="Amiri" w:cs="Amiri"/>
          <w:color w:val="111111"/>
          <w:sz w:val="28"/>
          <w:sz w:val="28"/>
          <w:szCs w:val="28"/>
          <w:rtl w:val="true"/>
          <w:lang w:bidi="ar-SA"/>
        </w:rPr>
        <w:t>لَا يَصْدُرُونَ عَنه بِرِي ولا يَعُبُّونَ</w:t>
      </w:r>
      <w:r>
        <w:rPr>
          <w:rStyle w:val="FootnoteAnchor"/>
          <w:rtl w:val="true"/>
        </w:rPr>
        <w:footnoteReference w:id="336"/>
      </w:r>
      <w:r>
        <w:rPr>
          <w:rFonts w:ascii="Amiri" w:hAnsi="Amiri" w:eastAsia="Amiri" w:cs="Amiri"/>
          <w:color w:val="111111"/>
          <w:sz w:val="28"/>
          <w:sz w:val="28"/>
          <w:szCs w:val="28"/>
          <w:rtl w:val="true"/>
          <w:lang w:bidi="ar-SA"/>
        </w:rPr>
        <w:t>بَعْدَهُ فِي حِسْيِ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w:t>
      </w:r>
      <w:r>
        <w:rPr>
          <w:rStyle w:val="FootnoteAnchor"/>
          <w:rtl w:val="true"/>
        </w:rPr>
        <w:footnoteReference w:id="339"/>
      </w:r>
      <w:r>
        <w:rPr>
          <w:rFonts w:ascii="Amiri" w:hAnsi="Amiri" w:eastAsia="Amiri" w:cs="Amiri"/>
          <w:color w:val="111111"/>
          <w:sz w:val="28"/>
          <w:sz w:val="28"/>
          <w:szCs w:val="28"/>
          <w:rtl w:val="true"/>
          <w:lang w:bidi="ar-SA"/>
        </w:rPr>
        <w:t>إليَّ إِقْبَالَ العُوذِ المَطَافِيل</w:t>
      </w:r>
      <w:r>
        <w:rPr>
          <w:rStyle w:val="FootnoteAnchor"/>
          <w:rtl w:val="true"/>
        </w:rPr>
        <w:footnoteReference w:id="340"/>
      </w:r>
      <w:r>
        <w:rPr>
          <w:rFonts w:ascii="Amiri" w:hAnsi="Amiri" w:eastAsia="Amiri" w:cs="Amiri"/>
          <w:color w:val="111111"/>
          <w:sz w:val="28"/>
          <w:sz w:val="28"/>
          <w:szCs w:val="28"/>
          <w:rtl w:val="true"/>
          <w:lang w:bidi="ar-SA"/>
        </w:rPr>
        <w:t xml:space="preserve">عَلَى أَوْلادِهَا، </w:t>
      </w:r>
      <w:bookmarkStart w:id="104" w:name="pg15656_184242"/>
    </w:p>
    <w:p>
      <w:pPr>
        <w:pStyle w:val="BookText"/>
        <w:rPr/>
      </w:pPr>
      <w:bookmarkEnd w:id="104"/>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وَنَازَعْتُكُم يَدِي فَجَاذَبْتُمُوهَا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قَطَعَانِي وَأَلَّبَا النَّاسَ وظَلَمَانِي، ونَكَثَا بَيْعَتِي، عَلَيَّ ، فاحْلُلْ مَا عَقَدَا، ولا تُحْكم هُما مَا أَبْرَمَا، وَأَرِهِمَا المَسَاءَةَ فِيمَا أَمَّلا وعَمِلا، ولَقَد اسْتَثْبَتُهُما</w:t>
      </w:r>
      <w:r>
        <w:rPr>
          <w:rStyle w:val="FootnoteAnchor"/>
          <w:rtl w:val="true"/>
        </w:rPr>
        <w:footnoteReference w:id="341"/>
      </w:r>
      <w:r>
        <w:rPr>
          <w:rFonts w:ascii="Amiri" w:hAnsi="Amiri" w:eastAsia="Amiri" w:cs="Amiri"/>
          <w:color w:val="111111"/>
          <w:sz w:val="28"/>
          <w:sz w:val="28"/>
          <w:szCs w:val="28"/>
          <w:rtl w:val="true"/>
          <w:lang w:bidi="ar-SA"/>
        </w:rPr>
        <w:t>قَبْلَ القِتالِ، واسْتَأْنَيْتُ</w:t>
      </w:r>
      <w:r>
        <w:rPr>
          <w:rStyle w:val="FootnoteAnchor"/>
          <w:rtl w:val="true"/>
        </w:rPr>
        <w:footnoteReference w:id="342"/>
      </w:r>
      <w:r>
        <w:rPr>
          <w:rFonts w:ascii="Amiri" w:hAnsi="Amiri" w:eastAsia="Amiri" w:cs="Amiri"/>
          <w:color w:val="111111"/>
          <w:sz w:val="28"/>
          <w:sz w:val="28"/>
          <w:szCs w:val="28"/>
          <w:rtl w:val="true"/>
          <w:lang w:bidi="ar-SA"/>
        </w:rPr>
        <w:t>بِهِمَا أَمَامَ الوِقاع، فغَمَطَا</w:t>
      </w:r>
      <w:r>
        <w:rPr>
          <w:rStyle w:val="FootnoteAnchor"/>
          <w:rtl w:val="true"/>
        </w:rPr>
        <w:footnoteReference w:id="343"/>
      </w:r>
      <w:r>
        <w:rPr>
          <w:rFonts w:ascii="Amiri" w:hAnsi="Amiri" w:eastAsia="Amiri" w:cs="Amiri"/>
          <w:color w:val="111111"/>
          <w:sz w:val="28"/>
          <w:sz w:val="28"/>
          <w:szCs w:val="28"/>
          <w:rtl w:val="true"/>
          <w:lang w:bidi="ar-SA"/>
        </w:rPr>
        <w:t>النِّعْمَةَ ، ورَدَّا العَافِيَةَ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1002944_2142443653"/>
      <w:bookmarkStart w:id="106" w:name="_Toc36"/>
      <w:bookmarkEnd w:id="105"/>
      <w:r>
        <w:rPr>
          <w:rtl w:val="true"/>
        </w:rPr>
        <w:t>[</w:t>
      </w:r>
      <w:r>
        <w:rPr/>
        <w:t>138</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یومی فِيهَا إِلَى ذِكْرِ المَلاحِمِ</w:t>
      </w:r>
      <w:bookmarkEnd w:id="106"/>
    </w:p>
    <w:p>
      <w:pPr>
        <w:pStyle w:val="BookText"/>
        <w:rPr/>
      </w:pPr>
      <w:r>
        <w:rPr>
          <w:rFonts w:ascii="Amiri" w:hAnsi="Amiri" w:eastAsia="Amiri" w:cs="Amiri"/>
          <w:color w:val="111111"/>
          <w:sz w:val="28"/>
          <w:sz w:val="28"/>
          <w:szCs w:val="28"/>
          <w:rtl w:val="true"/>
          <w:lang w:bidi="ar-SA"/>
        </w:rPr>
        <w:t>يُومِیُ</w:t>
      </w:r>
      <w:r>
        <w:rPr>
          <w:rStyle w:val="FootnoteAnchor"/>
          <w:rtl w:val="true"/>
        </w:rPr>
        <w:footnoteReference w:id="345"/>
      </w:r>
      <w:r>
        <w:rPr>
          <w:rFonts w:ascii="Amiri" w:hAnsi="Amiri" w:eastAsia="Amiri" w:cs="Amiri"/>
          <w:color w:val="111111"/>
          <w:sz w:val="28"/>
          <w:sz w:val="28"/>
          <w:szCs w:val="28"/>
          <w:rtl w:val="true"/>
          <w:lang w:bidi="ar-SA"/>
        </w:rPr>
        <w:t>فِيهَا إِلَى ذِكْرِ المَلاحِمِ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يَعْطِفُ الهَوَى عَلَى الهُدَى إِذَا عَطَفُوا الهُدَى عَلَى الهَوَى، ويَعْطِفُ </w:t>
      </w:r>
    </w:p>
    <w:p>
      <w:pPr>
        <w:pStyle w:val="BookText"/>
        <w:rPr/>
      </w:pPr>
      <w:r>
        <w:rPr>
          <w:rFonts w:ascii="Amiri" w:hAnsi="Amiri" w:eastAsia="Amiri" w:cs="Amiri"/>
          <w:color w:val="111111"/>
          <w:sz w:val="28"/>
          <w:sz w:val="28"/>
          <w:szCs w:val="28"/>
          <w:rtl w:val="true"/>
          <w:lang w:bidi="ar-SA"/>
        </w:rPr>
        <w:t>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حَتَّى تَقُومَ الحَرْبُ بِكُم عَلَى سَاقٍ بَادِيًا نَوَاجِدُهَا، مَمْلُوءَةً أخْلافُهَا</w:t>
      </w:r>
      <w:r>
        <w:rPr>
          <w:rStyle w:val="FootnoteAnchor"/>
          <w:rtl w:val="true"/>
        </w:rPr>
        <w:footnoteReference w:id="346"/>
      </w:r>
      <w:r>
        <w:rPr>
          <w:rFonts w:ascii="Amiri" w:hAnsi="Amiri" w:eastAsia="Amiri" w:cs="Amiri"/>
          <w:color w:val="111111"/>
          <w:sz w:val="28"/>
          <w:sz w:val="28"/>
          <w:szCs w:val="28"/>
          <w:rtl w:val="true"/>
          <w:lang w:bidi="ar-SA"/>
        </w:rPr>
        <w:t>، حُلْوًا رِضَاعُهَا، عَلْقَا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وفي غدٍ، وَسَيَأْتِي غَدٌ بَمَا لا تَعْرِفُونَ، يأخُذُ الوَالِي</w:t>
      </w:r>
      <w:r>
        <w:rPr>
          <w:rStyle w:val="FootnoteAnchor"/>
          <w:rtl w:val="true"/>
        </w:rPr>
        <w:footnoteReference w:id="347"/>
      </w:r>
      <w:r>
        <w:rPr>
          <w:rFonts w:ascii="Amiri" w:hAnsi="Amiri" w:eastAsia="Amiri" w:cs="Amiri"/>
          <w:color w:val="111111"/>
          <w:sz w:val="28"/>
          <w:sz w:val="28"/>
          <w:szCs w:val="28"/>
          <w:rtl w:val="true"/>
          <w:lang w:bidi="ar-SA"/>
        </w:rPr>
        <w:t>مِن غَيْرِهَا عُمَّالَهَا عَلَى مَسَاوِي أَعْمَالِهَا، وتُخْرِجُ الأَرْضُ أَفَالِيذ</w:t>
      </w:r>
      <w:r>
        <w:rPr>
          <w:rStyle w:val="FootnoteAnchor"/>
          <w:rtl w:val="true"/>
        </w:rPr>
        <w:footnoteReference w:id="348"/>
      </w:r>
      <w:r>
        <w:rPr>
          <w:rFonts w:ascii="Amiri" w:hAnsi="Amiri" w:eastAsia="Amiri" w:cs="Amiri"/>
          <w:color w:val="111111"/>
          <w:sz w:val="28"/>
          <w:sz w:val="28"/>
          <w:szCs w:val="28"/>
          <w:rtl w:val="true"/>
          <w:lang w:bidi="ar-SA"/>
        </w:rPr>
        <w:t>كَبِدِهَا ، وتُلْقِي إِلَيْهِ سِلْما</w:t>
      </w:r>
      <w:r>
        <w:rPr>
          <w:rStyle w:val="FootnoteAnchor"/>
          <w:rtl w:val="true"/>
        </w:rPr>
        <w:footnoteReference w:id="349"/>
      </w:r>
      <w:r>
        <w:rPr>
          <w:rFonts w:ascii="Amiri" w:hAnsi="Amiri" w:eastAsia="Amiri" w:cs="Amiri"/>
          <w:color w:val="111111"/>
          <w:sz w:val="28"/>
          <w:sz w:val="28"/>
          <w:szCs w:val="28"/>
          <w:rtl w:val="true"/>
          <w:lang w:bidi="ar-SA"/>
        </w:rPr>
        <w:t xml:space="preserve">مَقَالِيدَهَا ، فَيُرِيكُم كَيْفَ عَدْلُ السِّيرَةِ، ويُحْيِي مَيْتَ الكِتَابِ والسُّنَّةِ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w:t>
      </w:r>
      <w:r>
        <w:rPr>
          <w:rStyle w:val="FootnoteAnchor"/>
          <w:rtl w:val="true"/>
        </w:rPr>
        <w:footnoteReference w:id="350"/>
      </w:r>
      <w:r>
        <w:rPr>
          <w:rFonts w:ascii="Amiri" w:hAnsi="Amiri" w:eastAsia="Amiri" w:cs="Amiri"/>
          <w:color w:val="111111"/>
          <w:sz w:val="28"/>
          <w:sz w:val="28"/>
          <w:szCs w:val="28"/>
          <w:rtl w:val="true"/>
          <w:lang w:bidi="ar-SA"/>
        </w:rPr>
        <w:t>قَد نَعَقَ</w:t>
      </w:r>
      <w:r>
        <w:rPr>
          <w:rStyle w:val="FootnoteAnchor"/>
          <w:rtl w:val="true"/>
        </w:rPr>
        <w:footnoteReference w:id="351"/>
      </w:r>
      <w:r>
        <w:rPr>
          <w:rFonts w:ascii="Amiri" w:hAnsi="Amiri" w:eastAsia="Amiri" w:cs="Amiri"/>
          <w:color w:val="111111"/>
          <w:sz w:val="28"/>
          <w:sz w:val="28"/>
          <w:szCs w:val="28"/>
          <w:rtl w:val="true"/>
          <w:lang w:bidi="ar-SA"/>
        </w:rPr>
        <w:t>بالشَّامِ، وفَحَصَ</w:t>
      </w:r>
      <w:r>
        <w:rPr>
          <w:rStyle w:val="FootnoteAnchor"/>
          <w:rtl w:val="true"/>
        </w:rPr>
        <w:footnoteReference w:id="352"/>
      </w:r>
      <w:r>
        <w:rPr>
          <w:rFonts w:ascii="Amiri" w:hAnsi="Amiri" w:eastAsia="Amiri" w:cs="Amiri"/>
          <w:color w:val="111111"/>
          <w:sz w:val="28"/>
          <w:sz w:val="28"/>
          <w:szCs w:val="28"/>
          <w:rtl w:val="true"/>
          <w:lang w:bidi="ar-SA"/>
        </w:rPr>
        <w:t>بِرَايَاتِهِ فِي ضَوَاحِي كُوفَانَ، فَعَطَفَ عَلَيْهَا عَطْفَ الضَّرُوس</w:t>
      </w:r>
      <w:r>
        <w:rPr>
          <w:rStyle w:val="FootnoteAnchor"/>
          <w:rtl w:val="true"/>
        </w:rPr>
        <w:footnoteReference w:id="353"/>
      </w:r>
      <w:r>
        <w:rPr>
          <w:rFonts w:ascii="Amiri" w:hAnsi="Amiri" w:eastAsia="Amiri" w:cs="Amiri"/>
          <w:color w:val="111111"/>
          <w:sz w:val="28"/>
          <w:sz w:val="28"/>
          <w:szCs w:val="28"/>
          <w:rtl w:val="true"/>
          <w:lang w:bidi="ar-SA"/>
        </w:rPr>
        <w:t xml:space="preserve">، وفَرَشَ الأَرْضَ </w:t>
      </w:r>
      <w:bookmarkStart w:id="107" w:name="pg15656_184244"/>
    </w:p>
    <w:p>
      <w:pPr>
        <w:pStyle w:val="BookText"/>
        <w:rPr/>
      </w:pPr>
      <w:bookmarkEnd w:id="107"/>
      <w:r>
        <w:rPr>
          <w:rFonts w:ascii="IRNazanin" w:hAnsi="IRNazanin" w:eastAsia="IRNazanin"/>
          <w:color w:val="111111"/>
          <w:sz w:val="28"/>
          <w:sz w:val="28"/>
          <w:szCs w:val="28"/>
          <w:rtl w:val="true"/>
          <w:lang w:bidi="fa-IR"/>
        </w:rPr>
        <w:t>بالرؤوس ، وقَد</w:t>
      </w:r>
      <w:r>
        <w:rPr>
          <w:rStyle w:val="FootnoteAnchor"/>
          <w:rtl w:val="true"/>
        </w:rPr>
        <w:footnoteReference w:id="354"/>
      </w:r>
      <w:r>
        <w:rPr>
          <w:rFonts w:ascii="Amiri" w:hAnsi="Amiri" w:eastAsia="Amiri" w:cs="Amiri"/>
          <w:color w:val="111111"/>
          <w:sz w:val="28"/>
          <w:sz w:val="28"/>
          <w:szCs w:val="28"/>
          <w:rtl w:val="true"/>
          <w:lang w:bidi="ar-SA"/>
        </w:rPr>
        <w:t>فَغَرَتْ فَاغِرَتُهُ</w:t>
      </w:r>
      <w:r>
        <w:rPr>
          <w:rStyle w:val="FootnoteAnchor"/>
          <w:rtl w:val="true"/>
        </w:rPr>
        <w:footnoteReference w:id="355"/>
      </w:r>
      <w:r>
        <w:rPr>
          <w:rFonts w:ascii="Amiri" w:hAnsi="Amiri" w:eastAsia="Amiri" w:cs="Amiri"/>
          <w:color w:val="111111"/>
          <w:sz w:val="28"/>
          <w:sz w:val="28"/>
          <w:szCs w:val="28"/>
          <w:rtl w:val="true"/>
          <w:lang w:bidi="ar-SA"/>
        </w:rPr>
        <w:t>، وثَقُلَتْ فِي الأرْض وطاتُهُ بَعِيد الحَوْلَةِ، عَظِيمَ الصَّوْلَةِ؛ واللَّهِ لَيُشَرِّ دَنَّكُم فِي أَطْرَافِ الْأَرْضِ حَتَّى لا يَبْقَى مِنْكُم إِلَّا قَلِيْلٌ كَالكُحْل فِي العَيْنِ؛ فَلا تَزَالُونَ كَذلِكَ حَتَّى تَؤُوبَ إلى العَرَبِ عَوَازِبُ</w:t>
      </w:r>
      <w:r>
        <w:rPr>
          <w:rStyle w:val="FootnoteAnchor"/>
          <w:rtl w:val="true"/>
        </w:rPr>
        <w:footnoteReference w:id="356"/>
      </w:r>
      <w:r>
        <w:rPr>
          <w:rFonts w:ascii="Amiri" w:hAnsi="Amiri" w:eastAsia="Amiri" w:cs="Amiri"/>
          <w:color w:val="111111"/>
          <w:sz w:val="28"/>
          <w:sz w:val="28"/>
          <w:szCs w:val="28"/>
          <w:rtl w:val="true"/>
          <w:lang w:bidi="ar-SA"/>
        </w:rPr>
        <w:t>أَحْلامِهَا، فَالْزَمُوا السُّنَنَ القَائِمَةَ، والآثَارَ البَيِّنَةَ ، والعَهْدَ القَرِيبَ الذِي عَلَيْهِ بَاقِي النُّبُوَّةِ، واعْلَمُوا أن الشَّيْطَانَ إِنَّمَا يُسَنِّي</w:t>
      </w:r>
      <w:r>
        <w:rPr>
          <w:rStyle w:val="FootnoteAnchor"/>
          <w:rtl w:val="true"/>
        </w:rPr>
        <w:footnoteReference w:id="357"/>
      </w:r>
      <w:r>
        <w:rPr>
          <w:rFonts w:ascii="Amiri" w:hAnsi="Amiri" w:eastAsia="Amiri" w:cs="Amiri"/>
          <w:color w:val="111111"/>
          <w:sz w:val="28"/>
          <w:sz w:val="28"/>
          <w:szCs w:val="28"/>
          <w:rtl w:val="true"/>
          <w:lang w:bidi="ar-SA"/>
        </w:rPr>
        <w:t>لَكُم طُرُقَهُ لِتَتَّبِعُوا عَقِبَهُ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1002946_2142443653"/>
      <w:bookmarkStart w:id="109" w:name="_Toc37"/>
      <w:bookmarkEnd w:id="108"/>
      <w:r>
        <w:rPr>
          <w:rtl w:val="true"/>
        </w:rPr>
        <w:t>[</w:t>
      </w:r>
      <w:r>
        <w:rPr/>
        <w:t>139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وَقْتِ الشُّورى</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يُسْرِعَ أَحَدٌ قَيْلِي إِلَى دَعْوَةِ حَقٌّ، وَصِلَةِ رَحِمٍ، وَعَائِدَةِ كَرَمٍ؛ فاسْمَعُوا قَوْلِي، وَعُوا مَنْطِقِي</w:t>
      </w:r>
      <w:r>
        <w:rPr>
          <w:rStyle w:val="FootnoteAnchor"/>
          <w:rtl w:val="true"/>
        </w:rPr>
        <w:footnoteReference w:id="359"/>
      </w:r>
      <w:r>
        <w:rPr>
          <w:rFonts w:ascii="Amiri" w:hAnsi="Amiri" w:eastAsia="Amiri" w:cs="Amiri"/>
          <w:color w:val="111111"/>
          <w:sz w:val="28"/>
          <w:sz w:val="28"/>
          <w:szCs w:val="28"/>
          <w:rtl w:val="true"/>
          <w:lang w:bidi="ar-SA"/>
        </w:rPr>
        <w:t xml:space="preserve">عَسَى أَن تَرَوا هَذا الأَمْرَ مِن بَعْدِ هَذا </w:t>
      </w:r>
      <w:bookmarkStart w:id="110" w:name="pg15656_184245"/>
    </w:p>
    <w:p>
      <w:pPr>
        <w:pStyle w:val="BookText"/>
        <w:rPr/>
      </w:pPr>
      <w:bookmarkEnd w:id="110"/>
      <w:r>
        <w:rPr>
          <w:rFonts w:ascii="Amiri" w:hAnsi="Amiri" w:eastAsia="Amiri" w:cs="Amiri"/>
          <w:color w:val="111111"/>
          <w:sz w:val="28"/>
          <w:sz w:val="28"/>
          <w:szCs w:val="28"/>
          <w:rtl w:val="true"/>
          <w:lang w:bidi="ar-SA"/>
        </w:rPr>
        <w:t>اليَوْم تُنتَضَى فِيْهِ السُّيُوفُ، وتُخَانُ فِيهِ العُهُودُ، حَتَّى يَكُونَ بَعْضُكُم أَئِمَّةً لأَهْلِ الضَّلالَةِ، وشِيعَةً لأَهْلِ الجَهَالَةِ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11002948_2142443653"/>
      <w:bookmarkStart w:id="112" w:name="_Toc38"/>
      <w:bookmarkEnd w:id="111"/>
      <w:r>
        <w:rPr>
          <w:rtl w:val="true"/>
        </w:rPr>
        <w:t>[</w:t>
      </w:r>
      <w:r>
        <w:rPr/>
        <w:t>140</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النَّهْي عَن عَيْبِ الناس</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النَّهْي عَن عَيْبِ</w:t>
      </w:r>
      <w:r>
        <w:rPr>
          <w:rStyle w:val="FootnoteAnchor"/>
          <w:rtl w:val="true"/>
        </w:rPr>
        <w:footnoteReference w:id="361"/>
      </w:r>
      <w:r>
        <w:rPr>
          <w:rFonts w:ascii="Amiri" w:hAnsi="Amiri" w:eastAsia="Amiri" w:cs="Amiri"/>
          <w:color w:val="111111"/>
          <w:sz w:val="28"/>
          <w:sz w:val="28"/>
          <w:szCs w:val="28"/>
          <w:rtl w:val="true"/>
          <w:lang w:bidi="ar-SA"/>
        </w:rPr>
        <w:t>النَّاسِ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w:t>
      </w:r>
      <w:r>
        <w:rPr>
          <w:rStyle w:val="FootnoteAnchor"/>
          <w:rtl w:val="true"/>
        </w:rPr>
        <w:footnoteReference w:id="362"/>
      </w:r>
      <w:r>
        <w:rPr>
          <w:rFonts w:ascii="Amiri" w:hAnsi="Amiri" w:eastAsia="Amiri" w:cs="Amiri"/>
          <w:color w:val="111111"/>
          <w:sz w:val="28"/>
          <w:sz w:val="28"/>
          <w:szCs w:val="28"/>
          <w:rtl w:val="true"/>
          <w:lang w:bidi="ar-SA"/>
        </w:rPr>
        <w:t>ينْبَغِي لأهْلِ العِصْمَةِ</w:t>
      </w:r>
      <w:r>
        <w:rPr>
          <w:rStyle w:val="FootnoteAnchor"/>
          <w:rtl w:val="true"/>
        </w:rPr>
        <w:footnoteReference w:id="363"/>
      </w:r>
      <w:r>
        <w:rPr>
          <w:rFonts w:ascii="Amiri" w:hAnsi="Amiri" w:eastAsia="Amiri" w:cs="Amiri"/>
          <w:color w:val="111111"/>
          <w:sz w:val="28"/>
          <w:sz w:val="28"/>
          <w:szCs w:val="28"/>
          <w:rtl w:val="true"/>
          <w:lang w:bidi="ar-SA"/>
        </w:rPr>
        <w:t xml:space="preserve">، والمَصْنُوع إِلَيْهِم فِي السَّلامَةِ أن يَرْحَمُوا أَهْلَ الذُّنوبِ والمَعْصِيَةِ، ويَكُونَ الشُّكْرُ هُوَ الغَالِبَ عَلَيْهِم، والحَاجِزَ لَهُم عَنْهُم ، فَكَيْفَ بالعَائِبِ الذِي عَابَ أَخَاهُ وعَيَّرَهُ بِبَلْوَاهُ؟ أمَا ذَكَرَ مَوْضِعَ سَتْرِ اللهِ عَلَيْهِ مِن ذُنُوبِهِ مَا هوَ أَعْظَمُ مِنَ الذَّنْبِ الذِي عَابَهُ بِه؟ وكَيْفَ يَذْمُّهُ بِذَنْبٍ قَد رَكِبَ مِثْلَهُ؟ فَإِن لَم يَكُن رَكِبَ ذلِكَ لذَّنْبَ بِعَيْنِهِ فَقَد عَصَى اللَّهَ فِيمَا سِوَاهُ مِمَّا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لَم يَكُن عَصَاهُ فِي الكَبِيرِ وعَصَاهُ فِي الصَّغِيرِ ، جَزاتُهُ عَلى عَيْبِ النَّاسِ أَكْبَرُ</w:t>
      </w:r>
      <w:r>
        <w:rPr>
          <w:rFonts w:eastAsia="Amiri" w:cs="Amiri" w:ascii="Amiri" w:hAnsi="Amiri"/>
          <w:color w:val="111111"/>
          <w:sz w:val="28"/>
          <w:szCs w:val="28"/>
          <w:rtl w:val="true"/>
          <w:lang w:bidi="ar-SA"/>
        </w:rPr>
        <w:t xml:space="preserve">. </w:t>
      </w:r>
      <w:bookmarkStart w:id="113" w:name="pg15656_184246"/>
    </w:p>
    <w:p>
      <w:pPr>
        <w:pStyle w:val="BookText"/>
        <w:rPr/>
      </w:pPr>
      <w:bookmarkEnd w:id="113"/>
      <w:r>
        <w:rPr>
          <w:rFonts w:ascii="Amiri" w:hAnsi="Amiri" w:eastAsia="Amiri" w:cs="Amiri"/>
          <w:color w:val="111111"/>
          <w:sz w:val="28"/>
          <w:sz w:val="28"/>
          <w:szCs w:val="28"/>
          <w:rtl w:val="true"/>
          <w:lang w:bidi="ar-SA"/>
        </w:rPr>
        <w:t>يَا عَبْدَ اللهِ لا تَعْجَلَ فِي عَيْبٍ عَبْدِ</w:t>
      </w:r>
      <w:r>
        <w:rPr>
          <w:rStyle w:val="FootnoteAnchor"/>
          <w:rtl w:val="true"/>
        </w:rPr>
        <w:footnoteReference w:id="364"/>
      </w:r>
      <w:r>
        <w:rPr>
          <w:rFonts w:ascii="Amiri" w:hAnsi="Amiri" w:eastAsia="Amiri" w:cs="Amiri"/>
          <w:color w:val="111111"/>
          <w:sz w:val="28"/>
          <w:sz w:val="28"/>
          <w:szCs w:val="28"/>
          <w:rtl w:val="true"/>
          <w:lang w:bidi="ar-SA"/>
        </w:rPr>
        <w:t>بِذَنْبِهِ فَعَلَّهُ</w:t>
      </w:r>
      <w:r>
        <w:rPr>
          <w:rStyle w:val="FootnoteAnchor"/>
          <w:rtl w:val="true"/>
        </w:rPr>
        <w:footnoteReference w:id="365"/>
      </w:r>
      <w:r>
        <w:rPr>
          <w:rFonts w:ascii="Amiri" w:hAnsi="Amiri" w:eastAsia="Amiri" w:cs="Amiri"/>
          <w:color w:val="111111"/>
          <w:sz w:val="28"/>
          <w:sz w:val="28"/>
          <w:szCs w:val="28"/>
          <w:rtl w:val="true"/>
          <w:lang w:bidi="ar-SA"/>
        </w:rPr>
        <w:t>مَغْفُورٌ لَه، ولا تَأمَنْ عَلَى نَفْسِكَ صَغِيرَ مَعْصِيَةِ، فَلَعَلَّكَ مُعَذَّبٌ عَلَيْهِ؛ فَلْيَكْفُفْ مَن عَلِمَ مِنْكُم عَيْبَ غَيْرِهِ لَا يَعْلَمُ مِن عَيْبِ نَفْسِهِ، وليَكُنِ الشُّكْرُ شَاغِلًا لَهُ عَلى مُعَافَاتِهِ مِمَّا ابْتُلِيَ بِه غَيْرُهُ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1002950_2142443653"/>
      <w:bookmarkStart w:id="115" w:name="_Toc39"/>
      <w:bookmarkEnd w:id="114"/>
      <w:r>
        <w:rPr>
          <w:rtl w:val="true"/>
        </w:rPr>
        <w:t>[</w:t>
      </w:r>
      <w:r>
        <w:rPr/>
        <w:t>141</w:t>
      </w:r>
      <w:r>
        <w:rPr>
          <w:rtl w:val="true"/>
        </w:rPr>
        <w:t xml:space="preserve">] </w:t>
      </w:r>
      <w:r>
        <w:rPr>
          <w:rtl w:val="true"/>
        </w:rPr>
        <w:t xml:space="preserve">ومِن خُطْبَة له </w:t>
      </w:r>
      <w:r>
        <w:rPr>
          <w:rtl w:val="true"/>
        </w:rPr>
        <w:t>(</w:t>
      </w:r>
      <w:r>
        <w:rPr>
          <w:rtl w:val="true"/>
        </w:rPr>
        <w:t>علیه السّلام</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w:t>
      </w:r>
      <w:r>
        <w:rPr>
          <w:rStyle w:val="FootnoteAnchor"/>
          <w:rtl w:val="true"/>
        </w:rPr>
        <w:footnoteReference w:id="367"/>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عَرَفَ مِن أخِيهِ وثِيقَةً دِينِ، وسَدَادَ طَرِيقِ فلا يَسْمَعَنَّ فِيهِ أَقَاوِيلَ الرِّجَالِ</w:t>
      </w:r>
      <w:r>
        <w:rPr>
          <w:rStyle w:val="FootnoteAnchor"/>
          <w:rtl w:val="true"/>
        </w:rPr>
        <w:footnoteReference w:id="368"/>
      </w:r>
      <w:r>
        <w:rPr>
          <w:rFonts w:ascii="Amiri" w:hAnsi="Amiri" w:eastAsia="Amiri" w:cs="Amiri"/>
          <w:color w:val="111111"/>
          <w:sz w:val="28"/>
          <w:sz w:val="28"/>
          <w:szCs w:val="28"/>
          <w:rtl w:val="true"/>
          <w:lang w:bidi="ar-SA"/>
        </w:rPr>
        <w:t>، أمَا إِنَّه قَد يَرْمِي الرَّامِي وتُخْطِئُ السَّهَامُ، ويُحِيكُ</w:t>
      </w:r>
      <w:r>
        <w:rPr>
          <w:rStyle w:val="FootnoteAnchor"/>
          <w:rtl w:val="true"/>
        </w:rPr>
        <w:footnoteReference w:id="369"/>
      </w:r>
      <w:r>
        <w:rPr>
          <w:rFonts w:ascii="Amiri" w:hAnsi="Amiri" w:eastAsia="Amiri" w:cs="Amiri"/>
          <w:color w:val="111111"/>
          <w:sz w:val="28"/>
          <w:sz w:val="28"/>
          <w:szCs w:val="28"/>
          <w:rtl w:val="true"/>
          <w:lang w:bidi="ar-SA"/>
        </w:rPr>
        <w:t>الكَلامُ ، َوبَاطِلُ ذلِكَ يَبُورُ</w:t>
      </w:r>
      <w:r>
        <w:rPr>
          <w:rStyle w:val="FootnoteAnchor"/>
          <w:rtl w:val="true"/>
        </w:rPr>
        <w:footnoteReference w:id="370"/>
      </w:r>
      <w:r>
        <w:rPr>
          <w:rFonts w:ascii="Amiri" w:hAnsi="Amiri" w:eastAsia="Amiri" w:cs="Amiri"/>
          <w:color w:val="111111"/>
          <w:sz w:val="28"/>
          <w:sz w:val="28"/>
          <w:szCs w:val="28"/>
          <w:rtl w:val="true"/>
          <w:lang w:bidi="ar-SA"/>
        </w:rPr>
        <w:t>، واللهُ سَمِيعٌ شَهِيدٌ؛ أَمَا إِنَّهُ لَيْسَ بَينَ الحَقِّ وَالبَاطِلِ إِلَّا أَرْبَعُ أَصَابِعَ</w:t>
      </w:r>
      <w:r>
        <w:rPr>
          <w:rFonts w:eastAsia="Amiri" w:cs="Amiri" w:ascii="Amiri" w:hAnsi="Amiri"/>
          <w:color w:val="111111"/>
          <w:sz w:val="28"/>
          <w:szCs w:val="28"/>
          <w:rtl w:val="true"/>
          <w:lang w:bidi="ar-SA"/>
        </w:rPr>
        <w:t xml:space="preserve">. </w:t>
      </w:r>
      <w:bookmarkStart w:id="116" w:name="pg15656_184247"/>
    </w:p>
    <w:p>
      <w:pPr>
        <w:pStyle w:val="BookText"/>
        <w:rPr/>
      </w:pPr>
      <w:bookmarkEnd w:id="116"/>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 هَذَا، فَجَمَعَ أَصَابِعَهُ، وَوَضَعَهَا بَينَ أَذُنِهِ وعَيْنِهِ،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والحَقُّ أَن تَقُولَ رَأَيْتُ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11002952_2142443653"/>
      <w:bookmarkStart w:id="118" w:name="_Toc40"/>
      <w:bookmarkEnd w:id="117"/>
      <w:r>
        <w:rPr>
          <w:rtl w:val="true"/>
        </w:rPr>
        <w:t>[</w:t>
      </w:r>
      <w:r>
        <w:rPr/>
        <w:t>142</w:t>
      </w:r>
      <w:r>
        <w:rPr>
          <w:rtl w:val="true"/>
        </w:rPr>
        <w:t xml:space="preserve">] </w:t>
      </w:r>
      <w:r>
        <w:rPr>
          <w:rtl w:val="true"/>
        </w:rPr>
        <w:t xml:space="preserve">ومِن كَلام له </w:t>
      </w:r>
      <w:r>
        <w:rPr>
          <w:rtl w:val="true"/>
        </w:rPr>
        <w:t>(</w:t>
      </w:r>
      <w:r>
        <w:rPr>
          <w:rtl w:val="true"/>
        </w:rPr>
        <w:t>علیه السّلام</w:t>
      </w:r>
      <w:r>
        <w:rPr>
          <w:rtl w:val="true"/>
        </w:rPr>
        <w:t>)</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لِوَاضِع المَعْرُوفِ فِي غَيْرِ حَقِّهِ، وعِنْدَ غَيْرِ أهْلِهِ مِنَ الحَقِّ فِيمَا أَتَى إِلَّا مَحْمَدَةُ الثَّامِ، وثَنَاءُ الأَشْرَارِ ، ومَقَالَةُ</w:t>
      </w:r>
      <w:r>
        <w:rPr>
          <w:rStyle w:val="FootnoteAnchor"/>
          <w:rtl w:val="true"/>
        </w:rPr>
        <w:footnoteReference w:id="372"/>
      </w:r>
      <w:r>
        <w:rPr>
          <w:rFonts w:ascii="Amiri" w:hAnsi="Amiri" w:eastAsia="Amiri" w:cs="Amiri"/>
          <w:color w:val="111111"/>
          <w:sz w:val="28"/>
          <w:sz w:val="28"/>
          <w:szCs w:val="28"/>
          <w:rtl w:val="true"/>
          <w:lang w:bidi="ar-SA"/>
        </w:rPr>
        <w:t>الجُهَالِ مَا دَامَ مُنْعِيًا عَلَيْهِم ؛ مَا أجْوَدَ يَدَهُ، وهُوَ عَن ذَاتِ اللهِ بَخِيلٌ، فَمَن آتاه اللهُ مَالًا فَلْيَصِل به القَرَابَةَ، َولْيُحْسِنُ مِنهُ الضَّيَافَة</w:t>
      </w:r>
      <w:r>
        <w:rPr>
          <w:rStyle w:val="FootnoteAnchor"/>
          <w:rtl w:val="true"/>
        </w:rPr>
        <w:footnoteReference w:id="373"/>
      </w:r>
      <w:r>
        <w:rPr>
          <w:rFonts w:ascii="Amiri" w:hAnsi="Amiri" w:eastAsia="Amiri" w:cs="Amiri"/>
          <w:color w:val="111111"/>
          <w:sz w:val="28"/>
          <w:sz w:val="28"/>
          <w:szCs w:val="28"/>
          <w:rtl w:val="true"/>
          <w:lang w:bidi="ar-SA"/>
        </w:rPr>
        <w:t>، ولْيَفُكَ بهِ الأسير والعاني</w:t>
      </w:r>
      <w:r>
        <w:rPr>
          <w:rStyle w:val="FootnoteAnchor"/>
          <w:rtl w:val="true"/>
        </w:rPr>
        <w:footnoteReference w:id="374"/>
      </w:r>
      <w:r>
        <w:rPr>
          <w:rFonts w:ascii="Amiri" w:hAnsi="Amiri" w:eastAsia="Amiri" w:cs="Amiri"/>
          <w:color w:val="111111"/>
          <w:sz w:val="28"/>
          <w:sz w:val="28"/>
          <w:szCs w:val="28"/>
          <w:rtl w:val="true"/>
          <w:lang w:bidi="ar-SA"/>
        </w:rPr>
        <w:t>، ولْيُعْطِ مِنْهُ الفَقِيرَ والغَارِمَ، وليُصِبَرْ</w:t>
      </w:r>
      <w:r>
        <w:rPr>
          <w:rStyle w:val="FootnoteAnchor"/>
          <w:rtl w:val="true"/>
        </w:rPr>
        <w:footnoteReference w:id="375"/>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الحُقُوقِ والنَّوَائِبِ ابْتِغَاءَ الثَّوابِ، فإِنَّ فَوْزًا بِهِذِهِ الخِصَالِ شَرَفُ مَكَارِمِ الدُّنْيَا، ودَرَكُ فَضَائِلِ الآخِرَةِ إِن شَاءَ اللهُ تَعَالَى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119" w:name="pg15656_184248"/>
    </w:p>
    <w:p>
      <w:pPr>
        <w:pStyle w:val="Heading2"/>
        <w:numPr>
          <w:ilvl w:val="1"/>
          <w:numId w:val="1"/>
        </w:numPr>
        <w:rPr/>
      </w:pPr>
      <w:bookmarkStart w:id="120" w:name="__RefHeading___Toc11002954_2142443653"/>
      <w:bookmarkStart w:id="121" w:name="_Toc41"/>
      <w:bookmarkEnd w:id="119"/>
      <w:bookmarkEnd w:id="120"/>
      <w:r>
        <w:rPr>
          <w:rtl w:val="true"/>
        </w:rPr>
        <w:t>[</w:t>
      </w:r>
      <w:r>
        <w:rPr/>
        <w:t>143</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في الاستِسْقَاءِ</w:t>
      </w:r>
      <w:bookmarkEnd w:id="121"/>
    </w:p>
    <w:p>
      <w:pPr>
        <w:pStyle w:val="BookText"/>
        <w:rPr/>
      </w:pPr>
      <w:r>
        <w:rPr>
          <w:rFonts w:ascii="Amiri" w:hAnsi="Amiri" w:eastAsia="Amiri" w:cs="Amiri"/>
          <w:color w:val="111111"/>
          <w:sz w:val="28"/>
          <w:sz w:val="28"/>
          <w:szCs w:val="28"/>
          <w:rtl w:val="true"/>
          <w:lang w:bidi="ar-SA"/>
        </w:rPr>
        <w:t>ألا وإنَّ الأَرْضَ التِي تَحْمِلُكُم، والسَّمَاءَ التِي تُظِلُّكُم مُطِيْعَتَانِ لِرَبِّكُم ، ومَا أَضْحَتَا تَجُودَانِ لَكُم بِبَرَكَتِهِمَا تَوَعًا لَكُم، ولا زُلْفَةً إِلَيْكُم، ولا لِخَيْرِ تَرْجُوَانِهِ مِنْكُم، ولكِن أُمِرَنَا بِمَنَافِعِكُم فَأطَاعَتَا، وأُقِيمَنَا عَلَى حُدُودِ مَصَاحِكُم فَقَامَتَا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 لِيَتُوبَ تَائِبٌ، ويُقْلِعَ مُقْلِعٌ، ويَتَذَكَّرَ مُتَذَكَّرٌ ، ويَزْدَجِرَ مُزْدَجِرٌ ، وقَد جَعَلَ اللَّهُ سُبْحَانَهُ الاسْتِغْفَارَ</w:t>
      </w:r>
    </w:p>
    <w:p>
      <w:pPr>
        <w:pStyle w:val="BookText"/>
        <w:rPr/>
      </w:pPr>
      <w:r>
        <w:rPr>
          <w:rFonts w:ascii="Amiri" w:hAnsi="Amiri" w:eastAsia="Amiri" w:cs="Amiri"/>
          <w:color w:val="111111"/>
          <w:sz w:val="28"/>
          <w:sz w:val="28"/>
          <w:szCs w:val="28"/>
          <w:rtl w:val="true"/>
          <w:lang w:bidi="ar-SA"/>
        </w:rPr>
        <w:t>سَبَبًا لِدُرُورِ الرِّزْقِ ورَحْمَةٌ للخَلْقِ،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Style w:val="FootnoteAnchor"/>
          <w:rtl w:val="true"/>
        </w:rPr>
        <w:footnoteReference w:id="377"/>
      </w: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مِن تَحْتِ الأَسْتَارِ والأَكْنَانِ، وبَعْدَ عَجِيج البَهَائِمِ والوِلْدَانِ، رَاغِبِينَ فِي رَحْمَتِكَ، وَرَاجِينَ فَضْلَ نِعْمَتِكَ ، وخَائِفِينَ مِن عَذَابِكَ ونِقْمَتِكَ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فَاسْقِنَا غَيْتَكَ، ولا تَجْعَلْنَا مِنَ القَانِطِينَ، ولا تُهْلِكُنَا بِالسِّنِينَ، </w:t>
      </w:r>
    </w:p>
    <w:p>
      <w:pPr>
        <w:pStyle w:val="BookText"/>
        <w:rPr/>
      </w:pPr>
      <w:r>
        <w:rPr>
          <w:rFonts w:ascii="Amiri" w:hAnsi="Amiri" w:eastAsia="Amiri" w:cs="Amiri"/>
          <w:color w:val="111111"/>
          <w:sz w:val="28"/>
          <w:sz w:val="28"/>
          <w:szCs w:val="28"/>
          <w:rtl w:val="true"/>
          <w:lang w:bidi="ar-SA"/>
        </w:rPr>
        <w:t>ولا تُؤاخِذْنَا بمَا فَعَلَ السُّفَهَاءُ مِنَا</w:t>
      </w:r>
      <w:r>
        <w:rPr>
          <w:rStyle w:val="FootnoteAnchor"/>
          <w:rtl w:val="true"/>
        </w:rPr>
        <w:footnoteReference w:id="378"/>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إِلَيْكَ، نَشْكُو إِلَيْكَ مَا لا يَخْفَى عَلَيْكَ حِيْنَ الْجَأَتْنَا المَضَايِقُ الوَعِرَةُ، وأجَاءَتْنَا</w:t>
      </w:r>
      <w:r>
        <w:rPr>
          <w:rStyle w:val="FootnoteAnchor"/>
          <w:rtl w:val="true"/>
        </w:rPr>
        <w:footnoteReference w:id="379"/>
      </w:r>
      <w:r>
        <w:rPr>
          <w:rFonts w:ascii="Amiri" w:hAnsi="Amiri" w:eastAsia="Amiri" w:cs="Amiri"/>
          <w:color w:val="111111"/>
          <w:sz w:val="28"/>
          <w:sz w:val="28"/>
          <w:szCs w:val="28"/>
          <w:rtl w:val="true"/>
          <w:lang w:bidi="ar-SA"/>
        </w:rPr>
        <w:t>المَقَاحِطُ</w:t>
      </w:r>
      <w:r>
        <w:rPr>
          <w:rStyle w:val="FootnoteAnchor"/>
          <w:rtl w:val="true"/>
        </w:rPr>
        <w:footnoteReference w:id="380"/>
      </w:r>
      <w:r>
        <w:rPr>
          <w:rFonts w:ascii="Amiri" w:hAnsi="Amiri" w:eastAsia="Amiri" w:cs="Amiri"/>
          <w:color w:val="111111"/>
          <w:sz w:val="28"/>
          <w:sz w:val="28"/>
          <w:szCs w:val="28"/>
          <w:rtl w:val="true"/>
          <w:lang w:bidi="ar-SA"/>
        </w:rPr>
        <w:t>المجْدِبَةُ، وأعْيَتُنَا المَطَالِبُ المُتَعَسِّرَةُ، وتَلاحَمَتْ</w:t>
      </w:r>
      <w:r>
        <w:rPr>
          <w:rStyle w:val="FootnoteAnchor"/>
          <w:rtl w:val="true"/>
        </w:rPr>
        <w:footnoteReference w:id="381"/>
      </w:r>
      <w:r>
        <w:rPr>
          <w:rFonts w:ascii="Amiri" w:hAnsi="Amiri" w:eastAsia="Amiri" w:cs="Amiri"/>
          <w:color w:val="111111"/>
          <w:sz w:val="28"/>
          <w:sz w:val="28"/>
          <w:szCs w:val="28"/>
          <w:rtl w:val="true"/>
          <w:lang w:bidi="ar-SA"/>
        </w:rPr>
        <w:t xml:space="preserve">عَلَيْنَا الفِتَنُ المُسْتَصْعِبَةُ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ألَّا تَرُدَّنَا خَائِبِينَ، ولا تَقْلِبْنَا وَاجِمِينَ</w:t>
      </w:r>
      <w:r>
        <w:rPr>
          <w:rStyle w:val="FootnoteAnchor"/>
          <w:rtl w:val="true"/>
        </w:rPr>
        <w:footnoteReference w:id="382"/>
      </w:r>
      <w:r>
        <w:rPr>
          <w:rFonts w:ascii="Amiri" w:hAnsi="Amiri" w:eastAsia="Amiri" w:cs="Amiri"/>
          <w:color w:val="111111"/>
          <w:sz w:val="28"/>
          <w:sz w:val="28"/>
          <w:szCs w:val="28"/>
          <w:rtl w:val="true"/>
          <w:lang w:bidi="ar-SA"/>
        </w:rPr>
        <w:t>، ولا تُخَاطِبْنَا بِذُنُوبِنَا، ولا تُقَايِسْنَا بِأَعْمَالِنَا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انْشُر عَلَيْنَا غَيْتَكَ وبَرَكَتَكَ ، ورِزْقَكَ ورَحْمَتَكَ، واسْقِنَا سُفْيَا نَافِعَةٌ</w:t>
      </w:r>
      <w:r>
        <w:rPr>
          <w:rStyle w:val="FootnoteAnchor"/>
          <w:rtl w:val="true"/>
        </w:rPr>
        <w:footnoteReference w:id="383"/>
      </w:r>
      <w:r>
        <w:rPr>
          <w:rFonts w:ascii="Amiri" w:hAnsi="Amiri" w:eastAsia="Amiri" w:cs="Amiri"/>
          <w:color w:val="111111"/>
          <w:sz w:val="28"/>
          <w:sz w:val="28"/>
          <w:szCs w:val="28"/>
          <w:rtl w:val="true"/>
          <w:lang w:bidi="ar-SA"/>
        </w:rPr>
        <w:t>، مُرُوِيَةٌ مُعْشِبَةٌ، تُنْبِتُ بهَا مَا قَد فَاتَ، وتُحيي بِهَا مَا قَد مَاتَ، نَاقِعَة</w:t>
      </w:r>
      <w:r>
        <w:rPr>
          <w:rStyle w:val="FootnoteAnchor"/>
          <w:rtl w:val="true"/>
        </w:rPr>
        <w:footnoteReference w:id="384"/>
      </w:r>
      <w:r>
        <w:rPr>
          <w:rFonts w:ascii="Amiri" w:hAnsi="Amiri" w:eastAsia="Amiri" w:cs="Amiri"/>
          <w:color w:val="111111"/>
          <w:sz w:val="28"/>
          <w:sz w:val="28"/>
          <w:szCs w:val="28"/>
          <w:rtl w:val="true"/>
          <w:lang w:bidi="ar-SA"/>
        </w:rPr>
        <w:t>الحَيَا ، كَثِيرَةَ المُجْتَنَى تُرْوِي بِهَا القِيْعَانَ</w:t>
      </w:r>
      <w:r>
        <w:rPr>
          <w:rStyle w:val="FootnoteAnchor"/>
          <w:rtl w:val="true"/>
        </w:rPr>
        <w:footnoteReference w:id="385"/>
      </w:r>
      <w:r>
        <w:rPr>
          <w:rFonts w:ascii="Amiri" w:hAnsi="Amiri" w:eastAsia="Amiri" w:cs="Amiri"/>
          <w:color w:val="111111"/>
          <w:sz w:val="28"/>
          <w:sz w:val="28"/>
          <w:szCs w:val="28"/>
          <w:rtl w:val="true"/>
          <w:lang w:bidi="ar-SA"/>
        </w:rPr>
        <w:t>، وتُسِيلُ البُطْنَانَ</w:t>
      </w:r>
      <w:r>
        <w:rPr>
          <w:rStyle w:val="FootnoteAnchor"/>
          <w:rtl w:val="true"/>
        </w:rPr>
        <w:footnoteReference w:id="386"/>
      </w:r>
      <w:r>
        <w:rPr>
          <w:rFonts w:ascii="Amiri" w:hAnsi="Amiri" w:eastAsia="Amiri" w:cs="Amiri"/>
          <w:color w:val="111111"/>
          <w:sz w:val="28"/>
          <w:sz w:val="28"/>
          <w:szCs w:val="28"/>
          <w:rtl w:val="true"/>
          <w:lang w:bidi="ar-SA"/>
        </w:rPr>
        <w:t>، وتَسْتَوْرِقُ الأَشْجَارَ ، وتُرخِصُ الأَسْعَارَ إِنَّكَ عَلَى مَا تَشَاءُ قَدِيرٌ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122" w:name="pg15656_184250"/>
    </w:p>
    <w:p>
      <w:pPr>
        <w:pStyle w:val="Heading2"/>
        <w:numPr>
          <w:ilvl w:val="1"/>
          <w:numId w:val="1"/>
        </w:numPr>
        <w:rPr/>
      </w:pPr>
      <w:bookmarkStart w:id="123" w:name="__RefHeading___Toc11002956_2142443653"/>
      <w:bookmarkStart w:id="124" w:name="_Toc42"/>
      <w:bookmarkEnd w:id="122"/>
      <w:bookmarkEnd w:id="123"/>
      <w:r>
        <w:rPr>
          <w:rtl w:val="true"/>
        </w:rPr>
        <w:t>[</w:t>
      </w:r>
      <w:r>
        <w:rPr/>
        <w:t>144</w:t>
      </w:r>
      <w:r>
        <w:rPr>
          <w:rtl w:val="true"/>
        </w:rPr>
        <w:t xml:space="preserve">] </w:t>
      </w:r>
      <w:r>
        <w:rPr>
          <w:rtl w:val="true"/>
        </w:rPr>
        <w:t xml:space="preserve">ومِن خُطْبَة لَهُ </w:t>
      </w:r>
      <w:r>
        <w:rPr>
          <w:rtl w:val="true"/>
        </w:rPr>
        <w:t>(</w:t>
      </w:r>
      <w:r>
        <w:rPr>
          <w:rtl w:val="true"/>
        </w:rPr>
        <w:t>علیه السّلام</w:t>
      </w:r>
      <w:r>
        <w:rPr>
          <w:rtl w:val="true"/>
        </w:rPr>
        <w:t>)</w:t>
      </w:r>
      <w:bookmarkEnd w:id="124"/>
    </w:p>
    <w:p>
      <w:pPr>
        <w:pStyle w:val="BookText"/>
        <w:rPr/>
      </w:pPr>
      <w:r>
        <w:rPr>
          <w:rFonts w:ascii="Amiri" w:hAnsi="Amiri" w:eastAsia="Amiri" w:cs="Amiri"/>
          <w:color w:val="111111"/>
          <w:sz w:val="28"/>
          <w:sz w:val="28"/>
          <w:szCs w:val="28"/>
          <w:rtl w:val="true"/>
          <w:lang w:bidi="ar-SA"/>
        </w:rPr>
        <w:t>بَعَثَ رُسُلَهُ بِمَا خَصَّهُم بِهِ مِن وَحْيِهِ، وجَعَلَهُم حُجَّةً لَهُ عَلَى خَلْقِهِ لئَلَّا تَجِبَ الحُجَّةُ هُم بِتَرْكِ الإعْذَارِ إِلَيْهِم؛ فَدَعَاهُم بِلِسَانِ الصِّدْقِ إلَى سَبِيلِ الحَقِّ، أَلا إِنَّ اللَّهَ قَدْ كَشَفَ الْخَلْقَ كَشْفَةٌ، لَا أَنَّهُ جَهِلَ مَا أَخْفَوهُ أَيُّهُمْ ن مَصُونِ أَسْرَارِهِم ، ومَكنونِ ضَمَائِرِهِم ، ولكِن لِيَبْلُوَهُم أیهم أَحْسَنُ عَمَلًا</w:t>
      </w:r>
      <w:r>
        <w:rPr>
          <w:rStyle w:val="FootnoteAnchor"/>
          <w:rtl w:val="true"/>
        </w:rPr>
        <w:footnoteReference w:id="388"/>
      </w:r>
      <w:r>
        <w:rPr>
          <w:rFonts w:ascii="Amiri" w:hAnsi="Amiri" w:eastAsia="Amiri" w:cs="Amiri"/>
          <w:color w:val="111111"/>
          <w:sz w:val="28"/>
          <w:sz w:val="28"/>
          <w:szCs w:val="28"/>
          <w:rtl w:val="true"/>
          <w:lang w:bidi="ar-SA"/>
        </w:rPr>
        <w:t>، فَيَكُونَ الثَّوَابُ جَزَاءً ، والعِقَابُ بَواء</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 وَأَدْخَلَنَا وأَخْرَجَهُم بِنَا يُسْتَعْطَى الهُدَى، وبِنَا</w:t>
      </w:r>
      <w:r>
        <w:rPr>
          <w:rStyle w:val="FootnoteAnchor"/>
          <w:rtl w:val="true"/>
        </w:rPr>
        <w:footnoteReference w:id="390"/>
      </w:r>
      <w:r>
        <w:rPr>
          <w:rFonts w:ascii="Amiri" w:hAnsi="Amiri" w:eastAsia="Amiri" w:cs="Amiri"/>
          <w:color w:val="111111"/>
          <w:sz w:val="28"/>
          <w:sz w:val="28"/>
          <w:szCs w:val="28"/>
          <w:rtl w:val="true"/>
          <w:lang w:bidi="ar-SA"/>
        </w:rPr>
        <w:t>يُسْتَجْلَى العَمَى، إِنَّ الأَئِمَّةَ مِن قُرَيْشٍ غُرِسُوا فِي هَذا البَطْنِ مِن هَاشِمٍ ، لا تَصْلُحُ عَلَى سِوَاهُم، ولا تَصْلُحُ الوِلاةُ من غَيْرِهِم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أَثَرُوا عَاجِلًا، وأَخَّرُوا آجلا، وتَرَكُوا صَافِيًا، وشَرِبُوا آجنا</w:t>
      </w:r>
      <w:r>
        <w:rPr>
          <w:rStyle w:val="FootnoteAnchor"/>
          <w:rtl w:val="true"/>
        </w:rPr>
        <w:footnoteReference w:id="391"/>
      </w:r>
      <w:r>
        <w:rPr>
          <w:rFonts w:ascii="Amiri" w:hAnsi="Amiri" w:eastAsia="Amiri" w:cs="Amiri"/>
          <w:color w:val="111111"/>
          <w:sz w:val="28"/>
          <w:sz w:val="28"/>
          <w:szCs w:val="28"/>
          <w:rtl w:val="true"/>
          <w:lang w:bidi="ar-SA"/>
        </w:rPr>
        <w:t xml:space="preserve">، كَأَنِّي أَنْظُرُ إِلى فَاسِقِهِم وقَد 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 فأَلِفَهُ، وبَسِيَ بِهِ</w:t>
      </w:r>
      <w:r>
        <w:rPr>
          <w:rStyle w:val="FootnoteAnchor"/>
          <w:rtl w:val="true"/>
        </w:rPr>
        <w:footnoteReference w:id="392"/>
      </w:r>
      <w:r>
        <w:rPr>
          <w:rFonts w:ascii="Amiri" w:hAnsi="Amiri" w:eastAsia="Amiri" w:cs="Amiri"/>
          <w:color w:val="111111"/>
          <w:sz w:val="28"/>
          <w:sz w:val="28"/>
          <w:szCs w:val="28"/>
          <w:rtl w:val="true"/>
          <w:lang w:bidi="ar-SA"/>
        </w:rPr>
        <w:t xml:space="preserve">، ووَافَقَهُ حَتَّى شَابَتْ عَلَيْهِ مَفَارِقُهُ، وصُبغَتْ بِه خَلائِقُهُ، ثُمَّ أَقْبَلَ مُزْيِدًا </w:t>
      </w:r>
      <w:bookmarkStart w:id="125" w:name="pg15656_184251"/>
    </w:p>
    <w:p>
      <w:pPr>
        <w:pStyle w:val="BookText"/>
        <w:rPr/>
      </w:pPr>
      <w:bookmarkEnd w:id="125"/>
      <w:r>
        <w:rPr>
          <w:rFonts w:ascii="Amiri" w:hAnsi="Amiri" w:eastAsia="Amiri" w:cs="Amiri"/>
          <w:color w:val="111111"/>
          <w:sz w:val="28"/>
          <w:sz w:val="28"/>
          <w:szCs w:val="28"/>
          <w:rtl w:val="true"/>
          <w:lang w:bidi="ar-SA"/>
        </w:rPr>
        <w:t xml:space="preserve">كالتَّيَّارِ لا يُبَالِي مَا غَرَّقَ، أَو كَوَقْعِ النَّارِ في الهَشِيمِ لا يُحْفِلُ مَا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w:t>
      </w:r>
      <w:r>
        <w:rPr>
          <w:rStyle w:val="FootnoteAnchor"/>
          <w:rtl w:val="true"/>
        </w:rPr>
        <w:footnoteReference w:id="393"/>
      </w:r>
      <w:r>
        <w:rPr>
          <w:rFonts w:ascii="Amiri" w:hAnsi="Amiri" w:eastAsia="Amiri" w:cs="Amiri"/>
          <w:color w:val="111111"/>
          <w:sz w:val="28"/>
          <w:sz w:val="28"/>
          <w:szCs w:val="28"/>
          <w:rtl w:val="true"/>
          <w:lang w:bidi="ar-SA"/>
        </w:rPr>
        <w:t>بِمَصَابِيحِ الهُدَى، والأَبْصَارُ اللَّامِحِةُ</w:t>
      </w:r>
      <w:r>
        <w:rPr>
          <w:rStyle w:val="FootnoteAnchor"/>
          <w:rtl w:val="true"/>
        </w:rPr>
        <w:footnoteReference w:id="394"/>
      </w:r>
      <w:r>
        <w:rPr>
          <w:rFonts w:ascii="Amiri" w:hAnsi="Amiri" w:eastAsia="Amiri" w:cs="Amiri"/>
          <w:color w:val="111111"/>
          <w:sz w:val="28"/>
          <w:sz w:val="28"/>
          <w:szCs w:val="28"/>
          <w:rtl w:val="true"/>
          <w:lang w:bidi="ar-SA"/>
        </w:rPr>
        <w:t>إلى مَنَارِ التَقْوَى أَيْنَ القُلُوبُ الَّتِي وُهِبَتُ اللهِ، وعُوقِدَتْ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عَلَى الحُطَامِ</w:t>
      </w:r>
      <w:r>
        <w:rPr>
          <w:rStyle w:val="FootnoteAnchor"/>
          <w:rtl w:val="true"/>
        </w:rPr>
        <w:footnoteReference w:id="395"/>
      </w:r>
      <w:r>
        <w:rPr>
          <w:rFonts w:ascii="Amiri" w:hAnsi="Amiri" w:eastAsia="Amiri" w:cs="Amiri"/>
          <w:color w:val="111111"/>
          <w:sz w:val="28"/>
          <w:sz w:val="28"/>
          <w:szCs w:val="28"/>
          <w:rtl w:val="true"/>
          <w:lang w:bidi="ar-SA"/>
        </w:rPr>
        <w:t>، وتَشَاحُوا عَلَى الحَرَامِ</w:t>
      </w:r>
      <w:r>
        <w:rPr>
          <w:rStyle w:val="FootnoteAnchor"/>
          <w:rtl w:val="true"/>
        </w:rPr>
        <w:footnoteReference w:id="396"/>
      </w:r>
      <w:r>
        <w:rPr>
          <w:rFonts w:ascii="Amiri" w:hAnsi="Amiri" w:eastAsia="Amiri" w:cs="Amiri"/>
          <w:color w:val="111111"/>
          <w:sz w:val="28"/>
          <w:sz w:val="28"/>
          <w:szCs w:val="28"/>
          <w:rtl w:val="true"/>
          <w:lang w:bidi="ar-SA"/>
        </w:rPr>
        <w:t>، ورُفِعَ لَهُم عَلَمُ الجَنَّةِ والنَّارِ، فَصَرَفُوا عَنِ الجَنَّةِ وجُوهَهُم، وأقْبَلُوا إلى النَّارِ بِأعْمَالِهِم؛ دَعَاهُم رَبُّهُم فَنَفَرُوا وَوَلَّوا، ودَعَاهُمُ الشَّيْطَانُ فَاسْتَجَابُوا وأقْبَلُوا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11002958_2142443653"/>
      <w:bookmarkStart w:id="127" w:name="_Toc43"/>
      <w:bookmarkEnd w:id="126"/>
      <w:r>
        <w:rPr>
          <w:rtl w:val="true"/>
        </w:rPr>
        <w:t>[</w:t>
      </w:r>
      <w:r>
        <w:rPr/>
        <w:t>145</w:t>
      </w:r>
      <w:r>
        <w:rPr>
          <w:rtl w:val="true"/>
        </w:rPr>
        <w:t xml:space="preserve">] </w:t>
      </w:r>
      <w:r>
        <w:rPr>
          <w:rtl w:val="true"/>
        </w:rPr>
        <w:t xml:space="preserve">ومِن خُطْبَةٍ لَه </w:t>
      </w:r>
      <w:r>
        <w:rPr>
          <w:rtl w:val="true"/>
        </w:rPr>
        <w:t>(</w:t>
      </w:r>
      <w:r>
        <w:rPr>
          <w:rtl w:val="true"/>
        </w:rPr>
        <w:t>علیه السّلام</w:t>
      </w:r>
      <w:r>
        <w:rPr>
          <w:rtl w:val="true"/>
        </w:rPr>
        <w:t>)</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أَنْتُم فِي هَذِهِ الدُّنْيَا غَرَضْ</w:t>
      </w:r>
      <w:r>
        <w:rPr>
          <w:rStyle w:val="FootnoteAnchor"/>
          <w:rtl w:val="true"/>
        </w:rPr>
        <w:footnoteReference w:id="398"/>
      </w:r>
      <w:r>
        <w:rPr>
          <w:rFonts w:ascii="Amiri" w:hAnsi="Amiri" w:eastAsia="Amiri" w:cs="Amiri"/>
          <w:color w:val="111111"/>
          <w:sz w:val="28"/>
          <w:sz w:val="28"/>
          <w:szCs w:val="28"/>
          <w:rtl w:val="true"/>
          <w:lang w:bidi="ar-SA"/>
        </w:rPr>
        <w:t xml:space="preserve">تَنْتَضِلُ فِيهِ الْمَنَايَا مَعَ </w:t>
      </w:r>
    </w:p>
    <w:p>
      <w:pPr>
        <w:pStyle w:val="BookText"/>
        <w:rPr/>
      </w:pPr>
      <w:r>
        <w:rPr>
          <w:rFonts w:ascii="Amiri" w:hAnsi="Amiri" w:eastAsia="Amiri" w:cs="Amiri"/>
          <w:color w:val="111111"/>
          <w:sz w:val="28"/>
          <w:sz w:val="28"/>
          <w:szCs w:val="28"/>
          <w:rtl w:val="true"/>
          <w:lang w:bidi="ar-SA"/>
        </w:rPr>
        <w:t>كُلِّ جُرْعَةٍ شَرَقٌ، وفِي كُلِّ أُكْلَةٍ</w:t>
      </w:r>
      <w:r>
        <w:rPr>
          <w:rStyle w:val="FootnoteAnchor"/>
          <w:rtl w:val="true"/>
        </w:rPr>
        <w:footnoteReference w:id="399"/>
      </w:r>
      <w:r>
        <w:rPr>
          <w:rFonts w:ascii="Amiri" w:hAnsi="Amiri" w:eastAsia="Amiri" w:cs="Amiri"/>
          <w:color w:val="111111"/>
          <w:sz w:val="28"/>
          <w:sz w:val="28"/>
          <w:szCs w:val="28"/>
          <w:rtl w:val="true"/>
          <w:lang w:bidi="ar-SA"/>
        </w:rPr>
        <w:t>غَصَصٌ ، لا تَنَالُونَ مِنْهَا نِعْمَةً إِلَّا بِفِرَاقِ أَخْرَى، ولا يُعَمَّرُ مُعَمَّرٌ مِنْكُم يَوْمًا مِن عُمُرِهِ إِلَّا بِهَدْمِ آخَرَ مِن أجَلِهِ، ولا تُجَدَّدُ لَه زِيَادَةٌ فِي أُكْلِهِ</w:t>
      </w:r>
      <w:r>
        <w:rPr>
          <w:rStyle w:val="FootnoteAnchor"/>
          <w:rtl w:val="true"/>
        </w:rPr>
        <w:footnoteReference w:id="400"/>
      </w:r>
      <w:r>
        <w:rPr>
          <w:rFonts w:ascii="Amiri" w:hAnsi="Amiri" w:eastAsia="Amiri" w:cs="Amiri"/>
          <w:color w:val="111111"/>
          <w:sz w:val="28"/>
          <w:sz w:val="28"/>
          <w:szCs w:val="28"/>
          <w:rtl w:val="true"/>
          <w:lang w:bidi="ar-SA"/>
        </w:rPr>
        <w:t>إِلَّا بِنَفَادِ مَا قَبْلَهَا مِن رِزْقِهِ، ولا يخيا لَه أَثَرُ إِلَّا مَاتَ لَهُ أَثَرٌ، ولا يَتَجَدَّدُ لَه جَدِيدٌ إِلَّا بَعْدَ أَن يُخْلِقَ لَه جَدِيدٌ، ولا تَقُومُ لَه نَابِتَةٌ إِلَّا وتَسْقُطُ مِنهُ مَخصُودَةٌ</w:t>
      </w:r>
      <w:r>
        <w:rPr>
          <w:rStyle w:val="FootnoteAnchor"/>
          <w:rtl w:val="true"/>
        </w:rPr>
        <w:footnoteReference w:id="401"/>
      </w:r>
      <w:r>
        <w:rPr>
          <w:rFonts w:ascii="Amiri" w:hAnsi="Amiri" w:eastAsia="Amiri" w:cs="Amiri"/>
          <w:color w:val="111111"/>
          <w:sz w:val="28"/>
          <w:sz w:val="28"/>
          <w:szCs w:val="28"/>
          <w:rtl w:val="true"/>
          <w:lang w:bidi="ar-SA"/>
        </w:rPr>
        <w:t>، وقَد مَضَتْ أصُولٌ نَحْنُ فُرُوعُهَا؛ فَمَا بَقَاءُ فَرْعِ بَعْدَ ذَهَابٍ أَصْلِهِ؟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أُحْدِثَتْ بِدْعَةٌ</w:t>
      </w:r>
      <w:r>
        <w:rPr>
          <w:rStyle w:val="FootnoteAnchor"/>
          <w:rtl w:val="true"/>
        </w:rPr>
        <w:footnoteReference w:id="402"/>
      </w:r>
      <w:r>
        <w:rPr>
          <w:rFonts w:ascii="Amiri" w:hAnsi="Amiri" w:eastAsia="Amiri" w:cs="Amiri"/>
          <w:color w:val="111111"/>
          <w:sz w:val="28"/>
          <w:sz w:val="28"/>
          <w:szCs w:val="28"/>
          <w:rtl w:val="true"/>
          <w:lang w:bidi="ar-SA"/>
        </w:rPr>
        <w:t>إِلَّا تُرِكَ بِهَا سُنَّةَ، فَاتَّقُوا البَدَعَ، والزَمُوا المهيّعَ</w:t>
      </w:r>
      <w:r>
        <w:rPr>
          <w:rStyle w:val="FootnoteAnchor"/>
          <w:rtl w:val="true"/>
        </w:rPr>
        <w:footnoteReference w:id="403"/>
      </w:r>
      <w:r>
        <w:rPr>
          <w:rFonts w:ascii="Amiri" w:hAnsi="Amiri" w:eastAsia="Amiri" w:cs="Amiri"/>
          <w:color w:val="111111"/>
          <w:sz w:val="28"/>
          <w:sz w:val="28"/>
          <w:szCs w:val="28"/>
          <w:rtl w:val="true"/>
          <w:lang w:bidi="ar-SA"/>
        </w:rPr>
        <w:t>، إِنَّ عَوَازِمَ</w:t>
      </w:r>
      <w:r>
        <w:rPr>
          <w:rStyle w:val="FootnoteAnchor"/>
          <w:rtl w:val="true"/>
        </w:rPr>
        <w:footnoteReference w:id="404"/>
      </w:r>
      <w:r>
        <w:rPr>
          <w:rFonts w:ascii="Amiri" w:hAnsi="Amiri" w:eastAsia="Amiri" w:cs="Amiri"/>
          <w:color w:val="111111"/>
          <w:sz w:val="28"/>
          <w:sz w:val="28"/>
          <w:szCs w:val="28"/>
          <w:rtl w:val="true"/>
          <w:lang w:bidi="ar-SA"/>
        </w:rPr>
        <w:t>الأمُورِ أَفْضَلُهَا ، وإِنَّ مُحْدَثَاتِهَا شِرَارُهَا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128" w:name="pg15656_184253"/>
    </w:p>
    <w:p>
      <w:pPr>
        <w:pStyle w:val="Heading2"/>
        <w:numPr>
          <w:ilvl w:val="1"/>
          <w:numId w:val="1"/>
        </w:numPr>
        <w:rPr/>
      </w:pPr>
      <w:bookmarkStart w:id="129" w:name="__RefHeading___Toc11002960_2142443653"/>
      <w:bookmarkStart w:id="130" w:name="_Toc44"/>
      <w:bookmarkEnd w:id="128"/>
      <w:bookmarkEnd w:id="129"/>
      <w:r>
        <w:rPr>
          <w:rtl w:val="true"/>
        </w:rPr>
        <w:t>[</w:t>
      </w:r>
      <w:r>
        <w:rPr/>
        <w:t>146</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وقَد اسْتَشَارَهُ عُمَرُ بنُ الخَطَابِ فِي الشُّخوص لِقِتَالِ الفُرْسِ بِنَفْسِهِ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اسْتَشَارَهُ</w:t>
      </w:r>
      <w:r>
        <w:rPr>
          <w:rStyle w:val="FootnoteAnchor"/>
          <w:rtl w:val="true"/>
        </w:rPr>
        <w:footnoteReference w:id="406"/>
      </w:r>
      <w:r>
        <w:rPr>
          <w:rFonts w:ascii="Amiri" w:hAnsi="Amiri" w:eastAsia="Amiri" w:cs="Amiri"/>
          <w:color w:val="111111"/>
          <w:sz w:val="28"/>
          <w:sz w:val="28"/>
          <w:szCs w:val="28"/>
          <w:rtl w:val="true"/>
          <w:lang w:bidi="ar-SA"/>
        </w:rPr>
        <w:t>عُمَرُ بنُ الخَطَابِ فِي الشُّخوص لِقِتَالِ الفُرْسِ بِنَفْسِهِ</w:t>
      </w:r>
      <w:r>
        <w:rPr>
          <w:rStyle w:val="FootnoteAnchor"/>
          <w:rtl w:val="true"/>
        </w:rPr>
        <w:footnoteReference w:id="4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 يَكُنْ نَصْرُهُ ولا خِذْلانُهُ بِكَثْرَةٍ ولا بِقِلَّةٍ ، هُوَ دِينُ الله الذي أظْهَرَهُ، وجُنْدُهُ الذِي أَعَدَّه وأمَدَّه</w:t>
      </w:r>
      <w:r>
        <w:rPr>
          <w:rStyle w:val="FootnoteAnchor"/>
          <w:rtl w:val="true"/>
        </w:rPr>
        <w:footnoteReference w:id="408"/>
      </w:r>
      <w:r>
        <w:rPr>
          <w:rFonts w:ascii="Amiri" w:hAnsi="Amiri" w:eastAsia="Amiri" w:cs="Amiri"/>
          <w:color w:val="111111"/>
          <w:sz w:val="28"/>
          <w:sz w:val="28"/>
          <w:szCs w:val="28"/>
          <w:rtl w:val="true"/>
          <w:lang w:bidi="ar-SA"/>
        </w:rPr>
        <w:t>حَتَّى بَلَغَ مَا بَلَغَ، وطَلَعَ حَيْثُ طَلَعَ ، ونَحْنُ عَلَى مَوْعُودٍ مِنَ اللهِ سُبْحَانَه</w:t>
      </w:r>
      <w:r>
        <w:rPr>
          <w:rStyle w:val="FootnoteAnchor"/>
          <w:rtl w:val="true"/>
        </w:rPr>
        <w:footnoteReference w:id="409"/>
      </w:r>
      <w:r>
        <w:rPr>
          <w:rFonts w:ascii="Amiri" w:hAnsi="Amiri" w:eastAsia="Amiri" w:cs="Amiri"/>
          <w:color w:val="111111"/>
          <w:sz w:val="28"/>
          <w:sz w:val="28"/>
          <w:szCs w:val="28"/>
          <w:rtl w:val="true"/>
          <w:lang w:bidi="ar-SA"/>
        </w:rPr>
        <w:t>، واللهُ مُنْجِزٌ وَعْدَهُ، ونَاصِرٌ جُنْدَهُ، ومَكَانُ القَيِّم بالأمْرِ مَكَانُ النِّظَامِ مِنَ الخَرَزِ يَجْمَعُهُ ويَضُمُّهُ، فإن انْقَطَعَ النِّظَامُ تَفَرَّقَ وذَهَبَ ، ثُمَّ لم يَجْتَمِعْ بِحَذَا فِيرِهِ</w:t>
      </w:r>
      <w:r>
        <w:rPr>
          <w:rStyle w:val="FootnoteAnchor"/>
          <w:rtl w:val="true"/>
        </w:rPr>
        <w:footnoteReference w:id="410"/>
      </w:r>
      <w:r>
        <w:rPr>
          <w:rFonts w:ascii="Amiri" w:hAnsi="Amiri" w:eastAsia="Amiri" w:cs="Amiri"/>
          <w:color w:val="111111"/>
          <w:sz w:val="28"/>
          <w:sz w:val="28"/>
          <w:szCs w:val="28"/>
          <w:rtl w:val="true"/>
          <w:lang w:bidi="ar-SA"/>
        </w:rPr>
        <w:t>أبدًا؛ والعَرَبُ اليَوْمَ، وإن كَانُوا قَليْلًا فَهُم كَثِيرُونَ بِالإِسْلامِ، وَعَزِيزُونَ بالاجْتِمَاعِ، فَكُنْ قُطْبًا، واسْتَدِرِ الرَّحَى بالعَرَبِ ، وأَصْلِهِم</w:t>
      </w:r>
      <w:r>
        <w:rPr>
          <w:rStyle w:val="FootnoteAnchor"/>
          <w:rtl w:val="true"/>
        </w:rPr>
        <w:footnoteReference w:id="411"/>
      </w:r>
      <w:r>
        <w:rPr>
          <w:rFonts w:ascii="Amiri" w:hAnsi="Amiri" w:eastAsia="Amiri" w:cs="Amiri"/>
          <w:color w:val="111111"/>
          <w:sz w:val="28"/>
          <w:sz w:val="28"/>
          <w:szCs w:val="28"/>
          <w:rtl w:val="true"/>
          <w:lang w:bidi="ar-SA"/>
        </w:rPr>
        <w:t>دُونَكَ نَارَ الحزب، فإنَّك إن شَخَصْتَ 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bookmarkStart w:id="131" w:name="pg15656_184254"/>
    </w:p>
    <w:p>
      <w:pPr>
        <w:pStyle w:val="BookText"/>
        <w:rPr/>
      </w:pPr>
      <w:bookmarkEnd w:id="131"/>
      <w:r>
        <w:rPr>
          <w:rFonts w:ascii="Amiri" w:hAnsi="Amiri" w:eastAsia="Amiri" w:cs="Amiri"/>
          <w:color w:val="111111"/>
          <w:sz w:val="28"/>
          <w:sz w:val="28"/>
          <w:szCs w:val="28"/>
          <w:rtl w:val="true"/>
          <w:lang w:bidi="ar-SA"/>
        </w:rPr>
        <w:t>إن الاعاجم إِن يَنظُرُوا إِلَيْكَ غَدًا يَقُولُوا هَذَا أَصْلُ العَرَبِ، فَإِذَا قَطَعْتُمُوهُ اسْتَرَحْتُمْ، فَيَكُونُ ذلِكَ أَشَدَّ لِكَلَبِهِم عَلَيْكَ، وطَمَعِهِم فِيكَ؛ فأمَّا مَا ذَكَرْتَ مِن مَسِيرِ القَوْمِ إِلَى قِتَالِ المُسْلِمِينَ، فَإِنَّ اللَّهَ سُبْحَانَهُ هُو أَكْرَهُ لَسِيْرِهِم مِنْكَ، وهو أَقْدَرُ عَلَى تَغْيِيرِ مَا يَكْرَهُ، وَأَمَّا مَا ذَكَرْتَ مِن عَدَدِهِم، فإِنَّا لَمْ نَكُن نُقَاتِلُ فِيمَا مَضَى بِالكَثْرَةِ، وَإِنَّمَا كُنَّا نُقَاتِلُ بِالنَّصْرِ وَالْمَعُونَةِ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11002962_2142443653"/>
      <w:bookmarkStart w:id="133" w:name="_Toc45"/>
      <w:bookmarkEnd w:id="132"/>
      <w:r>
        <w:rPr>
          <w:rtl w:val="true"/>
        </w:rPr>
        <w:t>[</w:t>
      </w:r>
      <w:r>
        <w:rPr/>
        <w:t>147</w:t>
      </w:r>
      <w:r>
        <w:rPr>
          <w:rtl w:val="true"/>
        </w:rPr>
        <w:t xml:space="preserve">] </w:t>
      </w:r>
      <w:r>
        <w:rPr>
          <w:rtl w:val="true"/>
        </w:rPr>
        <w:t xml:space="preserve">ومِن خُطْبَة لَهُ </w:t>
      </w:r>
      <w:r>
        <w:rPr>
          <w:rtl w:val="true"/>
        </w:rPr>
        <w:t>(</w:t>
      </w:r>
      <w:r>
        <w:rPr>
          <w:rtl w:val="true"/>
        </w:rPr>
        <w:t>علیه السّلام</w:t>
      </w:r>
      <w:r>
        <w:rPr>
          <w:rtl w:val="true"/>
        </w:rPr>
        <w:t>)</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اللَّهُ مُحَمَّدًا</w:t>
      </w:r>
      <w:r>
        <w:rPr>
          <w:rStyle w:val="FootnoteAnchor"/>
          <w:rtl w:val="true"/>
        </w:rPr>
        <w:footnoteReference w:id="413"/>
      </w:r>
      <w:r>
        <w:rPr>
          <w:rFonts w:ascii="Amiri" w:hAnsi="Amiri" w:eastAsia="Amiri" w:cs="Amiri"/>
          <w:color w:val="111111"/>
          <w:sz w:val="28"/>
          <w:sz w:val="28"/>
          <w:szCs w:val="28"/>
          <w:rtl w:val="true"/>
          <w:lang w:bidi="ar-SA"/>
        </w:rPr>
        <w:t xml:space="preserve">بالحقِّ لِيُخْرِجَ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الْأَوْثَانِ إلَى عِبَادَتِهِ ، ومِن طَاعَةِ الشَّيْطَانِ إِلَى طَاعَتِهِ، بِقُرْآنٍ قَد بَيَّنَهُ وَأَحْكَمَهُ، لِيَعْلَمَ العِبَادُ رَبَّهُم؛ إذ جَهِلُوهُ، ولِيُقِرُّوا بِهِ بَعدَ</w:t>
      </w:r>
      <w:r>
        <w:rPr>
          <w:rStyle w:val="FootnoteAnchor"/>
          <w:rtl w:val="true"/>
        </w:rPr>
        <w:footnoteReference w:id="414"/>
      </w:r>
      <w:r>
        <w:rPr>
          <w:rFonts w:ascii="Amiri" w:hAnsi="Amiri" w:eastAsia="Amiri" w:cs="Amiri"/>
          <w:color w:val="111111"/>
          <w:sz w:val="28"/>
          <w:sz w:val="28"/>
          <w:szCs w:val="28"/>
          <w:rtl w:val="true"/>
          <w:lang w:bidi="ar-SA"/>
        </w:rPr>
        <w:t>إِذ جَحَدُوهُ، ولِيُثْتُوهُ بَعْدَ إِذ أَنْكَرُوهُ، فَتَجَلَّى سُبْحَانَهُ هُم فِي كِتَابِهِ مِن غَيْرِ أن يَكُونُوا</w:t>
      </w:r>
      <w:r>
        <w:rPr>
          <w:rStyle w:val="FootnoteAnchor"/>
          <w:rtl w:val="true"/>
        </w:rPr>
        <w:footnoteReference w:id="415"/>
      </w:r>
      <w:r>
        <w:rPr>
          <w:rFonts w:ascii="Amiri" w:hAnsi="Amiri" w:eastAsia="Amiri" w:cs="Amiri"/>
          <w:color w:val="111111"/>
          <w:sz w:val="28"/>
          <w:sz w:val="28"/>
          <w:szCs w:val="28"/>
          <w:rtl w:val="true"/>
          <w:lang w:bidi="ar-SA"/>
        </w:rPr>
        <w:t xml:space="preserve">رَأَوْهُ، </w:t>
      </w:r>
    </w:p>
    <w:p>
      <w:pPr>
        <w:pStyle w:val="BookText"/>
        <w:rPr/>
      </w:pPr>
      <w:r>
        <w:rPr>
          <w:rFonts w:ascii="Amiri" w:hAnsi="Amiri" w:eastAsia="Amiri" w:cs="Amiri"/>
          <w:color w:val="111111"/>
          <w:sz w:val="28"/>
          <w:sz w:val="28"/>
          <w:szCs w:val="28"/>
          <w:rtl w:val="true"/>
          <w:lang w:bidi="ar-SA"/>
        </w:rPr>
        <w:t>بِمَا أَرَاهُم مِن قُدْرَتِهِ، وخَوَّفَهُم مِن سَطْوَتِهِ، وكَيْفَ مَحَقَ</w:t>
      </w:r>
      <w:r>
        <w:rPr>
          <w:rStyle w:val="FootnoteAnchor"/>
          <w:rtl w:val="true"/>
        </w:rPr>
        <w:footnoteReference w:id="416"/>
      </w:r>
      <w:r>
        <w:rPr>
          <w:rFonts w:ascii="Amiri" w:hAnsi="Amiri" w:eastAsia="Amiri" w:cs="Amiri"/>
          <w:color w:val="111111"/>
          <w:sz w:val="28"/>
          <w:sz w:val="28"/>
          <w:szCs w:val="28"/>
          <w:rtl w:val="true"/>
          <w:lang w:bidi="ar-SA"/>
        </w:rPr>
        <w:t>مَن تَحَقَ بالمثلات، واحْتَصَدَ مَنْ احْتَصَدَ بِالنَّقِمَاتِ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سَيَأْتِي عَلَيْكُم مِن بَعْدِي زَمَانٌ لَيْسَ فِيهِ شَيْءٌ أَخْفَى مِن الحقِّ ولا أظْهَرَ مِن البَاطِل، ولا أكْثَرَ مِن الكَذِبِ عَلَى اللهِ وَرَسُولِهِ، ولَيْسَ عِنْدَ أَهْلِ ذلِكَ الزَّمَانِ سِلْعَةُ أَبْوَرَ</w:t>
      </w:r>
      <w:r>
        <w:rPr>
          <w:rStyle w:val="FootnoteAnchor"/>
          <w:rtl w:val="true"/>
        </w:rPr>
        <w:footnoteReference w:id="417"/>
      </w:r>
      <w:r>
        <w:rPr>
          <w:rFonts w:ascii="Amiri" w:hAnsi="Amiri" w:eastAsia="Amiri" w:cs="Amiri"/>
          <w:color w:val="111111"/>
          <w:sz w:val="28"/>
          <w:sz w:val="28"/>
          <w:szCs w:val="28"/>
          <w:rtl w:val="true"/>
          <w:lang w:bidi="ar-SA"/>
        </w:rPr>
        <w:t>مِن الكِتَابِ إِذَا تُلِيَ حَقَّ تِلاوَتِه، ولا أنْفَقَ مِنْهُ، إِذَا حُرِّفَ عَن مَوَاضِعِهِ، ولا في البِلادِ شَيءٌ أنْكَرُ مِنَ المَعْرُوفِ، ولا أعْرَفُ</w:t>
      </w:r>
      <w:r>
        <w:rPr>
          <w:rStyle w:val="FootnoteAnchor"/>
          <w:rtl w:val="true"/>
        </w:rPr>
        <w:footnoteReference w:id="418"/>
      </w:r>
      <w:r>
        <w:rPr>
          <w:rFonts w:ascii="Amiri" w:hAnsi="Amiri" w:eastAsia="Amiri" w:cs="Amiri"/>
          <w:color w:val="111111"/>
          <w:sz w:val="28"/>
          <w:sz w:val="28"/>
          <w:szCs w:val="28"/>
          <w:rtl w:val="true"/>
          <w:lang w:bidi="ar-SA"/>
        </w:rPr>
        <w:t>مِن المُنْكَر، فَقَد نَبَذ الكِتَابَ حَمَلَتْهُ، وتَنَاسَاه حَفَظَتُهُ؛ فالكِتابُ يَوْمَئِذٍ وأهْلُهُ مَنْفِيَّانِ طَرِيدَانِ، وصَاحِبَانِ مُصْطَحِبَانِ فِي طَرِيقِ وَاحِدٍ ، لا يُؤْوِيْهَا مُؤْوِ، فالكِتَابُ وأَهْلُهُ فِي ذلِكَ الزَّمَانِ فِي النَّاسِ ولَيْسَا فِيْهِم، ومَعَهُم ولَيْسَا مَعَهُم لأنَّ الضَّلالَةَ لا تُوَافِقُ الهُدَى ، وإِن اجْتَمَعَا؛ فاجْتَمَعَ</w:t>
      </w:r>
      <w:r>
        <w:rPr>
          <w:rStyle w:val="FootnoteAnchor"/>
          <w:rtl w:val="true"/>
        </w:rPr>
        <w:footnoteReference w:id="419"/>
      </w:r>
      <w:r>
        <w:rPr>
          <w:rFonts w:ascii="Amiri" w:hAnsi="Amiri" w:eastAsia="Amiri" w:cs="Amiri"/>
          <w:color w:val="111111"/>
          <w:sz w:val="28"/>
          <w:sz w:val="28"/>
          <w:szCs w:val="28"/>
          <w:rtl w:val="true"/>
          <w:lang w:bidi="ar-SA"/>
        </w:rPr>
        <w:t>القَوْمُ عَلَى الفُرْقَةِ، وافْتَرَقُوا عَن الجماعَةِ، كَأَنَّهُم أَئِمَّةُ الكِتاب، ولَيْسَ الكِتَابُ إمَامَهُم، فَلَم يَبْقَ عِنْدَهُم مِنهُ إِلَّا اسْمُهُ، ولا يَعْرِفُونَ إِلَّا خَطَّهُ وزَبْرَهُ</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مَا مَثَلُوا بالصَّالِحِينَ كُلَّ مُثْلَةٍ</w:t>
      </w:r>
      <w:r>
        <w:rPr>
          <w:rStyle w:val="FootnoteAnchor"/>
          <w:rtl w:val="true"/>
        </w:rPr>
        <w:footnoteReference w:id="421"/>
      </w:r>
      <w:r>
        <w:rPr>
          <w:rFonts w:ascii="Amiri" w:hAnsi="Amiri" w:eastAsia="Amiri" w:cs="Amiri"/>
          <w:color w:val="111111"/>
          <w:sz w:val="28"/>
          <w:sz w:val="28"/>
          <w:szCs w:val="28"/>
          <w:rtl w:val="true"/>
          <w:lang w:bidi="ar-SA"/>
        </w:rPr>
        <w:t xml:space="preserve">، وسَمَّوا صِدْقَهُم عَلَى اللهِ فِرْيَةً، وجَعَلُوا </w:t>
      </w:r>
    </w:p>
    <w:p>
      <w:pPr>
        <w:pStyle w:val="BookText"/>
        <w:rPr/>
      </w:pPr>
      <w:r>
        <w:rPr>
          <w:rFonts w:ascii="Amiri" w:hAnsi="Amiri" w:eastAsia="Amiri" w:cs="Amiri"/>
          <w:color w:val="111111"/>
          <w:sz w:val="28"/>
          <w:sz w:val="28"/>
          <w:szCs w:val="28"/>
          <w:rtl w:val="true"/>
          <w:lang w:bidi="ar-SA"/>
        </w:rPr>
        <w:t>فِي الحَسَنَةِ عُقُوبَةَ السَّيْئة</w:t>
      </w:r>
      <w:r>
        <w:rPr>
          <w:rStyle w:val="FootnoteAnchor"/>
          <w:rtl w:val="true"/>
        </w:rPr>
        <w:footnoteReference w:id="422"/>
      </w:r>
      <w:r>
        <w:rPr>
          <w:rFonts w:ascii="Amiri" w:hAnsi="Amiri" w:eastAsia="Amiri" w:cs="Amiri"/>
          <w:color w:val="111111"/>
          <w:sz w:val="28"/>
          <w:sz w:val="28"/>
          <w:szCs w:val="28"/>
          <w:rtl w:val="true"/>
          <w:lang w:bidi="ar-SA"/>
        </w:rPr>
        <w:t>، وإِنَّما هَلَكَ مَن كَانَ قَبْلَكُم بِطُولِ آمَاهِم، وتَغَيُّبِ آجَالِهِم حَتَّى نَزَلَ بِهِم المَوْعُودُ الذِي تُرَدُّ</w:t>
      </w:r>
      <w:r>
        <w:rPr>
          <w:rStyle w:val="FootnoteAnchor"/>
          <w:rtl w:val="true"/>
        </w:rPr>
        <w:footnoteReference w:id="423"/>
      </w:r>
      <w:r>
        <w:rPr>
          <w:rFonts w:ascii="Amiri" w:hAnsi="Amiri" w:eastAsia="Amiri" w:cs="Amiri"/>
          <w:color w:val="111111"/>
          <w:sz w:val="28"/>
          <w:sz w:val="28"/>
          <w:szCs w:val="28"/>
          <w:rtl w:val="true"/>
          <w:lang w:bidi="ar-SA"/>
        </w:rPr>
        <w:t>عَنهُ المَعْذِرَةُ، وتُرْفَعُ عَنهُ التَّوْبَةُ، وتَحلُّ مَعَهُ القَارِعَةُ</w:t>
      </w:r>
      <w:r>
        <w:rPr>
          <w:rStyle w:val="FootnoteAnchor"/>
          <w:rtl w:val="true"/>
        </w:rPr>
        <w:footnoteReference w:id="424"/>
      </w:r>
      <w:r>
        <w:rPr>
          <w:rFonts w:ascii="Amiri" w:hAnsi="Amiri" w:eastAsia="Amiri" w:cs="Amiri"/>
          <w:color w:val="111111"/>
          <w:sz w:val="28"/>
          <w:sz w:val="28"/>
          <w:szCs w:val="28"/>
          <w:rtl w:val="true"/>
          <w:lang w:bidi="ar-SA"/>
        </w:rPr>
        <w:t>والنِّقْمَةُ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مَن اسْتَنْصَحَ اللهَ وُفِّقَ، وَمَن اتَّخَذَ قَوْلَهُ دَلِيلًا هُدِي للَّتِي هِيَ أَقْوَمُ، فإنَّ</w:t>
      </w:r>
      <w:r>
        <w:rPr>
          <w:rStyle w:val="FootnoteAnchor"/>
          <w:rtl w:val="true"/>
        </w:rPr>
        <w:footnoteReference w:id="425"/>
      </w:r>
      <w:r>
        <w:rPr>
          <w:rFonts w:ascii="Amiri" w:hAnsi="Amiri" w:eastAsia="Amiri" w:cs="Amiri"/>
          <w:color w:val="111111"/>
          <w:sz w:val="28"/>
          <w:sz w:val="28"/>
          <w:szCs w:val="28"/>
          <w:rtl w:val="true"/>
          <w:lang w:bidi="ar-SA"/>
        </w:rPr>
        <w:t>جَارَ اللهِ آمِنٌ، وعَدُوَّهُ خَائِفٌ، وَإِنَّهُ لا يَنْبَغِي لِمِن عَرَفَ عَظَمَةَ اللهِ أَن يَتَعَظَّمَ ، فإِنَّ رِفْعَةَ الذِينَ يَعْلَمُونَ مَا عَظَمَتُهُ أن يَتَوَاضَعُوا لَه ، وسلامَةَ الذِينَ يَعْلَمُونَ مَا قُدْرَتُهُ أَن يَسْتَسْلِمُوا لَهُ، فلا تَنْفِرُوا مِنَ الحَقِّ نِفَارَ الصَّحِيحِ مِنَ الْأَجْرَبِ، وَالبَارِئِ مِن ذِي السَّقَمِ، واعْلَمُوا أَنَّكُم لَن تَعْرِفُوا الرُّشْدَ حَتَّى تَعْرِفُوا الذِي تَرَكَهُ، ولَن تَأخُذُوا بِمِيثَاقِ الكِتَابِ</w:t>
      </w:r>
      <w:r>
        <w:rPr>
          <w:rStyle w:val="FootnoteAnchor"/>
          <w:rtl w:val="true"/>
        </w:rPr>
        <w:footnoteReference w:id="426"/>
      </w:r>
      <w:r>
        <w:rPr>
          <w:rFonts w:ascii="Amiri" w:hAnsi="Amiri" w:eastAsia="Amiri" w:cs="Amiri"/>
          <w:color w:val="111111"/>
          <w:sz w:val="28"/>
          <w:sz w:val="28"/>
          <w:szCs w:val="28"/>
          <w:rtl w:val="true"/>
          <w:lang w:bidi="ar-SA"/>
        </w:rPr>
        <w:t>حتَّى تَعْرِفُوا الذي تركه، ولَن تَأْخُذُوا بِمِيْثَاقِ الكِتابِ حتَّى تَعْرِفُوا الذِي نَقَضَهُ، ولَن تَمَسَّكُوا بِهِ</w:t>
      </w:r>
      <w:r>
        <w:rPr>
          <w:rStyle w:val="FootnoteAnchor"/>
          <w:rtl w:val="true"/>
        </w:rPr>
        <w:footnoteReference w:id="427"/>
      </w:r>
      <w:r>
        <w:rPr>
          <w:rFonts w:ascii="Amiri" w:hAnsi="Amiri" w:eastAsia="Amiri" w:cs="Amiri"/>
          <w:color w:val="111111"/>
          <w:sz w:val="28"/>
          <w:sz w:val="28"/>
          <w:szCs w:val="28"/>
          <w:rtl w:val="true"/>
          <w:lang w:bidi="ar-SA"/>
        </w:rPr>
        <w:t>حَتَّى تَعْرِفُوا الذِي نَبَذَهُ، فَالْتَمِسُوا ذَلِكَ مِن عِنْدِ أَهْلِهِ، فَإِنَّهُم عَيْشُ العِلْمِ</w:t>
      </w:r>
      <w:r>
        <w:rPr>
          <w:rStyle w:val="FootnoteAnchor"/>
          <w:rtl w:val="true"/>
        </w:rPr>
        <w:footnoteReference w:id="428"/>
      </w:r>
      <w:r>
        <w:rPr>
          <w:rFonts w:ascii="Amiri" w:hAnsi="Amiri" w:eastAsia="Amiri" w:cs="Amiri"/>
          <w:color w:val="111111"/>
          <w:sz w:val="28"/>
          <w:sz w:val="28"/>
          <w:szCs w:val="28"/>
          <w:rtl w:val="true"/>
          <w:lang w:bidi="ar-SA"/>
        </w:rPr>
        <w:t xml:space="preserve">وَمَوْتُ </w:t>
      </w:r>
      <w:bookmarkStart w:id="134" w:name="pg15656_184257"/>
    </w:p>
    <w:p>
      <w:pPr>
        <w:pStyle w:val="BookText"/>
        <w:rPr/>
      </w:pPr>
      <w:bookmarkEnd w:id="134"/>
      <w:r>
        <w:rPr>
          <w:rFonts w:ascii="Amiri" w:hAnsi="Amiri" w:eastAsia="Amiri" w:cs="Amiri"/>
          <w:color w:val="111111"/>
          <w:sz w:val="28"/>
          <w:sz w:val="28"/>
          <w:szCs w:val="28"/>
          <w:rtl w:val="true"/>
          <w:lang w:bidi="ar-SA"/>
        </w:rPr>
        <w:t>الجَهْلِ، هُم الذِينَ يُخْبِرُكُم حُكْمُهُم عَن عِلْمِهِم، وصَمْتُهُم عَن</w:t>
      </w:r>
      <w:r>
        <w:rPr>
          <w:rStyle w:val="FootnoteAnchor"/>
          <w:rtl w:val="true"/>
        </w:rPr>
        <w:footnoteReference w:id="429"/>
      </w:r>
      <w:r>
        <w:rPr>
          <w:rFonts w:ascii="Amiri" w:hAnsi="Amiri" w:eastAsia="Amiri" w:cs="Amiri"/>
          <w:color w:val="111111"/>
          <w:sz w:val="28"/>
          <w:sz w:val="28"/>
          <w:szCs w:val="28"/>
          <w:rtl w:val="true"/>
          <w:lang w:bidi="ar-SA"/>
        </w:rPr>
        <w:t>مَنْطِقِهِم، وظَاهِرهُم عَن بَاطِنِهِم ، لا يُخَالِفُونَ الدِّينَ، ولا يَخْتَلِفُونَ فِيهِ، فَهُوَ بَيْنَهُم شَاهِدٌ صَادِقٌ ، وصَامِتٌ نَاطِقُ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11002964_2142443653"/>
      <w:bookmarkStart w:id="136" w:name="_Toc46"/>
      <w:bookmarkEnd w:id="135"/>
      <w:r>
        <w:rPr>
          <w:rtl w:val="true"/>
        </w:rPr>
        <w:t>[</w:t>
      </w:r>
      <w:r>
        <w:rPr/>
        <w:t>148</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فِي ذِكْرِ أهْلِ البَصْرَةِ</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w:t>
      </w:r>
      <w:r>
        <w:rPr>
          <w:rStyle w:val="FootnoteAnchor"/>
          <w:rtl w:val="true"/>
        </w:rPr>
        <w:footnoteReference w:id="43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أهْلِ البَصْرَةِ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مِنْهُما</w:t>
      </w:r>
      <w:r>
        <w:rPr>
          <w:rStyle w:val="FootnoteAnchor"/>
          <w:rtl w:val="true"/>
        </w:rPr>
        <w:footnoteReference w:id="432"/>
      </w:r>
      <w:r>
        <w:rPr>
          <w:rFonts w:ascii="Amiri" w:hAnsi="Amiri" w:eastAsia="Amiri" w:cs="Amiri"/>
          <w:color w:val="111111"/>
          <w:sz w:val="28"/>
          <w:sz w:val="28"/>
          <w:szCs w:val="28"/>
          <w:rtl w:val="true"/>
          <w:lang w:bidi="ar-SA"/>
        </w:rPr>
        <w:t>يَرْجُو الأمْرَ لَهُ، وَيَعْطِفُهُ عَلَيْهِ</w:t>
      </w:r>
      <w:r>
        <w:rPr>
          <w:rStyle w:val="FootnoteAnchor"/>
          <w:rtl w:val="true"/>
        </w:rPr>
        <w:footnoteReference w:id="433"/>
      </w:r>
      <w:r>
        <w:rPr>
          <w:rFonts w:ascii="Amiri" w:hAnsi="Amiri" w:eastAsia="Amiri" w:cs="Amiri"/>
          <w:color w:val="111111"/>
          <w:sz w:val="28"/>
          <w:sz w:val="28"/>
          <w:szCs w:val="28"/>
          <w:rtl w:val="true"/>
          <w:lang w:bidi="ar-SA"/>
        </w:rPr>
        <w:t>دُونَ صَاحِبِهِ، لا يَمُتَانِ إِلَى اللهِ بِحَبْلِ، ولا يَمُدَّانِ إِلَيْهِ بِسَبَبٍ، كُلُّ واحِدٍ مِنْهُمَا حَامِلُ</w:t>
      </w:r>
      <w:r>
        <w:rPr>
          <w:rStyle w:val="FootnoteAnchor"/>
          <w:rtl w:val="true"/>
        </w:rPr>
        <w:footnoteReference w:id="434"/>
      </w:r>
      <w:r>
        <w:rPr>
          <w:rFonts w:ascii="Amiri" w:hAnsi="Amiri" w:eastAsia="Amiri" w:cs="Amiri"/>
          <w:color w:val="111111"/>
          <w:sz w:val="28"/>
          <w:sz w:val="28"/>
          <w:szCs w:val="28"/>
          <w:rtl w:val="true"/>
          <w:lang w:bidi="ar-SA"/>
        </w:rPr>
        <w:t>ضَبٌ لِصَاحِبِهِ، وعَمَّا قَلِيلِ يَكْشِفُ قِنَاعَهُ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 لَيَنْتَزِعَنَّ هَذا نَفْسَ هَذا، ولَيَأْتِيَنَّ هَذا عَلَى هَذا</w:t>
      </w:r>
      <w:r>
        <w:rPr>
          <w:rFonts w:eastAsia="Amiri" w:cs="Amiri" w:ascii="Amiri" w:hAnsi="Amiri"/>
          <w:color w:val="111111"/>
          <w:sz w:val="28"/>
          <w:szCs w:val="28"/>
          <w:rtl w:val="true"/>
          <w:lang w:bidi="ar-SA"/>
        </w:rPr>
        <w:t xml:space="preserve">. </w:t>
      </w:r>
      <w:bookmarkStart w:id="137" w:name="pg15656_184258"/>
    </w:p>
    <w:p>
      <w:pPr>
        <w:pStyle w:val="BookText"/>
        <w:rPr/>
      </w:pPr>
      <w:bookmarkEnd w:id="137"/>
      <w:r>
        <w:rPr>
          <w:rFonts w:ascii="Amiri" w:hAnsi="Amiri" w:eastAsia="Amiri" w:cs="Amiri"/>
          <w:color w:val="111111"/>
          <w:sz w:val="28"/>
          <w:sz w:val="28"/>
          <w:szCs w:val="28"/>
          <w:rtl w:val="true"/>
          <w:lang w:bidi="ar-SA"/>
        </w:rPr>
        <w:t>قَد قَامَتِ الفِئَةُ البَاغِيَةُ ؛ فأَيْنَ الْمُحْتَسِبُونَ</w:t>
      </w:r>
      <w:r>
        <w:rPr>
          <w:rStyle w:val="FootnoteAnchor"/>
          <w:rtl w:val="true"/>
        </w:rPr>
        <w:footnoteReference w:id="435"/>
      </w:r>
      <w:r>
        <w:rPr>
          <w:rFonts w:ascii="Amiri" w:hAnsi="Amiri" w:eastAsia="Amiri" w:cs="Amiri"/>
          <w:color w:val="111111"/>
          <w:sz w:val="28"/>
          <w:sz w:val="28"/>
          <w:szCs w:val="28"/>
          <w:rtl w:val="true"/>
          <w:lang w:bidi="ar-SA"/>
        </w:rPr>
        <w:t>؟ قَد سُنَّت لَهُم السُّنَنُ، وقُدِّمَ هُم الخَبَرُ</w:t>
      </w:r>
      <w:r>
        <w:rPr>
          <w:rStyle w:val="FootnoteAnchor"/>
          <w:rtl w:val="true"/>
        </w:rPr>
        <w:footnoteReference w:id="4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ضَلَّةٍ عِلَّةٌ، ولِكُلِّ نَاكِثٍ شُبْهَةٌ، والله لا أكُونُ كَمُسْتَمِعِ اللَّدْمِ</w:t>
      </w:r>
      <w:r>
        <w:rPr>
          <w:rStyle w:val="FootnoteAnchor"/>
          <w:rtl w:val="true"/>
        </w:rPr>
        <w:footnoteReference w:id="437"/>
      </w:r>
      <w:r>
        <w:rPr>
          <w:rFonts w:ascii="Amiri" w:hAnsi="Amiri" w:eastAsia="Amiri" w:cs="Amiri"/>
          <w:color w:val="111111"/>
          <w:sz w:val="28"/>
          <w:sz w:val="28"/>
          <w:szCs w:val="28"/>
          <w:rtl w:val="true"/>
          <w:lang w:bidi="ar-SA"/>
        </w:rPr>
        <w:t>يَسْمَعُ النَّاعِي، ويَحْضُرُ البَاكِي، ثُمَّ لَا يَعْتَبِرُ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1002966_2142443653"/>
      <w:bookmarkStart w:id="139" w:name="_Toc47"/>
      <w:bookmarkEnd w:id="138"/>
      <w:r>
        <w:rPr>
          <w:rtl w:val="true"/>
        </w:rPr>
        <w:t>[</w:t>
      </w:r>
      <w:r>
        <w:rPr/>
        <w:t>149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قَبلَ مَوتِهِ</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w:t>
      </w:r>
      <w:r>
        <w:rPr>
          <w:rStyle w:val="FootnoteAnchor"/>
          <w:rtl w:val="true"/>
        </w:rPr>
        <w:footnoteReference w:id="439"/>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Style w:val="FootnoteAnchor"/>
          <w:rtl w:val="true"/>
        </w:rPr>
        <w:footnoteReference w:id="440"/>
      </w:r>
      <w:r>
        <w:rPr>
          <w:rFonts w:ascii="Amiri" w:hAnsi="Amiri" w:eastAsia="Amiri" w:cs="Amiri"/>
          <w:color w:val="111111"/>
          <w:sz w:val="28"/>
          <w:sz w:val="28"/>
          <w:szCs w:val="28"/>
          <w:rtl w:val="true"/>
          <w:lang w:bidi="ar-SA"/>
        </w:rPr>
        <w:t>، كُلُّ امْري لاقِ مَا يَفِرُّ مِنْهُ فِي فِرَارِهِ، والأجَلُ مَسَاقُ النَّفْسِ والهَرَبُ مِنهُ مُوَافَاتُهُ، كَم اطَّرَدْتُ</w:t>
      </w:r>
      <w:r>
        <w:rPr>
          <w:rStyle w:val="FootnoteAnchor"/>
          <w:rtl w:val="true"/>
        </w:rPr>
        <w:footnoteReference w:id="441"/>
      </w:r>
      <w:r>
        <w:rPr>
          <w:rFonts w:ascii="Amiri" w:hAnsi="Amiri" w:eastAsia="Amiri" w:cs="Amiri"/>
          <w:color w:val="111111"/>
          <w:sz w:val="28"/>
          <w:sz w:val="28"/>
          <w:szCs w:val="28"/>
          <w:rtl w:val="true"/>
          <w:lang w:bidi="ar-SA"/>
        </w:rPr>
        <w:t>الأَيَّامَ أَبْحَثُهَا عَن مَكْنُونِ هَذَا الأمْرِ، فَأَبَى اللَّهُ إِلَّا إِخْفَاءَهُ، هَيْهَاتَ عِلْمٌ تَخَزُونٌ</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وَصِيَّتي فالله لا تُشْرِكُوا بِه شَيئًا،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وأوْقِدُوا هَذَينِ المِصْبَاحَيْنِ، وخَلاكُم ذَمٌ</w:t>
      </w:r>
      <w:r>
        <w:rPr>
          <w:rStyle w:val="FootnoteAnchor"/>
          <w:rtl w:val="true"/>
        </w:rPr>
        <w:footnoteReference w:id="443"/>
      </w:r>
      <w:r>
        <w:rPr>
          <w:rFonts w:ascii="Amiri" w:hAnsi="Amiri" w:eastAsia="Amiri" w:cs="Amiri"/>
          <w:color w:val="111111"/>
          <w:sz w:val="28"/>
          <w:sz w:val="28"/>
          <w:szCs w:val="28"/>
          <w:rtl w:val="true"/>
          <w:lang w:bidi="ar-SA"/>
        </w:rPr>
        <w:t>مَا لم تَشْرُدُوا</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امْرِئٍ مَجْهُودَه ، وخَفَّفَ</w:t>
      </w:r>
      <w:r>
        <w:rPr>
          <w:rStyle w:val="FootnoteAnchor"/>
          <w:rtl w:val="true"/>
        </w:rPr>
        <w:footnoteReference w:id="445"/>
      </w:r>
      <w:r>
        <w:rPr>
          <w:rFonts w:ascii="Amiri" w:hAnsi="Amiri" w:eastAsia="Amiri" w:cs="Amiri"/>
          <w:color w:val="111111"/>
          <w:sz w:val="28"/>
          <w:sz w:val="28"/>
          <w:szCs w:val="28"/>
          <w:rtl w:val="true"/>
          <w:lang w:bidi="ar-SA"/>
        </w:rPr>
        <w:t>عَن الجَهَلَةِ، رَبِّ رَحِيْمٌ ، ودِينٌ قَوِيمٌ ، وإمَامٌ عَلِيمٌ</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وأنا اليَوْمَ عِبْرَةٌ لَكُم، وغَدًا مُفَارِقُكُم 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447"/>
      </w:r>
      <w:r>
        <w:rPr>
          <w:rFonts w:ascii="Amiri" w:hAnsi="Amiri" w:eastAsia="Amiri" w:cs="Amiri"/>
          <w:color w:val="111111"/>
          <w:sz w:val="28"/>
          <w:sz w:val="28"/>
          <w:szCs w:val="28"/>
          <w:rtl w:val="true"/>
          <w:lang w:bidi="ar-SA"/>
        </w:rPr>
        <w:t>تَثْبتِ الوَطَّأَةُ فِي هَذهِ المَزِلَّةِ فَذَاكَ، وإن تَدْحَضِ</w:t>
      </w:r>
      <w:r>
        <w:rPr>
          <w:rStyle w:val="FootnoteAnchor"/>
          <w:rtl w:val="true"/>
        </w:rPr>
        <w:footnoteReference w:id="448"/>
      </w:r>
      <w:r>
        <w:rPr>
          <w:rFonts w:ascii="Amiri" w:hAnsi="Amiri" w:eastAsia="Amiri" w:cs="Amiri"/>
          <w:color w:val="111111"/>
          <w:sz w:val="28"/>
          <w:sz w:val="28"/>
          <w:szCs w:val="28"/>
          <w:rtl w:val="true"/>
          <w:lang w:bidi="ar-SA"/>
        </w:rPr>
        <w:t>القَدَمُ ؛ فَإِنَمّا</w:t>
      </w:r>
      <w:r>
        <w:rPr>
          <w:rStyle w:val="FootnoteAnchor"/>
          <w:rtl w:val="true"/>
        </w:rPr>
        <w:footnoteReference w:id="449"/>
      </w:r>
      <w:r>
        <w:rPr>
          <w:rFonts w:ascii="Amiri" w:hAnsi="Amiri" w:eastAsia="Amiri" w:cs="Amiri"/>
          <w:color w:val="111111"/>
          <w:sz w:val="28"/>
          <w:sz w:val="28"/>
          <w:szCs w:val="28"/>
          <w:rtl w:val="true"/>
          <w:lang w:bidi="ar-SA"/>
        </w:rPr>
        <w:t>كُنَّا فِيأفْيَاءِ أَغْصَانٍ، ومَهَابٌ رِيَاحِ، وتَحْتَ ظِلِّ غَمَامِ اضْمَحَلَّ</w:t>
      </w:r>
      <w:r>
        <w:rPr>
          <w:rStyle w:val="FootnoteAnchor"/>
          <w:rtl w:val="true"/>
        </w:rPr>
        <w:footnoteReference w:id="450"/>
      </w:r>
      <w:r>
        <w:rPr>
          <w:rFonts w:ascii="Amiri" w:hAnsi="Amiri" w:eastAsia="Amiri" w:cs="Amiri"/>
          <w:color w:val="111111"/>
          <w:sz w:val="28"/>
          <w:sz w:val="28"/>
          <w:szCs w:val="28"/>
          <w:rtl w:val="true"/>
          <w:lang w:bidi="ar-SA"/>
        </w:rPr>
        <w:t>فِي الجُوِّ مُتَلَفْقُهَا</w:t>
      </w:r>
      <w:r>
        <w:rPr>
          <w:rStyle w:val="FootnoteAnchor"/>
          <w:rtl w:val="true"/>
        </w:rPr>
        <w:footnoteReference w:id="451"/>
      </w:r>
      <w:r>
        <w:rPr>
          <w:rFonts w:ascii="Amiri" w:hAnsi="Amiri" w:eastAsia="Amiri" w:cs="Amiri"/>
          <w:color w:val="111111"/>
          <w:sz w:val="28"/>
          <w:sz w:val="28"/>
          <w:szCs w:val="28"/>
          <w:rtl w:val="true"/>
          <w:lang w:bidi="ar-SA"/>
        </w:rPr>
        <w:t>وعَفَا فِي الأَرْضِ مَخَطَّهَا</w:t>
      </w:r>
      <w:r>
        <w:rPr>
          <w:rStyle w:val="FootnoteAnchor"/>
          <w:rtl w:val="true"/>
        </w:rPr>
        <w:footnoteReference w:id="452"/>
      </w:r>
      <w:r>
        <w:rPr>
          <w:rFonts w:ascii="Amiri" w:hAnsi="Amiri" w:eastAsia="Amiri" w:cs="Amiri"/>
          <w:color w:val="111111"/>
          <w:sz w:val="28"/>
          <w:sz w:val="28"/>
          <w:szCs w:val="28"/>
          <w:rtl w:val="true"/>
          <w:lang w:bidi="ar-SA"/>
        </w:rPr>
        <w:t>، وإِنَّما كُنتُ جَارًا جَاوَرَكُم بَدَني أيامًا، وسَتُعْقِبُونَ</w:t>
      </w:r>
      <w:r>
        <w:rPr>
          <w:rStyle w:val="FootnoteAnchor"/>
          <w:rtl w:val="true"/>
        </w:rPr>
        <w:footnoteReference w:id="453"/>
      </w:r>
      <w:r>
        <w:rPr>
          <w:rFonts w:ascii="Amiri" w:hAnsi="Amiri" w:eastAsia="Amiri" w:cs="Amiri"/>
          <w:color w:val="111111"/>
          <w:sz w:val="28"/>
          <w:sz w:val="28"/>
          <w:szCs w:val="28"/>
          <w:rtl w:val="true"/>
          <w:lang w:bidi="ar-SA"/>
        </w:rPr>
        <w:t xml:space="preserve">مِنِّي جُنَّةً خَلاءٌ، سَاكِنَةٌ بَعْدَ حَرَاكِ، وَصَامِتَةً بَعدَ </w:t>
      </w:r>
      <w:bookmarkStart w:id="140" w:name="pg15656_184260"/>
    </w:p>
    <w:p>
      <w:pPr>
        <w:pStyle w:val="BookText"/>
        <w:rPr/>
      </w:pPr>
      <w:bookmarkEnd w:id="140"/>
      <w:r>
        <w:rPr>
          <w:rFonts w:ascii="Amiri" w:hAnsi="Amiri" w:eastAsia="Amiri" w:cs="Amiri"/>
          <w:color w:val="111111"/>
          <w:sz w:val="28"/>
          <w:sz w:val="28"/>
          <w:szCs w:val="28"/>
          <w:rtl w:val="true"/>
          <w:lang w:bidi="ar-SA"/>
        </w:rPr>
        <w:t>نُطُوقِ</w:t>
      </w:r>
      <w:r>
        <w:rPr>
          <w:rStyle w:val="FootnoteAnchor"/>
          <w:rtl w:val="true"/>
        </w:rPr>
        <w:footnoteReference w:id="454"/>
      </w:r>
      <w:r>
        <w:rPr>
          <w:rFonts w:ascii="Amiri" w:hAnsi="Amiri" w:eastAsia="Amiri" w:cs="Amiri"/>
          <w:color w:val="111111"/>
          <w:sz w:val="28"/>
          <w:sz w:val="28"/>
          <w:szCs w:val="28"/>
          <w:rtl w:val="true"/>
          <w:lang w:bidi="ar-SA"/>
        </w:rPr>
        <w:t>لِيَعِظُكُم هُدُوّي وخُفُوتُ</w:t>
      </w:r>
      <w:r>
        <w:rPr>
          <w:rStyle w:val="FootnoteAnchor"/>
          <w:rtl w:val="true"/>
        </w:rPr>
        <w:footnoteReference w:id="455"/>
      </w:r>
      <w:r>
        <w:rPr>
          <w:rFonts w:ascii="Amiri" w:hAnsi="Amiri" w:eastAsia="Amiri" w:cs="Amiri"/>
          <w:color w:val="111111"/>
          <w:sz w:val="28"/>
          <w:sz w:val="28"/>
          <w:szCs w:val="28"/>
          <w:rtl w:val="true"/>
          <w:lang w:bidi="ar-SA"/>
        </w:rPr>
        <w:t>إِطْرَاقِي</w:t>
      </w:r>
      <w:r>
        <w:rPr>
          <w:rStyle w:val="FootnoteAnchor"/>
          <w:rtl w:val="true"/>
        </w:rPr>
        <w:footnoteReference w:id="456"/>
      </w:r>
      <w:r>
        <w:rPr>
          <w:rFonts w:ascii="Amiri" w:hAnsi="Amiri" w:eastAsia="Amiri" w:cs="Amiri"/>
          <w:color w:val="111111"/>
          <w:sz w:val="28"/>
          <w:sz w:val="28"/>
          <w:szCs w:val="28"/>
          <w:rtl w:val="true"/>
          <w:lang w:bidi="ar-SA"/>
        </w:rPr>
        <w:t>، وسُكُونُ أَطْرَافِي؛ فإِنَّهُ أَوْعَظُ لِلمُعْتَبِرِينَ مِنَ المَنْطِقِ البَلِيغِ، والقَوْلِ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وَدَاعِيكُم وَدَاعُ امْرِئٍ مُرْصِد</w:t>
      </w:r>
      <w:r>
        <w:rPr>
          <w:rStyle w:val="FootnoteAnchor"/>
          <w:rtl w:val="true"/>
        </w:rPr>
        <w:footnoteReference w:id="457"/>
      </w:r>
      <w:r>
        <w:rPr>
          <w:rFonts w:ascii="Amiri" w:hAnsi="Amiri" w:eastAsia="Amiri" w:cs="Amiri"/>
          <w:color w:val="111111"/>
          <w:sz w:val="28"/>
          <w:sz w:val="28"/>
          <w:szCs w:val="28"/>
          <w:rtl w:val="true"/>
          <w:lang w:bidi="ar-SA"/>
        </w:rPr>
        <w:t>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Style w:val="FootnoteAnchor"/>
          <w:rtl w:val="true"/>
        </w:rPr>
        <w:footnoteReference w:id="458"/>
      </w:r>
      <w:r>
        <w:rPr>
          <w:rFonts w:ascii="Amiri" w:hAnsi="Amiri" w:eastAsia="Amiri" w:cs="Amiri"/>
          <w:color w:val="111111"/>
          <w:sz w:val="28"/>
          <w:sz w:val="28"/>
          <w:szCs w:val="28"/>
          <w:rtl w:val="true"/>
          <w:lang w:bidi="ar-SA"/>
        </w:rPr>
        <w:t>تَرَوْنَ أَيَّامِي، ويُكْشَفُ لَكُم عَن سَرَائِرِي، وتَعْرِفُونَنِي</w:t>
      </w:r>
      <w:r>
        <w:rPr>
          <w:rStyle w:val="FootnoteAnchor"/>
          <w:rtl w:val="true"/>
        </w:rPr>
        <w:footnoteReference w:id="459"/>
      </w:r>
      <w:r>
        <w:rPr>
          <w:rFonts w:ascii="Amiri" w:hAnsi="Amiri" w:eastAsia="Amiri" w:cs="Amiri"/>
          <w:color w:val="111111"/>
          <w:sz w:val="28"/>
          <w:sz w:val="28"/>
          <w:szCs w:val="28"/>
          <w:rtl w:val="true"/>
          <w:lang w:bidi="ar-SA"/>
        </w:rPr>
        <w:t>بَعْدَ خُلُوٍّ مَكَانِي، وقِيَام غَيْرِي مَقَامِي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1002968_2142443653"/>
      <w:bookmarkStart w:id="142" w:name="_Toc48"/>
      <w:bookmarkEnd w:id="141"/>
      <w:r>
        <w:rPr>
          <w:rtl w:val="true"/>
        </w:rPr>
        <w:t>[</w:t>
      </w:r>
      <w:r>
        <w:rPr/>
        <w:t>150</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يُومِنُ فِيهَا إلى الملاحِمِ</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فِيهَا إلى الملاحِمِ</w:t>
      </w:r>
      <w:r>
        <w:rPr>
          <w:rStyle w:val="FootnoteAnchor"/>
          <w:rtl w:val="true"/>
        </w:rPr>
        <w:footnoteReference w:id="4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وأخَذُوا يَمِيْنا وشمالا</w:t>
      </w:r>
      <w:r>
        <w:rPr>
          <w:rStyle w:val="FootnoteAnchor"/>
          <w:rtl w:val="true"/>
        </w:rPr>
        <w:footnoteReference w:id="462"/>
      </w:r>
      <w:r>
        <w:rPr>
          <w:rFonts w:ascii="Amiri" w:hAnsi="Amiri" w:eastAsia="Amiri" w:cs="Amiri"/>
          <w:color w:val="111111"/>
          <w:sz w:val="28"/>
          <w:sz w:val="28"/>
          <w:szCs w:val="28"/>
          <w:rtl w:val="true"/>
          <w:lang w:bidi="ar-SA"/>
        </w:rPr>
        <w:t>طَعْنًا</w:t>
      </w:r>
      <w:r>
        <w:rPr>
          <w:rStyle w:val="FootnoteAnchor"/>
          <w:rtl w:val="true"/>
        </w:rPr>
        <w:footnoteReference w:id="463"/>
      </w:r>
      <w:r>
        <w:rPr>
          <w:rFonts w:ascii="Amiri" w:hAnsi="Amiri" w:eastAsia="Amiri" w:cs="Amiri"/>
          <w:color w:val="111111"/>
          <w:sz w:val="28"/>
          <w:sz w:val="28"/>
          <w:szCs w:val="28"/>
          <w:rtl w:val="true"/>
          <w:lang w:bidi="ar-SA"/>
        </w:rPr>
        <w:t>فِي مَسَالِكِ الغَي، وتَرْكًا لِذَاهِبِ لرُّشْدِ فلا تَسْتَعْجِلُوا مَا هُوَ كَائنٌ مُرْصَدٌ</w:t>
      </w:r>
      <w:r>
        <w:rPr>
          <w:rStyle w:val="FootnoteAnchor"/>
          <w:rtl w:val="true"/>
        </w:rPr>
        <w:footnoteReference w:id="464"/>
      </w:r>
      <w:r>
        <w:rPr>
          <w:rFonts w:ascii="Amiri" w:hAnsi="Amiri" w:eastAsia="Amiri" w:cs="Amiri"/>
          <w:color w:val="111111"/>
          <w:sz w:val="28"/>
          <w:sz w:val="28"/>
          <w:szCs w:val="28"/>
          <w:rtl w:val="true"/>
          <w:lang w:bidi="ar-SA"/>
        </w:rPr>
        <w:t xml:space="preserve">، ولا تَسْتَبْطِئُوا مَا يَجِيءُ </w:t>
      </w:r>
    </w:p>
    <w:p>
      <w:pPr>
        <w:pStyle w:val="BookText"/>
        <w:rPr/>
      </w:pPr>
      <w:r>
        <w:rPr>
          <w:rFonts w:ascii="Amiri" w:hAnsi="Amiri" w:eastAsia="Amiri" w:cs="Amiri"/>
          <w:color w:val="111111"/>
          <w:sz w:val="28"/>
          <w:sz w:val="28"/>
          <w:szCs w:val="28"/>
          <w:rtl w:val="true"/>
          <w:lang w:bidi="ar-SA"/>
        </w:rPr>
        <w:t>الغَدُ بِهِ، فكَم مِن مُسْتَعْجِلِ بِمَا إِن أَدْرَكَهُ وَدَّ أَنَّه لَم يُدْرِكْهُ، ومَا أَقْرَبَ اليَوْمَ مِن تَبَاشِير غَدِ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هَذَا إِيَّانُ</w:t>
      </w:r>
      <w:r>
        <w:rPr>
          <w:rStyle w:val="FootnoteAnchor"/>
          <w:rtl w:val="true"/>
        </w:rPr>
        <w:footnoteReference w:id="465"/>
      </w:r>
      <w:r>
        <w:rPr>
          <w:rFonts w:ascii="Amiri" w:hAnsi="Amiri" w:eastAsia="Amiri" w:cs="Amiri"/>
          <w:color w:val="111111"/>
          <w:sz w:val="28"/>
          <w:sz w:val="28"/>
          <w:szCs w:val="28"/>
          <w:rtl w:val="true"/>
          <w:lang w:bidi="ar-SA"/>
        </w:rPr>
        <w:t>وُرُودِ كُلِّ مَوْعُودٍ، ودُنُو</w:t>
      </w:r>
      <w:r>
        <w:rPr>
          <w:rStyle w:val="FootnoteAnchor"/>
          <w:rtl w:val="true"/>
        </w:rPr>
        <w:footnoteReference w:id="466"/>
      </w:r>
      <w:r>
        <w:rPr>
          <w:rFonts w:ascii="Amiri" w:hAnsi="Amiri" w:eastAsia="Amiri" w:cs="Amiri"/>
          <w:color w:val="111111"/>
          <w:sz w:val="28"/>
          <w:sz w:val="28"/>
          <w:szCs w:val="28"/>
          <w:rtl w:val="true"/>
          <w:lang w:bidi="ar-SA"/>
        </w:rPr>
        <w:t>مِن طَلْعَةٍ مَالا تعرفون</w:t>
      </w:r>
      <w:r>
        <w:rPr>
          <w:rStyle w:val="FootnoteAnchor"/>
          <w:rtl w:val="true"/>
        </w:rPr>
        <w:footnoteReference w:id="467"/>
      </w:r>
      <w:r>
        <w:rPr>
          <w:rFonts w:ascii="Amiri" w:hAnsi="Amiri" w:eastAsia="Amiri" w:cs="Amiri"/>
          <w:color w:val="111111"/>
          <w:sz w:val="28"/>
          <w:sz w:val="28"/>
          <w:szCs w:val="28"/>
          <w:rtl w:val="true"/>
          <w:lang w:bidi="ar-SA"/>
        </w:rPr>
        <w:t>ألا وإِنَّ مَن أَدْرَكَهَا مِنَّا يَسْرِي فِيهَا بِسِرَاج مُنِيرٍ، ويَحْذُو فِيهَا عَلَى مِثَالِ الصَّالِحِينَ، لِيَحُلَّ</w:t>
      </w:r>
      <w:r>
        <w:rPr>
          <w:rStyle w:val="FootnoteAnchor"/>
          <w:rtl w:val="true"/>
        </w:rPr>
        <w:footnoteReference w:id="468"/>
      </w:r>
      <w:r>
        <w:rPr>
          <w:rFonts w:ascii="Amiri" w:hAnsi="Amiri" w:eastAsia="Amiri" w:cs="Amiri"/>
          <w:color w:val="111111"/>
          <w:sz w:val="28"/>
          <w:sz w:val="28"/>
          <w:szCs w:val="28"/>
          <w:rtl w:val="true"/>
          <w:lang w:bidi="ar-SA"/>
        </w:rPr>
        <w:t>فِيْهَا رِبْقًا</w:t>
      </w:r>
      <w:r>
        <w:rPr>
          <w:rStyle w:val="FootnoteAnchor"/>
          <w:rtl w:val="true"/>
        </w:rPr>
        <w:footnoteReference w:id="469"/>
      </w:r>
      <w:r>
        <w:rPr>
          <w:rFonts w:ascii="Amiri" w:hAnsi="Amiri" w:eastAsia="Amiri" w:cs="Amiri"/>
          <w:color w:val="111111"/>
          <w:sz w:val="28"/>
          <w:sz w:val="28"/>
          <w:szCs w:val="28"/>
          <w:rtl w:val="true"/>
          <w:lang w:bidi="ar-SA"/>
        </w:rPr>
        <w:t>، ويُعْتِقَ رِقًا، ويَصْدَعَ شَعْبًا، ويَشْعَبَ صَدْعًا</w:t>
      </w:r>
      <w:r>
        <w:rPr>
          <w:rStyle w:val="FootnoteAnchor"/>
          <w:rtl w:val="true"/>
        </w:rPr>
        <w:footnoteReference w:id="470"/>
      </w:r>
      <w:r>
        <w:rPr>
          <w:rFonts w:ascii="Amiri" w:hAnsi="Amiri" w:eastAsia="Amiri" w:cs="Amiri"/>
          <w:color w:val="111111"/>
          <w:sz w:val="28"/>
          <w:sz w:val="28"/>
          <w:szCs w:val="28"/>
          <w:rtl w:val="true"/>
          <w:lang w:bidi="ar-SA"/>
        </w:rPr>
        <w:t>فِي سُتْرَةٍ عَن النَّاسِ</w:t>
      </w:r>
      <w:r>
        <w:rPr>
          <w:rStyle w:val="FootnoteAnchor"/>
          <w:rtl w:val="true"/>
        </w:rPr>
        <w:footnoteReference w:id="471"/>
      </w:r>
      <w:r>
        <w:rPr>
          <w:rFonts w:ascii="Amiri" w:hAnsi="Amiri" w:eastAsia="Amiri" w:cs="Amiri"/>
          <w:color w:val="111111"/>
          <w:sz w:val="28"/>
          <w:sz w:val="28"/>
          <w:szCs w:val="28"/>
          <w:rtl w:val="true"/>
          <w:lang w:bidi="ar-SA"/>
        </w:rPr>
        <w:t>، لا يُبْصِرُ القَائِفُ</w:t>
      </w:r>
      <w:r>
        <w:rPr>
          <w:rStyle w:val="FootnoteAnchor"/>
          <w:rtl w:val="true"/>
        </w:rPr>
        <w:footnoteReference w:id="472"/>
      </w:r>
      <w:r>
        <w:rPr>
          <w:rFonts w:ascii="Amiri" w:hAnsi="Amiri" w:eastAsia="Amiri" w:cs="Amiri"/>
          <w:color w:val="111111"/>
          <w:sz w:val="28"/>
          <w:sz w:val="28"/>
          <w:szCs w:val="28"/>
          <w:rtl w:val="true"/>
          <w:lang w:bidi="ar-SA"/>
        </w:rPr>
        <w:t>أَثَرَهُ ولَو تَابَعَ نَظَرَهُ، ثُمَّ لَيُشْحَذَنَّ</w:t>
      </w:r>
      <w:r>
        <w:rPr>
          <w:rStyle w:val="FootnoteAnchor"/>
          <w:rtl w:val="true"/>
        </w:rPr>
        <w:footnoteReference w:id="473"/>
      </w:r>
      <w:r>
        <w:rPr>
          <w:rFonts w:ascii="Amiri" w:hAnsi="Amiri" w:eastAsia="Amiri" w:cs="Amiri"/>
          <w:color w:val="111111"/>
          <w:sz w:val="28"/>
          <w:sz w:val="28"/>
          <w:szCs w:val="28"/>
          <w:rtl w:val="true"/>
          <w:lang w:bidi="ar-SA"/>
        </w:rPr>
        <w:t>فِيهَا قَوْمٌ شَحْذَ القَيْنِ</w:t>
      </w:r>
      <w:r>
        <w:rPr>
          <w:rStyle w:val="FootnoteAnchor"/>
          <w:rtl w:val="true"/>
        </w:rPr>
        <w:footnoteReference w:id="474"/>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تُجلى بالتَّنْزِيلِ أَبْصَارُهُم ، ويُرْمَى بالتَّفْسِيرِ فِي مَسَامِعِهِم، ويُغْبَقُونَ كَأسَ الحِكْمَةِ بَعْدَ الصَّبُوح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الأمَدُ</w:t>
      </w:r>
      <w:r>
        <w:rPr>
          <w:rStyle w:val="FootnoteAnchor"/>
          <w:rtl w:val="true"/>
        </w:rPr>
        <w:footnoteReference w:id="476"/>
      </w:r>
      <w:r>
        <w:rPr>
          <w:rFonts w:ascii="Amiri" w:hAnsi="Amiri" w:eastAsia="Amiri" w:cs="Amiri"/>
          <w:color w:val="111111"/>
          <w:sz w:val="28"/>
          <w:sz w:val="28"/>
          <w:szCs w:val="28"/>
          <w:rtl w:val="true"/>
          <w:lang w:bidi="ar-SA"/>
        </w:rPr>
        <w:t>بهم لِيَسْتَكْمِلُوا الخِزْيَ، وَيَسْتَوْجِبُوا الغِيَرَ، حَتَّى إِذَا اخْلَوْلَقَ الأَجَلُ، وَاسْتَرَاحَ قَوْمٌ إِلى الفِتَنِ، وَاشْتَالُوا</w:t>
      </w:r>
      <w:r>
        <w:rPr>
          <w:rStyle w:val="FootnoteAnchor"/>
          <w:rtl w:val="true"/>
        </w:rPr>
        <w:footnoteReference w:id="477"/>
      </w:r>
      <w:r>
        <w:rPr>
          <w:rFonts w:ascii="Amiri" w:hAnsi="Amiri" w:eastAsia="Amiri" w:cs="Amiri"/>
          <w:color w:val="111111"/>
          <w:sz w:val="28"/>
          <w:sz w:val="28"/>
          <w:szCs w:val="28"/>
          <w:rtl w:val="true"/>
          <w:lang w:bidi="ar-SA"/>
        </w:rPr>
        <w:t>عَن لَقَاحِ حَرْبِهِم لَم يَمُنُّوا عَلَى اللهِ بِالصَّبْرِ</w:t>
      </w:r>
      <w:r>
        <w:rPr>
          <w:rStyle w:val="FootnoteAnchor"/>
          <w:rtl w:val="true"/>
        </w:rPr>
        <w:footnoteReference w:id="478"/>
      </w:r>
      <w:r>
        <w:rPr>
          <w:rFonts w:ascii="Amiri" w:hAnsi="Amiri" w:eastAsia="Amiri" w:cs="Amiri"/>
          <w:color w:val="111111"/>
          <w:sz w:val="28"/>
          <w:sz w:val="28"/>
          <w:szCs w:val="28"/>
          <w:rtl w:val="true"/>
          <w:lang w:bidi="ar-SA"/>
        </w:rPr>
        <w:t>، ولَم يَسْتَعْظِمُوا بَذْلَ أنْفُسِهِم فِي الحَقِّ</w:t>
      </w:r>
      <w:r>
        <w:rPr>
          <w:rStyle w:val="FootnoteAnchor"/>
          <w:rtl w:val="true"/>
        </w:rPr>
        <w:footnoteReference w:id="479"/>
      </w:r>
      <w:r>
        <w:rPr>
          <w:rFonts w:ascii="Amiri" w:hAnsi="Amiri" w:eastAsia="Amiri" w:cs="Amiri"/>
          <w:color w:val="111111"/>
          <w:sz w:val="28"/>
          <w:sz w:val="28"/>
          <w:szCs w:val="28"/>
          <w:rtl w:val="true"/>
          <w:lang w:bidi="ar-SA"/>
        </w:rPr>
        <w:t>حَتَّى إِذَا وَافَقَ وارِدُ القَضَاءِ انْقِطَاعَ مُدَّةِ البَلاءِ، حَمَلُوا بَصَائِرَهُم</w:t>
      </w:r>
      <w:r>
        <w:rPr>
          <w:rStyle w:val="FootnoteAnchor"/>
          <w:rtl w:val="true"/>
        </w:rPr>
        <w:footnoteReference w:id="480"/>
      </w:r>
      <w:r>
        <w:rPr>
          <w:rFonts w:ascii="Amiri" w:hAnsi="Amiri" w:eastAsia="Amiri" w:cs="Amiri"/>
          <w:color w:val="111111"/>
          <w:sz w:val="28"/>
          <w:sz w:val="28"/>
          <w:szCs w:val="28"/>
          <w:rtl w:val="true"/>
          <w:lang w:bidi="ar-SA"/>
        </w:rPr>
        <w:t xml:space="preserve">عَلَى أسْيَافِهِم، ودَانُوا لِرَبِّهِم بِأَمْرِ وَاعِظِهِم 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رَجَعَ قَوْمٌ عَلَى الأَعْقَابِ، وغَالَتْهُم السُّبُلُ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واتَّكَلُوا عَلَى </w:t>
      </w:r>
      <w:bookmarkStart w:id="143" w:name="pg15656_184263"/>
    </w:p>
    <w:p>
      <w:pPr>
        <w:pStyle w:val="BookText"/>
        <w:rPr/>
      </w:pPr>
      <w:bookmarkEnd w:id="143"/>
      <w:r>
        <w:rPr>
          <w:rFonts w:ascii="Amiri" w:hAnsi="Amiri" w:eastAsia="Amiri" w:cs="Amiri"/>
          <w:color w:val="111111"/>
          <w:sz w:val="28"/>
          <w:sz w:val="28"/>
          <w:szCs w:val="28"/>
          <w:rtl w:val="true"/>
          <w:lang w:bidi="ar-SA"/>
        </w:rPr>
        <w:t>الوَلائِحِ</w:t>
      </w:r>
      <w:r>
        <w:rPr>
          <w:rStyle w:val="FootnoteAnchor"/>
          <w:rtl w:val="true"/>
        </w:rPr>
        <w:footnoteReference w:id="482"/>
      </w:r>
      <w:r>
        <w:rPr>
          <w:rFonts w:ascii="Amiri" w:hAnsi="Amiri" w:eastAsia="Amiri" w:cs="Amiri"/>
          <w:color w:val="111111"/>
          <w:sz w:val="28"/>
          <w:sz w:val="28"/>
          <w:szCs w:val="28"/>
          <w:rtl w:val="true"/>
          <w:lang w:bidi="ar-SA"/>
        </w:rPr>
        <w:t>، ووَصَلُّوا غَيْرَ الرَّحِمِ، وَهَجَرُوا السَّبَبَ الذِي أُمِرُوا بِمَوَدَّتِهِ، ونَقَلُوا البنَاءَ عَن</w:t>
      </w:r>
      <w:r>
        <w:rPr>
          <w:rStyle w:val="FootnoteAnchor"/>
          <w:rtl w:val="true"/>
        </w:rPr>
        <w:footnoteReference w:id="483"/>
      </w:r>
      <w:r>
        <w:rPr>
          <w:rFonts w:ascii="Amiri" w:hAnsi="Amiri" w:eastAsia="Amiri" w:cs="Amiri"/>
          <w:color w:val="111111"/>
          <w:sz w:val="28"/>
          <w:sz w:val="28"/>
          <w:szCs w:val="28"/>
          <w:rtl w:val="true"/>
          <w:lang w:bidi="ar-SA"/>
        </w:rPr>
        <w:t>رَصُ أَسَاسِهِ</w:t>
      </w:r>
      <w:r>
        <w:rPr>
          <w:rStyle w:val="FootnoteAnchor"/>
          <w:rtl w:val="true"/>
        </w:rPr>
        <w:footnoteReference w:id="484"/>
      </w:r>
      <w:r>
        <w:rPr>
          <w:rFonts w:ascii="Amiri" w:hAnsi="Amiri" w:eastAsia="Amiri" w:cs="Amiri"/>
          <w:color w:val="111111"/>
          <w:sz w:val="28"/>
          <w:sz w:val="28"/>
          <w:szCs w:val="28"/>
          <w:rtl w:val="true"/>
          <w:lang w:bidi="ar-SA"/>
        </w:rPr>
        <w:t>، فَبَنّوهُ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مَعَادِنُ كُلِّ خَطِيئَةٍ، وأبْوَابُ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w:t>
      </w:r>
      <w:r>
        <w:rPr>
          <w:rStyle w:val="FootnoteAnchor"/>
          <w:rtl w:val="true"/>
        </w:rPr>
        <w:footnoteReference w:id="485"/>
      </w:r>
      <w:r>
        <w:rPr>
          <w:rFonts w:ascii="Amiri" w:hAnsi="Amiri" w:eastAsia="Amiri" w:cs="Amiri"/>
          <w:color w:val="111111"/>
          <w:sz w:val="28"/>
          <w:sz w:val="28"/>
          <w:szCs w:val="28"/>
          <w:rtl w:val="true"/>
          <w:lang w:bidi="ar-SA"/>
        </w:rPr>
        <w:t>في الخَيْرَةِ، وذَهَلُوا فِي السَّكْرَةِ عَلَى سُنَّةٍ مِن آلِ فِرْعَونَ، مِن مُنْقَطِع إِلَى الدُّنْيَا رَاكِنٍ، أَو مُفَارِقٍ للدِّينِ مُبَاينٍ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11002970_2142443653"/>
      <w:bookmarkStart w:id="145" w:name="_Toc49"/>
      <w:bookmarkEnd w:id="144"/>
      <w:r>
        <w:rPr>
          <w:rtl w:val="true"/>
        </w:rPr>
        <w:t>[</w:t>
      </w:r>
      <w:r>
        <w:rPr/>
        <w:t>151</w:t>
      </w:r>
      <w:r>
        <w:rPr>
          <w:rtl w:val="true"/>
        </w:rPr>
        <w:t xml:space="preserve">] </w:t>
      </w:r>
      <w:r>
        <w:rPr>
          <w:rtl w:val="true"/>
        </w:rPr>
        <w:t xml:space="preserve">ومِن خُطْبَةٍ لَه </w:t>
      </w:r>
      <w:r>
        <w:rPr>
          <w:rtl w:val="true"/>
        </w:rPr>
        <w:t>(</w:t>
      </w:r>
      <w:r>
        <w:rPr>
          <w:rtl w:val="true"/>
        </w:rPr>
        <w:t>علیه السّلام</w:t>
      </w:r>
      <w:r>
        <w:rPr>
          <w:rtl w:val="true"/>
        </w:rPr>
        <w:t>)</w:t>
      </w:r>
      <w:bookmarkEnd w:id="1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وأَسْتَعِينُهُ عَلَى مَدَاحِرِ الشَّيْطَانِ ومَزَاجِرِهِ</w:t>
      </w:r>
      <w:r>
        <w:rPr>
          <w:rStyle w:val="FootnoteAnchor"/>
          <w:rtl w:val="true"/>
        </w:rPr>
        <w:footnoteReference w:id="487"/>
      </w:r>
      <w:r>
        <w:rPr>
          <w:rFonts w:ascii="Amiri" w:hAnsi="Amiri" w:eastAsia="Amiri" w:cs="Amiri"/>
          <w:color w:val="111111"/>
          <w:sz w:val="28"/>
          <w:sz w:val="28"/>
          <w:szCs w:val="28"/>
          <w:rtl w:val="true"/>
          <w:lang w:bidi="ar-SA"/>
        </w:rPr>
        <w:t xml:space="preserve">، والاعْتِصَامِ مِن </w:t>
      </w:r>
    </w:p>
    <w:p>
      <w:pPr>
        <w:pStyle w:val="BookText"/>
        <w:rPr/>
      </w:pPr>
      <w:r>
        <w:rPr>
          <w:rFonts w:ascii="Amiri" w:hAnsi="Amiri" w:eastAsia="Amiri" w:cs="Amiri"/>
          <w:color w:val="111111"/>
          <w:sz w:val="28"/>
          <w:sz w:val="28"/>
          <w:szCs w:val="28"/>
          <w:rtl w:val="true"/>
          <w:lang w:bidi="ar-SA"/>
        </w:rPr>
        <w:t>حَبائِلِهِ ومَخَاتلِهِ</w:t>
      </w:r>
      <w:r>
        <w:rPr>
          <w:rStyle w:val="FootnoteAnchor"/>
          <w:rtl w:val="true"/>
        </w:rPr>
        <w:footnoteReference w:id="488"/>
      </w:r>
      <w:r>
        <w:rPr>
          <w:rFonts w:ascii="Amiri" w:hAnsi="Amiri" w:eastAsia="Amiri" w:cs="Amiri"/>
          <w:color w:val="111111"/>
          <w:sz w:val="28"/>
          <w:sz w:val="28"/>
          <w:szCs w:val="28"/>
          <w:rtl w:val="true"/>
          <w:lang w:bidi="ar-SA"/>
        </w:rPr>
        <w:t>، وأشْهَدُ أَنَّ مُحَمَّدًا عَبْدُهُ وَرَسُولُهُ، ونَجِيبُهُ وَصَفْوَتُهُ، لا يُوَازَى فَضْلُهُ، ولا يُجبَرُ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أضَاءَت به البِلادُ بَعْدَ الضَّلالَةِ المُظْلِمَةِ، والجَهَالَةِ الغَالِبَةِ، والجَفْوَةِ</w:t>
      </w:r>
      <w:r>
        <w:rPr>
          <w:rStyle w:val="FootnoteAnchor"/>
          <w:rtl w:val="true"/>
        </w:rPr>
        <w:footnoteReference w:id="489"/>
      </w:r>
      <w:r>
        <w:rPr>
          <w:rFonts w:ascii="Amiri" w:hAnsi="Amiri" w:eastAsia="Amiri" w:cs="Amiri"/>
          <w:color w:val="111111"/>
          <w:sz w:val="28"/>
          <w:sz w:val="28"/>
          <w:szCs w:val="28"/>
          <w:rtl w:val="true"/>
          <w:lang w:bidi="ar-SA"/>
        </w:rPr>
        <w:t>الخافِيَةِ، والنَّاسُ يَسْتَحِلُّونَ الحَريمَ</w:t>
      </w:r>
      <w:r>
        <w:rPr>
          <w:rStyle w:val="FootnoteAnchor"/>
          <w:rtl w:val="true"/>
        </w:rPr>
        <w:footnoteReference w:id="490"/>
      </w:r>
      <w:r>
        <w:rPr>
          <w:rFonts w:ascii="Amiri" w:hAnsi="Amiri" w:eastAsia="Amiri" w:cs="Amiri"/>
          <w:color w:val="111111"/>
          <w:sz w:val="28"/>
          <w:sz w:val="28"/>
          <w:szCs w:val="28"/>
          <w:rtl w:val="true"/>
          <w:lang w:bidi="ar-SA"/>
        </w:rPr>
        <w:t>، وَيَسْتَذِلُّونَ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عَلَى ،فَتْرَةِ، ويَمُوتُونَ عَلَى كَفْرَةٍ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إِنَّكُم مَعْشَرَ العَرَبِ أغْرَاضُ بَلايَا قَد اقْتَرَبَتْ، فَاتَّقُوا سَكَرَاتِ النِّعْمَةِ، واحْذَرُوا بَوَائِقَ</w:t>
      </w:r>
      <w:r>
        <w:rPr>
          <w:rStyle w:val="FootnoteAnchor"/>
          <w:rtl w:val="true"/>
        </w:rPr>
        <w:footnoteReference w:id="491"/>
      </w:r>
      <w:r>
        <w:rPr>
          <w:rFonts w:ascii="Amiri" w:hAnsi="Amiri" w:eastAsia="Amiri" w:cs="Amiri"/>
          <w:color w:val="111111"/>
          <w:sz w:val="28"/>
          <w:sz w:val="28"/>
          <w:szCs w:val="28"/>
          <w:rtl w:val="true"/>
          <w:lang w:bidi="ar-SA"/>
        </w:rPr>
        <w:t>النّقْمَةِ، وتَثَبِّتُوا فِي قَتَامِ</w:t>
      </w:r>
      <w:r>
        <w:rPr>
          <w:rStyle w:val="FootnoteAnchor"/>
          <w:rtl w:val="true"/>
        </w:rPr>
        <w:footnoteReference w:id="492"/>
      </w:r>
      <w:r>
        <w:rPr>
          <w:rFonts w:ascii="Amiri" w:hAnsi="Amiri" w:eastAsia="Amiri" w:cs="Amiri"/>
          <w:color w:val="111111"/>
          <w:sz w:val="28"/>
          <w:sz w:val="28"/>
          <w:szCs w:val="28"/>
          <w:rtl w:val="true"/>
          <w:lang w:bidi="ar-SA"/>
        </w:rPr>
        <w:t>العَشْوَة</w:t>
      </w:r>
      <w:r>
        <w:rPr>
          <w:rStyle w:val="FootnoteAnchor"/>
          <w:rtl w:val="true"/>
        </w:rPr>
        <w:footnoteReference w:id="493"/>
      </w:r>
      <w:r>
        <w:rPr>
          <w:rFonts w:ascii="Amiri" w:hAnsi="Amiri" w:eastAsia="Amiri" w:cs="Amiri"/>
          <w:color w:val="111111"/>
          <w:sz w:val="28"/>
          <w:sz w:val="28"/>
          <w:szCs w:val="28"/>
          <w:rtl w:val="true"/>
          <w:lang w:bidi="ar-SA"/>
        </w:rPr>
        <w:t>، واعْوِجَاجِ الفِتْنَةِ عِنْدَ طُلُوعِ جَنِينهَا ، وظُهُورِ كَمِيْنِهَا ، وانتِصَابِ قُطْبِهَا، ومَدَارِ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فِي مَدَارِجَ خَفِيَّةِ، وتَؤُولُ إِلى فَطَاعَةٍ</w:t>
      </w:r>
      <w:r>
        <w:rPr>
          <w:rStyle w:val="FootnoteAnchor"/>
          <w:rtl w:val="true"/>
        </w:rPr>
        <w:footnoteReference w:id="494"/>
      </w:r>
      <w:r>
        <w:rPr>
          <w:rFonts w:ascii="Amiri" w:hAnsi="Amiri" w:eastAsia="Amiri" w:cs="Amiri"/>
          <w:color w:val="111111"/>
          <w:sz w:val="28"/>
          <w:sz w:val="28"/>
          <w:szCs w:val="28"/>
          <w:rtl w:val="true"/>
          <w:lang w:bidi="ar-SA"/>
        </w:rPr>
        <w:t>جَلِيَّةٍ، شِبَابُهَا</w:t>
      </w:r>
      <w:r>
        <w:rPr>
          <w:rStyle w:val="FootnoteAnchor"/>
          <w:rtl w:val="true"/>
        </w:rPr>
        <w:footnoteReference w:id="495"/>
      </w:r>
      <w:r>
        <w:rPr>
          <w:rFonts w:ascii="Amiri" w:hAnsi="Amiri" w:eastAsia="Amiri" w:cs="Amiri"/>
          <w:color w:val="111111"/>
          <w:sz w:val="28"/>
          <w:sz w:val="28"/>
          <w:szCs w:val="28"/>
          <w:rtl w:val="true"/>
          <w:lang w:bidi="ar-SA"/>
        </w:rPr>
        <w:t>كَشِبَابِ الغُلامِ، وآثَارُهَا كَآثَارِ السّلامِ</w:t>
      </w:r>
      <w:r>
        <w:rPr>
          <w:rStyle w:val="FootnoteAnchor"/>
          <w:rtl w:val="true"/>
        </w:rPr>
        <w:footnoteReference w:id="496"/>
      </w:r>
      <w:r>
        <w:rPr>
          <w:rFonts w:ascii="Amiri" w:hAnsi="Amiri" w:eastAsia="Amiri" w:cs="Amiri"/>
          <w:color w:val="111111"/>
          <w:sz w:val="28"/>
          <w:sz w:val="28"/>
          <w:szCs w:val="28"/>
          <w:rtl w:val="true"/>
          <w:lang w:bidi="ar-SA"/>
        </w:rPr>
        <w:t xml:space="preserve">، تَتَوَارَثُهَا الظُّلَمَةُ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بالعُهُودِ، أَوَّهُم قَائِدٌ لآخِرِهِم، وآخِرُهُم مُقْتَدِ بِأَوَّلِهِم، يَتَنَافَسُونَ فِي دُنْيَا دَنِيَّة، ويَتَكَالَبُونَ عَلَى جِيْفَةٍ مُرِيْحَةٍ</w:t>
      </w:r>
      <w:r>
        <w:rPr>
          <w:rStyle w:val="FootnoteAnchor"/>
          <w:rtl w:val="true"/>
        </w:rPr>
        <w:footnoteReference w:id="497"/>
      </w:r>
      <w:r>
        <w:rPr>
          <w:rFonts w:ascii="Amiri" w:hAnsi="Amiri" w:eastAsia="Amiri" w:cs="Amiri"/>
          <w:color w:val="111111"/>
          <w:sz w:val="28"/>
          <w:sz w:val="28"/>
          <w:szCs w:val="28"/>
          <w:rtl w:val="true"/>
          <w:lang w:bidi="ar-SA"/>
        </w:rPr>
        <w:t>، وعَن قَلِيلِ يَتَبَرَّأَ التَابِعُ مِن المتبوع، والقَائِدُ مِنَ المَقُودِ، فَيَتَزَايَلُون</w:t>
      </w:r>
      <w:r>
        <w:rPr>
          <w:rStyle w:val="FootnoteAnchor"/>
          <w:rtl w:val="true"/>
        </w:rPr>
        <w:footnoteReference w:id="498"/>
      </w:r>
      <w:r>
        <w:rPr>
          <w:rFonts w:ascii="Amiri" w:hAnsi="Amiri" w:eastAsia="Amiri" w:cs="Amiri"/>
          <w:color w:val="111111"/>
          <w:sz w:val="28"/>
          <w:sz w:val="28"/>
          <w:szCs w:val="28"/>
          <w:rtl w:val="true"/>
          <w:lang w:bidi="ar-SA"/>
        </w:rPr>
        <w:t>بالبَغْضَاءِ، ويَتَلاعَنُونَ عِنْدَ اللقَاءِ؛ ثُمَّ يَأْتِي بَعْدَ ذلِكَ طَالِعُ الفِتْنَةِ الرَّجُوفِ</w:t>
      </w:r>
      <w:r>
        <w:rPr>
          <w:rStyle w:val="FootnoteAnchor"/>
          <w:rtl w:val="true"/>
        </w:rPr>
        <w:footnoteReference w:id="499"/>
      </w:r>
      <w:r>
        <w:rPr>
          <w:rFonts w:ascii="Amiri" w:hAnsi="Amiri" w:eastAsia="Amiri" w:cs="Amiri"/>
          <w:color w:val="111111"/>
          <w:sz w:val="28"/>
          <w:sz w:val="28"/>
          <w:szCs w:val="28"/>
          <w:rtl w:val="true"/>
          <w:lang w:bidi="ar-SA"/>
        </w:rPr>
        <w:t>، والقَاصِمَةِ الزَّحُوفِ</w:t>
      </w:r>
      <w:r>
        <w:rPr>
          <w:rStyle w:val="FootnoteAnchor"/>
          <w:rtl w:val="true"/>
        </w:rPr>
        <w:footnoteReference w:id="500"/>
      </w:r>
      <w:r>
        <w:rPr>
          <w:rFonts w:ascii="Amiri" w:hAnsi="Amiri" w:eastAsia="Amiri" w:cs="Amiri"/>
          <w:color w:val="111111"/>
          <w:sz w:val="28"/>
          <w:sz w:val="28"/>
          <w:szCs w:val="28"/>
          <w:rtl w:val="true"/>
          <w:lang w:bidi="ar-SA"/>
        </w:rPr>
        <w:t>، فَتَزِيعُ</w:t>
      </w:r>
      <w:r>
        <w:rPr>
          <w:rStyle w:val="FootnoteAnchor"/>
          <w:rtl w:val="true"/>
        </w:rPr>
        <w:footnoteReference w:id="501"/>
      </w:r>
      <w:r>
        <w:rPr>
          <w:rFonts w:ascii="Amiri" w:hAnsi="Amiri" w:eastAsia="Amiri" w:cs="Amiri"/>
          <w:color w:val="111111"/>
          <w:sz w:val="28"/>
          <w:sz w:val="28"/>
          <w:szCs w:val="28"/>
          <w:rtl w:val="true"/>
          <w:lang w:bidi="ar-SA"/>
        </w:rPr>
        <w:t>قُلُوبٌ بَعْدَ اسْتِقَامَةِ، وتَضِلُّ رِجَالٌ بَعْدَ سَلامَةٍ، وتَخْتَلِفُ الأهْوَاءُ عِنْدَ هُجُومِهَا ، وتَلْتَبِسُ الآرَاءُ عِنْدَ نُجُومِهَا</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w:t>
      </w:r>
      <w:r>
        <w:rPr>
          <w:rStyle w:val="FootnoteAnchor"/>
          <w:rtl w:val="true"/>
        </w:rPr>
        <w:footnoteReference w:id="503"/>
      </w:r>
      <w:r>
        <w:rPr>
          <w:rFonts w:ascii="Amiri" w:hAnsi="Amiri" w:eastAsia="Amiri" w:cs="Amiri"/>
          <w:color w:val="111111"/>
          <w:sz w:val="28"/>
          <w:sz w:val="28"/>
          <w:szCs w:val="28"/>
          <w:rtl w:val="true"/>
          <w:lang w:bidi="ar-SA"/>
        </w:rPr>
        <w:t>، ومَن سَعَى فِيهَا حَطَمَتْهُ، يَتَكَادَمُونَ فِيهَا تَكَادُمَ</w:t>
      </w:r>
      <w:r>
        <w:rPr>
          <w:rStyle w:val="FootnoteAnchor"/>
          <w:rtl w:val="true"/>
        </w:rPr>
        <w:footnoteReference w:id="504"/>
      </w:r>
      <w:r>
        <w:rPr>
          <w:rFonts w:ascii="Amiri" w:hAnsi="Amiri" w:eastAsia="Amiri" w:cs="Amiri"/>
          <w:color w:val="111111"/>
          <w:sz w:val="28"/>
          <w:sz w:val="28"/>
          <w:szCs w:val="28"/>
          <w:rtl w:val="true"/>
          <w:lang w:bidi="ar-SA"/>
        </w:rPr>
        <w:t>الحَمِيرِ</w:t>
      </w:r>
      <w:r>
        <w:rPr>
          <w:rStyle w:val="FootnoteAnchor"/>
          <w:rtl w:val="true"/>
        </w:rPr>
        <w:footnoteReference w:id="505"/>
      </w:r>
      <w:r>
        <w:rPr>
          <w:rFonts w:ascii="Amiri" w:hAnsi="Amiri" w:eastAsia="Amiri" w:cs="Amiri"/>
          <w:color w:val="111111"/>
          <w:sz w:val="28"/>
          <w:sz w:val="28"/>
          <w:szCs w:val="28"/>
          <w:rtl w:val="true"/>
          <w:lang w:bidi="ar-SA"/>
        </w:rPr>
        <w:t>فِي العَانَةِ</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الخَبْل، وعَمِيَ وَجْهُ الأمْرِ ، تَغِيضُ فِيهَا الحِكْمَةُ، وتَنْطِقُ فِيهَا الظُّلَمَةُ، وتَدقُ أَهْلَ البَدْوِ بِمِسْحَلِهَا</w:t>
      </w:r>
      <w:r>
        <w:rPr>
          <w:rStyle w:val="FootnoteAnchor"/>
          <w:rtl w:val="true"/>
        </w:rPr>
        <w:footnoteReference w:id="5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وتَرُضُهُم بِكَلْكَلِهَا ، يَضِيعُ فِي غُبَارِهَا الوُحْدَانُ، ويَهْلِكُ فِي طَرِيقِهَا الرُّكْبَانُ، تَرِدُ بِمُرِّ القَضَاءِ، وتَحْلُبُ عَبيط</w:t>
      </w:r>
      <w:r>
        <w:rPr>
          <w:rStyle w:val="FootnoteAnchor"/>
          <w:rtl w:val="true"/>
        </w:rPr>
        <w:footnoteReference w:id="508"/>
      </w:r>
      <w:r>
        <w:rPr>
          <w:rFonts w:ascii="Amiri" w:hAnsi="Amiri" w:eastAsia="Amiri" w:cs="Amiri"/>
          <w:color w:val="111111"/>
          <w:sz w:val="28"/>
          <w:sz w:val="28"/>
          <w:szCs w:val="28"/>
          <w:rtl w:val="true"/>
          <w:lang w:bidi="ar-SA"/>
        </w:rPr>
        <w:t>الدِّمَاءِ ، وتَثْلِمُ مَنَارَ الدِّينِ، وتَنْقُضُ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w:t>
      </w:r>
      <w:r>
        <w:rPr>
          <w:rStyle w:val="FootnoteAnchor"/>
          <w:rtl w:val="true"/>
        </w:rPr>
        <w:footnoteReference w:id="509"/>
      </w:r>
      <w:r>
        <w:rPr>
          <w:rFonts w:ascii="Amiri" w:hAnsi="Amiri" w:eastAsia="Amiri" w:cs="Amiri"/>
          <w:color w:val="111111"/>
          <w:sz w:val="28"/>
          <w:sz w:val="28"/>
          <w:szCs w:val="28"/>
          <w:rtl w:val="true"/>
          <w:lang w:bidi="ar-SA"/>
        </w:rPr>
        <w:t>مِنهَا الأكيَاسُ، وتُدَبِّرُهَا 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مِبْرَاقٌ كَاشِفَةٌ عَن سَاقٍ تُقْطَعُ فِيهَا الأرحَامُ، ويُفَارَقُ عَلَيْهَا الإِسْلامُ، بَرِيتُها سَقِيمٌ ، وطَاعِنُهَا مُقِيمٌ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قَتِيلِ مَطْلُولٍ</w:t>
      </w:r>
      <w:r>
        <w:rPr>
          <w:rStyle w:val="FootnoteAnchor"/>
          <w:rtl w:val="true"/>
        </w:rPr>
        <w:footnoteReference w:id="510"/>
      </w:r>
      <w:r>
        <w:rPr>
          <w:rFonts w:ascii="Amiri" w:hAnsi="Amiri" w:eastAsia="Amiri" w:cs="Amiri"/>
          <w:color w:val="111111"/>
          <w:sz w:val="28"/>
          <w:sz w:val="28"/>
          <w:szCs w:val="28"/>
          <w:rtl w:val="true"/>
          <w:lang w:bidi="ar-SA"/>
        </w:rPr>
        <w:t>، وخَائفٍ مُسْتَجِيرٍ، يُخْتَلُونَ</w:t>
      </w:r>
      <w:r>
        <w:rPr>
          <w:rStyle w:val="FootnoteAnchor"/>
          <w:rtl w:val="true"/>
        </w:rPr>
        <w:footnoteReference w:id="511"/>
      </w:r>
      <w:r>
        <w:rPr>
          <w:rFonts w:ascii="Amiri" w:hAnsi="Amiri" w:eastAsia="Amiri" w:cs="Amiri"/>
          <w:color w:val="111111"/>
          <w:sz w:val="28"/>
          <w:sz w:val="28"/>
          <w:szCs w:val="28"/>
          <w:rtl w:val="true"/>
          <w:lang w:bidi="ar-SA"/>
        </w:rPr>
        <w:t>بِعَقْدِ الإيمانِ وبِغُرُورِ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أَنْصَارَ</w:t>
      </w:r>
      <w:r>
        <w:rPr>
          <w:rStyle w:val="FootnoteAnchor"/>
          <w:rtl w:val="true"/>
        </w:rPr>
        <w:footnoteReference w:id="512"/>
      </w:r>
      <w:r>
        <w:rPr>
          <w:rFonts w:ascii="Amiri" w:hAnsi="Amiri" w:eastAsia="Amiri" w:cs="Amiri"/>
          <w:color w:val="111111"/>
          <w:sz w:val="28"/>
          <w:sz w:val="28"/>
          <w:szCs w:val="28"/>
          <w:rtl w:val="true"/>
          <w:lang w:bidi="ar-SA"/>
        </w:rPr>
        <w:t>الفِتَنِ، وأَعْلامَ البدع، والزَمُوا مَا عُقِدَ عَلَيْهِ حَبْلُ الجَمَاعَةِ ، وبُنِيَتْ عَلَيْهِ أَرْكَانُ الطَّاعَةِ ، واقْدَمُوا عَلَى اللهِ مَظْلُومِينَ، ولا تَقْدَمُوا عَلَيْهِ ظَالِمِينَ، وَاتَّقُوا مَدَارِجَ الشَّيْطَانِ، ومَهَابِطَ العُدْوَانِ، ولا تُدْخِلُوا بُطُونَكُم لُعَقَ</w:t>
      </w:r>
      <w:r>
        <w:rPr>
          <w:rStyle w:val="FootnoteAnchor"/>
          <w:rtl w:val="true"/>
        </w:rPr>
        <w:footnoteReference w:id="513"/>
      </w:r>
      <w:r>
        <w:rPr>
          <w:rFonts w:ascii="Amiri" w:hAnsi="Amiri" w:eastAsia="Amiri" w:cs="Amiri"/>
          <w:color w:val="111111"/>
          <w:sz w:val="28"/>
          <w:sz w:val="28"/>
          <w:szCs w:val="28"/>
          <w:rtl w:val="true"/>
          <w:lang w:bidi="ar-SA"/>
        </w:rPr>
        <w:t xml:space="preserve">الحَرَامِ، فَإِنَّكُم بِعَيْنِ مَن حَرَّم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وسَهَّلَ لَكُم سَبيلَ الطَّاعَةِ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46" w:name="pg15656_184267"/>
    </w:p>
    <w:p>
      <w:pPr>
        <w:pStyle w:val="Heading2"/>
        <w:numPr>
          <w:ilvl w:val="1"/>
          <w:numId w:val="1"/>
        </w:numPr>
        <w:rPr/>
      </w:pPr>
      <w:bookmarkStart w:id="147" w:name="__RefHeading___Toc11002972_2142443653"/>
      <w:bookmarkStart w:id="148" w:name="_Toc50"/>
      <w:bookmarkEnd w:id="146"/>
      <w:bookmarkEnd w:id="147"/>
      <w:r>
        <w:rPr>
          <w:rtl w:val="true"/>
        </w:rPr>
        <w:t>[</w:t>
      </w:r>
      <w:r>
        <w:rPr/>
        <w:t>152</w:t>
      </w:r>
      <w:r>
        <w:rPr>
          <w:rtl w:val="true"/>
        </w:rPr>
        <w:t xml:space="preserve">] </w:t>
      </w:r>
      <w:r>
        <w:rPr>
          <w:rtl w:val="true"/>
        </w:rPr>
        <w:t xml:space="preserve">ومِن خُطْبَةٍ لَه </w:t>
      </w:r>
      <w:r>
        <w:rPr>
          <w:rtl w:val="true"/>
        </w:rPr>
        <w:t>(</w:t>
      </w:r>
      <w:r>
        <w:rPr>
          <w:rtl w:val="true"/>
        </w:rPr>
        <w:t>علیه السّلام</w:t>
      </w:r>
      <w:r>
        <w:rPr>
          <w:rtl w:val="true"/>
        </w:rPr>
        <w:t>)</w:t>
      </w:r>
      <w:bookmarkEnd w:id="148"/>
    </w:p>
    <w:p>
      <w:pPr>
        <w:pStyle w:val="BookText"/>
        <w:rPr/>
      </w:pPr>
      <w:r>
        <w:rPr>
          <w:rFonts w:ascii="Amiri" w:hAnsi="Amiri" w:eastAsia="Amiri" w:cs="Amiri"/>
          <w:color w:val="111111"/>
          <w:sz w:val="28"/>
          <w:sz w:val="28"/>
          <w:szCs w:val="28"/>
          <w:rtl w:val="true"/>
          <w:lang w:bidi="ar-SA"/>
        </w:rPr>
        <w:t>الحَمْدُ للهِ الدَّالَّ عَلى وُجُودِهِ بِخَلْقِهِ، وَبِمُحْدَثِ خَلْقِهِ عَلَى أَزَلِيَّتِهِ، وباشْتِبَاهِهِم عَلَى أن لا شِبْهَ لَهُ، لا تَسْتَلِمُهُ المَشاعِرُ</w:t>
      </w:r>
      <w:r>
        <w:rPr>
          <w:rStyle w:val="FootnoteAnchor"/>
          <w:rtl w:val="true"/>
        </w:rPr>
        <w:footnoteReference w:id="515"/>
      </w:r>
      <w:r>
        <w:rPr>
          <w:rFonts w:ascii="Amiri" w:hAnsi="Amiri" w:eastAsia="Amiri" w:cs="Amiri"/>
          <w:color w:val="111111"/>
          <w:sz w:val="28"/>
          <w:sz w:val="28"/>
          <w:szCs w:val="28"/>
          <w:rtl w:val="true"/>
          <w:lang w:bidi="ar-SA"/>
        </w:rPr>
        <w:t>، ولا تَحْجُبُهُ السَّوَاتِرُ لاِفْتِرَاقِ الصَّانِعِ والمَصْنُوع، والحاد والمَحْدُودِ، والرَّبِّ والمَرْبُوبِ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 لا بِتَأْوِيلِ عَدَدِ، والخَالِقُ لا بِمَعْنَى حَرَكَةٍ ونَصَبٍ، والسَّمِيعُ لا بِأدَاةٍ، والبَصِيرُ لا بِتَفْرِيقِ آلَةٍ</w:t>
      </w:r>
      <w:r>
        <w:rPr>
          <w:rStyle w:val="FootnoteAnchor"/>
          <w:rtl w:val="true"/>
        </w:rPr>
        <w:footnoteReference w:id="516"/>
      </w:r>
      <w:r>
        <w:rPr>
          <w:rFonts w:ascii="Amiri" w:hAnsi="Amiri" w:eastAsia="Amiri" w:cs="Amiri"/>
          <w:color w:val="111111"/>
          <w:sz w:val="28"/>
          <w:sz w:val="28"/>
          <w:szCs w:val="28"/>
          <w:rtl w:val="true"/>
          <w:lang w:bidi="ar-SA"/>
        </w:rPr>
        <w:t>، والشَّاهِدُ لا بِمُمَاسَّة، والبَائِنُ لا بِتَرَاخِي مَسَافَةٍ، والظَّاهِرُ لا بِرُؤْيَةٍ، 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 والقُدْرَةِ عَلَيْهَا، وَبَانَتِ الأَشْيَاءُ مِنْهُ بِالخُضُوع لَهُ، والرُّجُوعِ إِلَيْهِ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وَصَفَهُ فقَد حَدَّهُ، ومَن حَدَّهُ فقَد عَدَّهُ، ومَن عَدَّهُ فقَد أبطل أبْطَلَ أَزَلَهُ،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w:t>
      </w:r>
      <w:r>
        <w:rPr>
          <w:rStyle w:val="FootnoteAnchor"/>
          <w:rtl w:val="true"/>
        </w:rPr>
        <w:footnoteReference w:id="517"/>
      </w:r>
      <w:r>
        <w:rPr>
          <w:rFonts w:ascii="Amiri" w:hAnsi="Amiri" w:eastAsia="Amiri" w:cs="Amiri"/>
          <w:color w:val="111111"/>
          <w:sz w:val="28"/>
          <w:sz w:val="28"/>
          <w:szCs w:val="28"/>
          <w:rtl w:val="true"/>
          <w:lang w:bidi="ar-SA"/>
        </w:rPr>
        <w:t>، ورَبِّ ؛ إذ لا مَرْبُوبٌ ، وقَادِرٌ ؛ إذ لا مَقْدُورٌ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طَالِعُ</w:t>
      </w:r>
      <w:r>
        <w:rPr>
          <w:rStyle w:val="FootnoteAnchor"/>
          <w:rtl w:val="true"/>
        </w:rPr>
        <w:footnoteReference w:id="519"/>
      </w:r>
      <w:r>
        <w:rPr>
          <w:rFonts w:ascii="Amiri" w:hAnsi="Amiri" w:eastAsia="Amiri" w:cs="Amiri"/>
          <w:color w:val="111111"/>
          <w:sz w:val="28"/>
          <w:sz w:val="28"/>
          <w:szCs w:val="28"/>
          <w:rtl w:val="true"/>
          <w:lang w:bidi="ar-SA"/>
        </w:rPr>
        <w:t>، ولَمَعَ لامع</w:t>
      </w:r>
      <w:r>
        <w:rPr>
          <w:rStyle w:val="FootnoteAnchor"/>
          <w:rtl w:val="true"/>
        </w:rPr>
        <w:footnoteReference w:id="520"/>
      </w:r>
      <w:r>
        <w:rPr>
          <w:rFonts w:ascii="Amiri" w:hAnsi="Amiri" w:eastAsia="Amiri" w:cs="Amiri"/>
          <w:color w:val="111111"/>
          <w:sz w:val="28"/>
          <w:sz w:val="28"/>
          <w:szCs w:val="28"/>
          <w:rtl w:val="true"/>
          <w:lang w:bidi="ar-SA"/>
        </w:rPr>
        <w:t xml:space="preserve">، ولاحَ لائح، واعْتَدَلَ مَائِلٌ، واسْتَبْدَلَ اللهُ بِقَوْمٍ قَوْمًا، وبِيَوْمٍ يَوْمًا، وَانْتَظَرْنَا الْغِيَرَ انْتِظَارَ الْمُجْدِبِ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الْأَئِمَّةُ قُوَّامُ اللَّهِ عَلَى خَلْقِهِ، وَعُرَفَاؤُهُ</w:t>
      </w:r>
      <w:r>
        <w:rPr>
          <w:rStyle w:val="FootnoteAnchor"/>
          <w:rtl w:val="true"/>
        </w:rPr>
        <w:footnoteReference w:id="521"/>
      </w:r>
      <w:r>
        <w:rPr>
          <w:rFonts w:ascii="Amiri" w:hAnsi="Amiri" w:eastAsia="Amiri" w:cs="Amiri"/>
          <w:color w:val="111111"/>
          <w:sz w:val="28"/>
          <w:sz w:val="28"/>
          <w:szCs w:val="28"/>
          <w:rtl w:val="true"/>
          <w:lang w:bidi="ar-SA"/>
        </w:rPr>
        <w:t>عَلَى عِبَادِهِ، لَا يَدْخُلُ الجنَّةَ إِلَّا مَن عَرَفَهُم وعَرَفُوهُ، ولا يَدْخُلُ النَّارَ إلَّا مَن أَنْكَرَهُم وأَنْكَرُوهُ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خَصَّكُم بالإسلام، واسْتَخْلَصَكُم لَه، وذلِكَ، لأَنه اسْمُ سَلامَةِ، وجَمَاعُ كَرَامَةٍ، اصْطَفَى اللهُ تَعَالَى مَنْهَجَهُ، وبَيَّنَ حُجَجَهُ، مِن ظَاهِرِ عِلْمٍ، وَبَاطِنِ حُكْمِ لا تَفْنَى غَرَائِبُهُ، وَلا تَنْقَضِي عَجَائِبُهُ، فِيهِ مَرَابِيعُ</w:t>
      </w:r>
      <w:r>
        <w:rPr>
          <w:rStyle w:val="FootnoteAnchor"/>
          <w:rtl w:val="true"/>
        </w:rPr>
        <w:footnoteReference w:id="522"/>
      </w:r>
      <w:r>
        <w:rPr>
          <w:rFonts w:ascii="Amiri" w:hAnsi="Amiri" w:eastAsia="Amiri" w:cs="Amiri"/>
          <w:color w:val="111111"/>
          <w:sz w:val="28"/>
          <w:sz w:val="28"/>
          <w:szCs w:val="28"/>
          <w:rtl w:val="true"/>
          <w:lang w:bidi="ar-SA"/>
        </w:rPr>
        <w:t>النِّعَمِ، ومَصَابِيحُ الظُّلَم، لا تُفْتَحُ الخَيْرَاتُ إِلا بِمَفَاتِحِه، ولا تُكْشَفُ الظُّلُمَاتُ إِلَّا بِمَصَابِحِهِ، قَد أَحْمَىٰ</w:t>
      </w:r>
      <w:r>
        <w:rPr>
          <w:rStyle w:val="FootnoteAnchor"/>
          <w:rtl w:val="true"/>
        </w:rPr>
        <w:footnoteReference w:id="523"/>
      </w:r>
      <w:r>
        <w:rPr>
          <w:rFonts w:ascii="Amiri" w:hAnsi="Amiri" w:eastAsia="Amiri" w:cs="Amiri"/>
          <w:color w:val="111111"/>
          <w:sz w:val="28"/>
          <w:sz w:val="28"/>
          <w:szCs w:val="28"/>
          <w:rtl w:val="true"/>
          <w:lang w:bidi="ar-SA"/>
        </w:rPr>
        <w:t>حِمَاهُ، وَأَرْعَى مَرْعَاهُ، فِيهِ شِفَاءُ المُشْتَفِي، وكِفَايَةُ المُكْتَفِي</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49" w:name="pg15656_184269"/>
    </w:p>
    <w:p>
      <w:pPr>
        <w:pStyle w:val="Heading2"/>
        <w:numPr>
          <w:ilvl w:val="1"/>
          <w:numId w:val="1"/>
        </w:numPr>
        <w:rPr/>
      </w:pPr>
      <w:bookmarkStart w:id="150" w:name="__RefHeading___Toc11002974_2142443653"/>
      <w:bookmarkStart w:id="151" w:name="_Toc51"/>
      <w:bookmarkEnd w:id="149"/>
      <w:bookmarkEnd w:id="150"/>
      <w:r>
        <w:rPr>
          <w:rtl w:val="true"/>
        </w:rPr>
        <w:t>[</w:t>
      </w:r>
      <w:r>
        <w:rPr/>
        <w:t>153</w:t>
      </w:r>
      <w:r>
        <w:rPr>
          <w:rtl w:val="true"/>
        </w:rPr>
        <w:t xml:space="preserve">] </w:t>
      </w:r>
      <w:r>
        <w:rPr>
          <w:rtl w:val="true"/>
        </w:rPr>
        <w:t xml:space="preserve">ومِن خُطْبَةٍ لَه </w:t>
      </w:r>
      <w:r>
        <w:rPr>
          <w:rtl w:val="true"/>
        </w:rPr>
        <w:t>(</w:t>
      </w:r>
      <w:r>
        <w:rPr>
          <w:rtl w:val="true"/>
        </w:rPr>
        <w:t>علیه السّلام</w:t>
      </w:r>
      <w:r>
        <w:rPr>
          <w:rtl w:val="true"/>
        </w:rPr>
        <w:t>)</w:t>
      </w:r>
      <w:bookmarkEnd w:id="151"/>
    </w:p>
    <w:p>
      <w:pPr>
        <w:pStyle w:val="BookText"/>
        <w:rPr/>
      </w:pPr>
      <w:r>
        <w:rPr>
          <w:rFonts w:ascii="Amiri" w:hAnsi="Amiri" w:eastAsia="Amiri" w:cs="Amiri"/>
          <w:color w:val="111111"/>
          <w:sz w:val="28"/>
          <w:sz w:val="28"/>
          <w:szCs w:val="28"/>
          <w:rtl w:val="true"/>
          <w:lang w:bidi="ar-SA"/>
        </w:rPr>
        <w:t>وهُوَ فِي مُهْلَةٍ مِنَ اللَّهِ يَهْوِي</w:t>
      </w:r>
      <w:r>
        <w:rPr>
          <w:rStyle w:val="FootnoteAnchor"/>
          <w:rtl w:val="true"/>
        </w:rPr>
        <w:footnoteReference w:id="525"/>
      </w:r>
      <w:r>
        <w:rPr>
          <w:rFonts w:ascii="Amiri" w:hAnsi="Amiri" w:eastAsia="Amiri" w:cs="Amiri"/>
          <w:color w:val="111111"/>
          <w:sz w:val="28"/>
          <w:sz w:val="28"/>
          <w:szCs w:val="28"/>
          <w:rtl w:val="true"/>
          <w:lang w:bidi="ar-SA"/>
        </w:rPr>
        <w:t>مَعَ الغَافِلِينَ، ويَغْدُو مَعَ المُذْنِبِينَ، بلا سَبِيلِ قَاصِدٍ، ولا إِمَام قَائِدِ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كَشَفَ هُم عَن جَزَاءِ مَعْصِيَتِهِم، واسْتَخْرَجَهُم مِن جَلَابِيْبِ</w:t>
      </w:r>
      <w:r>
        <w:rPr>
          <w:rStyle w:val="FootnoteAnchor"/>
          <w:rtl w:val="true"/>
        </w:rPr>
        <w:footnoteReference w:id="526"/>
      </w:r>
      <w:r>
        <w:rPr>
          <w:rFonts w:ascii="Amiri" w:hAnsi="Amiri" w:eastAsia="Amiri" w:cs="Amiri"/>
          <w:color w:val="111111"/>
          <w:sz w:val="28"/>
          <w:sz w:val="28"/>
          <w:szCs w:val="28"/>
          <w:rtl w:val="true"/>
          <w:lang w:bidi="ar-SA"/>
        </w:rPr>
        <w:t>غَفْلَتِهِم استَقْبَلُوا مُدْبِرًا ، واسْتَدْبَرُوا مُقْبلًا، فَلَم يَنْتَفِعُوا بِمَا أَدْرَكُوا مِن طَلِبَتِهِم، ولا بِمَا قَضَوا مِن وَطَرِهِم</w:t>
      </w:r>
      <w:r>
        <w:rPr>
          <w:rStyle w:val="FootnoteAnchor"/>
          <w:rtl w:val="true"/>
        </w:rPr>
        <w:footnoteReference w:id="527"/>
      </w:r>
      <w:r>
        <w:rPr>
          <w:rFonts w:ascii="Amiri" w:hAnsi="Amiri" w:eastAsia="Amiri" w:cs="Amiri"/>
          <w:color w:val="111111"/>
          <w:sz w:val="28"/>
          <w:sz w:val="28"/>
          <w:szCs w:val="28"/>
          <w:rtl w:val="true"/>
          <w:lang w:bidi="ar-SA"/>
        </w:rPr>
        <w:t>فإني</w:t>
      </w:r>
      <w:r>
        <w:rPr>
          <w:rStyle w:val="FootnoteAnchor"/>
          <w:rtl w:val="true"/>
        </w:rPr>
        <w:footnoteReference w:id="528"/>
      </w:r>
      <w:r>
        <w:rPr>
          <w:rFonts w:ascii="Amiri" w:hAnsi="Amiri" w:eastAsia="Amiri" w:cs="Amiri"/>
          <w:color w:val="111111"/>
          <w:sz w:val="28"/>
          <w:sz w:val="28"/>
          <w:szCs w:val="28"/>
          <w:rtl w:val="true"/>
          <w:lang w:bidi="ar-SA"/>
        </w:rPr>
        <w:t>أَحَذِّرُكُم وَنَفْسِي هَذِهِ الْمَنْزِلَةَ، فَلْيَنْتَفِعِ امْرُقٌ بِنَفْسِهِ، فَإِنَّمَا البَصِيرُ مَن سَمِعَ فَتَفَكَّرَ، ونَظَرَ ،فَأَبْصَرَ وانْتَفَعَ بِالعِيرِ، ثُمَّ سَلَكَ جَدَدًا</w:t>
      </w:r>
      <w:r>
        <w:rPr>
          <w:rStyle w:val="FootnoteAnchor"/>
          <w:rtl w:val="true"/>
        </w:rPr>
        <w:footnoteReference w:id="529"/>
      </w:r>
      <w:r>
        <w:rPr>
          <w:rFonts w:ascii="Amiri" w:hAnsi="Amiri" w:eastAsia="Amiri" w:cs="Amiri"/>
          <w:color w:val="111111"/>
          <w:sz w:val="28"/>
          <w:sz w:val="28"/>
          <w:szCs w:val="28"/>
          <w:rtl w:val="true"/>
          <w:lang w:bidi="ar-SA"/>
        </w:rPr>
        <w:t>وَاضِحًا يَتَجَنَّبُ فِيهِ الصَّرْعَةَ فِي المَهَاوِي ، والضَّلالَ فِي المَعَاوِي، ولا يُعِينُ عَلَى نَفْسِهِ الغُوَاةَ بِتَعَسُّفِ فِي حَقٌّ أو تَحْرِيفِ فِي نُطْقِ أو تَخَوُّفٍ مِن صِدْقٍ؛ فأفِقُ أَيُّهَا السَّامِعُ مِن سَكْرَتِكَ، واسْتَيْقِظُ مِن غَفْلَتِكَ، وَاخْتَصِرْ مِن عَجَلَتِكَ، وأَنْعِم الفِكْرَ</w:t>
      </w:r>
      <w:r>
        <w:rPr>
          <w:rStyle w:val="FootnoteAnchor"/>
          <w:rtl w:val="true"/>
        </w:rPr>
        <w:footnoteReference w:id="530"/>
      </w:r>
      <w:r>
        <w:rPr>
          <w:rFonts w:ascii="Amiri" w:hAnsi="Amiri" w:eastAsia="Amiri" w:cs="Amiri"/>
          <w:color w:val="111111"/>
          <w:sz w:val="28"/>
          <w:sz w:val="28"/>
          <w:szCs w:val="28"/>
          <w:rtl w:val="true"/>
          <w:lang w:bidi="ar-SA"/>
        </w:rPr>
        <w:t xml:space="preserve">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ما لابدَّ مِنْهُ، </w:t>
      </w:r>
    </w:p>
    <w:p>
      <w:pPr>
        <w:pStyle w:val="BookText"/>
        <w:rPr/>
      </w:pPr>
      <w:r>
        <w:rPr>
          <w:rFonts w:ascii="Amiri" w:hAnsi="Amiri" w:eastAsia="Amiri" w:cs="Amiri"/>
          <w:color w:val="111111"/>
          <w:sz w:val="28"/>
          <w:sz w:val="28"/>
          <w:szCs w:val="28"/>
          <w:rtl w:val="true"/>
          <w:lang w:bidi="ar-SA"/>
        </w:rPr>
        <w:t>ولا مَحِيصَ عَنهُ ، وخَالِفْ مَن خَالَفَ ذلِكَ إِلى غَيْرِهِ، ودَعْهُ ومَا رَضِيَ لِنَفْسِهِ، وضَعْ فَخْرَكَ ، واحْطُطْ كِبْرَكَ، وَاذْكُرْ قَبْرَكَ، فَإِنَّ عَلَيْهِ مَمَرَّكَ، وكَمَا تَدِينُ تُدَانُ</w:t>
      </w:r>
      <w:r>
        <w:rPr>
          <w:rStyle w:val="FootnoteAnchor"/>
          <w:rtl w:val="true"/>
        </w:rPr>
        <w:footnoteReference w:id="532"/>
      </w:r>
      <w:r>
        <w:rPr>
          <w:rFonts w:ascii="Amiri" w:hAnsi="Amiri" w:eastAsia="Amiri" w:cs="Amiri"/>
          <w:color w:val="111111"/>
          <w:sz w:val="28"/>
          <w:sz w:val="28"/>
          <w:szCs w:val="28"/>
          <w:rtl w:val="true"/>
          <w:lang w:bidi="ar-SA"/>
        </w:rPr>
        <w:t xml:space="preserve">، وكَمَا تَزْرَعُ تَحْصُدُ، وَمَا قَدَّمْتَ اليَومَ تَقْدَمُ عَلَيهِ غَدًا، فامْهَدْ لِقَدَمِكَ ، وقَدِّم لِيَوْمِكَ، فالحَذَرَ الحَذَرَ أَيُّهَا المُسْتَمِعُ، والحِدَّ الجدَّ أَيُّهَا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 وَلَا يُنَبِّئُكَ مِثْلُ خَبِيرٍ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عَزائِم</w:t>
      </w:r>
      <w:r>
        <w:rPr>
          <w:rStyle w:val="FootnoteAnchor"/>
          <w:rtl w:val="true"/>
        </w:rPr>
        <w:footnoteReference w:id="534"/>
      </w:r>
      <w:r>
        <w:rPr>
          <w:rFonts w:ascii="Amiri" w:hAnsi="Amiri" w:eastAsia="Amiri" w:cs="Amiri"/>
          <w:color w:val="111111"/>
          <w:sz w:val="28"/>
          <w:sz w:val="28"/>
          <w:szCs w:val="28"/>
          <w:rtl w:val="true"/>
          <w:lang w:bidi="ar-SA"/>
        </w:rPr>
        <w:t>اللهِ فِي الذِّكْرِ الحكيم التِي عَلَيْهَا يُثيبُ ويُعَاقِبُ، وهَا يَرْضَى ويَسْخَطُ أَنَّهُ لا يَنْفَعُ عَبْدًا وإِن أَجْهَدَ نَفْسَه وأَخْلَصَ فِعْلَهُ أن يَخْرُجَ مِنَ الدُّنْيَا لاقِيًا رَبَّهُ بِخَصْلَةٍ مِن هَذِهِ الْخِصَالِ لَم يَتُبْ مِنْهَا، أن يُشْرِكَ</w:t>
      </w:r>
      <w:r>
        <w:rPr>
          <w:rStyle w:val="FootnoteAnchor"/>
          <w:rtl w:val="true"/>
        </w:rPr>
        <w:footnoteReference w:id="535"/>
      </w:r>
      <w:r>
        <w:rPr>
          <w:rFonts w:ascii="Amiri" w:hAnsi="Amiri" w:eastAsia="Amiri" w:cs="Amiri"/>
          <w:color w:val="111111"/>
          <w:sz w:val="28"/>
          <w:sz w:val="28"/>
          <w:szCs w:val="28"/>
          <w:rtl w:val="true"/>
          <w:lang w:bidi="ar-SA"/>
        </w:rPr>
        <w:t>باللهِ فِيمَا افْتَرَضَ عَلَيْهِ مِن عِبَادَتِهِ، أَو يَشْفِيَ غَيْظَهُ بِهَلاكِ نَفْسِهِ</w:t>
      </w:r>
      <w:r>
        <w:rPr>
          <w:rStyle w:val="FootnoteAnchor"/>
          <w:rtl w:val="true"/>
        </w:rPr>
        <w:footnoteReference w:id="536"/>
      </w:r>
      <w:r>
        <w:rPr>
          <w:rFonts w:ascii="Amiri" w:hAnsi="Amiri" w:eastAsia="Amiri" w:cs="Amiri"/>
          <w:color w:val="111111"/>
          <w:sz w:val="28"/>
          <w:sz w:val="28"/>
          <w:szCs w:val="28"/>
          <w:rtl w:val="true"/>
          <w:lang w:bidi="ar-SA"/>
        </w:rPr>
        <w:t>، أو يُقرَّ بِأَمْرِ فَعَلَه غَيْرُهُ ، أو يَسْتَنْجِحَ حَاجَةً إِلى النَّاسِ بِإِظْهَارِ بِدْعَةٍ فِي دِينِهِ، أَو يَلْقَى النَّاسَ بِوَجْهَيْنِ، أَو يَمْشِي فِيهِم بِلِسَانَيْنِ</w:t>
      </w:r>
      <w:r>
        <w:rPr>
          <w:rStyle w:val="FootnoteAnchor"/>
          <w:rtl w:val="true"/>
        </w:rPr>
        <w:footnoteReference w:id="537"/>
      </w:r>
      <w:r>
        <w:rPr>
          <w:rFonts w:ascii="Amiri" w:hAnsi="Amiri" w:eastAsia="Amiri" w:cs="Amiri"/>
          <w:color w:val="111111"/>
          <w:sz w:val="28"/>
          <w:sz w:val="28"/>
          <w:szCs w:val="28"/>
          <w:rtl w:val="true"/>
          <w:lang w:bidi="ar-SA"/>
        </w:rPr>
        <w:t>، اعْقِل ذلِكَ فَإِنَّ المِثْلَ</w:t>
      </w:r>
      <w:r>
        <w:rPr>
          <w:rStyle w:val="FootnoteAnchor"/>
          <w:rtl w:val="true"/>
        </w:rPr>
        <w:footnoteReference w:id="538"/>
      </w:r>
      <w:r>
        <w:rPr>
          <w:rFonts w:ascii="Amiri" w:hAnsi="Amiri" w:eastAsia="Amiri" w:cs="Amiri"/>
          <w:color w:val="111111"/>
          <w:sz w:val="28"/>
          <w:sz w:val="28"/>
          <w:szCs w:val="28"/>
          <w:rtl w:val="true"/>
          <w:lang w:bidi="ar-SA"/>
        </w:rPr>
        <w:t>دَلِيلٌ عَلَى شِبْهِهِ</w:t>
      </w:r>
      <w:r>
        <w:rPr>
          <w:rFonts w:eastAsia="Amiri" w:cs="Amiri" w:ascii="Amiri" w:hAnsi="Amiri"/>
          <w:color w:val="111111"/>
          <w:sz w:val="28"/>
          <w:szCs w:val="28"/>
          <w:rtl w:val="true"/>
          <w:lang w:bidi="ar-SA"/>
        </w:rPr>
        <w:t xml:space="preserve">. </w:t>
      </w:r>
      <w:bookmarkStart w:id="152" w:name="pg15656_184271"/>
    </w:p>
    <w:p>
      <w:pPr>
        <w:pStyle w:val="BookText"/>
        <w:rPr/>
      </w:pPr>
      <w:bookmarkEnd w:id="152"/>
      <w:r>
        <w:rPr>
          <w:rFonts w:ascii="Amiri" w:hAnsi="Amiri" w:eastAsia="Amiri" w:cs="Amiri"/>
          <w:color w:val="111111"/>
          <w:sz w:val="28"/>
          <w:sz w:val="28"/>
          <w:szCs w:val="28"/>
          <w:rtl w:val="true"/>
          <w:lang w:bidi="ar-SA"/>
        </w:rPr>
        <w:t>إِنَّ البَهَائِمَ هَمُّهَا بُطُونُهَا ، وإِنَّ السَّبَاعَ هَمُّهَا العُدْوَانُ عَلَى غَيْرِهَا، وإِنَّ النِّسَاء هَمُّهُنَّ زِيْنَةُ الحَيَاةِ الدُّنْيَا، والفَسَادُ</w:t>
      </w:r>
      <w:r>
        <w:rPr>
          <w:rStyle w:val="FootnoteAnchor"/>
          <w:rtl w:val="true"/>
        </w:rPr>
        <w:footnoteReference w:id="539"/>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مُسْتَكِينُونَ</w:t>
      </w:r>
      <w:r>
        <w:rPr>
          <w:rStyle w:val="FootnoteAnchor"/>
          <w:rtl w:val="true"/>
        </w:rPr>
        <w:footnoteReference w:id="540"/>
      </w:r>
      <w:r>
        <w:rPr>
          <w:rFonts w:ascii="Amiri" w:hAnsi="Amiri" w:eastAsia="Amiri" w:cs="Amiri"/>
          <w:color w:val="111111"/>
          <w:sz w:val="28"/>
          <w:sz w:val="28"/>
          <w:szCs w:val="28"/>
          <w:rtl w:val="true"/>
          <w:lang w:bidi="ar-SA"/>
        </w:rPr>
        <w:t>، إِنَّ الْمُؤمِنِينَ مُشْفِقُونَ، إِنَّ الْمُؤْمِنِينَ خَائِفُونَ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11002976_2142443653"/>
      <w:bookmarkStart w:id="154" w:name="_Toc52"/>
      <w:bookmarkEnd w:id="153"/>
      <w:r>
        <w:rPr>
          <w:rtl w:val="true"/>
        </w:rPr>
        <w:t>[</w:t>
      </w:r>
      <w:r>
        <w:rPr/>
        <w:t>154</w:t>
      </w:r>
      <w:r>
        <w:rPr>
          <w:rtl w:val="true"/>
        </w:rPr>
        <w:t xml:space="preserve">] </w:t>
      </w:r>
      <w:r>
        <w:rPr>
          <w:rtl w:val="true"/>
        </w:rPr>
        <w:t xml:space="preserve">ومِن خُطْبَةٍ لَه </w:t>
      </w:r>
      <w:r>
        <w:rPr>
          <w:rtl w:val="true"/>
        </w:rPr>
        <w:t>(</w:t>
      </w:r>
      <w:r>
        <w:rPr>
          <w:rtl w:val="true"/>
        </w:rPr>
        <w:t>علیه السّلام</w:t>
      </w:r>
      <w:r>
        <w:rPr>
          <w:rtl w:val="true"/>
        </w:rPr>
        <w:t>)</w:t>
      </w:r>
      <w:bookmarkEnd w:id="1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ونَاظِرُ قَلْبِ اللَّبِيْبِ بِهِ يُبْصِرُ أمَدَهُ</w:t>
      </w:r>
      <w:r>
        <w:rPr>
          <w:rStyle w:val="FootnoteAnchor"/>
          <w:rtl w:val="true"/>
        </w:rPr>
        <w:footnoteReference w:id="542"/>
      </w:r>
      <w:r>
        <w:rPr>
          <w:rFonts w:ascii="Amiri" w:hAnsi="Amiri" w:eastAsia="Amiri" w:cs="Amiri"/>
          <w:color w:val="111111"/>
          <w:sz w:val="28"/>
          <w:sz w:val="28"/>
          <w:szCs w:val="28"/>
          <w:rtl w:val="true"/>
          <w:lang w:bidi="ar-SA"/>
        </w:rPr>
        <w:t>، وَيَعْرِفُ غَوْرَهُ ونَجْدَهُ</w:t>
      </w:r>
      <w:r>
        <w:rPr>
          <w:rStyle w:val="FootnoteAnchor"/>
          <w:rtl w:val="true"/>
        </w:rPr>
        <w:footnoteReference w:id="543"/>
      </w:r>
      <w:r>
        <w:rPr>
          <w:rFonts w:ascii="Amiri" w:hAnsi="Amiri" w:eastAsia="Amiri" w:cs="Amiri"/>
          <w:color w:val="111111"/>
          <w:sz w:val="28"/>
          <w:sz w:val="28"/>
          <w:szCs w:val="28"/>
          <w:rtl w:val="true"/>
          <w:lang w:bidi="ar-SA"/>
        </w:rPr>
        <w:t>، دَاعِ دَعَا، ورَاعٍ رَعَى، فَاسْتَجِيْبُوا اللدَّاعِي</w:t>
      </w:r>
      <w:r>
        <w:rPr>
          <w:rStyle w:val="FootnoteAnchor"/>
          <w:rtl w:val="true"/>
        </w:rPr>
        <w:footnoteReference w:id="544"/>
      </w:r>
      <w:r>
        <w:rPr>
          <w:rFonts w:ascii="Amiri" w:hAnsi="Amiri" w:eastAsia="Amiri" w:cs="Amiri"/>
          <w:color w:val="111111"/>
          <w:sz w:val="28"/>
          <w:sz w:val="28"/>
          <w:szCs w:val="28"/>
          <w:rtl w:val="true"/>
          <w:lang w:bidi="ar-SA"/>
        </w:rPr>
        <w:t>واتَّبِعُوا الرَّاعِيَ قَد خَاضُوا بِحَارَ الْفِتَنِ، وأخَذُوا بالبدع دُونَ السُّنَنِ، وأَرَزَ</w:t>
      </w:r>
      <w:r>
        <w:rPr>
          <w:rStyle w:val="FootnoteAnchor"/>
          <w:rtl w:val="true"/>
        </w:rPr>
        <w:footnoteReference w:id="545"/>
      </w:r>
      <w:r>
        <w:rPr>
          <w:rFonts w:ascii="Amiri" w:hAnsi="Amiri" w:eastAsia="Amiri" w:cs="Amiri"/>
          <w:color w:val="111111"/>
          <w:sz w:val="28"/>
          <w:sz w:val="28"/>
          <w:szCs w:val="28"/>
          <w:rtl w:val="true"/>
          <w:lang w:bidi="ar-SA"/>
        </w:rPr>
        <w:t>المؤمِنُونَ ، ونَطَقَ الضَّالُّونَ المُكَذِّبُونَ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الشَّعَارُ</w:t>
      </w:r>
      <w:r>
        <w:rPr>
          <w:rStyle w:val="FootnoteAnchor"/>
          <w:rtl w:val="true"/>
        </w:rPr>
        <w:footnoteReference w:id="546"/>
      </w:r>
      <w:r>
        <w:rPr>
          <w:rFonts w:ascii="Amiri" w:hAnsi="Amiri" w:eastAsia="Amiri" w:cs="Amiri"/>
          <w:color w:val="111111"/>
          <w:sz w:val="28"/>
          <w:sz w:val="28"/>
          <w:szCs w:val="28"/>
          <w:rtl w:val="true"/>
          <w:lang w:bidi="ar-SA"/>
        </w:rPr>
        <w:t>والأَصْحَابُ والخَزَنَةُ والأَبْوَابُ، ولا</w:t>
      </w:r>
      <w:r>
        <w:rPr>
          <w:rStyle w:val="FootnoteAnchor"/>
          <w:rtl w:val="true"/>
        </w:rPr>
        <w:footnoteReference w:id="547"/>
      </w:r>
      <w:r>
        <w:rPr>
          <w:rFonts w:ascii="Amiri" w:hAnsi="Amiri" w:eastAsia="Amiri" w:cs="Amiri"/>
          <w:color w:val="111111"/>
          <w:sz w:val="28"/>
          <w:sz w:val="28"/>
          <w:szCs w:val="28"/>
          <w:rtl w:val="true"/>
          <w:lang w:bidi="ar-SA"/>
        </w:rPr>
        <w:t>تُؤْتَى البُيُوتُ إلا من أبوابها، فمَن أتَاهَا مِن غَيْرِ</w:t>
      </w:r>
      <w:r>
        <w:rPr>
          <w:rStyle w:val="FootnoteAnchor"/>
          <w:rtl w:val="true"/>
        </w:rPr>
        <w:footnoteReference w:id="548"/>
      </w:r>
      <w:r>
        <w:rPr>
          <w:rFonts w:ascii="Amiri" w:hAnsi="Amiri" w:eastAsia="Amiri" w:cs="Amiri"/>
          <w:color w:val="111111"/>
          <w:sz w:val="28"/>
          <w:sz w:val="28"/>
          <w:szCs w:val="28"/>
          <w:rtl w:val="true"/>
          <w:lang w:bidi="ar-SA"/>
        </w:rPr>
        <w:t>أَبْوَابِهَا سُمِّيَ سَارِقًا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الإيْمَانِ</w:t>
      </w:r>
      <w:r>
        <w:rPr>
          <w:rStyle w:val="FootnoteAnchor"/>
          <w:rtl w:val="true"/>
        </w:rPr>
        <w:footnoteReference w:id="549"/>
      </w:r>
      <w:r>
        <w:rPr>
          <w:rFonts w:ascii="Amiri" w:hAnsi="Amiri" w:eastAsia="Amiri" w:cs="Amiri"/>
          <w:color w:val="111111"/>
          <w:sz w:val="28"/>
          <w:sz w:val="28"/>
          <w:szCs w:val="28"/>
          <w:rtl w:val="true"/>
          <w:lang w:bidi="ar-SA"/>
        </w:rPr>
        <w:t>، وهُم كُنُوزُ الرَّحْمَنِ، إِن نَطَقُوا صَدَقُوا، وإن صَمَتُوا لَم يُسْبَقُوا ، فليَصْدُقُ رَائِدٌ أهْلَهُ، وليُحْضِر عَقْلَهُ، وليَكُنْ مِن ا، أَبْنَاءِ الآخِرَةِ، فَإِنَّهُ مِنْهَا قَدِمَ وإلَيْهَا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فَالنَّاظِرُ</w:t>
      </w:r>
      <w:r>
        <w:rPr>
          <w:rStyle w:val="FootnoteAnchor"/>
          <w:rtl w:val="true"/>
        </w:rPr>
        <w:footnoteReference w:id="550"/>
      </w:r>
      <w:r>
        <w:rPr>
          <w:rFonts w:ascii="Amiri" w:hAnsi="Amiri" w:eastAsia="Amiri" w:cs="Amiri"/>
          <w:color w:val="111111"/>
          <w:sz w:val="28"/>
          <w:sz w:val="28"/>
          <w:szCs w:val="28"/>
          <w:rtl w:val="true"/>
          <w:lang w:bidi="ar-SA"/>
        </w:rPr>
        <w:t>بِالقَلْبِ العَامِلُ بالبَصَر يَكُونُ مُبْتَدَأَ عِلْمِهِ أَن يَعْلَمَ أَعْمَلُهُ عَلَيْهِ أَم لَهُ؟ فَإِن كَانَ لَهُ مَضَى فيه، وإن كَانَ عَلَيْهِ وقَفَ عَنْهُ، فإنَّ العَامِلَ بِغَيْرِ عِلْمٍ كَالسَائِرِ عَلَى غَيْرِ طَرِيق، فلا يَزِيدُهُ بُعْدُهُ عَنِ الطَّرِيقِ</w:t>
      </w:r>
      <w:r>
        <w:rPr>
          <w:rStyle w:val="FootnoteAnchor"/>
          <w:rtl w:val="true"/>
        </w:rPr>
        <w:footnoteReference w:id="551"/>
      </w:r>
      <w:r>
        <w:rPr>
          <w:rFonts w:ascii="Amiri" w:hAnsi="Amiri" w:eastAsia="Amiri" w:cs="Amiri"/>
          <w:color w:val="111111"/>
          <w:sz w:val="28"/>
          <w:sz w:val="28"/>
          <w:szCs w:val="28"/>
          <w:rtl w:val="true"/>
          <w:lang w:bidi="ar-SA"/>
        </w:rPr>
        <w:t>إِلَّا بُعْدًا مِن حَاجَتِهِ، والعامِلُ بالعِلْمِ كَالسَائِرِ عَلَى الطَّرِيقِ الوَاضِح، فلْيَنْظُرْ نَاظِرٌ</w:t>
      </w:r>
      <w:r>
        <w:rPr>
          <w:rStyle w:val="FootnoteAnchor"/>
          <w:rtl w:val="true"/>
        </w:rPr>
        <w:footnoteReference w:id="552"/>
      </w:r>
      <w:r>
        <w:rPr>
          <w:rFonts w:ascii="Amiri" w:hAnsi="Amiri" w:eastAsia="Amiri" w:cs="Amiri"/>
          <w:color w:val="111111"/>
          <w:sz w:val="28"/>
          <w:sz w:val="28"/>
          <w:szCs w:val="28"/>
          <w:rtl w:val="true"/>
          <w:lang w:bidi="ar-SA"/>
        </w:rPr>
        <w:t xml:space="preserve">أَسَائِرٌ هُوَ أم رَاجِع؟ واعْلَم أَنَّ لِكُلِّ ظَاهِرٍ بَاطِنًا عَلَى مِثَالِهِ، فَمَا طَابَ ظَاهِرُهُ طَابَ بَاطِنُهُ، ومَا خَبُثَ ظَاهِرُهُ خَبُثَ بَاطِنُهُ، وقَد قَالَ الرَّسُولُ الصَّادِقُ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ويُبْغِضُ عَمَلَهُ، ويُحِبُّ العَمَلَ ويُبْغِضُ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واعْلَم </w:t>
      </w:r>
      <w:bookmarkStart w:id="155" w:name="pg15656_184273"/>
    </w:p>
    <w:p>
      <w:pPr>
        <w:pStyle w:val="BookText"/>
        <w:rPr/>
      </w:pPr>
      <w:bookmarkEnd w:id="155"/>
      <w:r>
        <w:rPr>
          <w:rFonts w:ascii="Amiri" w:hAnsi="Amiri" w:eastAsia="Amiri" w:cs="Amiri"/>
          <w:color w:val="111111"/>
          <w:sz w:val="28"/>
          <w:sz w:val="28"/>
          <w:szCs w:val="28"/>
          <w:rtl w:val="true"/>
          <w:lang w:bidi="ar-SA"/>
        </w:rPr>
        <w:t>أنَّ لِكُلِّ عَمَلِ نَبَاتٌ</w:t>
      </w:r>
      <w:r>
        <w:rPr>
          <w:rStyle w:val="FootnoteAnchor"/>
          <w:rtl w:val="true"/>
        </w:rPr>
        <w:footnoteReference w:id="553"/>
      </w:r>
      <w:r>
        <w:rPr>
          <w:rFonts w:ascii="Amiri" w:hAnsi="Amiri" w:eastAsia="Amiri" w:cs="Amiri"/>
          <w:color w:val="111111"/>
          <w:sz w:val="28"/>
          <w:sz w:val="28"/>
          <w:szCs w:val="28"/>
          <w:rtl w:val="true"/>
          <w:lang w:bidi="ar-SA"/>
        </w:rPr>
        <w:t>، وكُلُّ نَبَاتِ لا غِنَى بِه عَن المَاءِ، والمِيَاهُ مُختلِفَةٌ، فَما طَابَ سَقْيُهُ طَابَ غَرْسُهُ، وحَلَتْ ثَمَرَتُهُ، ومَا خَبُثَ سَقْبُهُ خَبُثَ غَرْسُهُ، وأمَرَّتْ ثَمَرَتُهُ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11002978_2142443653"/>
      <w:bookmarkStart w:id="157" w:name="_Toc53"/>
      <w:bookmarkEnd w:id="156"/>
      <w:r>
        <w:rPr>
          <w:rtl w:val="true"/>
        </w:rPr>
        <w:t>[</w:t>
      </w:r>
      <w:r>
        <w:rPr/>
        <w:t>155</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يَذْكُرُ فِيهَا بَدِيعَ خِلْقَةِ الخُفَّاشِ</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بَدِيعَ خِلْقَةِ الخُفَّاشِ</w:t>
      </w:r>
      <w:r>
        <w:rPr>
          <w:rStyle w:val="FootnoteAnchor"/>
          <w:rtl w:val="true"/>
        </w:rPr>
        <w:footnoteReference w:id="5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انْحَسَرَتِ</w:t>
      </w:r>
      <w:r>
        <w:rPr>
          <w:rStyle w:val="FootnoteAnchor"/>
          <w:rtl w:val="true"/>
        </w:rPr>
        <w:footnoteReference w:id="556"/>
      </w:r>
      <w:r>
        <w:rPr>
          <w:rFonts w:ascii="Amiri" w:hAnsi="Amiri" w:eastAsia="Amiri" w:cs="Amiri"/>
          <w:color w:val="111111"/>
          <w:sz w:val="28"/>
          <w:sz w:val="28"/>
          <w:szCs w:val="28"/>
          <w:rtl w:val="true"/>
          <w:lang w:bidi="ar-SA"/>
        </w:rPr>
        <w:t>الأوصَافُ عَن كُنْهِ مَعْرِفَتِهِ</w:t>
      </w:r>
      <w:r>
        <w:rPr>
          <w:rStyle w:val="FootnoteAnchor"/>
          <w:rtl w:val="true"/>
        </w:rPr>
        <w:footnoteReference w:id="557"/>
      </w:r>
      <w:r>
        <w:rPr>
          <w:rFonts w:ascii="Amiri" w:hAnsi="Amiri" w:eastAsia="Amiri" w:cs="Amiri"/>
          <w:color w:val="111111"/>
          <w:sz w:val="28"/>
          <w:sz w:val="28"/>
          <w:szCs w:val="28"/>
          <w:rtl w:val="true"/>
          <w:lang w:bidi="ar-SA"/>
        </w:rPr>
        <w:t>، ورَدَعَت</w:t>
      </w:r>
      <w:r>
        <w:rPr>
          <w:rStyle w:val="FootnoteAnchor"/>
          <w:rtl w:val="true"/>
        </w:rPr>
        <w:footnoteReference w:id="558"/>
      </w:r>
      <w:r>
        <w:rPr>
          <w:rFonts w:ascii="Amiri" w:hAnsi="Amiri" w:eastAsia="Amiri" w:cs="Amiri"/>
          <w:color w:val="111111"/>
          <w:sz w:val="28"/>
          <w:sz w:val="28"/>
          <w:szCs w:val="28"/>
          <w:rtl w:val="true"/>
          <w:lang w:bidi="ar-SA"/>
        </w:rPr>
        <w:t>عَظَمَتُهُ العُقُولَ فَلَم تَجِدْ مَسَاغًا</w:t>
      </w:r>
      <w:r>
        <w:rPr>
          <w:rStyle w:val="FootnoteAnchor"/>
          <w:rtl w:val="true"/>
        </w:rPr>
        <w:footnoteReference w:id="559"/>
      </w:r>
      <w:r>
        <w:rPr>
          <w:rFonts w:ascii="Amiri" w:hAnsi="Amiri" w:eastAsia="Amiri" w:cs="Amiri"/>
          <w:color w:val="111111"/>
          <w:sz w:val="28"/>
          <w:sz w:val="28"/>
          <w:szCs w:val="28"/>
          <w:rtl w:val="true"/>
          <w:lang w:bidi="ar-SA"/>
        </w:rPr>
        <w:t>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المَلِكُ</w:t>
      </w:r>
      <w:r>
        <w:rPr>
          <w:rStyle w:val="FootnoteAnchor"/>
          <w:rtl w:val="true"/>
        </w:rPr>
        <w:footnoteReference w:id="560"/>
      </w:r>
      <w:r>
        <w:rPr>
          <w:rFonts w:ascii="Amiri" w:hAnsi="Amiri" w:eastAsia="Amiri" w:cs="Amiri"/>
          <w:color w:val="111111"/>
          <w:sz w:val="28"/>
          <w:sz w:val="28"/>
          <w:szCs w:val="28"/>
          <w:rtl w:val="true"/>
          <w:lang w:bidi="ar-SA"/>
        </w:rPr>
        <w:t xml:space="preserve">الحَقُّ الْمُبِينُ، أَحَقُّ وَأَبْيَنُ مِمَّا تَرَى العُيُونُ، لَم تَبْلُغُهُ العُقُولُ بِتَحْدِيدِ، فَيَكُونَ مُشَبَّهَا ، ولَم تَقَعْ عَلَيْهِ الأوْهَامُ بِتَقْدِيرِ فَيَكُونَ مُمثلا، </w:t>
      </w:r>
    </w:p>
    <w:p>
      <w:pPr>
        <w:pStyle w:val="BookText"/>
        <w:rPr/>
      </w:pPr>
      <w:r>
        <w:rPr>
          <w:rFonts w:ascii="Amiri" w:hAnsi="Amiri" w:eastAsia="Amiri" w:cs="Amiri"/>
          <w:color w:val="111111"/>
          <w:sz w:val="28"/>
          <w:sz w:val="28"/>
          <w:szCs w:val="28"/>
          <w:rtl w:val="true"/>
          <w:lang w:bidi="ar-SA"/>
        </w:rPr>
        <w:t>خَلَقَ الخَلْقَ عَلَى غَيْرِ تَمثِيلِ ، ولا مَشُورَةٍ مُشِيرٍ، ولا مَعُونَةِ مُعِينٍ، فَتَمَّ خَلْقُهُ بِأَمْرِهِ، وأَذْعَنَ</w:t>
      </w:r>
      <w:r>
        <w:rPr>
          <w:rStyle w:val="FootnoteAnchor"/>
          <w:rtl w:val="true"/>
        </w:rPr>
        <w:footnoteReference w:id="561"/>
      </w:r>
      <w:r>
        <w:rPr>
          <w:rFonts w:ascii="Amiri" w:hAnsi="Amiri" w:eastAsia="Amiri" w:cs="Amiri"/>
          <w:color w:val="111111"/>
          <w:sz w:val="28"/>
          <w:sz w:val="28"/>
          <w:szCs w:val="28"/>
          <w:rtl w:val="true"/>
          <w:lang w:bidi="ar-SA"/>
        </w:rPr>
        <w:t>لِطَاعَتِهِ فأجَابَ وَلَمْ يُدَافِع ، وانْقَادَ ولَمْ يُنَازِعُ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لَطَائِفِ صَنْعَتِهِ، وعَجَائِبِ خِلْقَتِهِ مَا أَرَانَا مِن غَوامِضِ الحِكْمَةِ فِي هَذِه الخَفَافِيش الَّتِي يَقْبِضُهَا الصِّيَاءُ البَاسِطُ لِكُلِّ شَيءٍ، ويَبْسُطُهَا الظَّلامُ القَابِضُ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وكَيْفَ عَشِيَتْ أَعْيُنُهَا عَن أن تَسْتَمِدَّ مِن الشَّمْسِ المُضِيئَةِ نُورًا تَهْتَدِي بِهِ فِي مَذَاهِبِهَا ، وتَتَّصِلَ</w:t>
      </w:r>
      <w:r>
        <w:rPr>
          <w:rStyle w:val="FootnoteAnchor"/>
          <w:rtl w:val="true"/>
        </w:rPr>
        <w:footnoteReference w:id="562"/>
      </w:r>
      <w:r>
        <w:rPr>
          <w:rFonts w:ascii="Amiri" w:hAnsi="Amiri" w:eastAsia="Amiri" w:cs="Amiri"/>
          <w:color w:val="111111"/>
          <w:sz w:val="28"/>
          <w:sz w:val="28"/>
          <w:szCs w:val="28"/>
          <w:rtl w:val="true"/>
          <w:lang w:bidi="ar-SA"/>
        </w:rPr>
        <w:t>بِعَلانِيَةِ بُرْهَانِ الشَّمْسِ إِلى مَعَارِفِهَا، وَرَدَعَهَا بِتَلالُوِ ضِيَائِهَا عَن المُضِيَّ فِي سُبُحَاتِ</w:t>
      </w:r>
      <w:r>
        <w:rPr>
          <w:rStyle w:val="FootnoteAnchor"/>
          <w:rtl w:val="true"/>
        </w:rPr>
        <w:footnoteReference w:id="563"/>
      </w:r>
      <w:r>
        <w:rPr>
          <w:rFonts w:ascii="Amiri" w:hAnsi="Amiri" w:eastAsia="Amiri" w:cs="Amiri"/>
          <w:color w:val="111111"/>
          <w:sz w:val="28"/>
          <w:sz w:val="28"/>
          <w:szCs w:val="28"/>
          <w:rtl w:val="true"/>
          <w:lang w:bidi="ar-SA"/>
        </w:rPr>
        <w:t>إِشْرَاقِهَا، وَأَكَنَّهَا فِي مَكَامِنِهَا عَن الذَّهَابِ فِي بَلَجِ</w:t>
      </w:r>
      <w:r>
        <w:rPr>
          <w:rStyle w:val="FootnoteAnchor"/>
          <w:rtl w:val="true"/>
        </w:rPr>
        <w:footnoteReference w:id="564"/>
      </w:r>
      <w:r>
        <w:rPr>
          <w:rFonts w:ascii="Amiri" w:hAnsi="Amiri" w:eastAsia="Amiri" w:cs="Amiri"/>
          <w:color w:val="111111"/>
          <w:sz w:val="28"/>
          <w:sz w:val="28"/>
          <w:szCs w:val="28"/>
          <w:rtl w:val="true"/>
          <w:lang w:bidi="ar-SA"/>
        </w:rPr>
        <w:t>ائْتِلاقِهَا ، فَهِيَ مُسْدَلَةُ الجُفُونِ بالنَّهَارِ عَلى حِدَاقِهَا</w:t>
      </w:r>
      <w:r>
        <w:rPr>
          <w:rStyle w:val="FootnoteAnchor"/>
          <w:rtl w:val="true"/>
        </w:rPr>
        <w:footnoteReference w:id="565"/>
      </w:r>
      <w:r>
        <w:rPr>
          <w:rFonts w:ascii="Amiri" w:hAnsi="Amiri" w:eastAsia="Amiri" w:cs="Amiri"/>
          <w:color w:val="111111"/>
          <w:sz w:val="28"/>
          <w:sz w:val="28"/>
          <w:szCs w:val="28"/>
          <w:rtl w:val="true"/>
          <w:lang w:bidi="ar-SA"/>
        </w:rPr>
        <w:t>، وجَاعِلَةُ اللَّيْلَ</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سِرَاجًا تَسْتَدِلُّ بِهِ فِي السَّمَاسِ أَرْزَاقِهَا، فلا يَرُدُّ أبْصَارَهَا إِسْدَافُ</w:t>
      </w:r>
      <w:r>
        <w:rPr>
          <w:rStyle w:val="FootnoteAnchor"/>
          <w:rtl w:val="true"/>
        </w:rPr>
        <w:footnoteReference w:id="567"/>
      </w:r>
      <w:r>
        <w:rPr>
          <w:rFonts w:ascii="Amiri" w:hAnsi="Amiri" w:eastAsia="Amiri" w:cs="Amiri"/>
          <w:color w:val="111111"/>
          <w:sz w:val="28"/>
          <w:sz w:val="28"/>
          <w:szCs w:val="28"/>
          <w:rtl w:val="true"/>
          <w:lang w:bidi="ar-SA"/>
        </w:rPr>
        <w:t>ظُلْمَتِه، ولا تَمتَنِعُ مِن المُضِي فِيهِ لِغَسَقِ دُجُنَّتِهِ</w:t>
      </w:r>
      <w:r>
        <w:rPr>
          <w:rStyle w:val="FootnoteAnchor"/>
          <w:rtl w:val="true"/>
        </w:rPr>
        <w:footnoteReference w:id="568"/>
      </w:r>
      <w:r>
        <w:rPr>
          <w:rFonts w:ascii="Amiri" w:hAnsi="Amiri" w:eastAsia="Amiri" w:cs="Amiri"/>
          <w:color w:val="111111"/>
          <w:sz w:val="28"/>
          <w:sz w:val="28"/>
          <w:szCs w:val="28"/>
          <w:rtl w:val="true"/>
          <w:lang w:bidi="ar-SA"/>
        </w:rPr>
        <w:t>فإذَا الْقَتِ الشَّمْسُ قِنَاعَهَا، وبَدَتْ أوْضَاحُ نَهَارِهَا ، ودَخَلَ مِن إِشْرَاقِ</w:t>
      </w:r>
      <w:r>
        <w:rPr>
          <w:rStyle w:val="FootnoteAnchor"/>
          <w:rtl w:val="true"/>
        </w:rPr>
        <w:footnoteReference w:id="569"/>
      </w:r>
      <w:r>
        <w:rPr>
          <w:rFonts w:ascii="Amiri" w:hAnsi="Amiri" w:eastAsia="Amiri" w:cs="Amiri"/>
          <w:color w:val="111111"/>
          <w:sz w:val="28"/>
          <w:sz w:val="28"/>
          <w:szCs w:val="28"/>
          <w:rtl w:val="true"/>
          <w:lang w:bidi="ar-SA"/>
        </w:rPr>
        <w:t>نُورِهَا عَلَى الضّبَابِ فِي وِجَارِهَا</w:t>
      </w:r>
      <w:r>
        <w:rPr>
          <w:rStyle w:val="FootnoteAnchor"/>
          <w:rtl w:val="true"/>
        </w:rPr>
        <w:footnoteReference w:id="570"/>
      </w:r>
      <w:r>
        <w:rPr>
          <w:rFonts w:ascii="Amiri" w:hAnsi="Amiri" w:eastAsia="Amiri" w:cs="Amiri"/>
          <w:color w:val="111111"/>
          <w:sz w:val="28"/>
          <w:sz w:val="28"/>
          <w:szCs w:val="28"/>
          <w:rtl w:val="true"/>
          <w:lang w:bidi="ar-SA"/>
        </w:rPr>
        <w:t>أطْبَقَتِ الأجْفَانَ عَلَى مَاقِيْهَا، وتَبَلَّغَت بما كَسَبَتْهُ مِنَ المَعَاشِ فِي ظُلَمِ ليلِهَا</w:t>
      </w:r>
      <w:r>
        <w:rPr>
          <w:rStyle w:val="FootnoteAnchor"/>
          <w:rtl w:val="true"/>
        </w:rPr>
        <w:footnoteReference w:id="571"/>
      </w:r>
      <w:r>
        <w:rPr>
          <w:rFonts w:ascii="Amiri" w:hAnsi="Amiri" w:eastAsia="Amiri" w:cs="Amiri"/>
          <w:color w:val="111111"/>
          <w:sz w:val="28"/>
          <w:sz w:val="28"/>
          <w:szCs w:val="28"/>
          <w:rtl w:val="true"/>
          <w:lang w:bidi="ar-SA"/>
        </w:rPr>
        <w:t>فَسُبْحَانَ مَن جَعَلَ اللَّيْلَ مَا نَهَارًا ومَعَاشًا ، والنَّهَارَ سَكَنا</w:t>
      </w:r>
      <w:r>
        <w:rPr>
          <w:rStyle w:val="FootnoteAnchor"/>
          <w:rtl w:val="true"/>
        </w:rPr>
        <w:footnoteReference w:id="572"/>
      </w:r>
      <w:r>
        <w:rPr>
          <w:rFonts w:ascii="Amiri" w:hAnsi="Amiri" w:eastAsia="Amiri" w:cs="Amiri"/>
          <w:color w:val="111111"/>
          <w:sz w:val="28"/>
          <w:sz w:val="28"/>
          <w:szCs w:val="28"/>
          <w:rtl w:val="true"/>
          <w:lang w:bidi="ar-SA"/>
        </w:rPr>
        <w:t xml:space="preserve">وقَرَارًا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لَهَا أَجْنِحَةٌ مِن لَحْمِهَا تَعْرُجُ بِهَا عِنْدَ الْحَاجَةِ إِلَى الطَّيَرَانِ، كَأَنَّهَا شَطَايَا الْآذَانِ، غَيْرَ ذَوَاتِ رِيْشٍ ولا قَصَبٍ، إِلَّا أَنَّكَ تَرَى مَوَاضِعَ العُرُوقِ بَيْنَةٌ أَعْلامًا ، لَهَا</w:t>
      </w:r>
      <w:r>
        <w:rPr>
          <w:rStyle w:val="FootnoteAnchor"/>
          <w:rtl w:val="true"/>
        </w:rPr>
        <w:footnoteReference w:id="573"/>
      </w:r>
      <w:r>
        <w:rPr>
          <w:rFonts w:ascii="Amiri" w:hAnsi="Amiri" w:eastAsia="Amiri" w:cs="Amiri"/>
          <w:color w:val="111111"/>
          <w:sz w:val="28"/>
          <w:sz w:val="28"/>
          <w:szCs w:val="28"/>
          <w:rtl w:val="true"/>
          <w:lang w:bidi="ar-SA"/>
        </w:rPr>
        <w:t>جَنَاحَانِ لا يَرِقًا فَيَنْشَقًا، ولم يَغْلُظا فَيَنْقُلا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ووَلَدُهَا لاصِقٌ بِهَا، لاجِيُّ إِلَيْهَا يَقَعُ إِذَا وَقَعَتْ، وَيَرْتَفِعُ </w:t>
      </w:r>
      <w:bookmarkStart w:id="158" w:name="pg15656_184276"/>
    </w:p>
    <w:p>
      <w:pPr>
        <w:pStyle w:val="BookText"/>
        <w:rPr/>
      </w:pPr>
      <w:bookmarkEnd w:id="158"/>
      <w:r>
        <w:rPr>
          <w:rFonts w:ascii="Amiri" w:hAnsi="Amiri" w:eastAsia="Amiri" w:cs="Amiri"/>
          <w:color w:val="111111"/>
          <w:sz w:val="28"/>
          <w:sz w:val="28"/>
          <w:szCs w:val="28"/>
          <w:rtl w:val="true"/>
          <w:lang w:bidi="ar-SA"/>
        </w:rPr>
        <w:t>إذا ارْتَفَعَتْ، لا يُفَارِقُهَا حَتَّى تَشْتَدَّ أَرْكَانُهُ، ويَحْمِلَهُ للنُّهوض جَنَاحُهُ، ويَعْرِفَ مَذَاهِبَ عَيْشِهِ، ومَصَالِحَ نَفْسِهِ، فَسُبْحَانَ البَارِئِ لِكُلِّ شيء عَلَى غَيْرِ مِثَالٍ خَلا مِن غَيْرِهِ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11002980_2142443653"/>
      <w:bookmarkStart w:id="160" w:name="_Toc54"/>
      <w:bookmarkEnd w:id="159"/>
      <w:r>
        <w:rPr>
          <w:rtl w:val="true"/>
        </w:rPr>
        <w:t>[</w:t>
      </w:r>
      <w:r>
        <w:rPr/>
        <w:t>156</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خَاطَبَ بِهِ َأهلَ البَصْرَةِ عَلَى جِهَةِ اقْتِصَاصِ المَلاحِم</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 بِهِ َأهلَ البَصْرَةِ عَلَى جِهَةِ اقْتِصَاصِ المَلاحِم</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فَمَن اسْتَطَاعَ عِندَ ذلِكَ أَن يَعْتَقِلَ نَفْسَهُ</w:t>
      </w:r>
      <w:r>
        <w:rPr>
          <w:rStyle w:val="FootnoteAnchor"/>
          <w:rtl w:val="true"/>
        </w:rPr>
        <w:footnoteReference w:id="576"/>
      </w:r>
      <w:r>
        <w:rPr>
          <w:rFonts w:ascii="Amiri" w:hAnsi="Amiri" w:eastAsia="Amiri" w:cs="Amiri"/>
          <w:color w:val="111111"/>
          <w:sz w:val="28"/>
          <w:sz w:val="28"/>
          <w:szCs w:val="28"/>
          <w:rtl w:val="true"/>
          <w:lang w:bidi="ar-SA"/>
        </w:rPr>
        <w:t>عَلَى اللَّهِ فَلْيَفْعَلْ، فَإِن أطَعْتُمُونِي فَإِنِّي حَامِلُكُم إِن شَاءَ اللهُ عَلَى سَبِيلِ الجَنَّةِ، وإِن كَانَ ذَا مَشَقَّةٍ شَدِيْدَةٍ، ومَذَاقَهُ مَرِيْرَهُ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فُلانَةُ فَأَدْرَكَهَا رَأَيُّ النِّسَاءِ وضِغْن</w:t>
      </w:r>
      <w:r>
        <w:rPr>
          <w:rStyle w:val="FootnoteAnchor"/>
          <w:rtl w:val="true"/>
        </w:rPr>
        <w:footnoteReference w:id="577"/>
      </w:r>
      <w:r>
        <w:rPr>
          <w:rFonts w:ascii="Amiri" w:hAnsi="Amiri" w:eastAsia="Amiri" w:cs="Amiri"/>
          <w:color w:val="111111"/>
          <w:sz w:val="28"/>
          <w:sz w:val="28"/>
          <w:szCs w:val="28"/>
          <w:rtl w:val="true"/>
          <w:lang w:bidi="ar-SA"/>
        </w:rPr>
        <w:t>غَلَا فِي صَدْرِهَا كَمِرْجَلِ القَيْنِ</w:t>
      </w:r>
      <w:r>
        <w:rPr>
          <w:rStyle w:val="FootnoteAnchor"/>
          <w:rtl w:val="true"/>
        </w:rPr>
        <w:footnoteReference w:id="578"/>
      </w:r>
      <w:r>
        <w:rPr>
          <w:rFonts w:ascii="Amiri" w:hAnsi="Amiri" w:eastAsia="Amiri" w:cs="Amiri"/>
          <w:color w:val="111111"/>
          <w:sz w:val="28"/>
          <w:sz w:val="28"/>
          <w:szCs w:val="28"/>
          <w:rtl w:val="true"/>
          <w:lang w:bidi="ar-SA"/>
        </w:rPr>
        <w:t xml:space="preserve">، ولَو دُعِيَتْ لِتَنَالَ مِن غَيْرِي مَا أَتَتْ إِلَيَّ لَم تَفْعَلْ، ولَهَا بَعْدُ حُرْمَتُهَا الأولى والحِسَابُ عَلَى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 فبالإيمَانِ يُسْتَدَلُّ عَلَى الصَّالِحَاتِ، وبالصَّالِحَاتِ يُسْتَدَلُّ عَلى الإِيمَانِ، وبالإيمَانِ يُعْمَرُ العِلْمُ، وبالعِلْمِ يُرْهَبُ المَوْتُ</w:t>
      </w:r>
      <w:r>
        <w:rPr>
          <w:rStyle w:val="FootnoteAnchor"/>
          <w:rtl w:val="true"/>
        </w:rPr>
        <w:footnoteReference w:id="579"/>
      </w:r>
      <w:r>
        <w:rPr>
          <w:rFonts w:ascii="Amiri" w:hAnsi="Amiri" w:eastAsia="Amiri" w:cs="Amiri"/>
          <w:color w:val="111111"/>
          <w:sz w:val="28"/>
          <w:sz w:val="28"/>
          <w:szCs w:val="28"/>
          <w:rtl w:val="true"/>
          <w:lang w:bidi="ar-SA"/>
        </w:rPr>
        <w:t>، وبالموتِ تُختَمُ الدُّنْيَا، وبالدُّنْيَا تُحْرَزُ الآخِرة</w:t>
      </w:r>
      <w:r>
        <w:rPr>
          <w:rStyle w:val="FootnoteAnchor"/>
          <w:rtl w:val="true"/>
        </w:rPr>
        <w:footnoteReference w:id="580"/>
      </w:r>
      <w:r>
        <w:rPr>
          <w:rFonts w:ascii="Amiri" w:hAnsi="Amiri" w:eastAsia="Amiri" w:cs="Amiri"/>
          <w:color w:val="111111"/>
          <w:sz w:val="28"/>
          <w:sz w:val="28"/>
          <w:szCs w:val="28"/>
          <w:rtl w:val="true"/>
          <w:lang w:bidi="ar-SA"/>
        </w:rPr>
        <w:t>، وإنَّ الخَلْقَ لا مَقْصَرَ هَم عَن القِيَامَةِ</w:t>
      </w:r>
      <w:r>
        <w:rPr>
          <w:rStyle w:val="FootnoteAnchor"/>
          <w:rtl w:val="true"/>
        </w:rPr>
        <w:footnoteReference w:id="581"/>
      </w:r>
      <w:r>
        <w:rPr>
          <w:rFonts w:ascii="Amiri" w:hAnsi="Amiri" w:eastAsia="Amiri" w:cs="Amiri"/>
          <w:color w:val="111111"/>
          <w:sz w:val="28"/>
          <w:sz w:val="28"/>
          <w:szCs w:val="28"/>
          <w:rtl w:val="true"/>
          <w:lang w:bidi="ar-SA"/>
        </w:rPr>
        <w:t>، مُرْقِلِينَ</w:t>
      </w:r>
      <w:r>
        <w:rPr>
          <w:rStyle w:val="FootnoteAnchor"/>
          <w:rtl w:val="true"/>
        </w:rPr>
        <w:footnoteReference w:id="582"/>
      </w:r>
      <w:r>
        <w:rPr>
          <w:rFonts w:ascii="Amiri" w:hAnsi="Amiri" w:eastAsia="Amiri" w:cs="Amiri"/>
          <w:color w:val="111111"/>
          <w:sz w:val="28"/>
          <w:sz w:val="28"/>
          <w:szCs w:val="28"/>
          <w:rtl w:val="true"/>
          <w:lang w:bidi="ar-SA"/>
        </w:rPr>
        <w:t>في مِضْمَارِهَا إِلَى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 وصَارُوا إلى مَصَائِرِ الغَايَاتِ، لِكُلِّ دَارٍ أَهْلُهَا</w:t>
      </w:r>
      <w:r>
        <w:rPr>
          <w:rStyle w:val="FootnoteAnchor"/>
          <w:rtl w:val="true"/>
        </w:rPr>
        <w:footnoteReference w:id="583"/>
      </w:r>
      <w:r>
        <w:rPr>
          <w:rFonts w:ascii="Amiri" w:hAnsi="Amiri" w:eastAsia="Amiri" w:cs="Amiri"/>
          <w:color w:val="111111"/>
          <w:sz w:val="28"/>
          <w:sz w:val="28"/>
          <w:szCs w:val="28"/>
          <w:rtl w:val="true"/>
          <w:lang w:bidi="ar-SA"/>
        </w:rPr>
        <w:t>لا يَسْتَبْدِلُونَ بِهَا، ولا يُنْقَلُونَ عَنْهَا، وإِنَّ الأَمْرَ بالمَعْرُوفِ والنَّهْيَ عَنِ الْمُنْكَرِ لَخُلُقَانِ</w:t>
      </w:r>
      <w:r>
        <w:rPr>
          <w:rStyle w:val="FootnoteAnchor"/>
          <w:rtl w:val="true"/>
        </w:rPr>
        <w:footnoteReference w:id="584"/>
      </w:r>
      <w:r>
        <w:rPr>
          <w:rFonts w:ascii="Amiri" w:hAnsi="Amiri" w:eastAsia="Amiri" w:cs="Amiri"/>
          <w:color w:val="111111"/>
          <w:sz w:val="28"/>
          <w:sz w:val="28"/>
          <w:szCs w:val="28"/>
          <w:rtl w:val="true"/>
          <w:lang w:bidi="ar-SA"/>
        </w:rPr>
        <w:t>مِن خُلُقِ اللهِ سُبْحَانَهُ</w:t>
      </w:r>
      <w:r>
        <w:rPr>
          <w:rStyle w:val="FootnoteAnchor"/>
          <w:rtl w:val="true"/>
        </w:rPr>
        <w:footnoteReference w:id="585"/>
      </w:r>
      <w:r>
        <w:rPr>
          <w:rFonts w:ascii="Amiri" w:hAnsi="Amiri" w:eastAsia="Amiri" w:cs="Amiri"/>
          <w:color w:val="111111"/>
          <w:sz w:val="28"/>
          <w:sz w:val="28"/>
          <w:szCs w:val="28"/>
          <w:rtl w:val="true"/>
          <w:lang w:bidi="ar-SA"/>
        </w:rPr>
        <w:t>، وإِنَّهُما لا يُقَرِّبَانِ مِن أَجَلٍ ولا يَنْقُصَانِ مِن رِزْقٍ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بِكِتَابِ اللهِ فإنَّهُ الحَبْلُ المتين، والنُّورُ المبين، والشّفَاء النَّافِعُ ، والرَّيُّ النَّاقِعُ</w:t>
      </w:r>
      <w:r>
        <w:rPr>
          <w:rStyle w:val="FootnoteAnchor"/>
          <w:rtl w:val="true"/>
        </w:rPr>
        <w:footnoteReference w:id="586"/>
      </w:r>
      <w:r>
        <w:rPr>
          <w:rFonts w:ascii="Amiri" w:hAnsi="Amiri" w:eastAsia="Amiri" w:cs="Amiri"/>
          <w:color w:val="111111"/>
          <w:sz w:val="28"/>
          <w:sz w:val="28"/>
          <w:szCs w:val="28"/>
          <w:rtl w:val="true"/>
          <w:lang w:bidi="ar-SA"/>
        </w:rPr>
        <w:t xml:space="preserve">، والعِصْمَةُ للمُتَمَسِّكِ ، والنَّجَاةُ لِلمُتَعَلَّقِ، لا </w:t>
      </w:r>
    </w:p>
    <w:p>
      <w:pPr>
        <w:pStyle w:val="BookText"/>
        <w:rPr/>
      </w:pPr>
      <w:r>
        <w:rPr>
          <w:rFonts w:ascii="Amiri" w:hAnsi="Amiri" w:eastAsia="Amiri" w:cs="Amiri"/>
          <w:color w:val="111111"/>
          <w:sz w:val="28"/>
          <w:sz w:val="28"/>
          <w:szCs w:val="28"/>
          <w:rtl w:val="true"/>
          <w:lang w:bidi="ar-SA"/>
        </w:rPr>
        <w:t xml:space="preserve">يَعْوَجُ فَيُقَامَ، ولا يَزِيعُ فَيُسْتَعْتَبَ، ولا تُخْلِقُهُ كَثْرَةُ الرَّدَّ ووُلُوجُ السَّمْع؛ مَن قَالَ بِه صَدَقَ، وَمَن عَمِلَ بِهِ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وَهَل سَأَلْتَ عنها</w:t>
      </w:r>
      <w:r>
        <w:rPr>
          <w:rStyle w:val="FootnoteAnchor"/>
          <w:rtl w:val="true"/>
        </w:rPr>
        <w:footnoteReference w:id="58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 اللهُ سُبْحَانَه قَوْلَهُ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يُتْرَكُوا أَن يَقُولُوا آمَنَا وَهُمْ لَا يُفْتَنُونَ</w:t>
      </w:r>
      <w:r>
        <w:rPr>
          <w:rStyle w:val="FootnoteAnchor"/>
          <w:rtl w:val="true"/>
        </w:rPr>
        <w:footnoteReference w:id="588"/>
      </w: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فَقُلْتُ يَا رَسُولَ اللَّهِ مَا هَذِهِ الْفِتْنَةُ الَّتِي أَخْبَرَكَ اللَّهُ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أُمَّتِي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أَوَلَيْسَ قَد قُلْتَ لِي يَوْمَ أَحُدٍ حَيْثُ اسْتُشْهِدَ مَنِ اسْتُشْهِدَ مِن المُسْلِمِينَ، وحِيزَتْ عَنِّي الشَّهَادَةُ ، فَشَقَّ ذلِكَ عَلَيَّ،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 ولكن مِن مَوَاطِنِ البُشْرَى الشَّكْرِ،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القَوْمَ سَيُفْتَنُونَ</w:t>
      </w:r>
      <w:r>
        <w:rPr>
          <w:rStyle w:val="FootnoteAnchor"/>
          <w:rtl w:val="true"/>
        </w:rPr>
        <w:footnoteReference w:id="589"/>
      </w:r>
      <w:r>
        <w:rPr>
          <w:rFonts w:ascii="Amiri" w:hAnsi="Amiri" w:eastAsia="Amiri" w:cs="Amiri"/>
          <w:color w:val="111111"/>
          <w:sz w:val="28"/>
          <w:sz w:val="28"/>
          <w:szCs w:val="28"/>
          <w:rtl w:val="true"/>
          <w:lang w:bidi="ar-SA"/>
        </w:rPr>
        <w:t>بِأمْوالِهِم ، ويَمُةْ بِدِينِهِم عَلَى رَبِّهِم، ويَتَمَنَّونَ رَحْمَتَهُ، ويَأمَنُونَ سَطوَتَهُ</w:t>
      </w:r>
      <w:r>
        <w:rPr>
          <w:rStyle w:val="FootnoteAnchor"/>
          <w:rtl w:val="true"/>
        </w:rPr>
        <w:footnoteReference w:id="590"/>
      </w:r>
      <w:r>
        <w:rPr>
          <w:rFonts w:ascii="Amiri" w:hAnsi="Amiri" w:eastAsia="Amiri" w:cs="Amiri"/>
          <w:color w:val="111111"/>
          <w:sz w:val="28"/>
          <w:sz w:val="28"/>
          <w:szCs w:val="28"/>
          <w:rtl w:val="true"/>
          <w:lang w:bidi="ar-SA"/>
        </w:rPr>
        <w:t xml:space="preserve">، ويَسْتَحِلُّونَ حَرَامَهُ بالشُّبُهَاتِ الكَاذِبَةِ، والأهْوَاءِ السَّاهِيَةِ، فَيَسْتَحِلُّونَ الخمر </w:t>
      </w:r>
      <w:bookmarkStart w:id="161" w:name="pg15656_184279"/>
    </w:p>
    <w:p>
      <w:pPr>
        <w:pStyle w:val="BookText"/>
        <w:rPr/>
      </w:pPr>
      <w:bookmarkEnd w:id="161"/>
      <w:r>
        <w:rPr>
          <w:rFonts w:ascii="Amiri" w:hAnsi="Amiri" w:eastAsia="Amiri" w:cs="Amiri"/>
          <w:color w:val="111111"/>
          <w:sz w:val="28"/>
          <w:sz w:val="28"/>
          <w:szCs w:val="28"/>
          <w:rtl w:val="true"/>
          <w:lang w:bidi="ar-SA"/>
        </w:rPr>
        <w:t>بالنَّبِيذِ</w:t>
      </w:r>
      <w:r>
        <w:rPr>
          <w:rStyle w:val="FootnoteAnchor"/>
          <w:rtl w:val="true"/>
        </w:rPr>
        <w:footnoteReference w:id="591"/>
      </w:r>
      <w:r>
        <w:rPr>
          <w:rFonts w:ascii="Amiri" w:hAnsi="Amiri" w:eastAsia="Amiri" w:cs="Amiri"/>
          <w:color w:val="111111"/>
          <w:sz w:val="28"/>
          <w:sz w:val="28"/>
          <w:szCs w:val="28"/>
          <w:rtl w:val="true"/>
          <w:lang w:bidi="ar-SA"/>
        </w:rPr>
        <w:t>، والسُّحْتَ بالهَدِيَّةِ ، والرِّبَا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أُنْزِهُم عندَ ذلِك</w:t>
      </w:r>
      <w:r>
        <w:rPr>
          <w:rStyle w:val="FootnoteAnchor"/>
          <w:rtl w:val="true"/>
        </w:rPr>
        <w:footnoteReference w:id="592"/>
      </w:r>
      <w:r>
        <w:rPr>
          <w:rFonts w:ascii="Amiri" w:hAnsi="Amiri" w:eastAsia="Amiri" w:cs="Amiri"/>
          <w:color w:val="111111"/>
          <w:sz w:val="28"/>
          <w:sz w:val="28"/>
          <w:szCs w:val="28"/>
          <w:rtl w:val="true"/>
          <w:lang w:bidi="ar-SA"/>
        </w:rPr>
        <w:t>؟ أَبِمَنْزِلَةِ رِدَّةٍ أَم بِمَنْزِلَةِ فِتْنَةِ</w:t>
      </w:r>
      <w:r>
        <w:rPr>
          <w:rStyle w:val="FootnoteAnchor"/>
          <w:rtl w:val="true"/>
        </w:rPr>
        <w:footnoteReference w:id="5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1002982_2142443653"/>
      <w:bookmarkStart w:id="163" w:name="_Toc55"/>
      <w:bookmarkEnd w:id="162"/>
      <w:r>
        <w:rPr>
          <w:rtl w:val="true"/>
        </w:rPr>
        <w:t>[</w:t>
      </w:r>
      <w:r>
        <w:rPr/>
        <w:t>157</w:t>
      </w:r>
      <w:r>
        <w:rPr>
          <w:rtl w:val="true"/>
        </w:rPr>
        <w:t xml:space="preserve">] </w:t>
      </w:r>
      <w:r>
        <w:rPr>
          <w:rtl w:val="true"/>
        </w:rPr>
        <w:t xml:space="preserve">ومِن خُطْبَةٍ لَهُ </w:t>
      </w:r>
      <w:r>
        <w:rPr>
          <w:rtl w:val="true"/>
        </w:rPr>
        <w:t>(</w:t>
      </w:r>
      <w:r>
        <w:rPr>
          <w:rtl w:val="true"/>
        </w:rPr>
        <w:t>علیه السّلام</w:t>
      </w:r>
      <w:r>
        <w:rPr>
          <w:rtl w:val="true"/>
        </w:rPr>
        <w:t>)</w:t>
      </w:r>
      <w:bookmarkEnd w:id="163"/>
    </w:p>
    <w:p>
      <w:pPr>
        <w:pStyle w:val="BookText"/>
        <w:rPr/>
      </w:pPr>
      <w:r>
        <w:rPr>
          <w:rFonts w:ascii="Amiri" w:hAnsi="Amiri" w:eastAsia="Amiri" w:cs="Amiri"/>
          <w:color w:val="111111"/>
          <w:sz w:val="28"/>
          <w:sz w:val="28"/>
          <w:szCs w:val="28"/>
          <w:rtl w:val="true"/>
          <w:lang w:bidi="ar-SA"/>
        </w:rPr>
        <w:t>الحَمْدُ للهِ الذِي جَعَلَ الحَمْدَ مِفْتَاحًا لِذِكْرِهِ، وَسَبَبًا</w:t>
      </w:r>
      <w:r>
        <w:rPr>
          <w:rStyle w:val="FootnoteAnchor"/>
          <w:rtl w:val="true"/>
        </w:rPr>
        <w:footnoteReference w:id="595"/>
      </w:r>
      <w:r>
        <w:rPr>
          <w:rFonts w:ascii="Amiri" w:hAnsi="Amiri" w:eastAsia="Amiri" w:cs="Amiri"/>
          <w:color w:val="111111"/>
          <w:sz w:val="28"/>
          <w:sz w:val="28"/>
          <w:szCs w:val="28"/>
          <w:rtl w:val="true"/>
          <w:lang w:bidi="ar-SA"/>
        </w:rPr>
        <w:t>للمَزِيْدِ مِن فَضْلِهِ، ودَلِيلًا عَلَى آلائِهِ وعَظَمَتِهِ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الدَّهْرَ يَجْرِي ِبالبَاقِينَ كَجَرْيِهِ بِالمَاضِينَ، لا يَعُودُ مَا قد ولَّى مِنهُ، ولا يَبْقَى سَرْمَدًا</w:t>
      </w:r>
      <w:r>
        <w:rPr>
          <w:rStyle w:val="FootnoteAnchor"/>
          <w:rtl w:val="true"/>
        </w:rPr>
        <w:footnoteReference w:id="596"/>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w:t>
      </w:r>
      <w:r>
        <w:rPr>
          <w:rStyle w:val="FootnoteAnchor"/>
          <w:rtl w:val="true"/>
        </w:rPr>
        <w:footnoteReference w:id="597"/>
      </w:r>
      <w:r>
        <w:rPr>
          <w:rFonts w:ascii="Amiri" w:hAnsi="Amiri" w:eastAsia="Amiri" w:cs="Amiri"/>
          <w:color w:val="111111"/>
          <w:sz w:val="28"/>
          <w:sz w:val="28"/>
          <w:szCs w:val="28"/>
          <w:rtl w:val="true"/>
          <w:lang w:bidi="ar-SA"/>
        </w:rPr>
        <w:t xml:space="preserve">كَأَوَّلِهِ، مُتَسَابِقَةٌ </w:t>
      </w:r>
    </w:p>
    <w:p>
      <w:pPr>
        <w:pStyle w:val="BookText"/>
        <w:rPr/>
      </w:pPr>
      <w:r>
        <w:rPr>
          <w:rFonts w:ascii="Amiri" w:hAnsi="Amiri" w:eastAsia="Amiri" w:cs="Amiri"/>
          <w:color w:val="111111"/>
          <w:sz w:val="28"/>
          <w:sz w:val="28"/>
          <w:szCs w:val="28"/>
          <w:rtl w:val="true"/>
          <w:lang w:bidi="ar-SA"/>
        </w:rPr>
        <w:t>أَمُورُهُ، مُتَظَاهِرَةٌ</w:t>
      </w:r>
      <w:r>
        <w:rPr>
          <w:rStyle w:val="FootnoteAnchor"/>
          <w:rtl w:val="true"/>
        </w:rPr>
        <w:footnoteReference w:id="598"/>
      </w:r>
      <w:r>
        <w:rPr>
          <w:rFonts w:ascii="Amiri" w:hAnsi="Amiri" w:eastAsia="Amiri" w:cs="Amiri"/>
          <w:color w:val="111111"/>
          <w:sz w:val="28"/>
          <w:sz w:val="28"/>
          <w:szCs w:val="28"/>
          <w:rtl w:val="true"/>
          <w:lang w:bidi="ar-SA"/>
        </w:rPr>
        <w:t>أعْلامُهُ ، فَكَأَنَّكُم بالسَّاعَةِ تَحْدُوكُم حَدْوَ الزَّاجِرِ بِشَوْلِهِ</w:t>
      </w:r>
      <w:r>
        <w:rPr>
          <w:rStyle w:val="FootnoteAnchor"/>
          <w:rtl w:val="true"/>
        </w:rPr>
        <w:footnoteReference w:id="599"/>
      </w:r>
      <w:r>
        <w:rPr>
          <w:rFonts w:ascii="Amiri" w:hAnsi="Amiri" w:eastAsia="Amiri" w:cs="Amiri"/>
          <w:color w:val="111111"/>
          <w:sz w:val="28"/>
          <w:sz w:val="28"/>
          <w:szCs w:val="28"/>
          <w:rtl w:val="true"/>
          <w:lang w:bidi="ar-SA"/>
        </w:rPr>
        <w:t>، فَمَن شَغَلَ نَفْسَهُ بِغَيْرِ نَفْسِهِ تَحَيَّرَ فِي الظُّلُمَاتِ، وارْتَبَكَ</w:t>
      </w:r>
      <w:r>
        <w:rPr>
          <w:rStyle w:val="FootnoteAnchor"/>
          <w:rtl w:val="true"/>
        </w:rPr>
        <w:footnoteReference w:id="600"/>
      </w:r>
      <w:r>
        <w:rPr>
          <w:rFonts w:ascii="Amiri" w:hAnsi="Amiri" w:eastAsia="Amiri" w:cs="Amiri"/>
          <w:color w:val="111111"/>
          <w:sz w:val="28"/>
          <w:sz w:val="28"/>
          <w:szCs w:val="28"/>
          <w:rtl w:val="true"/>
          <w:lang w:bidi="ar-SA"/>
        </w:rPr>
        <w:t>في الهَلَكَاتِ، ومَدَّتْ بِهِ شَيَاطِينُهُ فِي طُغْيَانِهِ، وزَيَّنَتْ لَهُ سَيِّئَ أَعْمَالِهِ، فالجنَّةُ غَايَةُ السَّابقِينَ، والنَّارُ غَايَةُ المُفَرّطين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أَنَّ التَّقْوَى دَارُ حِصْنِ عَزِيزِ ، والفُجُورَ دَارُ حِصْنِ ذَلِيلٍ لا يَمْنَعُ أَهْلَهُ، ولا يُخْرِزُ مَن 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وبالتَّقْوَى تُقْطَعُ حُمَةٌ</w:t>
      </w:r>
      <w:r>
        <w:rPr>
          <w:rStyle w:val="FootnoteAnchor"/>
          <w:rtl w:val="true"/>
        </w:rPr>
        <w:footnoteReference w:id="601"/>
      </w:r>
      <w:r>
        <w:rPr>
          <w:rFonts w:ascii="Amiri" w:hAnsi="Amiri" w:eastAsia="Amiri" w:cs="Amiri"/>
          <w:color w:val="111111"/>
          <w:sz w:val="28"/>
          <w:sz w:val="28"/>
          <w:szCs w:val="28"/>
          <w:rtl w:val="true"/>
          <w:lang w:bidi="ar-SA"/>
        </w:rPr>
        <w:t>الخَطَايَا، وباليَقِينِ تُدرَكُ الغايَةُ القُصْوَى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اللَّهَ اللَّهَ فِي أَعَزّ الأَنْفُسِ عَلَيْكُم، وأحَبِّهَا إِلَيْكُم، فإِنَّ اللَّهَ قد أوضَحَ سَبِيلَ الحَقِّ، وأنَارَ طُرُفَهُ، فَشِقْوَةٌ لازِمَةٌ، أو سَعَادةٌ دَائِمَةٌ، فتَزَوَّدُوا فِي أَيَّامِ الفَنَاءِ لأيَّامِ البَقَاءِ، فَقَد دُلِلْتُم عَلَى الزَّادِ، وأُمِرْتُم بالظَّعَنِ، وحُشِثْتُم عَلَى المَسِيرِ، فَإِنَّمَا أَنْتُم كَرَكْبٍ وُقُوفٍ لَا تَدْرُونَ مَتَى تُؤمَرُونَ بالمَسِيرِ ، أَلَا فَما يَصْنَعُ بالدُّنْيَا مَن خُلِقَ للآخِرَةِ؟ ومَا يَصْنَعُ بالمَالِ مَن عَمَّا قَلِيلِ يُسْلَبُهُ وتَبْقَى عَلَيْهِ تَبِعَتُهُ وحِسَابُهُ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اللهِ، إِنَّهُ لَيْسَ لَمَا وَعَدَ اللهُ مِن الخَيْر مَتْرَكُ، ولا فِيمَا نَهَى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 احْذَرُوا يَوْمًا تُفْحَصُ فِيهِ الأَعْمَالُ، ويَكْثُرُ فِيهِ الزِلْزَالُ، وتَشِيْبُ فيه الأطفال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عِبَادَ اللهِ أَنَّ عَلَيْكُم رَصَدًا مِن أَنفُسِكُم، وعُيُونًا مِن جَوَارِحِكُم، وحُفَّاظَ صِدْقٍ يَحْفَظُونَ أَعْمَالَكُم، وعَدَدَ أَنْفَاسِكُم، لا تَسْتُرُكُم مِنْهُم ظُلْمَةٌ لَيْل دَاجِ، ولا يُكنكُم مِنْهُم بَابٌ ذُو رِتَاجِ</w:t>
      </w:r>
      <w:r>
        <w:rPr>
          <w:rStyle w:val="FootnoteAnchor"/>
          <w:rtl w:val="true"/>
        </w:rPr>
        <w:footnoteReference w:id="602"/>
      </w:r>
      <w:r>
        <w:rPr>
          <w:rFonts w:ascii="Amiri" w:hAnsi="Amiri" w:eastAsia="Amiri" w:cs="Amiri"/>
          <w:color w:val="111111"/>
          <w:sz w:val="28"/>
          <w:sz w:val="28"/>
          <w:szCs w:val="28"/>
          <w:rtl w:val="true"/>
          <w:lang w:bidi="ar-SA"/>
        </w:rPr>
        <w:t xml:space="preserve">، وإِنَّ غَدًا مِن اليَوْمِ قَرِيبٌ، يَذْهَبُ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بِمَا فِيهِ، ويَجِيءُ الغَدُ</w:t>
      </w:r>
      <w:r>
        <w:rPr>
          <w:rStyle w:val="FootnoteAnchor"/>
          <w:rtl w:val="true"/>
        </w:rPr>
        <w:footnoteReference w:id="603"/>
      </w:r>
      <w:r>
        <w:rPr>
          <w:rFonts w:ascii="Amiri" w:hAnsi="Amiri" w:eastAsia="Amiri" w:cs="Amiri"/>
          <w:color w:val="111111"/>
          <w:sz w:val="28"/>
          <w:sz w:val="28"/>
          <w:szCs w:val="28"/>
          <w:rtl w:val="true"/>
          <w:lang w:bidi="ar-SA"/>
        </w:rPr>
        <w:t>لاحِقًا بِهِ، فَكَأَنَّ كُلَّ امرئٍ مِنْكُم قَد بَلَغَ مِنَ الْأَرْضِ مَنْزِلَ وَحْدَتِهِ، ومَخَطَّ حُفْرَتِهِ، فَيَا لَهُ مِن بَيْتِ وَحْدَةٍ، وَمَنْزِلِ وَحْشَةٍ، وَمَفْرَدِ غُرْبَةٍ، وكَأَنَّ الصَّيْحَةَ قَد أَتَتْكُم، والسَّاعَةَ قَد غَشِيَتْكُم، وبَرَزْتُم لِفَصْلِ القَضَاءِ، قَد زَاحَتِ الأَبَاطِيْلُ ، واضْمَحَلَّتْ عَنْكُم العِلَلُ ، واسْتَحَقَّتْ بِكُمُ الحَقَائِقُ</w:t>
      </w:r>
      <w:r>
        <w:rPr>
          <w:rStyle w:val="FootnoteAnchor"/>
          <w:rtl w:val="true"/>
        </w:rPr>
        <w:footnoteReference w:id="604"/>
      </w:r>
      <w:r>
        <w:rPr>
          <w:rFonts w:ascii="Amiri" w:hAnsi="Amiri" w:eastAsia="Amiri" w:cs="Amiri"/>
          <w:color w:val="111111"/>
          <w:sz w:val="28"/>
          <w:sz w:val="28"/>
          <w:szCs w:val="28"/>
          <w:rtl w:val="true"/>
          <w:lang w:bidi="ar-SA"/>
        </w:rPr>
        <w:t>، وصَدَرَتْ بِكُم الأُمُورُ مَصَادِرَهَا، فاتَّعِظُوا بالعِبَرِ، واعْتَبِرُوا بالغِيَرِ ، وانتَفِعُوا بِالنَّدْرِ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164" w:name="pg15656_184282"/>
    </w:p>
    <w:p>
      <w:pPr>
        <w:pStyle w:val="Heading2"/>
        <w:numPr>
          <w:ilvl w:val="1"/>
          <w:numId w:val="1"/>
        </w:numPr>
        <w:rPr/>
      </w:pPr>
      <w:bookmarkStart w:id="165" w:name="__RefHeading___Toc11002984_2142443653"/>
      <w:bookmarkStart w:id="166" w:name="_Toc56"/>
      <w:bookmarkEnd w:id="164"/>
      <w:bookmarkEnd w:id="165"/>
      <w:r>
        <w:rPr>
          <w:rtl w:val="true"/>
        </w:rPr>
        <w:t>[</w:t>
      </w:r>
      <w:r>
        <w:rPr/>
        <w:t>158</w:t>
      </w:r>
      <w:r>
        <w:rPr>
          <w:rtl w:val="true"/>
        </w:rPr>
        <w:t xml:space="preserve">] </w:t>
      </w:r>
      <w:r>
        <w:rPr>
          <w:rtl w:val="true"/>
        </w:rPr>
        <w:t xml:space="preserve">وَمِن خُطْبَةٍ لَه </w:t>
      </w:r>
      <w:r>
        <w:rPr>
          <w:rtl w:val="true"/>
        </w:rPr>
        <w:t>(</w:t>
      </w:r>
      <w:r>
        <w:rPr>
          <w:rtl w:val="true"/>
        </w:rPr>
        <w:t>علیه السّلام</w:t>
      </w:r>
      <w:r>
        <w:rPr>
          <w:rtl w:val="true"/>
        </w:rPr>
        <w:t>)</w:t>
      </w:r>
      <w:bookmarkEnd w:id="166"/>
    </w:p>
    <w:p>
      <w:pPr>
        <w:pStyle w:val="BookText"/>
        <w:rPr/>
      </w:pPr>
      <w:r>
        <w:rPr>
          <w:rFonts w:ascii="Amiri" w:hAnsi="Amiri" w:eastAsia="Amiri" w:cs="Amiri"/>
          <w:color w:val="111111"/>
          <w:sz w:val="28"/>
          <w:sz w:val="28"/>
          <w:szCs w:val="28"/>
          <w:rtl w:val="true"/>
          <w:lang w:bidi="ar-SA"/>
        </w:rPr>
        <w:t>أَرْسَلَهُ عَلَى حِينٍ فَتْرَةٍ مِنَ الرُّسُلِ، وطُولِ هَجْعَةٍ مِنَ الأُمَمِ</w:t>
      </w:r>
      <w:r>
        <w:rPr>
          <w:rStyle w:val="FootnoteAnchor"/>
          <w:rtl w:val="true"/>
        </w:rPr>
        <w:footnoteReference w:id="606"/>
      </w:r>
      <w:r>
        <w:rPr>
          <w:rFonts w:ascii="Amiri" w:hAnsi="Amiri" w:eastAsia="Amiri" w:cs="Amiri"/>
          <w:color w:val="111111"/>
          <w:sz w:val="28"/>
          <w:sz w:val="28"/>
          <w:szCs w:val="28"/>
          <w:rtl w:val="true"/>
          <w:lang w:bidi="ar-SA"/>
        </w:rPr>
        <w:t>، وانْتِقَاضٍ مِنَ الْمُبْرَمِ</w:t>
      </w:r>
      <w:r>
        <w:rPr>
          <w:rStyle w:val="FootnoteAnchor"/>
          <w:rtl w:val="true"/>
        </w:rPr>
        <w:footnoteReference w:id="607"/>
      </w:r>
      <w:r>
        <w:rPr>
          <w:rFonts w:ascii="Amiri" w:hAnsi="Amiri" w:eastAsia="Amiri" w:cs="Amiri"/>
          <w:color w:val="111111"/>
          <w:sz w:val="28"/>
          <w:sz w:val="28"/>
          <w:szCs w:val="28"/>
          <w:rtl w:val="true"/>
          <w:lang w:bidi="ar-SA"/>
        </w:rPr>
        <w:t>، فَجَاءَهُم بِتَصْدِيقِ الَّذِي بَيْنَ يَدَيْهِ، وَالنُّورِ المُقْتَدَى بِه</w:t>
      </w:r>
      <w:r>
        <w:rPr>
          <w:rStyle w:val="FootnoteAnchor"/>
          <w:rtl w:val="true"/>
        </w:rPr>
        <w:footnoteReference w:id="608"/>
      </w:r>
      <w:r>
        <w:rPr>
          <w:rFonts w:ascii="Amiri" w:hAnsi="Amiri" w:eastAsia="Amiri" w:cs="Amiri"/>
          <w:color w:val="111111"/>
          <w:sz w:val="28"/>
          <w:sz w:val="28"/>
          <w:szCs w:val="28"/>
          <w:rtl w:val="true"/>
          <w:lang w:bidi="ar-SA"/>
        </w:rPr>
        <w:t>، ذلِكَ القُرآنُ 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ولا وَبَرٍ إلا وأدْخَلَه الظَّلَمَةُ تَرْحَةً، وأوْلَجُوا فِيهِ نَقِمَةٌ، فَيَوْمَئِذٍ لا يَبْقَى هُم فِي السَّمَاءِ عَاذِرٌ ، ولا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أَصْفَيْتُم</w:t>
      </w:r>
      <w:r>
        <w:rPr>
          <w:rStyle w:val="FootnoteAnchor"/>
          <w:rtl w:val="true"/>
        </w:rPr>
        <w:footnoteReference w:id="609"/>
      </w:r>
      <w:r>
        <w:rPr>
          <w:rFonts w:ascii="Amiri" w:hAnsi="Amiri" w:eastAsia="Amiri" w:cs="Amiri"/>
          <w:color w:val="111111"/>
          <w:sz w:val="28"/>
          <w:sz w:val="28"/>
          <w:szCs w:val="28"/>
          <w:rtl w:val="true"/>
          <w:lang w:bidi="ar-SA"/>
        </w:rPr>
        <w:t>بالأمْرِ غَيْرَ أَهْلِهِ وأَوْرَدْتُمُوهُ غَيْرَ وِرْدِهِ، وسَيَنتَقِمُ اللهُ مِمَّن ظَلَمَ مَأكَلًا بِمَأَكَلٍ، وَمَشْرَبًا بِمَشْرَبٍ مِن مِطَاعِمِ العَلْقَمِ، ومَشَارِبِ الصَّبِرِ والمَقِرِ</w:t>
      </w:r>
      <w:r>
        <w:rPr>
          <w:rStyle w:val="FootnoteAnchor"/>
          <w:rtl w:val="true"/>
        </w:rPr>
        <w:footnoteReference w:id="610"/>
      </w:r>
      <w:r>
        <w:rPr>
          <w:rFonts w:ascii="Amiri" w:hAnsi="Amiri" w:eastAsia="Amiri" w:cs="Amiri"/>
          <w:color w:val="111111"/>
          <w:sz w:val="28"/>
          <w:sz w:val="28"/>
          <w:szCs w:val="28"/>
          <w:rtl w:val="true"/>
          <w:lang w:bidi="ar-SA"/>
        </w:rPr>
        <w:t>، ولِبَاسِ شِعَارِ الخَوْفِ، ودِثَارِ السَّيْفِ ؛ وإِنَّمَا هُم مَطَايَا الخَطِيئَاتِ، وزَوَامِلُ</w:t>
      </w:r>
      <w:r>
        <w:rPr>
          <w:rStyle w:val="FootnoteAnchor"/>
          <w:rtl w:val="true"/>
        </w:rPr>
        <w:footnoteReference w:id="611"/>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bookmarkStart w:id="167" w:name="pg15656_184283"/>
    </w:p>
    <w:p>
      <w:pPr>
        <w:pStyle w:val="BookText"/>
        <w:rPr/>
      </w:pPr>
      <w:bookmarkEnd w:id="167"/>
      <w:r>
        <w:rPr>
          <w:rFonts w:ascii="Amiri" w:hAnsi="Amiri" w:eastAsia="Amiri" w:cs="Amiri"/>
          <w:color w:val="111111"/>
          <w:sz w:val="28"/>
          <w:sz w:val="28"/>
          <w:szCs w:val="28"/>
          <w:rtl w:val="true"/>
          <w:lang w:bidi="ar-SA"/>
        </w:rPr>
        <w:t>فأُقْسِمُ ثُمَّ أُقْسِمُ لَتَنَخَّمَنَّهَا أُمَيَّةُ مِن بَعْدِي كَمَا تُلْفَظُ النُّخَامَةُ</w:t>
      </w:r>
      <w:r>
        <w:rPr>
          <w:rStyle w:val="FootnoteAnchor"/>
          <w:rtl w:val="true"/>
        </w:rPr>
        <w:footnoteReference w:id="612"/>
      </w:r>
      <w:r>
        <w:rPr>
          <w:rFonts w:ascii="Amiri" w:hAnsi="Amiri" w:eastAsia="Amiri" w:cs="Amiri"/>
          <w:color w:val="111111"/>
          <w:sz w:val="28"/>
          <w:sz w:val="28"/>
          <w:szCs w:val="28"/>
          <w:rtl w:val="true"/>
          <w:lang w:bidi="ar-SA"/>
        </w:rPr>
        <w:t>، ثُمَّ لا تَذُوقُهَا ولا تَتَطَعَمُ بِطَعَامِهَا أَبَدًا مَا كَرَّ الجَدِيدَانِ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11002986_2142443653"/>
      <w:bookmarkStart w:id="169" w:name="_Toc57"/>
      <w:bookmarkEnd w:id="168"/>
      <w:r>
        <w:rPr>
          <w:rtl w:val="true"/>
        </w:rPr>
        <w:t>[</w:t>
      </w:r>
      <w:r>
        <w:rPr/>
        <w:t>159</w:t>
      </w:r>
      <w:r>
        <w:rPr>
          <w:rtl w:val="true"/>
        </w:rPr>
        <w:t xml:space="preserve">] </w:t>
      </w:r>
      <w:r>
        <w:rPr>
          <w:rtl w:val="true"/>
        </w:rPr>
        <w:t xml:space="preserve">ومِن خَطْبَةٍ لَه </w:t>
      </w:r>
      <w:r>
        <w:rPr>
          <w:rtl w:val="true"/>
        </w:rPr>
        <w:t>(</w:t>
      </w:r>
      <w:r>
        <w:rPr>
          <w:rtl w:val="true"/>
        </w:rPr>
        <w:t>علیه السّلام</w:t>
      </w:r>
      <w:r>
        <w:rPr>
          <w:rtl w:val="true"/>
        </w:rPr>
        <w:t>)</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أَحْسَنْتُ حِوَارَكُم، وأحَطتُ بِجُهْدِي مِن وَرَائِكُم، وأعْتَقْتُكُم مِن رِبَقِ الذُّلّ، وحَلَقِ الضَّيْمِ، شُكْرًا مِنِّي لِلبِرِّ القَلِيل، وإطْرَاقًا</w:t>
      </w:r>
      <w:r>
        <w:rPr>
          <w:rStyle w:val="FootnoteAnchor"/>
          <w:rtl w:val="true"/>
        </w:rPr>
        <w:footnoteReference w:id="614"/>
      </w:r>
      <w:r>
        <w:rPr>
          <w:rFonts w:ascii="Amiri" w:hAnsi="Amiri" w:eastAsia="Amiri" w:cs="Amiri"/>
          <w:color w:val="111111"/>
          <w:sz w:val="28"/>
          <w:sz w:val="28"/>
          <w:szCs w:val="28"/>
          <w:rtl w:val="true"/>
          <w:lang w:bidi="ar-SA"/>
        </w:rPr>
        <w:t>عَمَّا أدْرَكَهُ البَصَرُ، وشَهدَهُ البَدَنُ مِنَ الْمُنْكَرِ الكَثِير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170" w:name="pg15656_184284"/>
    </w:p>
    <w:p>
      <w:pPr>
        <w:pStyle w:val="Heading2"/>
        <w:numPr>
          <w:ilvl w:val="1"/>
          <w:numId w:val="1"/>
        </w:numPr>
        <w:rPr/>
      </w:pPr>
      <w:bookmarkStart w:id="171" w:name="__RefHeading___Toc11002988_2142443653"/>
      <w:bookmarkStart w:id="172" w:name="_Toc58"/>
      <w:bookmarkEnd w:id="170"/>
      <w:bookmarkEnd w:id="171"/>
      <w:r>
        <w:rPr>
          <w:rtl w:val="true"/>
        </w:rPr>
        <w:t>[</w:t>
      </w:r>
      <w:r>
        <w:rPr/>
        <w:t>160</w:t>
      </w:r>
      <w:r>
        <w:rPr>
          <w:rtl w:val="true"/>
        </w:rPr>
        <w:t xml:space="preserve">] </w:t>
      </w:r>
      <w:r>
        <w:rPr>
          <w:rtl w:val="true"/>
        </w:rPr>
        <w:t xml:space="preserve">ومِن خُطْبَة لَهُ </w:t>
      </w:r>
      <w:r>
        <w:rPr>
          <w:rtl w:val="true"/>
        </w:rPr>
        <w:t>(</w:t>
      </w:r>
      <w:r>
        <w:rPr>
          <w:rtl w:val="true"/>
        </w:rPr>
        <w:t>علیه السّلام</w:t>
      </w:r>
      <w:r>
        <w:rPr>
          <w:rtl w:val="true"/>
        </w:rPr>
        <w:t>)</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قَضَاءُ</w:t>
      </w:r>
      <w:r>
        <w:rPr>
          <w:rStyle w:val="FootnoteAnchor"/>
          <w:rtl w:val="true"/>
        </w:rPr>
        <w:footnoteReference w:id="616"/>
      </w:r>
      <w:r>
        <w:rPr>
          <w:rFonts w:ascii="Amiri" w:hAnsi="Amiri" w:eastAsia="Amiri" w:cs="Amiri"/>
          <w:color w:val="111111"/>
          <w:sz w:val="28"/>
          <w:sz w:val="28"/>
          <w:szCs w:val="28"/>
          <w:rtl w:val="true"/>
          <w:lang w:bidi="ar-SA"/>
        </w:rPr>
        <w:t>وحِكْمَةٌ، ورِضَاهُ أَمَانٌ ورَحْمَةٌ، يَقْضِي بِعِلْمٍ، ويَعْفُو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تَأْخُذُ وتُعْطِي، وعَلَى مَا تُعَافِي وَتَبْتَلِي، حَمْدًا يَكُونُ أَرْضَى الحَمْدِ لَكَ ، وأَحَبَّ الحَمْدِ إِلَيْكَ، وأفْضَلَ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يَمْلأُ مَا خَلَقْتَ، وَيَبْلُغُ مَا أَرَدْتَ ، حَمَّدًا لا يُعْجَبُ عَنْكَ، ولا يُقْصَرُ دُونَكَ، حَمْدًا لا يَنْقَطِعُ عَدَدُهُ ولا يَفْنَى مَدَدُهُ، فَلَسْنَا نَعْلَمُ كُنْهَ عَظَمَتِكَ، إِلَّا أَنَّا نَعْلَمُ أَنَّكَ حَيٌّ قَيُّومُ</w:t>
      </w:r>
      <w:r>
        <w:rPr>
          <w:rStyle w:val="FootnoteAnchor"/>
          <w:rtl w:val="true"/>
        </w:rPr>
        <w:footnoteReference w:id="617"/>
      </w:r>
      <w:r>
        <w:rPr>
          <w:rFonts w:ascii="Amiri" w:hAnsi="Amiri" w:eastAsia="Amiri" w:cs="Amiri"/>
          <w:color w:val="111111"/>
          <w:sz w:val="28"/>
          <w:sz w:val="28"/>
          <w:szCs w:val="28"/>
          <w:rtl w:val="true"/>
          <w:lang w:bidi="ar-SA"/>
        </w:rPr>
        <w:t>لا تأخُذُكَ سِنَةٌ وَلَا نَوْمٌ</w:t>
      </w:r>
      <w:r>
        <w:rPr>
          <w:rStyle w:val="FootnoteAnchor"/>
          <w:rtl w:val="true"/>
        </w:rPr>
        <w:footnoteReference w:id="618"/>
      </w:r>
      <w:r>
        <w:rPr>
          <w:rFonts w:ascii="Amiri" w:hAnsi="Amiri" w:eastAsia="Amiri" w:cs="Amiri"/>
          <w:color w:val="111111"/>
          <w:sz w:val="28"/>
          <w:sz w:val="28"/>
          <w:szCs w:val="28"/>
          <w:rtl w:val="true"/>
          <w:lang w:bidi="ar-SA"/>
        </w:rPr>
        <w:t xml:space="preserve">، لَم يَنْتَهِ إِلَيْكَ نَظَرٌ ، ولَم يُدْرِكْكَ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الأَبْصَارَ ، وأَحْصَيْتَ الأَعْمَارَ</w:t>
      </w:r>
      <w:r>
        <w:rPr>
          <w:rStyle w:val="FootnoteAnchor"/>
          <w:rtl w:val="true"/>
        </w:rPr>
        <w:footnoteReference w:id="619"/>
      </w:r>
      <w:r>
        <w:rPr>
          <w:rFonts w:ascii="Amiri" w:hAnsi="Amiri" w:eastAsia="Amiri" w:cs="Amiri"/>
          <w:color w:val="111111"/>
          <w:sz w:val="28"/>
          <w:sz w:val="28"/>
          <w:szCs w:val="28"/>
          <w:rtl w:val="true"/>
          <w:lang w:bidi="ar-SA"/>
        </w:rPr>
        <w:t>، وأخَذْتَ بِالنَّوَصِي وَالْأَقْدَام</w:t>
      </w:r>
      <w:r>
        <w:rPr>
          <w:rStyle w:val="FootnoteAnchor"/>
          <w:rtl w:val="true"/>
        </w:rPr>
        <w:footnoteReference w:id="620"/>
      </w:r>
      <w:r>
        <w:rPr>
          <w:rFonts w:ascii="Amiri" w:hAnsi="Amiri" w:eastAsia="Amiri" w:cs="Amiri"/>
          <w:color w:val="111111"/>
          <w:sz w:val="28"/>
          <w:sz w:val="28"/>
          <w:szCs w:val="28"/>
          <w:rtl w:val="true"/>
          <w:lang w:bidi="ar-SA"/>
        </w:rPr>
        <w:t>، وما الذي نَرَى مِن خَلْقِكَ، ونَعْجَبُ لَهُ مِن قُدْرَتِكَ، ونَصِفُهُ مِن عَظِيمٍ سُلْطَانِكَ</w:t>
      </w:r>
      <w:r>
        <w:rPr>
          <w:rStyle w:val="FootnoteAnchor"/>
          <w:rtl w:val="true"/>
        </w:rPr>
        <w:footnoteReference w:id="621"/>
      </w:r>
      <w:r>
        <w:rPr>
          <w:rFonts w:ascii="Amiri" w:hAnsi="Amiri" w:eastAsia="Amiri" w:cs="Amiri"/>
          <w:color w:val="111111"/>
          <w:sz w:val="28"/>
          <w:sz w:val="28"/>
          <w:szCs w:val="28"/>
          <w:rtl w:val="true"/>
          <w:lang w:bidi="ar-SA"/>
        </w:rPr>
        <w:t>، وَمَا تَغَيَّبَ عَنَّا مِنهُ، وقَصُرَتْ أبْصَارُنَا عَنْهُ، وانتَهَتْ عُقُولُنَا دُونَهُ، وحَالَتْ سَوَاتِرُ الغُيُوبِ بَيْنَنَا وَبَيْنَهُ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فَرَّغَ قَلْبَهُ، وأعْمَلَ فِكْرَهُ لِيَعْلَمَ كَيْفَ أَقَمْتَ عَرْشَكَ</w:t>
      </w:r>
      <w:r>
        <w:rPr>
          <w:rStyle w:val="FootnoteAnchor"/>
          <w:rtl w:val="true"/>
        </w:rPr>
        <w:footnoteReference w:id="6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ذَرَاتَ خَلْقَكَ؟ وكَيْفَ عَلَّقْتَ في الهواءِ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مَدَدْتَ عَلَى</w:t>
      </w:r>
      <w:r>
        <w:rPr>
          <w:rStyle w:val="FootnoteAnchor"/>
          <w:rtl w:val="true"/>
        </w:rPr>
        <w:footnoteReference w:id="623"/>
      </w:r>
      <w:r>
        <w:rPr>
          <w:rFonts w:ascii="Amiri" w:hAnsi="Amiri" w:eastAsia="Amiri" w:cs="Amiri"/>
          <w:color w:val="111111"/>
          <w:sz w:val="28"/>
          <w:sz w:val="28"/>
          <w:szCs w:val="28"/>
          <w:rtl w:val="true"/>
          <w:lang w:bidi="ar-SA"/>
        </w:rPr>
        <w:t>مَوْرِ المَاءِ أَرْضَكَ</w:t>
      </w:r>
      <w:r>
        <w:rPr>
          <w:rStyle w:val="FootnoteAnchor"/>
          <w:rtl w:val="true"/>
        </w:rPr>
        <w:footnoteReference w:id="6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طَرْفُهُ حَسِيرًا</w:t>
      </w:r>
      <w:r>
        <w:rPr>
          <w:rStyle w:val="FootnoteAnchor"/>
          <w:rtl w:val="true"/>
        </w:rPr>
        <w:footnoteReference w:id="625"/>
      </w:r>
      <w:r>
        <w:rPr>
          <w:rFonts w:ascii="Amiri" w:hAnsi="Amiri" w:eastAsia="Amiri" w:cs="Amiri"/>
          <w:color w:val="111111"/>
          <w:sz w:val="28"/>
          <w:sz w:val="28"/>
          <w:szCs w:val="28"/>
          <w:rtl w:val="true"/>
          <w:lang w:bidi="ar-SA"/>
        </w:rPr>
        <w:t xml:space="preserve">، وعَقْلُهُ مَبْهُورًا، وسَمْعُهُ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 ، وفِكْرُهُ حَائِرًا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w:t>
      </w:r>
      <w:r>
        <w:rPr>
          <w:rStyle w:val="FootnoteAnchor"/>
          <w:rtl w:val="true"/>
        </w:rPr>
        <w:footnoteReference w:id="626"/>
      </w:r>
      <w:r>
        <w:rPr>
          <w:rFonts w:ascii="Amiri" w:hAnsi="Amiri" w:eastAsia="Amiri" w:cs="Amiri"/>
          <w:color w:val="111111"/>
          <w:sz w:val="28"/>
          <w:sz w:val="28"/>
          <w:szCs w:val="28"/>
          <w:rtl w:val="true"/>
          <w:lang w:bidi="ar-SA"/>
        </w:rPr>
        <w:t>أَنَّهُ يَرْجُو اللهَ، كَذَبَ والعَظيم مَا بَالُه لا يَتَبَيَّنُ رَجَاؤهُ فِي عَمَلِهِ، فَكُلُّ مَن رَجَا عُرِفَ رَجَاؤُهُ فِي عَمَلِهِ إِلَّا رَجَاءَ اللهِ فَإِنَّهُ مَدْخُولٌ</w:t>
      </w:r>
      <w:r>
        <w:rPr>
          <w:rStyle w:val="FootnoteAnchor"/>
          <w:rtl w:val="true"/>
        </w:rPr>
        <w:footnoteReference w:id="627"/>
      </w:r>
      <w:r>
        <w:rPr>
          <w:rFonts w:ascii="Amiri" w:hAnsi="Amiri" w:eastAsia="Amiri" w:cs="Amiri"/>
          <w:color w:val="111111"/>
          <w:sz w:val="28"/>
          <w:sz w:val="28"/>
          <w:szCs w:val="28"/>
          <w:rtl w:val="true"/>
          <w:lang w:bidi="ar-SA"/>
        </w:rPr>
        <w:t>، وكُلُّ خَوْفٍ مُحَقَّق إِلَّا خَوْفَ اللَّهِ</w:t>
      </w:r>
      <w:r>
        <w:rPr>
          <w:rStyle w:val="FootnoteAnchor"/>
          <w:rtl w:val="true"/>
        </w:rPr>
        <w:footnoteReference w:id="628"/>
      </w:r>
      <w:r>
        <w:rPr>
          <w:rFonts w:ascii="Amiri" w:hAnsi="Amiri" w:eastAsia="Amiri" w:cs="Amiri"/>
          <w:color w:val="111111"/>
          <w:sz w:val="28"/>
          <w:sz w:val="28"/>
          <w:szCs w:val="28"/>
          <w:rtl w:val="true"/>
          <w:lang w:bidi="ar-SA"/>
        </w:rPr>
        <w:t>، فَإِنَّهُ مَعْلُولٌ يَرْجُو اللهَ فِي الكَبِيرِ ، ويَرْجُو العِبَادَ فِي الصَّغِيرِ، فَيُعْطِي العَبْدَ مَا لا يُعْطِي الرَّبَّ، فَمَا بَالُ اللهِ جَلَّ ثَنَاؤُهُ يُقَصَّرُ بِهِ عَمَّا يُصْنَعُ بِعِبَادِهِ، أَتَخَافُ أن تَكُونَ فِي رَجَائِكَ لَهُ كَاذِبًا؟ أو تَكُونَ لا تَرَاهُ للرَّجَاءِ مَوضِعًا؟ وكَذلِكَ إِن هُوَ خَافَ عَبْدًا مِن عَبِيدِهِ أَعْطَاهُ مِن خَوْفِهِ مَا لا يُعْطِي رَبَّهُ، فَجَعَلَ خَوْفَهُ مِنَ العِبَادِ نَقْدًا، وخَوْفَهُ مِن خَالِقِهِ</w:t>
      </w:r>
      <w:r>
        <w:rPr>
          <w:rStyle w:val="FootnoteAnchor"/>
          <w:rtl w:val="true"/>
        </w:rPr>
        <w:footnoteReference w:id="629"/>
      </w:r>
      <w:r>
        <w:rPr>
          <w:rFonts w:ascii="Amiri" w:hAnsi="Amiri" w:eastAsia="Amiri" w:cs="Amiri"/>
          <w:color w:val="111111"/>
          <w:sz w:val="28"/>
          <w:sz w:val="28"/>
          <w:szCs w:val="28"/>
          <w:rtl w:val="true"/>
          <w:lang w:bidi="ar-SA"/>
        </w:rPr>
        <w:t>ضِمَارًا</w:t>
      </w:r>
      <w:r>
        <w:rPr>
          <w:rStyle w:val="FootnoteAnchor"/>
          <w:rtl w:val="true"/>
        </w:rPr>
        <w:footnoteReference w:id="630"/>
      </w:r>
      <w:r>
        <w:rPr>
          <w:rFonts w:ascii="Amiri" w:hAnsi="Amiri" w:eastAsia="Amiri" w:cs="Amiri"/>
          <w:color w:val="111111"/>
          <w:sz w:val="28"/>
          <w:sz w:val="28"/>
          <w:szCs w:val="28"/>
          <w:rtl w:val="true"/>
          <w:lang w:bidi="ar-SA"/>
        </w:rPr>
        <w:t xml:space="preserve">وَوَعْدًا، وكَذلِكَ مَن عَظُمَتِ الدُّنْيَا فِي عَيْنِهِ، وكَبُرَ مَوْقِعُهَا مِن قَلْبِهِ أَثَرَهَا عَلَى </w:t>
      </w:r>
    </w:p>
    <w:p>
      <w:pPr>
        <w:pStyle w:val="BookText"/>
        <w:rPr/>
      </w:pPr>
      <w:r>
        <w:rPr>
          <w:rFonts w:ascii="Amiri" w:hAnsi="Amiri" w:eastAsia="Amiri" w:cs="Amiri"/>
          <w:color w:val="111111"/>
          <w:sz w:val="28"/>
          <w:sz w:val="28"/>
          <w:szCs w:val="28"/>
          <w:rtl w:val="true"/>
          <w:lang w:bidi="ar-SA"/>
        </w:rPr>
        <w:t xml:space="preserve">اللهِ فانْقَطَعَ إِلَيْهَا ، وصَارَ عَبْدًا لَهَا ؛ 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Style w:val="FootnoteAnchor"/>
          <w:rtl w:val="true"/>
        </w:rPr>
        <w:footnoteReference w:id="631"/>
      </w:r>
      <w:r>
        <w:rPr>
          <w:rFonts w:ascii="Amiri" w:hAnsi="Amiri" w:eastAsia="Amiri" w:cs="Amiri"/>
          <w:color w:val="111111"/>
          <w:sz w:val="28"/>
          <w:sz w:val="28"/>
          <w:szCs w:val="28"/>
          <w:rtl w:val="true"/>
          <w:lang w:bidi="ar-SA"/>
        </w:rPr>
        <w:t>لَكَ فِي الأُسْوَةِ</w:t>
      </w:r>
      <w:r>
        <w:rPr>
          <w:rStyle w:val="FootnoteAnchor"/>
          <w:rtl w:val="true"/>
        </w:rPr>
        <w:footnoteReference w:id="632"/>
      </w:r>
      <w:r>
        <w:rPr>
          <w:rFonts w:ascii="Amiri" w:hAnsi="Amiri" w:eastAsia="Amiri" w:cs="Amiri"/>
          <w:color w:val="111111"/>
          <w:sz w:val="28"/>
          <w:sz w:val="28"/>
          <w:szCs w:val="28"/>
          <w:rtl w:val="true"/>
          <w:lang w:bidi="ar-SA"/>
        </w:rPr>
        <w:t>، ودَلِيْلٌ لَكَ عَلَى عَيْبِ الدُّنْيَا وَذَمِّهَا</w:t>
      </w:r>
      <w:r>
        <w:rPr>
          <w:rStyle w:val="FootnoteAnchor"/>
          <w:rtl w:val="true"/>
        </w:rPr>
        <w:footnoteReference w:id="633"/>
      </w:r>
      <w:r>
        <w:rPr>
          <w:rFonts w:ascii="Amiri" w:hAnsi="Amiri" w:eastAsia="Amiri" w:cs="Amiri"/>
          <w:color w:val="111111"/>
          <w:sz w:val="28"/>
          <w:sz w:val="28"/>
          <w:szCs w:val="28"/>
          <w:rtl w:val="true"/>
          <w:lang w:bidi="ar-SA"/>
        </w:rPr>
        <w:t>، وَكَثْرَةِ مَخَازِيهَا ومَسَاوِيْها؛ إذ قُبِضَتْ عَنْهُ أطْرَافُهَا، ووُطَّتَتْ لِغَيْرِهِ أَكْنَافُهَا</w:t>
      </w:r>
      <w:r>
        <w:rPr>
          <w:rStyle w:val="FootnoteAnchor"/>
          <w:rtl w:val="true"/>
        </w:rPr>
        <w:footnoteReference w:id="634"/>
      </w:r>
      <w:r>
        <w:rPr>
          <w:rFonts w:ascii="Amiri" w:hAnsi="Amiri" w:eastAsia="Amiri" w:cs="Amiri"/>
          <w:color w:val="111111"/>
          <w:sz w:val="28"/>
          <w:sz w:val="28"/>
          <w:szCs w:val="28"/>
          <w:rtl w:val="true"/>
          <w:lang w:bidi="ar-SA"/>
        </w:rPr>
        <w:t>، وفُطِمَ مِن رَضَاعِهَا</w:t>
      </w:r>
      <w:r>
        <w:rPr>
          <w:rStyle w:val="FootnoteAnchor"/>
          <w:rtl w:val="true"/>
        </w:rPr>
        <w:footnoteReference w:id="635"/>
      </w:r>
      <w:r>
        <w:rPr>
          <w:rFonts w:ascii="Amiri" w:hAnsi="Amiri" w:eastAsia="Amiri" w:cs="Amiri"/>
          <w:color w:val="111111"/>
          <w:sz w:val="28"/>
          <w:sz w:val="28"/>
          <w:szCs w:val="28"/>
          <w:rtl w:val="true"/>
          <w:lang w:bidi="ar-SA"/>
        </w:rPr>
        <w:t>، وزُوِيَ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ثَنَّيْتَ بِمُوسَى كَلِيْمِ اللهِ صَلَّى اللَّهُ عَلَيْهِ</w:t>
      </w:r>
      <w:r>
        <w:rPr>
          <w:rStyle w:val="FootnoteAnchor"/>
          <w:rtl w:val="true"/>
        </w:rPr>
        <w:footnoteReference w:id="636"/>
      </w:r>
      <w:r>
        <w:rPr>
          <w:rFonts w:ascii="IRNazanin" w:hAnsi="IRNazanin" w:eastAsia="IRNazanin"/>
          <w:color w:val="111111"/>
          <w:sz w:val="28"/>
          <w:sz w:val="28"/>
          <w:szCs w:val="28"/>
          <w:rtl w:val="true"/>
          <w:lang w:bidi="fa-IR"/>
        </w:rPr>
        <w:t>إذ</w:t>
      </w:r>
      <w:r>
        <w:rPr>
          <w:rStyle w:val="FootnoteAnchor"/>
          <w:rtl w:val="true"/>
        </w:rPr>
        <w:footnoteReference w:id="63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إِلَى مِنْ خَيْرِ فَقِيرُ</w:t>
      </w:r>
      <w:r>
        <w:rPr>
          <w:rStyle w:val="FootnoteAnchor"/>
          <w:rtl w:val="true"/>
        </w:rPr>
        <w:footnoteReference w:id="638"/>
      </w:r>
      <w:r>
        <w:rPr>
          <w:rFonts w:ascii="Amiri" w:hAnsi="Amiri" w:eastAsia="Amiri" w:cs="Amiri"/>
          <w:color w:val="111111"/>
          <w:sz w:val="28"/>
          <w:sz w:val="28"/>
          <w:szCs w:val="28"/>
          <w:rtl w:val="true"/>
          <w:lang w:bidi="ar-SA"/>
        </w:rPr>
        <w:t>، واللهِ مَا سَأَلَهُ إِلَّا خُبْزًا يَأكُلُهُ، لأَنَّهُ كَانَ يَأْكُلُ بَقْلَةَ الْأَرْضِ، وَلَقَد كَانَتْ خُضْرَةُ البَقْلِ تُرَى مِن شَفِيْفِ</w:t>
      </w:r>
      <w:r>
        <w:rPr>
          <w:rStyle w:val="FootnoteAnchor"/>
          <w:rtl w:val="true"/>
        </w:rPr>
        <w:footnoteReference w:id="639"/>
      </w:r>
      <w:r>
        <w:rPr>
          <w:rFonts w:ascii="Amiri" w:hAnsi="Amiri" w:eastAsia="Amiri" w:cs="Amiri"/>
          <w:color w:val="111111"/>
          <w:sz w:val="28"/>
          <w:sz w:val="28"/>
          <w:szCs w:val="28"/>
          <w:rtl w:val="true"/>
          <w:lang w:bidi="ar-SA"/>
        </w:rPr>
        <w:t>صِفَاقِ</w:t>
      </w:r>
      <w:r>
        <w:rPr>
          <w:rStyle w:val="FootnoteAnchor"/>
          <w:rtl w:val="true"/>
        </w:rPr>
        <w:footnoteReference w:id="640"/>
      </w:r>
      <w:r>
        <w:rPr>
          <w:rFonts w:ascii="Amiri" w:hAnsi="Amiri" w:eastAsia="Amiri" w:cs="Amiri"/>
          <w:color w:val="111111"/>
          <w:sz w:val="28"/>
          <w:sz w:val="28"/>
          <w:szCs w:val="28"/>
          <w:rtl w:val="true"/>
          <w:lang w:bidi="ar-SA"/>
        </w:rPr>
        <w:t>بَطْنِهِ هِزَالِهِ، وتَشَنُّب</w:t>
      </w:r>
      <w:r>
        <w:rPr>
          <w:rStyle w:val="FootnoteAnchor"/>
          <w:rtl w:val="true"/>
        </w:rPr>
        <w:footnoteReference w:id="641"/>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ثَلَّنْتَ بِدَاودَ</w:t>
      </w:r>
      <w:r>
        <w:rPr>
          <w:rStyle w:val="FootnoteAnchor"/>
          <w:rtl w:val="true"/>
        </w:rPr>
        <w:footnoteReference w:id="642"/>
      </w:r>
      <w:r>
        <w:rPr>
          <w:rFonts w:ascii="Amiri" w:hAnsi="Amiri" w:eastAsia="Amiri" w:cs="Amiri"/>
          <w:color w:val="111111"/>
          <w:sz w:val="28"/>
          <w:sz w:val="28"/>
          <w:szCs w:val="28"/>
          <w:rtl w:val="true"/>
          <w:lang w:bidi="ar-SA"/>
        </w:rPr>
        <w:t xml:space="preserve">صَاحِبِ المَزامِيرِ ، وقارئ أهْلِ الجَنَّةِ، </w:t>
      </w:r>
    </w:p>
    <w:p>
      <w:pPr>
        <w:pStyle w:val="BookText"/>
        <w:rPr/>
      </w:pPr>
      <w:r>
        <w:rPr>
          <w:rFonts w:ascii="Amiri" w:hAnsi="Amiri" w:eastAsia="Amiri" w:cs="Amiri"/>
          <w:color w:val="111111"/>
          <w:sz w:val="28"/>
          <w:sz w:val="28"/>
          <w:szCs w:val="28"/>
          <w:rtl w:val="true"/>
          <w:lang w:bidi="ar-SA"/>
        </w:rPr>
        <w:t>فَلَقَد كَانَ يَعْمَلُ سَفَائِفَ</w:t>
      </w:r>
      <w:r>
        <w:rPr>
          <w:rStyle w:val="FootnoteAnchor"/>
          <w:rtl w:val="true"/>
        </w:rPr>
        <w:footnoteReference w:id="643"/>
      </w:r>
      <w:r>
        <w:rPr>
          <w:rFonts w:ascii="Amiri" w:hAnsi="Amiri" w:eastAsia="Amiri" w:cs="Amiri"/>
          <w:color w:val="111111"/>
          <w:sz w:val="28"/>
          <w:sz w:val="28"/>
          <w:szCs w:val="28"/>
          <w:rtl w:val="true"/>
          <w:lang w:bidi="ar-SA"/>
        </w:rPr>
        <w:t>الخوص بِيَدِهِ، ويَقُولُ خَلَسَائِهِ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وَيَأكُلُ قُرْصَ الشَّعِيرِ مِن ثَمَنِهَا؟</w:t>
      </w:r>
    </w:p>
    <w:p>
      <w:pPr>
        <w:pStyle w:val="BookText"/>
        <w:rPr/>
      </w:pPr>
      <w:r>
        <w:rPr>
          <w:rFonts w:ascii="Amiri" w:hAnsi="Amiri" w:eastAsia="Amiri" w:cs="Amiri"/>
          <w:color w:val="111111"/>
          <w:sz w:val="28"/>
          <w:sz w:val="28"/>
          <w:szCs w:val="28"/>
          <w:rtl w:val="true"/>
          <w:lang w:bidi="ar-SA"/>
        </w:rPr>
        <w:t xml:space="preserve">وإِن شِئْتَ قُلْتَ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يَتَوَسَّدُ الحَجَرَ، ويَلْبَسُ الخَشِنَ</w:t>
      </w:r>
      <w:r>
        <w:rPr>
          <w:rStyle w:val="FootnoteAnchor"/>
          <w:rtl w:val="true"/>
        </w:rPr>
        <w:footnoteReference w:id="644"/>
      </w:r>
      <w:r>
        <w:rPr>
          <w:rFonts w:ascii="Amiri" w:hAnsi="Amiri" w:eastAsia="Amiri" w:cs="Amiri"/>
          <w:color w:val="111111"/>
          <w:sz w:val="28"/>
          <w:sz w:val="28"/>
          <w:szCs w:val="28"/>
          <w:rtl w:val="true"/>
          <w:lang w:bidi="ar-SA"/>
        </w:rPr>
        <w:t>، وكَانَ إِدَامُهُ الجُوعَ ، وسِرَاجُهُ باللَّيْلِ القَمَرَ، وظلالُهُ في الشَّتَاءِ</w:t>
      </w:r>
      <w:r>
        <w:rPr>
          <w:rStyle w:val="FootnoteAnchor"/>
          <w:rtl w:val="true"/>
        </w:rPr>
        <w:footnoteReference w:id="645"/>
      </w:r>
      <w:r>
        <w:rPr>
          <w:rFonts w:ascii="Amiri" w:hAnsi="Amiri" w:eastAsia="Amiri" w:cs="Amiri"/>
          <w:color w:val="111111"/>
          <w:sz w:val="28"/>
          <w:sz w:val="28"/>
          <w:szCs w:val="28"/>
          <w:rtl w:val="true"/>
          <w:lang w:bidi="ar-SA"/>
        </w:rPr>
        <w:t>مَشَارِقَ الأَرْضِ ومَغَارِبَهَا ، وفَاكِهَتْهُ ورَيْحَانُهُ مَا تُنبِتُ الأرْضُ للبَهَائِمِ، وَلَم تَكُن لَهُ زَوْجَةٌ تَفْتِنُهُ، ولا وَلَدٌ يَحْزُنُهُ، ولا مَالٌ يَلْفِتُهُ، ولا طَمَعْ يُذِلُّهُ؛ دَابَّتُهُ رِجَلاهُ، وخَادِمُهُ يَدَاهُ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بِنَبِيِّك</w:t>
      </w:r>
      <w:r>
        <w:rPr>
          <w:rStyle w:val="FootnoteAnchor"/>
          <w:rtl w:val="true"/>
        </w:rPr>
        <w:footnoteReference w:id="646"/>
      </w:r>
      <w:r>
        <w:rPr>
          <w:rFonts w:ascii="Amiri" w:hAnsi="Amiri" w:eastAsia="Amiri" w:cs="Amiri"/>
          <w:color w:val="111111"/>
          <w:sz w:val="28"/>
          <w:sz w:val="28"/>
          <w:szCs w:val="28"/>
          <w:rtl w:val="true"/>
          <w:lang w:bidi="ar-SA"/>
        </w:rPr>
        <w:t xml:space="preserve">الأطيبِ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أُسْوَةٌ لَن تَأْسَى، وعَزَاءً لَن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العِبَادِ إلَى اللهِ المُتَأسي بِنَبِيِّه،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وأَخْمَصُهُم من الدنيا</w:t>
      </w:r>
      <w:r>
        <w:rPr>
          <w:rStyle w:val="FootnoteAnchor"/>
          <w:rtl w:val="true"/>
        </w:rPr>
        <w:footnoteReference w:id="647"/>
      </w:r>
      <w:r>
        <w:rPr>
          <w:rFonts w:ascii="Amiri" w:hAnsi="Amiri" w:eastAsia="Amiri" w:cs="Amiri"/>
          <w:color w:val="111111"/>
          <w:sz w:val="28"/>
          <w:sz w:val="28"/>
          <w:szCs w:val="28"/>
          <w:rtl w:val="true"/>
          <w:lang w:bidi="ar-SA"/>
        </w:rPr>
        <w:t>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 وعَلِمَ أنَّ اللهَ أَبْغَضَ شَيْئًا فَأَبْغَضَهُ، وحَفَرَ شَيْئًا فَحَفَرَهُ، وَصَغَرَ شَيْئًا فَصَغَرَهُ، ولو لَم يَكُن فِيْنَا إِلا حُبُّنَا مَا أَبْغَضَ اللَّهُ، وتَعْظِيْمُنَا مَا صَغَر اللهُ لَكَفَى بِهِ شِقَاقَا</w:t>
      </w:r>
      <w:r>
        <w:rPr>
          <w:rStyle w:val="FootnoteAnchor"/>
          <w:rtl w:val="true"/>
        </w:rPr>
        <w:footnoteReference w:id="648"/>
      </w:r>
      <w:r>
        <w:rPr>
          <w:rFonts w:ascii="Amiri" w:hAnsi="Amiri" w:eastAsia="Amiri" w:cs="Amiri"/>
          <w:color w:val="111111"/>
          <w:sz w:val="28"/>
          <w:sz w:val="28"/>
          <w:szCs w:val="28"/>
          <w:rtl w:val="true"/>
          <w:lang w:bidi="ar-SA"/>
        </w:rPr>
        <w:t xml:space="preserve">، ومُحَادَّةً عَن أَمْرِ اللَّهِ، 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w:t>
      </w:r>
    </w:p>
    <w:p>
      <w:pPr>
        <w:pStyle w:val="BookText"/>
        <w:rPr/>
      </w:pPr>
      <w:r>
        <w:rPr>
          <w:rFonts w:ascii="Amiri" w:hAnsi="Amiri" w:eastAsia="Amiri" w:cs="Amiri"/>
          <w:color w:val="111111"/>
          <w:sz w:val="28"/>
          <w:sz w:val="28"/>
          <w:szCs w:val="28"/>
          <w:rtl w:val="true"/>
          <w:lang w:bidi="ar-SA"/>
        </w:rPr>
        <w:t>عَلَى الأَرْضِ، ويَجْلِسُ جِلْسَةَ</w:t>
      </w:r>
      <w:r>
        <w:rPr>
          <w:rStyle w:val="FootnoteAnchor"/>
          <w:rtl w:val="true"/>
        </w:rPr>
        <w:footnoteReference w:id="649"/>
      </w:r>
      <w:r>
        <w:rPr>
          <w:rFonts w:ascii="Amiri" w:hAnsi="Amiri" w:eastAsia="Amiri" w:cs="Amiri"/>
          <w:color w:val="111111"/>
          <w:sz w:val="28"/>
          <w:sz w:val="28"/>
          <w:szCs w:val="28"/>
          <w:rtl w:val="true"/>
          <w:lang w:bidi="ar-SA"/>
        </w:rPr>
        <w:t>العَبْدِ، ويَخْصِفُ بِيَدِهِ نَعْلَهُ، ويَرْقَعُ بِيَدِهِ ثَوْبَهُ، ويَرْكَبُ الحِمَارَ العَارِيَ</w:t>
      </w:r>
      <w:r>
        <w:rPr>
          <w:rStyle w:val="FootnoteAnchor"/>
          <w:rtl w:val="true"/>
        </w:rPr>
        <w:footnoteReference w:id="650"/>
      </w:r>
      <w:r>
        <w:rPr>
          <w:rFonts w:ascii="Amiri" w:hAnsi="Amiri" w:eastAsia="Amiri" w:cs="Amiri"/>
          <w:color w:val="111111"/>
          <w:sz w:val="28"/>
          <w:sz w:val="28"/>
          <w:szCs w:val="28"/>
          <w:rtl w:val="true"/>
          <w:lang w:bidi="ar-SA"/>
        </w:rPr>
        <w:t>، ويُرْدِفُ خَلْفَهُ، وَيَكُونُ السِّتْرُ عَلَى بَابِ بَيْتِه، فَتَكُونُ فِيهِ التَّصَاوِيرُ ،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فُلانَةُ لإحْدَى أَزْوَاجِهِ غَيّبيْهِ عَنِّي، فَإِنِّي إِذَا نَظَرْتُ إِلَيْهِ ذَكَرْتُ الدُّنْيَا وزَخَارِفَهَا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فَأَعْرَضَ عَنِ الدُّنْيَا بِقَلْبِهِ، وأمَاتَ ذِكْرَهَا مِن نَفْسِهِ، وأَحَبَّ أَن تَغِيْبَ</w:t>
      </w:r>
      <w:r>
        <w:rPr>
          <w:rStyle w:val="FootnoteAnchor"/>
          <w:rtl w:val="true"/>
        </w:rPr>
        <w:footnoteReference w:id="651"/>
      </w:r>
      <w:r>
        <w:rPr>
          <w:rFonts w:ascii="Amiri" w:hAnsi="Amiri" w:eastAsia="Amiri" w:cs="Amiri"/>
          <w:color w:val="111111"/>
          <w:sz w:val="28"/>
          <w:sz w:val="28"/>
          <w:szCs w:val="28"/>
          <w:rtl w:val="true"/>
          <w:lang w:bidi="ar-SA"/>
        </w:rPr>
        <w:t xml:space="preserve">زِينَتُهَا عَن عَيْنِهِ لِكَى لا يَتَّخِذَ مِنْهَا رِيَاشًا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يَعْتَقِدَهَا قَرَارًا، ولا يَرْجُو فِيهَا مُقَامًا ، فَأَخْرَجَهَا مِنَ النَّفْسِ ، وأَشْخَصَهَا عَنِ القَلْبِ، وغَيَّبَهَا عَنِ البَصَرِ ، وكَذَلك من أبْغَضَ شَيْئًا أبْغَضَ أَن يَنْظُرَ إِلَيْهِ، وأَن يُذْكَرَ عِنْدَهُ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مَسَاوِعِ الدُّنْيَا وعُيُوبِهَا؛ إِذ جَاعَ فِيْهَا مَعَ خَاصَّتِهِ، وزُوِيَتْ عَنْهُ زَخَارِفُهَا مَعَ عَظِيمٍ زُلْفَتِهِ، فَلْيَنْظُرْ نَاظِرُ بِعَقْلِهِ، أَأَكْرَم</w:t>
      </w:r>
      <w:r>
        <w:rPr>
          <w:rStyle w:val="FootnoteAnchor"/>
          <w:rtl w:val="true"/>
        </w:rPr>
        <w:footnoteReference w:id="652"/>
      </w:r>
      <w:r>
        <w:rPr>
          <w:rFonts w:ascii="Amiri" w:hAnsi="Amiri" w:eastAsia="Amiri" w:cs="Amiri"/>
          <w:color w:val="111111"/>
          <w:sz w:val="28"/>
          <w:sz w:val="28"/>
          <w:szCs w:val="28"/>
          <w:rtl w:val="true"/>
          <w:lang w:bidi="ar-SA"/>
        </w:rPr>
        <w:t>اللهُ مُحَمَّدًا</w:t>
      </w:r>
      <w:r>
        <w:rPr>
          <w:rStyle w:val="FootnoteAnchor"/>
          <w:rtl w:val="true"/>
        </w:rPr>
        <w:footnoteReference w:id="653"/>
      </w:r>
      <w:r>
        <w:rPr>
          <w:rFonts w:ascii="Amiri" w:hAnsi="Amiri" w:eastAsia="Amiri" w:cs="Amiri"/>
          <w:color w:val="111111"/>
          <w:sz w:val="28"/>
          <w:sz w:val="28"/>
          <w:szCs w:val="28"/>
          <w:rtl w:val="true"/>
          <w:lang w:bidi="ar-SA"/>
        </w:rPr>
        <w:t>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والعَظيمِ، وأتَى بالإِفْكِ العَظِيمِ</w:t>
      </w:r>
      <w:r>
        <w:rPr>
          <w:rStyle w:val="FootnoteAnchor"/>
          <w:rtl w:val="true"/>
        </w:rPr>
        <w:footnoteReference w:id="654"/>
      </w:r>
      <w:r>
        <w:rPr>
          <w:rFonts w:ascii="Amiri" w:hAnsi="Amiri" w:eastAsia="Amiri" w:cs="Amiri"/>
          <w:color w:val="111111"/>
          <w:sz w:val="28"/>
          <w:sz w:val="28"/>
          <w:szCs w:val="28"/>
          <w:rtl w:val="true"/>
          <w:lang w:bidi="ar-SA"/>
        </w:rPr>
        <w:t>،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w:t>
      </w:r>
      <w:r>
        <w:rPr>
          <w:rStyle w:val="FootnoteAnchor"/>
          <w:rtl w:val="true"/>
        </w:rPr>
        <w:footnoteReference w:id="655"/>
      </w:r>
      <w:r>
        <w:rPr>
          <w:rFonts w:ascii="Amiri" w:hAnsi="Amiri" w:eastAsia="Amiri" w:cs="Amiri"/>
          <w:color w:val="111111"/>
          <w:sz w:val="28"/>
          <w:sz w:val="28"/>
          <w:szCs w:val="28"/>
          <w:rtl w:val="true"/>
          <w:lang w:bidi="ar-SA"/>
        </w:rPr>
        <w:t xml:space="preserve">قَد أَهَانَ غَيْرَه، حَيْثُ بَسَطَ الدُّنْيَا لَهُ وزَوَاهَا عَن أَقْرَبِ النَّاسِ </w:t>
      </w:r>
    </w:p>
    <w:p>
      <w:pPr>
        <w:pStyle w:val="BookText"/>
        <w:rPr/>
      </w:pPr>
      <w:r>
        <w:rPr>
          <w:rFonts w:ascii="Amiri" w:hAnsi="Amiri" w:eastAsia="Amiri" w:cs="Amiri"/>
          <w:color w:val="111111"/>
          <w:sz w:val="28"/>
          <w:sz w:val="28"/>
          <w:szCs w:val="28"/>
          <w:rtl w:val="true"/>
          <w:lang w:bidi="ar-SA"/>
        </w:rPr>
        <w:t>مِنْهُ، فَتَأْسَى مُتَأْسٌ بِنَبِيِّهِ</w:t>
      </w:r>
      <w:r>
        <w:rPr>
          <w:rStyle w:val="FootnoteAnchor"/>
          <w:rtl w:val="true"/>
        </w:rPr>
        <w:footnoteReference w:id="656"/>
      </w:r>
      <w:r>
        <w:rPr>
          <w:rFonts w:ascii="Amiri" w:hAnsi="Amiri" w:eastAsia="Amiri" w:cs="Amiri"/>
          <w:color w:val="111111"/>
          <w:sz w:val="28"/>
          <w:sz w:val="28"/>
          <w:szCs w:val="28"/>
          <w:rtl w:val="true"/>
          <w:lang w:bidi="ar-SA"/>
        </w:rPr>
        <w:t>، واقْتَصَّ أَثَرَهُ</w:t>
      </w:r>
      <w:r>
        <w:rPr>
          <w:rStyle w:val="FootnoteAnchor"/>
          <w:rtl w:val="true"/>
        </w:rPr>
        <w:footnoteReference w:id="657"/>
      </w:r>
      <w:r>
        <w:rPr>
          <w:rFonts w:ascii="Amiri" w:hAnsi="Amiri" w:eastAsia="Amiri" w:cs="Amiri"/>
          <w:color w:val="111111"/>
          <w:sz w:val="28"/>
          <w:sz w:val="28"/>
          <w:szCs w:val="28"/>
          <w:rtl w:val="true"/>
          <w:lang w:bidi="ar-SA"/>
        </w:rPr>
        <w:t xml:space="preserve">، ووَلَجَ مَوْجُهُ، وإلَّا فَلا يأمَنِ الهَلَكَةَ ، 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عَلَما لِلسَّاعَةِ، ومُبَشِّرًا بالجَنَّةِ، ومُنْذِرًا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w:t>
      </w:r>
      <w:r>
        <w:rPr>
          <w:rStyle w:val="FootnoteAnchor"/>
          <w:rtl w:val="true"/>
        </w:rPr>
        <w:footnoteReference w:id="659"/>
      </w:r>
      <w:r>
        <w:rPr>
          <w:rFonts w:ascii="Amiri" w:hAnsi="Amiri" w:eastAsia="Amiri" w:cs="Amiri"/>
          <w:color w:val="111111"/>
          <w:sz w:val="28"/>
          <w:sz w:val="28"/>
          <w:szCs w:val="28"/>
          <w:rtl w:val="true"/>
          <w:lang w:bidi="ar-SA"/>
        </w:rPr>
        <w:t xml:space="preserve">، ووَرَدَ الآخِرَةَ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w:t>
      </w:r>
      <w:r>
        <w:rPr>
          <w:rStyle w:val="FootnoteAnchor"/>
          <w:rtl w:val="true"/>
        </w:rPr>
        <w:footnoteReference w:id="660"/>
      </w:r>
      <w:r>
        <w:rPr>
          <w:rFonts w:ascii="Amiri" w:hAnsi="Amiri" w:eastAsia="Amiri" w:cs="Amiri"/>
          <w:color w:val="111111"/>
          <w:sz w:val="28"/>
          <w:sz w:val="28"/>
          <w:szCs w:val="28"/>
          <w:rtl w:val="true"/>
          <w:lang w:bidi="ar-SA"/>
        </w:rPr>
        <w:t>، وأَجَابَ دَاعِيَ رَبِّهِ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أَعْظَمَ مِنَّةَ اللهِ عندَنَا حِيْنَ أَنْعَمَ عَلَيْنَا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w:t>
      </w:r>
      <w:r>
        <w:rPr>
          <w:rStyle w:val="FootnoteAnchor"/>
          <w:rtl w:val="true"/>
        </w:rPr>
        <w:footnoteReference w:id="661"/>
      </w:r>
      <w:r>
        <w:rPr>
          <w:rFonts w:ascii="Amiri" w:hAnsi="Amiri" w:eastAsia="Amiri" w:cs="Amiri"/>
          <w:color w:val="111111"/>
          <w:sz w:val="28"/>
          <w:sz w:val="28"/>
          <w:szCs w:val="28"/>
          <w:rtl w:val="true"/>
          <w:lang w:bidi="ar-SA"/>
        </w:rPr>
        <w:t xml:space="preserve">مِدْرَعَتِي حَتَّى اسْتَحْيَيْتُ مِن رَاقِعِهَا،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w:t>
      </w:r>
      <w:r>
        <w:rPr>
          <w:rStyle w:val="FootnoteAnchor"/>
          <w:rtl w:val="true"/>
        </w:rPr>
        <w:footnoteReference w:id="662"/>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الصَّبَاحِ يَحْمَدُ</w:t>
      </w:r>
      <w:r>
        <w:rPr>
          <w:rStyle w:val="FootnoteAnchor"/>
          <w:rtl w:val="true"/>
        </w:rPr>
        <w:footnoteReference w:id="663"/>
      </w:r>
      <w:r>
        <w:rPr>
          <w:rFonts w:ascii="Amiri" w:hAnsi="Amiri" w:eastAsia="Amiri" w:cs="Amiri"/>
          <w:color w:val="111111"/>
          <w:sz w:val="28"/>
          <w:sz w:val="28"/>
          <w:szCs w:val="28"/>
          <w:rtl w:val="true"/>
          <w:lang w:bidi="ar-SA"/>
        </w:rPr>
        <w:t>القَوْمُ السُّرَى</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173" w:name="pg15656_184290"/>
    </w:p>
    <w:p>
      <w:pPr>
        <w:pStyle w:val="Heading2"/>
        <w:numPr>
          <w:ilvl w:val="1"/>
          <w:numId w:val="1"/>
        </w:numPr>
        <w:rPr/>
      </w:pPr>
      <w:bookmarkStart w:id="174" w:name="__RefHeading___Toc11002990_2142443653"/>
      <w:bookmarkStart w:id="175" w:name="_Toc59"/>
      <w:bookmarkEnd w:id="173"/>
      <w:bookmarkEnd w:id="174"/>
      <w:r>
        <w:rPr>
          <w:rtl w:val="true"/>
        </w:rPr>
        <w:t>[</w:t>
      </w:r>
      <w:r>
        <w:rPr/>
        <w:t>161</w:t>
      </w:r>
      <w:r>
        <w:rPr>
          <w:rtl w:val="true"/>
        </w:rPr>
        <w:t xml:space="preserve">] </w:t>
      </w:r>
      <w:r>
        <w:rPr>
          <w:rtl w:val="true"/>
        </w:rPr>
        <w:t xml:space="preserve">ومِن خُطْبَةٍ لَهُ </w:t>
      </w:r>
      <w:r>
        <w:rPr>
          <w:rtl w:val="true"/>
        </w:rPr>
        <w:t>(</w:t>
      </w:r>
      <w:r>
        <w:rPr>
          <w:rtl w:val="true"/>
        </w:rPr>
        <w:t>علیه السّلام</w:t>
      </w:r>
      <w:r>
        <w:rPr>
          <w:rtl w:val="true"/>
        </w:rPr>
        <w:t>)</w:t>
      </w:r>
      <w:bookmarkEnd w:id="175"/>
    </w:p>
    <w:p>
      <w:pPr>
        <w:pStyle w:val="BookText"/>
        <w:rPr/>
      </w:pPr>
      <w:r>
        <w:rPr>
          <w:rFonts w:ascii="Amiri" w:hAnsi="Amiri" w:eastAsia="Amiri" w:cs="Amiri"/>
          <w:color w:val="111111"/>
          <w:sz w:val="28"/>
          <w:sz w:val="28"/>
          <w:szCs w:val="28"/>
          <w:rtl w:val="true"/>
          <w:lang w:bidi="ar-SA"/>
        </w:rPr>
        <w:t>بَعثَهُ</w:t>
      </w:r>
      <w:r>
        <w:rPr>
          <w:rStyle w:val="FootnoteAnchor"/>
          <w:rtl w:val="true"/>
        </w:rPr>
        <w:footnoteReference w:id="665"/>
      </w:r>
      <w:r>
        <w:rPr>
          <w:rFonts w:ascii="Amiri" w:hAnsi="Amiri" w:eastAsia="Amiri" w:cs="Amiri"/>
          <w:color w:val="111111"/>
          <w:sz w:val="28"/>
          <w:sz w:val="28"/>
          <w:szCs w:val="28"/>
          <w:rtl w:val="true"/>
          <w:lang w:bidi="ar-SA"/>
        </w:rPr>
        <w:t>بالنُّورِ المُضِيِّ، والبُرْهَانِ الْجَلِي، وَالْمِنْهَاجِ البَادِي، والكِتَابِ الهَادِي</w:t>
      </w:r>
      <w:r>
        <w:rPr>
          <w:rStyle w:val="FootnoteAnchor"/>
          <w:rtl w:val="true"/>
        </w:rPr>
        <w:footnoteReference w:id="666"/>
      </w:r>
      <w:r>
        <w:rPr>
          <w:rFonts w:ascii="Amiri" w:hAnsi="Amiri" w:eastAsia="Amiri" w:cs="Amiri"/>
          <w:color w:val="111111"/>
          <w:sz w:val="28"/>
          <w:sz w:val="28"/>
          <w:szCs w:val="28"/>
          <w:rtl w:val="true"/>
          <w:lang w:bidi="ar-SA"/>
        </w:rPr>
        <w:t>، أَسْرَتُهُ خَيْرُ أُسْرَةٍ</w:t>
      </w:r>
      <w:r>
        <w:rPr>
          <w:rStyle w:val="FootnoteAnchor"/>
          <w:rtl w:val="true"/>
        </w:rPr>
        <w:footnoteReference w:id="667"/>
      </w:r>
      <w:r>
        <w:rPr>
          <w:rFonts w:ascii="Amiri" w:hAnsi="Amiri" w:eastAsia="Amiri" w:cs="Amiri"/>
          <w:color w:val="111111"/>
          <w:sz w:val="28"/>
          <w:sz w:val="28"/>
          <w:szCs w:val="28"/>
          <w:rtl w:val="true"/>
          <w:lang w:bidi="ar-SA"/>
        </w:rPr>
        <w:t>، وشَجَرَتُهُ خَيْرٌ شَجَرَةٍ، أَغْصَاءُهَا مُعْتَدِلَةٌ ، وتَمارُهَا مُتَهَدِّلَةٌ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 بِمَكَّةَ وهِجْرَتُهُ بِطَيْبَةَ</w:t>
      </w:r>
      <w:r>
        <w:rPr>
          <w:rStyle w:val="FootnoteAnchor"/>
          <w:rtl w:val="true"/>
        </w:rPr>
        <w:footnoteReference w:id="669"/>
      </w:r>
      <w:r>
        <w:rPr>
          <w:rFonts w:ascii="Amiri" w:hAnsi="Amiri" w:eastAsia="Amiri" w:cs="Amiri"/>
          <w:color w:val="111111"/>
          <w:sz w:val="28"/>
          <w:sz w:val="28"/>
          <w:szCs w:val="28"/>
          <w:rtl w:val="true"/>
          <w:lang w:bidi="ar-SA"/>
        </w:rPr>
        <w:t>، علا بِهَا ذِكْرُهُ، وَامْتَدَّ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بِحُجَّةِ كَافِيَةٍ، ومَوْعِظَةٍ شَافِيَةِ ، ودَعْوَةٍ مُتَلافِيَة</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w:t>
      </w:r>
      <w:r>
        <w:rPr>
          <w:rStyle w:val="FootnoteAnchor"/>
          <w:rtl w:val="true"/>
        </w:rPr>
        <w:footnoteReference w:id="671"/>
      </w:r>
      <w:r>
        <w:rPr>
          <w:rFonts w:ascii="Amiri" w:hAnsi="Amiri" w:eastAsia="Amiri" w:cs="Amiri"/>
          <w:color w:val="111111"/>
          <w:sz w:val="28"/>
          <w:sz w:val="28"/>
          <w:szCs w:val="28"/>
          <w:rtl w:val="true"/>
          <w:lang w:bidi="ar-SA"/>
        </w:rPr>
        <w:t>، وقَمَعَ بِهِ البِدَعَ المَدْخُولَةَ</w:t>
      </w:r>
      <w:r>
        <w:rPr>
          <w:rStyle w:val="FootnoteAnchor"/>
          <w:rtl w:val="true"/>
        </w:rPr>
        <w:footnoteReference w:id="672"/>
      </w:r>
      <w:r>
        <w:rPr>
          <w:rFonts w:ascii="Amiri" w:hAnsi="Amiri" w:eastAsia="Amiri" w:cs="Amiri"/>
          <w:color w:val="111111"/>
          <w:sz w:val="28"/>
          <w:sz w:val="28"/>
          <w:szCs w:val="28"/>
          <w:rtl w:val="true"/>
          <w:lang w:bidi="ar-SA"/>
        </w:rPr>
        <w:t>، وبَيَّنَ بِهِ الأحْكَامَ المَفْصُولَةَ</w:t>
      </w:r>
      <w:r>
        <w:rPr>
          <w:rStyle w:val="FootnoteAnchor"/>
          <w:rtl w:val="true"/>
        </w:rPr>
        <w:footnoteReference w:id="673"/>
      </w:r>
      <w:r>
        <w:rPr>
          <w:rFonts w:ascii="Amiri" w:hAnsi="Amiri" w:eastAsia="Amiri" w:cs="Amiri"/>
          <w:color w:val="111111"/>
          <w:sz w:val="28"/>
          <w:sz w:val="28"/>
          <w:szCs w:val="28"/>
          <w:rtl w:val="true"/>
          <w:lang w:bidi="ar-SA"/>
        </w:rPr>
        <w:t>فَـمَن يَبْتَغِ غَيْرَ الْإِسْلَامِ دِينًا</w:t>
      </w:r>
      <w:r>
        <w:rPr>
          <w:rStyle w:val="FootnoteAnchor"/>
          <w:rtl w:val="true"/>
        </w:rPr>
        <w:footnoteReference w:id="674"/>
      </w:r>
      <w:r>
        <w:rPr>
          <w:rFonts w:ascii="Amiri" w:hAnsi="Amiri" w:eastAsia="Amiri" w:cs="Amiri"/>
          <w:color w:val="111111"/>
          <w:sz w:val="28"/>
          <w:sz w:val="28"/>
          <w:szCs w:val="28"/>
          <w:rtl w:val="true"/>
          <w:lang w:bidi="ar-SA"/>
        </w:rPr>
        <w:t xml:space="preserve">تُتَحَقَّقُ شِقْوَتُهُ، </w:t>
      </w:r>
    </w:p>
    <w:p>
      <w:pPr>
        <w:pStyle w:val="BookText"/>
        <w:rPr/>
      </w:pPr>
      <w:r>
        <w:rPr>
          <w:rFonts w:ascii="Amiri" w:hAnsi="Amiri" w:eastAsia="Amiri" w:cs="Amiri"/>
          <w:color w:val="111111"/>
          <w:sz w:val="28"/>
          <w:sz w:val="28"/>
          <w:szCs w:val="28"/>
          <w:rtl w:val="true"/>
          <w:lang w:bidi="ar-SA"/>
        </w:rPr>
        <w:t>وتَنْفَصِمْ عُرْوَتُهُ، وتَعْظُمْ كَبْوَتُهُ</w:t>
      </w:r>
      <w:r>
        <w:rPr>
          <w:rStyle w:val="FootnoteAnchor"/>
          <w:rtl w:val="true"/>
        </w:rPr>
        <w:footnoteReference w:id="675"/>
      </w:r>
      <w:r>
        <w:rPr>
          <w:rFonts w:ascii="Amiri" w:hAnsi="Amiri" w:eastAsia="Amiri" w:cs="Amiri"/>
          <w:color w:val="111111"/>
          <w:sz w:val="28"/>
          <w:sz w:val="28"/>
          <w:szCs w:val="28"/>
          <w:rtl w:val="true"/>
          <w:lang w:bidi="ar-SA"/>
        </w:rPr>
        <w:t>، ويَكُنْ مَابَهُ إلى الحُزْنِ الطَّوِيلِ، والعَذَابِ الوَبِيلِ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وأَتَوَكَّلُ</w:t>
      </w:r>
      <w:r>
        <w:rPr>
          <w:rStyle w:val="FootnoteAnchor"/>
          <w:rtl w:val="true"/>
        </w:rPr>
        <w:footnoteReference w:id="677"/>
      </w:r>
      <w:r>
        <w:rPr>
          <w:rFonts w:ascii="Amiri" w:hAnsi="Amiri" w:eastAsia="Amiri" w:cs="Amiri"/>
          <w:color w:val="111111"/>
          <w:sz w:val="28"/>
          <w:sz w:val="28"/>
          <w:szCs w:val="28"/>
          <w:rtl w:val="true"/>
          <w:lang w:bidi="ar-SA"/>
        </w:rPr>
        <w:t>عَلَى اللَّهِ تَوَكَّلَ الإِنَابَةِ إِلَيْهِ، وأسْتَرشِدُهُ السَّبِيلَ المُؤَدِّيَةَ إلى جَنَّتِهِ ، القَاصِدَةَ إِلَى مَحَل رَغْبَتِه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وطَاعَتِهِ، فَإِنَّهَا النَّجَاةُ غَدًا، والمَنْجَاةُ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فَأَبْلَغَ، ورَغَبَ فَأَسْبَغَ</w:t>
      </w:r>
      <w:r>
        <w:rPr>
          <w:rStyle w:val="FootnoteAnchor"/>
          <w:rtl w:val="true"/>
        </w:rPr>
        <w:footnoteReference w:id="678"/>
      </w:r>
      <w:r>
        <w:rPr>
          <w:rFonts w:ascii="Amiri" w:hAnsi="Amiri" w:eastAsia="Amiri" w:cs="Amiri"/>
          <w:color w:val="111111"/>
          <w:sz w:val="28"/>
          <w:sz w:val="28"/>
          <w:szCs w:val="28"/>
          <w:rtl w:val="true"/>
          <w:lang w:bidi="ar-SA"/>
        </w:rPr>
        <w:t>، ووَصَفَ لكم الدُّنْيَا وانْقِطَاعَهَا وزَوالَهَا وانتِقَالَهَا، فأعْرضُوا عَمَّا يُعْجِبُكُم فِيهَا</w:t>
      </w:r>
      <w:r>
        <w:rPr>
          <w:rStyle w:val="FootnoteAnchor"/>
          <w:rtl w:val="true"/>
        </w:rPr>
        <w:footnoteReference w:id="679"/>
      </w:r>
      <w:r>
        <w:rPr>
          <w:rFonts w:ascii="Amiri" w:hAnsi="Amiri" w:eastAsia="Amiri" w:cs="Amiri"/>
          <w:color w:val="111111"/>
          <w:sz w:val="28"/>
          <w:sz w:val="28"/>
          <w:szCs w:val="28"/>
          <w:rtl w:val="true"/>
          <w:lang w:bidi="ar-SA"/>
        </w:rPr>
        <w:t>، لِقِلَّةِ مَا يَصْحَبُكُم مِنْهَا أقْرَبُ دَارٍ مِنْ سَخَطِ اللهِ، وأَبْعَدُهَا مِنْ رِضْوَانِ اللهِ ، فغُضُّوا</w:t>
      </w:r>
      <w:r>
        <w:rPr>
          <w:rStyle w:val="FootnoteAnchor"/>
          <w:rtl w:val="true"/>
        </w:rPr>
        <w:footnoteReference w:id="680"/>
      </w:r>
      <w:r>
        <w:rPr>
          <w:rFonts w:ascii="Amiri" w:hAnsi="Amiri" w:eastAsia="Amiri" w:cs="Amiri"/>
          <w:color w:val="111111"/>
          <w:sz w:val="28"/>
          <w:sz w:val="28"/>
          <w:szCs w:val="28"/>
          <w:rtl w:val="true"/>
          <w:lang w:bidi="ar-SA"/>
        </w:rPr>
        <w:t>عَنْكُم عِبَادَ الله غُمُومَها وأَشْغَالَهَا لِمَا قَد أَيْقَتُم به مِن فِرَاقِهَا، وَتَصَرُّفِ حَالاتِهَا</w:t>
      </w:r>
      <w:r>
        <w:rPr>
          <w:rStyle w:val="FootnoteAnchor"/>
          <w:rtl w:val="true"/>
        </w:rPr>
        <w:footnoteReference w:id="681"/>
      </w:r>
      <w:r>
        <w:rPr>
          <w:rFonts w:ascii="Amiri" w:hAnsi="Amiri" w:eastAsia="Amiri" w:cs="Amiri"/>
          <w:color w:val="111111"/>
          <w:sz w:val="28"/>
          <w:sz w:val="28"/>
          <w:szCs w:val="28"/>
          <w:rtl w:val="true"/>
          <w:lang w:bidi="ar-SA"/>
        </w:rPr>
        <w:t>، فَاحْذَرُوهَا حَذَرَ الشَّفِيقِ النَّاصِحِ، والمجِدِّ الكَادِحِ</w:t>
      </w:r>
      <w:r>
        <w:rPr>
          <w:rStyle w:val="FootnoteAnchor"/>
          <w:rtl w:val="true"/>
        </w:rPr>
        <w:footnoteReference w:id="682"/>
      </w:r>
      <w:r>
        <w:rPr>
          <w:rFonts w:ascii="Amiri" w:hAnsi="Amiri" w:eastAsia="Amiri" w:cs="Amiri"/>
          <w:color w:val="111111"/>
          <w:sz w:val="28"/>
          <w:sz w:val="28"/>
          <w:szCs w:val="28"/>
          <w:rtl w:val="true"/>
          <w:lang w:bidi="ar-SA"/>
        </w:rPr>
        <w:t xml:space="preserve">، واعْتَبِرُوا بِمَا قَد رَأَيْتُم مِن مَصَارع القُرُونِ قَبْلَكُم، قَد تَزَايَلَتْ أَوْصَاهُم،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وزَالَتْ أسْمَاعُهُم وأَبْصَارُهُم، وذَهَبَ شَرَفُهُم وعِزُّهُم، وانْقَطَعَ نَعِيْمُهُم وسُرُورُهُم</w:t>
      </w:r>
      <w:r>
        <w:rPr>
          <w:rStyle w:val="FootnoteAnchor"/>
          <w:rtl w:val="true"/>
        </w:rPr>
        <w:footnoteReference w:id="683"/>
      </w:r>
      <w:r>
        <w:rPr>
          <w:rFonts w:ascii="Amiri" w:hAnsi="Amiri" w:eastAsia="Amiri" w:cs="Amiri"/>
          <w:color w:val="111111"/>
          <w:sz w:val="28"/>
          <w:sz w:val="28"/>
          <w:szCs w:val="28"/>
          <w:rtl w:val="true"/>
          <w:lang w:bidi="ar-SA"/>
        </w:rPr>
        <w:t>، فَبُدِّلُوا بِقُرْبِ الأوْلادِ فَقْدَهَا</w:t>
      </w:r>
      <w:r>
        <w:rPr>
          <w:rStyle w:val="FootnoteAnchor"/>
          <w:rtl w:val="true"/>
        </w:rPr>
        <w:footnoteReference w:id="684"/>
      </w:r>
      <w:r>
        <w:rPr>
          <w:rFonts w:ascii="Amiri" w:hAnsi="Amiri" w:eastAsia="Amiri" w:cs="Amiri"/>
          <w:color w:val="111111"/>
          <w:sz w:val="28"/>
          <w:sz w:val="28"/>
          <w:szCs w:val="28"/>
          <w:rtl w:val="true"/>
          <w:lang w:bidi="ar-SA"/>
        </w:rPr>
        <w:t xml:space="preserve">، وبِصُحْبَةِ الأَزْوَاج مُفَارَقَتَهَا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يَتَفَاخَرُونَ</w:t>
      </w:r>
      <w:r>
        <w:rPr>
          <w:rStyle w:val="FootnoteAnchor"/>
          <w:rtl w:val="true"/>
        </w:rPr>
        <w:footnoteReference w:id="685"/>
      </w:r>
      <w:r>
        <w:rPr>
          <w:rFonts w:ascii="Amiri" w:hAnsi="Amiri" w:eastAsia="Amiri" w:cs="Amiri"/>
          <w:color w:val="111111"/>
          <w:sz w:val="28"/>
          <w:sz w:val="28"/>
          <w:szCs w:val="28"/>
          <w:rtl w:val="true"/>
          <w:lang w:bidi="ar-SA"/>
        </w:rPr>
        <w:t>ولا يَتَنَاسَلُونَ ولا يَتَزَاوَرُونَ ولا يَتَجَاوَرُونَ، فَاحْذَرُوا عِبَادَ اللَّهِ حَذَرَ الغَالِبِ لنَفْسِهِ</w:t>
      </w:r>
      <w:r>
        <w:rPr>
          <w:rStyle w:val="FootnoteAnchor"/>
          <w:rtl w:val="true"/>
        </w:rPr>
        <w:footnoteReference w:id="686"/>
      </w:r>
      <w:r>
        <w:rPr>
          <w:rFonts w:ascii="Amiri" w:hAnsi="Amiri" w:eastAsia="Amiri" w:cs="Amiri"/>
          <w:color w:val="111111"/>
          <w:sz w:val="28"/>
          <w:sz w:val="28"/>
          <w:szCs w:val="28"/>
          <w:rtl w:val="true"/>
          <w:lang w:bidi="ar-SA"/>
        </w:rPr>
        <w:t>، المَانِعِ لِشَهْوَتِهِ ، النَّاظِرِ بِعَقْلِهِ، فَإِنَّ الأَمْرَ وَاضِحٌ، والعَلَمَ قَائِمٌ، والطَّرِيقَ جَدَدٌ</w:t>
      </w:r>
      <w:r>
        <w:rPr>
          <w:rStyle w:val="FootnoteAnchor"/>
          <w:rtl w:val="true"/>
        </w:rPr>
        <w:footnoteReference w:id="687"/>
      </w:r>
      <w:r>
        <w:rPr>
          <w:rFonts w:ascii="Amiri" w:hAnsi="Amiri" w:eastAsia="Amiri" w:cs="Amiri"/>
          <w:color w:val="111111"/>
          <w:sz w:val="28"/>
          <w:sz w:val="28"/>
          <w:szCs w:val="28"/>
          <w:rtl w:val="true"/>
          <w:lang w:bidi="ar-SA"/>
        </w:rPr>
        <w:t>، والسَّبِيْلَ قَصْدُ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176" w:name="pg15656_184293"/>
    </w:p>
    <w:p>
      <w:pPr>
        <w:pStyle w:val="Heading2"/>
        <w:numPr>
          <w:ilvl w:val="1"/>
          <w:numId w:val="1"/>
        </w:numPr>
        <w:rPr/>
      </w:pPr>
      <w:bookmarkStart w:id="177" w:name="__RefHeading___Toc11002992_2142443653"/>
      <w:bookmarkStart w:id="178" w:name="_Toc60"/>
      <w:bookmarkEnd w:id="176"/>
      <w:bookmarkEnd w:id="177"/>
      <w:r>
        <w:rPr>
          <w:rtl w:val="true"/>
        </w:rPr>
        <w:t>[</w:t>
      </w:r>
      <w:r>
        <w:rPr/>
        <w:t>162</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لِبَعْضِ أصْحَابِهِ وقَد سَألَه كَيْفَ دَفَعَكُم قَوْمُكُم عَن هَذَا المَقَامِ وأنتُم أحَقُ به ؟</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لِبَعْضِ أصْحَابِهِ وقَد سَألَه كَيْفَ دَفَعَكُم قَوْمُكُم عَن هَذَا المَقَامِ وأنتُم أحَقُ به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بَنِي أَسَدٍ</w:t>
      </w:r>
      <w:r>
        <w:rPr>
          <w:rStyle w:val="FootnoteAnchor"/>
          <w:rtl w:val="true"/>
        </w:rPr>
        <w:footnoteReference w:id="691"/>
      </w:r>
      <w:r>
        <w:rPr>
          <w:rFonts w:ascii="Amiri" w:hAnsi="Amiri" w:eastAsia="Amiri" w:cs="Amiri"/>
          <w:color w:val="111111"/>
          <w:sz w:val="28"/>
          <w:sz w:val="28"/>
          <w:szCs w:val="28"/>
          <w:rtl w:val="true"/>
          <w:lang w:bidi="ar-SA"/>
        </w:rPr>
        <w:t>، إِنَّكَ لَقَلِقُ الوَضِيْنِ</w:t>
      </w:r>
      <w:r>
        <w:rPr>
          <w:rStyle w:val="FootnoteAnchor"/>
          <w:rtl w:val="true"/>
        </w:rPr>
        <w:footnoteReference w:id="692"/>
      </w:r>
      <w:r>
        <w:rPr>
          <w:rFonts w:ascii="Amiri" w:hAnsi="Amiri" w:eastAsia="Amiri" w:cs="Amiri"/>
          <w:color w:val="111111"/>
          <w:sz w:val="28"/>
          <w:sz w:val="28"/>
          <w:szCs w:val="28"/>
          <w:rtl w:val="true"/>
          <w:lang w:bidi="ar-SA"/>
        </w:rPr>
        <w:t>، تُرْسِلُ فِي غَيْرِ سَدَدٍ</w:t>
      </w:r>
      <w:r>
        <w:rPr>
          <w:rStyle w:val="FootnoteAnchor"/>
          <w:rtl w:val="true"/>
        </w:rPr>
        <w:footnoteReference w:id="693"/>
      </w:r>
      <w:r>
        <w:rPr>
          <w:rFonts w:ascii="Amiri" w:hAnsi="Amiri" w:eastAsia="Amiri" w:cs="Amiri"/>
          <w:color w:val="111111"/>
          <w:sz w:val="28"/>
          <w:sz w:val="28"/>
          <w:szCs w:val="28"/>
          <w:rtl w:val="true"/>
          <w:lang w:bidi="ar-SA"/>
        </w:rPr>
        <w:t>، ولَكَ بَعْدُ ذِمَامَةُ الصِّهْرِ</w:t>
      </w:r>
      <w:r>
        <w:rPr>
          <w:rStyle w:val="FootnoteAnchor"/>
          <w:rtl w:val="true"/>
        </w:rPr>
        <w:footnoteReference w:id="694"/>
      </w:r>
      <w:r>
        <w:rPr>
          <w:rFonts w:ascii="Amiri" w:hAnsi="Amiri" w:eastAsia="Amiri" w:cs="Amiri"/>
          <w:color w:val="111111"/>
          <w:sz w:val="28"/>
          <w:sz w:val="28"/>
          <w:szCs w:val="28"/>
          <w:rtl w:val="true"/>
          <w:lang w:bidi="ar-SA"/>
        </w:rPr>
        <w:t xml:space="preserve">، وحَقُ المَسْأَلَةِ، وَقَدْ اسْتَعْلَمْتَ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الاسْتِبْدَادُ علينا</w:t>
      </w:r>
      <w:r>
        <w:rPr>
          <w:rStyle w:val="FootnoteAnchor"/>
          <w:rtl w:val="true"/>
        </w:rPr>
        <w:footnoteReference w:id="695"/>
      </w:r>
      <w:r>
        <w:rPr>
          <w:rFonts w:ascii="Amiri" w:hAnsi="Amiri" w:eastAsia="Amiri" w:cs="Amiri"/>
          <w:color w:val="111111"/>
          <w:sz w:val="28"/>
          <w:sz w:val="28"/>
          <w:szCs w:val="28"/>
          <w:rtl w:val="true"/>
          <w:lang w:bidi="ar-SA"/>
        </w:rPr>
        <w:t>بِهَذَا المَقَامِ ونَحْنُ الأَعْلَوْنَ نَسَبًا، والأَشَدُّون بِرَسُولِ اللهِ</w:t>
      </w:r>
      <w:r>
        <w:rPr>
          <w:rStyle w:val="FootnoteAnchor"/>
          <w:rtl w:val="true"/>
        </w:rPr>
        <w:footnoteReference w:id="696"/>
      </w:r>
      <w:r>
        <w:rPr>
          <w:rFonts w:ascii="Amiri" w:hAnsi="Amiri" w:eastAsia="Amiri" w:cs="Amiri"/>
          <w:color w:val="111111"/>
          <w:sz w:val="28"/>
          <w:sz w:val="28"/>
          <w:szCs w:val="28"/>
          <w:rtl w:val="true"/>
          <w:lang w:bidi="ar-SA"/>
        </w:rPr>
        <w:t>نَوْطًا</w:t>
      </w:r>
      <w:r>
        <w:rPr>
          <w:rStyle w:val="FootnoteAnchor"/>
          <w:rtl w:val="true"/>
        </w:rPr>
        <w:footnoteReference w:id="6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فَإِنَّهَا كَانَتْ أَثَرَةٌ</w:t>
      </w:r>
      <w:r>
        <w:rPr>
          <w:rStyle w:val="FootnoteAnchor"/>
          <w:rtl w:val="true"/>
        </w:rPr>
        <w:footnoteReference w:id="698"/>
      </w:r>
      <w:r>
        <w:rPr>
          <w:rFonts w:ascii="Amiri" w:hAnsi="Amiri" w:eastAsia="Amiri" w:cs="Amiri"/>
          <w:color w:val="111111"/>
          <w:sz w:val="28"/>
          <w:sz w:val="28"/>
          <w:szCs w:val="28"/>
          <w:rtl w:val="true"/>
          <w:lang w:bidi="ar-SA"/>
        </w:rPr>
        <w:t>شَحَّتْ عَلَيْهَا</w:t>
      </w:r>
      <w:r>
        <w:rPr>
          <w:rStyle w:val="FootnoteAnchor"/>
          <w:rtl w:val="true"/>
        </w:rPr>
        <w:footnoteReference w:id="699"/>
      </w:r>
      <w:r>
        <w:rPr>
          <w:rFonts w:ascii="Amiri" w:hAnsi="Amiri" w:eastAsia="Amiri" w:cs="Amiri"/>
          <w:color w:val="111111"/>
          <w:sz w:val="28"/>
          <w:sz w:val="28"/>
          <w:szCs w:val="28"/>
          <w:rtl w:val="true"/>
          <w:lang w:bidi="ar-SA"/>
        </w:rPr>
        <w:t>نُفُوسُ قَوْمٍ، وَسَخَتْ عَنْهَا نُفُوسُ آخَرِينَ ، والحَكَمُ اللهُ ، والمَعُودُ إِلَيْهِ القِيَامَةُ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 عَنْكَ نَهْبًا صِيْحَ فِي حَجَرَاتِهِ</w:t>
      </w:r>
      <w:r>
        <w:rPr>
          <w:rStyle w:val="FootnoteAnchor"/>
          <w:rtl w:val="true"/>
        </w:rPr>
        <w:footnoteReference w:id="7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وهَلُمَّ</w:t>
      </w:r>
      <w:r>
        <w:rPr>
          <w:rStyle w:val="FootnoteAnchor"/>
          <w:rtl w:val="true"/>
        </w:rPr>
        <w:footnoteReference w:id="702"/>
      </w:r>
      <w:r>
        <w:rPr>
          <w:rFonts w:ascii="Amiri" w:hAnsi="Amiri" w:eastAsia="Amiri" w:cs="Amiri"/>
          <w:color w:val="111111"/>
          <w:sz w:val="28"/>
          <w:sz w:val="28"/>
          <w:szCs w:val="28"/>
          <w:rtl w:val="true"/>
          <w:lang w:bidi="ar-SA"/>
        </w:rPr>
        <w:t>الخطبَ فِي ابن أبي سُفْيَانَ</w:t>
      </w:r>
      <w:r>
        <w:rPr>
          <w:rStyle w:val="FootnoteAnchor"/>
          <w:rtl w:val="true"/>
        </w:rPr>
        <w:footnoteReference w:id="703"/>
      </w:r>
      <w:r>
        <w:rPr>
          <w:rFonts w:ascii="Amiri" w:hAnsi="Amiri" w:eastAsia="Amiri" w:cs="Amiri"/>
          <w:color w:val="111111"/>
          <w:sz w:val="28"/>
          <w:sz w:val="28"/>
          <w:szCs w:val="28"/>
          <w:rtl w:val="true"/>
          <w:lang w:bidi="ar-SA"/>
        </w:rPr>
        <w:t>، فَلَقَد أَضْحَكَنِي الدَّهْرُ بَعْدَ ابْكَائِهِ ، ولا غَرْوَ</w:t>
      </w:r>
      <w:r>
        <w:rPr>
          <w:rStyle w:val="FootnoteAnchor"/>
          <w:rtl w:val="true"/>
        </w:rPr>
        <w:footnoteReference w:id="704"/>
      </w:r>
      <w:r>
        <w:rPr>
          <w:rFonts w:ascii="Amiri" w:hAnsi="Amiri" w:eastAsia="Amiri" w:cs="Amiri"/>
          <w:color w:val="111111"/>
          <w:sz w:val="28"/>
          <w:sz w:val="28"/>
          <w:szCs w:val="28"/>
          <w:rtl w:val="true"/>
          <w:lang w:bidi="ar-SA"/>
        </w:rPr>
        <w:t>وَاللَّهِ ، فَيَا لَهُ خَطْبًا يَسْتَفْرِغُ العَجَبَ، ويُكْثِرُ الأَوَدَ</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 مِن مِصْبَاحِهِ، وسَدَّ فَوَّارِهِ</w:t>
      </w:r>
      <w:r>
        <w:rPr>
          <w:rStyle w:val="FootnoteAnchor"/>
          <w:rtl w:val="true"/>
        </w:rPr>
        <w:footnoteReference w:id="706"/>
      </w:r>
      <w:r>
        <w:rPr>
          <w:rFonts w:ascii="Amiri" w:hAnsi="Amiri" w:eastAsia="Amiri" w:cs="Amiri"/>
          <w:color w:val="111111"/>
          <w:sz w:val="28"/>
          <w:sz w:val="28"/>
          <w:szCs w:val="28"/>
          <w:rtl w:val="true"/>
          <w:lang w:bidi="ar-SA"/>
        </w:rPr>
        <w:t>مِن يَنْبُوعِهِ، وجَدَحُوا</w:t>
      </w:r>
      <w:r>
        <w:rPr>
          <w:rStyle w:val="FootnoteAnchor"/>
          <w:rtl w:val="true"/>
        </w:rPr>
        <w:footnoteReference w:id="707"/>
      </w:r>
      <w:r>
        <w:rPr>
          <w:rFonts w:ascii="Amiri" w:hAnsi="Amiri" w:eastAsia="Amiri" w:cs="Amiri"/>
          <w:color w:val="111111"/>
          <w:sz w:val="28"/>
          <w:sz w:val="28"/>
          <w:szCs w:val="28"/>
          <w:rtl w:val="true"/>
          <w:lang w:bidi="ar-SA"/>
        </w:rPr>
        <w:t>بَيْنِي وبَيْنَهُم شُرْبًا وَبِيْنًا</w:t>
      </w:r>
      <w:r>
        <w:rPr>
          <w:rStyle w:val="FootnoteAnchor"/>
          <w:rtl w:val="true"/>
        </w:rPr>
        <w:footnoteReference w:id="708"/>
      </w:r>
      <w:r>
        <w:rPr>
          <w:rFonts w:ascii="Amiri" w:hAnsi="Amiri" w:eastAsia="Amiri" w:cs="Amiri"/>
          <w:color w:val="111111"/>
          <w:sz w:val="28"/>
          <w:sz w:val="28"/>
          <w:szCs w:val="28"/>
          <w:rtl w:val="true"/>
          <w:lang w:bidi="ar-SA"/>
        </w:rPr>
        <w:t>، فَإِن تَرْتَفِعْ</w:t>
      </w:r>
      <w:r>
        <w:rPr>
          <w:rStyle w:val="FootnoteAnchor"/>
          <w:rtl w:val="true"/>
        </w:rPr>
        <w:footnoteReference w:id="709"/>
      </w:r>
      <w:r>
        <w:rPr>
          <w:rFonts w:ascii="Amiri" w:hAnsi="Amiri" w:eastAsia="Amiri" w:cs="Amiri"/>
          <w:color w:val="111111"/>
          <w:sz w:val="28"/>
          <w:sz w:val="28"/>
          <w:szCs w:val="28"/>
          <w:rtl w:val="true"/>
          <w:lang w:bidi="ar-SA"/>
        </w:rPr>
        <w:t xml:space="preserve">عَنَّا </w:t>
      </w:r>
      <w:bookmarkStart w:id="179" w:name="pg15656_184295"/>
    </w:p>
    <w:p>
      <w:pPr>
        <w:pStyle w:val="BookText"/>
        <w:rPr/>
      </w:pPr>
      <w:bookmarkEnd w:id="179"/>
      <w:r>
        <w:rPr>
          <w:rFonts w:ascii="Amiri" w:hAnsi="Amiri" w:eastAsia="Amiri" w:cs="Amiri"/>
          <w:color w:val="111111"/>
          <w:sz w:val="28"/>
          <w:sz w:val="28"/>
          <w:szCs w:val="28"/>
          <w:rtl w:val="true"/>
          <w:lang w:bidi="ar-SA"/>
        </w:rPr>
        <w:t>وعَنْهُمُ حَنُ البَلْوَى أَحْمِلُهُم مِنَ الحَقِّ عَلَى تَحْضِهِ، وَإِنْ تَكُنِ الأُخْرَى فَلَا نَذْهَبْ نَفْسُكَ عَلَيْهِمْ حَسَرَتٍ إِنَّ اللَّهَ عَلِيمٌ بِمَا يَصْنَعُونَ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11002994_2142443653"/>
      <w:bookmarkStart w:id="181" w:name="_Toc61"/>
      <w:bookmarkEnd w:id="180"/>
      <w:r>
        <w:rPr>
          <w:rtl w:val="true"/>
        </w:rPr>
        <w:t>[</w:t>
      </w:r>
      <w:r>
        <w:rPr/>
        <w:t>163</w:t>
      </w:r>
      <w:r>
        <w:rPr>
          <w:rtl w:val="true"/>
        </w:rPr>
        <w:t xml:space="preserve">] </w:t>
      </w:r>
      <w:r>
        <w:rPr>
          <w:rtl w:val="true"/>
        </w:rPr>
        <w:t xml:space="preserve">ومِن خُطْبَةٍ لَهُ </w:t>
      </w:r>
      <w:r>
        <w:rPr>
          <w:rtl w:val="true"/>
        </w:rPr>
        <w:t>(</w:t>
      </w:r>
      <w:r>
        <w:rPr>
          <w:rtl w:val="true"/>
        </w:rPr>
        <w:t>علیه السّلام</w:t>
      </w:r>
      <w:r>
        <w:rPr>
          <w:rtl w:val="true"/>
        </w:rPr>
        <w:t>)</w:t>
      </w:r>
      <w:bookmarkEnd w:id="1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العِبَادِ، وَسَاطِحِ المِهَادِ</w:t>
      </w:r>
      <w:r>
        <w:rPr>
          <w:rStyle w:val="FootnoteAnchor"/>
          <w:rtl w:val="true"/>
        </w:rPr>
        <w:footnoteReference w:id="711"/>
      </w:r>
      <w:r>
        <w:rPr>
          <w:rFonts w:ascii="Amiri" w:hAnsi="Amiri" w:eastAsia="Amiri" w:cs="Amiri"/>
          <w:color w:val="111111"/>
          <w:sz w:val="28"/>
          <w:sz w:val="28"/>
          <w:szCs w:val="28"/>
          <w:rtl w:val="true"/>
          <w:lang w:bidi="ar-SA"/>
        </w:rPr>
        <w:t>، ومُسِيْلِ</w:t>
      </w:r>
      <w:r>
        <w:rPr>
          <w:rStyle w:val="FootnoteAnchor"/>
          <w:rtl w:val="true"/>
        </w:rPr>
        <w:footnoteReference w:id="712"/>
      </w:r>
      <w:r>
        <w:rPr>
          <w:rFonts w:ascii="Amiri" w:hAnsi="Amiri" w:eastAsia="Amiri" w:cs="Amiri"/>
          <w:color w:val="111111"/>
          <w:sz w:val="28"/>
          <w:sz w:val="28"/>
          <w:szCs w:val="28"/>
          <w:rtl w:val="true"/>
          <w:lang w:bidi="ar-SA"/>
        </w:rPr>
        <w:t>الوِهَادِ</w:t>
      </w:r>
      <w:r>
        <w:rPr>
          <w:rStyle w:val="FootnoteAnchor"/>
          <w:rtl w:val="true"/>
        </w:rPr>
        <w:footnoteReference w:id="713"/>
      </w:r>
      <w:r>
        <w:rPr>
          <w:rFonts w:ascii="Amiri" w:hAnsi="Amiri" w:eastAsia="Amiri" w:cs="Amiri"/>
          <w:color w:val="111111"/>
          <w:sz w:val="28"/>
          <w:sz w:val="28"/>
          <w:szCs w:val="28"/>
          <w:rtl w:val="true"/>
          <w:lang w:bidi="ar-SA"/>
        </w:rPr>
        <w:t>، ومُخصِب النَّجَادِ</w:t>
      </w:r>
      <w:r>
        <w:rPr>
          <w:rStyle w:val="FootnoteAnchor"/>
          <w:rtl w:val="true"/>
        </w:rPr>
        <w:footnoteReference w:id="714"/>
      </w:r>
      <w:r>
        <w:rPr>
          <w:rFonts w:ascii="Amiri" w:hAnsi="Amiri" w:eastAsia="Amiri" w:cs="Amiri"/>
          <w:color w:val="111111"/>
          <w:sz w:val="28"/>
          <w:sz w:val="28"/>
          <w:szCs w:val="28"/>
          <w:rtl w:val="true"/>
          <w:lang w:bidi="ar-SA"/>
        </w:rPr>
        <w:t>، لَيْسَ لأَوَّلِيَّتِهِ ابتداء، ولا لأزلِيَّتِهِ انْقِضَاءُ، هُوَ الأَوَّلُ لَم يَزَلْ، والبَاقِي بِلا أَجَلٍ، خَرَّتْ لَهُ الْجِبَاهُ، ووَخَدَتْهُ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لَهَا</w:t>
      </w:r>
      <w:r>
        <w:rPr>
          <w:rStyle w:val="FootnoteAnchor"/>
          <w:rtl w:val="true"/>
        </w:rPr>
        <w:footnoteReference w:id="715"/>
      </w:r>
      <w:r>
        <w:rPr>
          <w:rFonts w:ascii="Amiri" w:hAnsi="Amiri" w:eastAsia="Amiri" w:cs="Amiri"/>
          <w:color w:val="111111"/>
          <w:sz w:val="28"/>
          <w:sz w:val="28"/>
          <w:szCs w:val="28"/>
          <w:rtl w:val="true"/>
          <w:lang w:bidi="ar-SA"/>
        </w:rPr>
        <w:t>مِن شَبَههَا، لا تَقْدُرُهُ الأوْهَامُ بالحُدُودِ والحَرَكَاتِ، ولا بالجَوَارِح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مَتَى؟ ولا يُضْرَبُ لَهُ أمَدٌ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والبَاطِنُ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شَبَحٌ لَهُ فَيُتَقَصَّى</w:t>
      </w:r>
      <w:r>
        <w:rPr>
          <w:rStyle w:val="FootnoteAnchor"/>
          <w:rtl w:val="true"/>
        </w:rPr>
        <w:footnoteReference w:id="716"/>
      </w:r>
      <w:r>
        <w:rPr>
          <w:rFonts w:ascii="Amiri" w:hAnsi="Amiri" w:eastAsia="Amiri" w:cs="Amiri"/>
          <w:color w:val="111111"/>
          <w:sz w:val="28"/>
          <w:sz w:val="28"/>
          <w:szCs w:val="28"/>
          <w:rtl w:val="true"/>
          <w:lang w:bidi="ar-SA"/>
        </w:rPr>
        <w:t>، ولا مَحْجُوبٌ فَيُحْوَى لَم يَقْرُبُ مِنَ الأَشْيَاءِ بالتِصَاقِ، ولَم يَبْعُدْ عَنْهَا بِافْتِرَاقٍ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مِن عِبَادِهِ شُخُوصُ لَحْظَةٍ</w:t>
      </w:r>
      <w:r>
        <w:rPr>
          <w:rStyle w:val="FootnoteAnchor"/>
          <w:rtl w:val="true"/>
        </w:rPr>
        <w:footnoteReference w:id="717"/>
      </w:r>
      <w:r>
        <w:rPr>
          <w:rFonts w:ascii="Amiri" w:hAnsi="Amiri" w:eastAsia="Amiri" w:cs="Amiri"/>
          <w:color w:val="111111"/>
          <w:sz w:val="28"/>
          <w:sz w:val="28"/>
          <w:szCs w:val="28"/>
          <w:rtl w:val="true"/>
          <w:lang w:bidi="ar-SA"/>
        </w:rPr>
        <w:t>، ولا كُرُورُ لَفْظَةٍ، ولا ازْدِلافُ رُبُوَةٍ</w:t>
      </w:r>
      <w:r>
        <w:rPr>
          <w:rStyle w:val="FootnoteAnchor"/>
          <w:rtl w:val="true"/>
        </w:rPr>
        <w:footnoteReference w:id="718"/>
      </w:r>
      <w:r>
        <w:rPr>
          <w:rFonts w:ascii="Amiri" w:hAnsi="Amiri" w:eastAsia="Amiri" w:cs="Amiri"/>
          <w:color w:val="111111"/>
          <w:sz w:val="28"/>
          <w:sz w:val="28"/>
          <w:szCs w:val="28"/>
          <w:rtl w:val="true"/>
          <w:lang w:bidi="ar-SA"/>
        </w:rPr>
        <w:t>، ولا انْبِسَاطُ خُطْوَةٍ</w:t>
      </w:r>
      <w:r>
        <w:rPr>
          <w:rStyle w:val="FootnoteAnchor"/>
          <w:rtl w:val="true"/>
        </w:rPr>
        <w:footnoteReference w:id="719"/>
      </w:r>
      <w:r>
        <w:rPr>
          <w:rFonts w:ascii="Amiri" w:hAnsi="Amiri" w:eastAsia="Amiri" w:cs="Amiri"/>
          <w:color w:val="111111"/>
          <w:sz w:val="28"/>
          <w:sz w:val="28"/>
          <w:szCs w:val="28"/>
          <w:rtl w:val="true"/>
          <w:lang w:bidi="ar-SA"/>
        </w:rPr>
        <w:t>فِي لَيْلٍ دَاجِ، ولا غَسَقِ سَاجِ</w:t>
      </w:r>
      <w:r>
        <w:rPr>
          <w:rStyle w:val="FootnoteAnchor"/>
          <w:rtl w:val="true"/>
        </w:rPr>
        <w:footnoteReference w:id="720"/>
      </w:r>
      <w:r>
        <w:rPr>
          <w:rFonts w:ascii="Amiri" w:hAnsi="Amiri" w:eastAsia="Amiri" w:cs="Amiri"/>
          <w:color w:val="111111"/>
          <w:sz w:val="28"/>
          <w:sz w:val="28"/>
          <w:szCs w:val="28"/>
          <w:rtl w:val="true"/>
          <w:lang w:bidi="ar-SA"/>
        </w:rPr>
        <w:t>يَتَفَيَّأُ عَلَيْهِ القَمَرُ المنير</w:t>
      </w:r>
      <w:r>
        <w:rPr>
          <w:rStyle w:val="FootnoteAnchor"/>
          <w:rtl w:val="true"/>
        </w:rPr>
        <w:footnoteReference w:id="721"/>
      </w:r>
      <w:r>
        <w:rPr>
          <w:rFonts w:ascii="Amiri" w:hAnsi="Amiri" w:eastAsia="Amiri" w:cs="Amiri"/>
          <w:color w:val="111111"/>
          <w:sz w:val="28"/>
          <w:sz w:val="28"/>
          <w:szCs w:val="28"/>
          <w:rtl w:val="true"/>
          <w:lang w:bidi="ar-SA"/>
        </w:rPr>
        <w:t>، وتُعْقِبُهُ</w:t>
      </w:r>
      <w:r>
        <w:rPr>
          <w:rStyle w:val="FootnoteAnchor"/>
          <w:rtl w:val="true"/>
        </w:rPr>
        <w:footnoteReference w:id="722"/>
      </w:r>
      <w:r>
        <w:rPr>
          <w:rFonts w:ascii="Amiri" w:hAnsi="Amiri" w:eastAsia="Amiri" w:cs="Amiri"/>
          <w:color w:val="111111"/>
          <w:sz w:val="28"/>
          <w:sz w:val="28"/>
          <w:szCs w:val="28"/>
          <w:rtl w:val="true"/>
          <w:lang w:bidi="ar-SA"/>
        </w:rPr>
        <w:t>الشَّمْسُ ذَاتُ النُّورِ فِي الكُرُورِ والأُفُولِ، وتَقْلِيبِ الأَزْمِنَةِ والدُّهُورِ، مِنْ إِقْبَالِ لَيْلِ مُقْبِلِ وإِدْبَارِ نَهَارِ مُدْبِرٍ قَبْلَ كُلِّ غَايَةٍ ومُدَّةٍ، وكُلِّ إِحْصَاءِ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يَنْحَلُهُ المُحَدَدُّونَ مِن صِفَاتِ الْأَقْدَارِ، وَنِهَايَاتِ الأَقْطَارِ ، وتَأْثْلِ</w:t>
      </w:r>
      <w:r>
        <w:rPr>
          <w:rStyle w:val="FootnoteAnchor"/>
          <w:rtl w:val="true"/>
        </w:rPr>
        <w:footnoteReference w:id="723"/>
      </w:r>
      <w:r>
        <w:rPr>
          <w:rFonts w:ascii="Amiri" w:hAnsi="Amiri" w:eastAsia="Amiri" w:cs="Amiri"/>
          <w:color w:val="111111"/>
          <w:sz w:val="28"/>
          <w:sz w:val="28"/>
          <w:szCs w:val="28"/>
          <w:rtl w:val="true"/>
          <w:lang w:bidi="ar-SA"/>
        </w:rPr>
        <w:t xml:space="preserve">المَسَاكِنِ، وتَمَكَّنِ الأَمَاكِنِ، فالحَدُّ لِخَلْقِهِ مَضْرُوبٌ، وإِلَى غَيْرِهِ مَنْسُوبٌ لَم يَخْلُقِ الأَشْيَاءَ مِنْ أَصُولٍ أَزَلِيَّةٍ، ولا مِنْ أَوائِلَ أبَدِيَّةٍ، بَلْ خَلَقَ مَا خَلَقَ، فَأَقَامَ حَدَّهُ ، وصَوَّرَ مَا صَوَّرَ ، فَأَحْسَنَ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 ولا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بِالأَمْوَاتِ </w:t>
      </w:r>
    </w:p>
    <w:p>
      <w:pPr>
        <w:pStyle w:val="BookText"/>
        <w:rPr/>
      </w:pPr>
      <w:r>
        <w:rPr>
          <w:rFonts w:ascii="Amiri" w:hAnsi="Amiri" w:eastAsia="Amiri" w:cs="Amiri"/>
          <w:color w:val="111111"/>
          <w:sz w:val="28"/>
          <w:sz w:val="28"/>
          <w:szCs w:val="28"/>
          <w:rtl w:val="true"/>
          <w:lang w:bidi="ar-SA"/>
        </w:rPr>
        <w:t xml:space="preserve">المَاضِينَ كَعِلْمِهِ بِالأَحْيَاءِ البَاقِينَ، وعِلْمُهُ بِمَا فِي السَّمَاوَاتِ العُلَى كَعِلْمِهِ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الأَرَضَيْنَ السُّفْلَى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 ، والمَنْشَأ</w:t>
      </w:r>
      <w:r>
        <w:rPr>
          <w:rStyle w:val="FootnoteAnchor"/>
          <w:rtl w:val="true"/>
        </w:rPr>
        <w:footnoteReference w:id="724"/>
      </w:r>
      <w:r>
        <w:rPr>
          <w:rFonts w:ascii="Amiri" w:hAnsi="Amiri" w:eastAsia="Amiri" w:cs="Amiri"/>
          <w:color w:val="111111"/>
          <w:sz w:val="28"/>
          <w:sz w:val="28"/>
          <w:szCs w:val="28"/>
          <w:rtl w:val="true"/>
          <w:lang w:bidi="ar-SA"/>
        </w:rPr>
        <w:t>المَرْعِيُّ فِي ظُلُمَاتِ الأَرْحَامِ ومُضَاعَفَاتِ الأسْتَارِ، بُدِثْتَ مِن سُلَالَة مِّن طِينٍ</w:t>
      </w:r>
      <w:r>
        <w:rPr>
          <w:rStyle w:val="FootnoteAnchor"/>
          <w:rtl w:val="true"/>
        </w:rPr>
        <w:footnoteReference w:id="725"/>
      </w:r>
      <w:r>
        <w:rPr>
          <w:rFonts w:ascii="Amiri" w:hAnsi="Amiri" w:eastAsia="Amiri" w:cs="Amiri"/>
          <w:color w:val="111111"/>
          <w:sz w:val="28"/>
          <w:sz w:val="28"/>
          <w:szCs w:val="28"/>
          <w:rtl w:val="true"/>
          <w:lang w:bidi="ar-SA"/>
        </w:rPr>
        <w:t xml:space="preserve">، ووُضِعْتَ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مَّعْلُومٍ</w:t>
      </w:r>
      <w:r>
        <w:rPr>
          <w:rStyle w:val="FootnoteAnchor"/>
          <w:rtl w:val="true"/>
        </w:rPr>
        <w:footnoteReference w:id="726"/>
      </w:r>
      <w:r>
        <w:rPr>
          <w:rFonts w:ascii="Amiri" w:hAnsi="Amiri" w:eastAsia="Amiri" w:cs="Amiri"/>
          <w:color w:val="111111"/>
          <w:sz w:val="28"/>
          <w:sz w:val="28"/>
          <w:szCs w:val="28"/>
          <w:rtl w:val="true"/>
          <w:lang w:bidi="ar-SA"/>
        </w:rPr>
        <w:t>، وأَجَلٍ مَقْسُومٍ ، تَمُورُ فِي بَطْنِ أُمِّكَ جَنِينًا لا تُحِيرُ</w:t>
      </w:r>
      <w:r>
        <w:rPr>
          <w:rStyle w:val="FootnoteAnchor"/>
          <w:rtl w:val="true"/>
        </w:rPr>
        <w:footnoteReference w:id="727"/>
      </w:r>
      <w:r>
        <w:rPr>
          <w:rFonts w:ascii="Amiri" w:hAnsi="Amiri" w:eastAsia="Amiri" w:cs="Amiri"/>
          <w:color w:val="111111"/>
          <w:sz w:val="28"/>
          <w:sz w:val="28"/>
          <w:szCs w:val="28"/>
          <w:rtl w:val="true"/>
          <w:lang w:bidi="ar-SA"/>
        </w:rPr>
        <w:t>دُعَاءً، ولا تَسْمَعُ نِدَاءً، ثُمَّ أُخْرِجْتَ مِنْ مَقَرِّكَ إِلَى دَارٍ لَم تَشْهَدْهَا ، ولَم تَعْرِفْ سُبُلَ مَنَافِعِهَا، فَمَن هَدَاكَ لاجْتِرَارِ الغِذَاءِ مِن تَدْي أُمِّكَ، وعَرَّفَك</w:t>
      </w:r>
      <w:r>
        <w:rPr>
          <w:rStyle w:val="FootnoteAnchor"/>
          <w:rtl w:val="true"/>
        </w:rPr>
        <w:footnoteReference w:id="728"/>
      </w:r>
      <w:r>
        <w:rPr>
          <w:rFonts w:ascii="Amiri" w:hAnsi="Amiri" w:eastAsia="Amiri" w:cs="Amiri"/>
          <w:color w:val="111111"/>
          <w:sz w:val="28"/>
          <w:sz w:val="28"/>
          <w:szCs w:val="28"/>
          <w:rtl w:val="true"/>
          <w:lang w:bidi="ar-SA"/>
        </w:rPr>
        <w:t>عِنْدَ الحَاجَةِ مَوَاضِعَ طَلَبِكَ وَإِرَادَتِكَ هَيْهَاتَ إِنَّ مَنْ يَعْجِزُ عَن صِفَاتِ ذِي الهَياةِ والأَدَوَاتِ، فَهُوَ عَن صِفَاتِ خَالِقِهِ أعْجَرُ ، ومِن تَنَاوُلِه بحُدُودِ المَخْلُوقينَ أَبْعَدُ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182" w:name="pg15656_184298"/>
    </w:p>
    <w:p>
      <w:pPr>
        <w:pStyle w:val="Heading2"/>
        <w:numPr>
          <w:ilvl w:val="1"/>
          <w:numId w:val="1"/>
        </w:numPr>
        <w:rPr/>
      </w:pPr>
      <w:bookmarkStart w:id="183" w:name="__RefHeading___Toc11002996_2142443653"/>
      <w:bookmarkStart w:id="184" w:name="_Toc62"/>
      <w:bookmarkEnd w:id="182"/>
      <w:bookmarkEnd w:id="183"/>
      <w:r>
        <w:rPr>
          <w:rtl w:val="true"/>
        </w:rPr>
        <w:t>[</w:t>
      </w:r>
      <w:r>
        <w:rPr/>
        <w:t>164</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لَمَّا اجْتَمَعَ النَّاسُ إِلَيْهِ ، وشَكُوا مَا نَقَمُوهُ عَلى عُثْمَانَ ، وسَألُوهُ مُخَاطَبَتَهُ عَنْهُم ، واسْتِعْتَابَه لَهُم</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النَّاسُ إِلَيْهِ ، وشَكُوا مَا نَقَمُوهُ عَلى عُثْمَانَ</w:t>
      </w:r>
      <w:r>
        <w:rPr>
          <w:rStyle w:val="FootnoteAnchor"/>
          <w:rtl w:val="true"/>
        </w:rPr>
        <w:footnoteReference w:id="730"/>
      </w:r>
      <w:r>
        <w:rPr>
          <w:rFonts w:ascii="Amiri" w:hAnsi="Amiri" w:eastAsia="Amiri" w:cs="Amiri"/>
          <w:color w:val="111111"/>
          <w:sz w:val="28"/>
          <w:sz w:val="28"/>
          <w:szCs w:val="28"/>
          <w:rtl w:val="true"/>
          <w:lang w:bidi="ar-SA"/>
        </w:rPr>
        <w:t>، وسَألُوهُ مُخَاطَبَتَهُ عَنْهُم ، واسْتِعْتَابَه لَهُم</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فقال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وَرَائِي قَد اسْتَسْفَرُونِي</w:t>
      </w:r>
      <w:r>
        <w:rPr>
          <w:rStyle w:val="FootnoteAnchor"/>
          <w:rtl w:val="true"/>
        </w:rPr>
        <w:footnoteReference w:id="731"/>
      </w:r>
      <w:r>
        <w:rPr>
          <w:rFonts w:ascii="Amiri" w:hAnsi="Amiri" w:eastAsia="Amiri" w:cs="Amiri"/>
          <w:color w:val="111111"/>
          <w:sz w:val="28"/>
          <w:sz w:val="28"/>
          <w:szCs w:val="28"/>
          <w:rtl w:val="true"/>
          <w:lang w:bidi="ar-SA"/>
        </w:rPr>
        <w:t>بَيْنَكَ وَبَيْنَهُم، وواللهِ مَا أَدْرِي مَا أَقُولُ لَكَ؟ مَا أعْرِفُ شَيْئًا تَجْهَلُهُ، ولا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سَبَقْنَاكَ إِلَى شَيْءٍ فَنُخْبِرَكَ عَنْهُ، ولا خَلَوْنَا بِشَيْءٍ فَنُبَلِّغَكَهُ، وقَد رَأَيْتَ كَمَا رَأَيْنَا، وَ سَمِعْتَ كَمَا سَمِعْنَا، وَصَحِبْتَ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صَحِبْنَا؛ ومَا ابنُ أَبِي قُحَافَةَ ولا ابنُ الخَطَّابِ بِأَوْلَى بِعَمَلِ الحَقِّ مِنْكَ، وأنْتَ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وَشِيْجَةَ</w:t>
      </w:r>
      <w:r>
        <w:rPr>
          <w:rStyle w:val="FootnoteAnchor"/>
          <w:rtl w:val="true"/>
        </w:rPr>
        <w:footnoteReference w:id="732"/>
      </w:r>
      <w:r>
        <w:rPr>
          <w:rFonts w:ascii="Amiri" w:hAnsi="Amiri" w:eastAsia="Amiri" w:cs="Amiri"/>
          <w:color w:val="111111"/>
          <w:sz w:val="28"/>
          <w:sz w:val="28"/>
          <w:szCs w:val="28"/>
          <w:rtl w:val="true"/>
          <w:lang w:bidi="ar-SA"/>
        </w:rPr>
        <w:t>رَحِمِ مِنْهُمَا ، وَقَد نِلْتَ مِن صِهْرِهِ مَا لَم يَنَا لا ؛ فاللهَ اللَّهَ فِي نَفْسِكَ، فَإِنَّكَ واللهِ مَا تُبَصَّرُ مِن عَمِّى، ولا تُعَلَّمُ مِن جَهْلِ، وإِنَّ الطُّرُقَ لَوَاضِحَةٌ، وإِنَّ أَعْلامَ الدِّينِ لَقَائِمَةٌ ، فاعْلَمْ</w:t>
      </w:r>
      <w:r>
        <w:rPr>
          <w:rStyle w:val="FootnoteAnchor"/>
          <w:rtl w:val="true"/>
        </w:rPr>
        <w:footnoteReference w:id="733"/>
      </w:r>
      <w:r>
        <w:rPr>
          <w:rFonts w:ascii="Amiri" w:hAnsi="Amiri" w:eastAsia="Amiri" w:cs="Amiri"/>
          <w:color w:val="111111"/>
          <w:sz w:val="28"/>
          <w:sz w:val="28"/>
          <w:szCs w:val="28"/>
          <w:rtl w:val="true"/>
          <w:lang w:bidi="ar-SA"/>
        </w:rPr>
        <w:t>أَنَّ أَفْضَلَ عِبَادِ اللَّهِ عِنْدَ اللَّهِ إِمَامٌ عَادِلٌ</w:t>
      </w:r>
      <w:r>
        <w:rPr>
          <w:rStyle w:val="FootnoteAnchor"/>
          <w:rtl w:val="true"/>
        </w:rPr>
        <w:footnoteReference w:id="734"/>
      </w:r>
      <w:r>
        <w:rPr>
          <w:rFonts w:ascii="Amiri" w:hAnsi="Amiri" w:eastAsia="Amiri" w:cs="Amiri"/>
          <w:color w:val="111111"/>
          <w:sz w:val="28"/>
          <w:sz w:val="28"/>
          <w:szCs w:val="28"/>
          <w:rtl w:val="true"/>
          <w:lang w:bidi="ar-SA"/>
        </w:rPr>
        <w:t xml:space="preserve">هُدِيَ </w:t>
      </w:r>
    </w:p>
    <w:p>
      <w:pPr>
        <w:pStyle w:val="BookText"/>
        <w:rPr/>
      </w:pPr>
      <w:r>
        <w:rPr>
          <w:rFonts w:ascii="Amiri" w:hAnsi="Amiri" w:eastAsia="Amiri" w:cs="Amiri"/>
          <w:color w:val="111111"/>
          <w:sz w:val="28"/>
          <w:sz w:val="28"/>
          <w:szCs w:val="28"/>
          <w:rtl w:val="true"/>
          <w:lang w:bidi="ar-SA"/>
        </w:rPr>
        <w:t>وهَدَى، فَأَقَامَ سُنَّةً مَعْلُومَةً، وأمَاتَ بِدْعَةً مَجْهُولَةً، وإِنَّ السُّنَنَ لَنيَّرَةٌ لَهَا أعْلام، وإنَّ البِدَعَ لَظَاهِرَةٌ لَهَا أَعْلامُ</w:t>
      </w:r>
      <w:r>
        <w:rPr>
          <w:rStyle w:val="FootnoteAnchor"/>
          <w:rtl w:val="true"/>
        </w:rPr>
        <w:footnoteReference w:id="735"/>
      </w:r>
      <w:r>
        <w:rPr>
          <w:rFonts w:ascii="Amiri" w:hAnsi="Amiri" w:eastAsia="Amiri" w:cs="Amiri"/>
          <w:color w:val="111111"/>
          <w:sz w:val="28"/>
          <w:sz w:val="28"/>
          <w:szCs w:val="28"/>
          <w:rtl w:val="true"/>
          <w:lang w:bidi="ar-SA"/>
        </w:rPr>
        <w:t>، وإِنَّ شَرَّ النَّاسِ عِنْدَ اللهِ إِمَامٌ جَائِرٌ ضَلَّ وضُلَّ بِهِ، فأمَاتَ سُنَّةٌ مَأخُوذَةً، وَأَحْيَا بِدْعَةً مَتْرُوكة</w:t>
      </w:r>
      <w:r>
        <w:rPr>
          <w:rStyle w:val="FootnoteAnchor"/>
          <w:rtl w:val="true"/>
        </w:rPr>
        <w:footnoteReference w:id="736"/>
      </w:r>
      <w:r>
        <w:rPr>
          <w:rFonts w:ascii="Amiri" w:hAnsi="Amiri" w:eastAsia="Amiri" w:cs="Amiri"/>
          <w:color w:val="111111"/>
          <w:sz w:val="28"/>
          <w:sz w:val="28"/>
          <w:szCs w:val="28"/>
          <w:rtl w:val="true"/>
          <w:lang w:bidi="ar-SA"/>
        </w:rPr>
        <w:t>، وإنِّي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وَلَيْسَ مَعَهُ نَصِيْرٌ ولا عَاذِرٌ فَيُلْقَى فِي نَارِ جَهَنَّمَ</w:t>
      </w:r>
      <w:r>
        <w:rPr>
          <w:rStyle w:val="FootnoteAnchor"/>
          <w:rtl w:val="true"/>
        </w:rPr>
        <w:footnoteReference w:id="737"/>
      </w:r>
      <w:r>
        <w:rPr>
          <w:rFonts w:ascii="Amiri" w:hAnsi="Amiri" w:eastAsia="Amiri" w:cs="Amiri"/>
          <w:color w:val="111111"/>
          <w:sz w:val="28"/>
          <w:sz w:val="28"/>
          <w:szCs w:val="28"/>
          <w:rtl w:val="true"/>
          <w:lang w:bidi="ar-SA"/>
        </w:rPr>
        <w:t>، فيَدُورُ فِيْهَا كَمَا تَدُورُ الرَّحَى، ثُمَّ يُرْتَبَطُ</w:t>
      </w:r>
      <w:r>
        <w:rPr>
          <w:rStyle w:val="FootnoteAnchor"/>
          <w:rtl w:val="true"/>
        </w:rPr>
        <w:footnoteReference w:id="738"/>
      </w:r>
      <w:r>
        <w:rPr>
          <w:rFonts w:ascii="Amiri" w:hAnsi="Amiri" w:eastAsia="Amiri" w:cs="Amiri"/>
          <w:color w:val="111111"/>
          <w:sz w:val="28"/>
          <w:sz w:val="28"/>
          <w:szCs w:val="28"/>
          <w:rtl w:val="true"/>
          <w:lang w:bidi="ar-SA"/>
        </w:rPr>
        <w:t>فِي قَعْرِهَا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أَنْشُدُكَ اللَّهَ أَن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إلى يَوْمِ القِيَامَة، ويَلْبِسُ أمُوْرَهَا عَلَيْهَا ، ويَبثْ الفِتَنَ فِيْهَا؛ فلا يُبْصِرُونَ الحَقَّ مِنَ البَاطِل، يَمُوجُونَ فِيهَا مَوْجًا، ويَمْرُجُونَ</w:t>
      </w:r>
      <w:r>
        <w:rPr>
          <w:rStyle w:val="FootnoteAnchor"/>
          <w:rtl w:val="true"/>
        </w:rPr>
        <w:footnoteReference w:id="739"/>
      </w:r>
      <w:r>
        <w:rPr>
          <w:rFonts w:ascii="Amiri" w:hAnsi="Amiri" w:eastAsia="Amiri" w:cs="Amiri"/>
          <w:color w:val="111111"/>
          <w:sz w:val="28"/>
          <w:sz w:val="28"/>
          <w:szCs w:val="28"/>
          <w:rtl w:val="true"/>
          <w:lang w:bidi="ar-SA"/>
        </w:rPr>
        <w:t xml:space="preserve">فِيهَا مَرْحًا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تَكُونَنَّ مَرْوَانَ سَيِّقَةٌ</w:t>
      </w:r>
      <w:r>
        <w:rPr>
          <w:rStyle w:val="FootnoteAnchor"/>
          <w:rtl w:val="true"/>
        </w:rPr>
        <w:footnoteReference w:id="740"/>
      </w:r>
      <w:r>
        <w:rPr>
          <w:rFonts w:ascii="Amiri" w:hAnsi="Amiri" w:eastAsia="Amiri" w:cs="Amiri"/>
          <w:color w:val="111111"/>
          <w:sz w:val="28"/>
          <w:sz w:val="28"/>
          <w:szCs w:val="28"/>
          <w:rtl w:val="true"/>
          <w:lang w:bidi="ar-SA"/>
        </w:rPr>
        <w:t>يَسُوقُكَ حَيْثُ شَاءَ بَعْدَ جَلالِ السِّنَّ</w:t>
      </w:r>
      <w:r>
        <w:rPr>
          <w:rStyle w:val="FootnoteAnchor"/>
          <w:rtl w:val="true"/>
        </w:rPr>
        <w:footnoteReference w:id="741"/>
      </w:r>
      <w:r>
        <w:rPr>
          <w:rFonts w:ascii="Amiri" w:hAnsi="Amiri" w:eastAsia="Amiri" w:cs="Amiri"/>
          <w:color w:val="111111"/>
          <w:sz w:val="28"/>
          <w:sz w:val="28"/>
          <w:szCs w:val="28"/>
          <w:rtl w:val="true"/>
          <w:lang w:bidi="ar-SA"/>
        </w:rPr>
        <w:t>وتَقَفّي العُمْرِ</w:t>
      </w:r>
      <w:r>
        <w:rPr>
          <w:rFonts w:eastAsia="Amiri" w:cs="Amiri" w:ascii="Amiri" w:hAnsi="Amiri"/>
          <w:color w:val="111111"/>
          <w:sz w:val="28"/>
          <w:szCs w:val="28"/>
          <w:rtl w:val="true"/>
          <w:lang w:bidi="ar-SA"/>
        </w:rPr>
        <w:t xml:space="preserve">. </w:t>
      </w:r>
      <w:bookmarkStart w:id="185" w:name="pg15656_184300"/>
    </w:p>
    <w:p>
      <w:pPr>
        <w:pStyle w:val="BookText"/>
        <w:rPr/>
      </w:pPr>
      <w:bookmarkEnd w:id="185"/>
      <w:r>
        <w:rPr>
          <w:rFonts w:ascii="Amiri" w:hAnsi="Amiri" w:eastAsia="Amiri" w:cs="Amiri"/>
          <w:color w:val="111111"/>
          <w:sz w:val="28"/>
          <w:sz w:val="28"/>
          <w:szCs w:val="28"/>
          <w:rtl w:val="true"/>
          <w:lang w:bidi="ar-SA"/>
        </w:rPr>
        <w:t>فقَالَ لَهُ</w:t>
      </w:r>
      <w:r>
        <w:rPr>
          <w:rStyle w:val="FootnoteAnchor"/>
          <w:rtl w:val="true"/>
        </w:rPr>
        <w:footnoteReference w:id="742"/>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النَّاسَ فِي أَن يُوْجُلُونِي حَتَّى أَخْرُجَ إِلَيْهِم مِن مَظَالِهِم،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ومَا غَابَ لها فَأَجَلُهُ وُصُولُ أَمْرِكَ إِلَيهِ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11002998_2142443653"/>
      <w:bookmarkStart w:id="187" w:name="_Toc63"/>
      <w:bookmarkEnd w:id="186"/>
      <w:r>
        <w:rPr>
          <w:rtl w:val="true"/>
        </w:rPr>
        <w:t>[</w:t>
      </w:r>
      <w:r>
        <w:rPr/>
        <w:t>165</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يَذْكُرُ فِيهَا عَجِيبَ خِلْقَةِ الطَّاووس</w:t>
      </w:r>
      <w:bookmarkEnd w:id="187"/>
    </w:p>
    <w:p>
      <w:pPr>
        <w:pStyle w:val="Heading3"/>
        <w:numPr>
          <w:ilvl w:val="2"/>
          <w:numId w:val="1"/>
        </w:numPr>
        <w:rPr/>
      </w:pPr>
      <w:bookmarkStart w:id="188" w:name="__RefHeading___Toc11003000_2142443653"/>
      <w:bookmarkStart w:id="189" w:name="_Toc64"/>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عَجِيبَ خِلْقَةِ الطَّاووس</w:t>
      </w:r>
      <w:r>
        <w:rPr>
          <w:rStyle w:val="FootnoteAnchor"/>
          <w:rtl w:val="true"/>
        </w:rPr>
        <w:footnoteReference w:id="7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وَمَوَاتٍ</w:t>
      </w:r>
      <w:r>
        <w:rPr>
          <w:rStyle w:val="FootnoteAnchor"/>
          <w:rtl w:val="true"/>
        </w:rPr>
        <w:footnoteReference w:id="746"/>
      </w:r>
      <w:r>
        <w:rPr>
          <w:rFonts w:ascii="Amiri" w:hAnsi="Amiri" w:eastAsia="Amiri" w:cs="Amiri"/>
          <w:color w:val="111111"/>
          <w:sz w:val="28"/>
          <w:sz w:val="28"/>
          <w:szCs w:val="28"/>
          <w:rtl w:val="true"/>
          <w:lang w:bidi="ar-SA"/>
        </w:rPr>
        <w:t>وَسَاكِنٍ وذِي حَرَكَاتِ، وأَقَامَ مِن شَوَاهِدِ البَيِّنَاتِ عَلَى لَطِيفِ صَنْعَتِهِ، وَعَظِيْمِ قُدْرَتِهِ مَا انْقَادَتْ لَهُ العُقُولُ مُعْتَرِفَةٌ بهِ، ومُسَلَّمَةٌ لَهُ، ونَعَقَت</w:t>
      </w:r>
      <w:r>
        <w:rPr>
          <w:rStyle w:val="FootnoteAnchor"/>
          <w:rtl w:val="true"/>
        </w:rPr>
        <w:footnoteReference w:id="747"/>
      </w:r>
      <w:r>
        <w:rPr>
          <w:rFonts w:ascii="Amiri" w:hAnsi="Amiri" w:eastAsia="Amiri" w:cs="Amiri"/>
          <w:color w:val="111111"/>
          <w:sz w:val="28"/>
          <w:sz w:val="28"/>
          <w:szCs w:val="28"/>
          <w:rtl w:val="true"/>
          <w:lang w:bidi="ar-SA"/>
        </w:rPr>
        <w:t xml:space="preserve">فِي أسْمَاعِنَا دَلائِلُهُ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وَحْدَانِيَّتِهِ، ومَا ذَرَأَ مِن مُختلِفِ صُوَرِ الأَطْيَارِ الَّتي أَسْكَنَهَا أَخَادِيدَ الأَرْضِ ، وخُرُوقَ فِجَاجِهَا</w:t>
      </w:r>
      <w:r>
        <w:rPr>
          <w:rStyle w:val="FootnoteAnchor"/>
          <w:rtl w:val="true"/>
        </w:rPr>
        <w:footnoteReference w:id="748"/>
      </w:r>
      <w:r>
        <w:rPr>
          <w:rFonts w:ascii="Amiri" w:hAnsi="Amiri" w:eastAsia="Amiri" w:cs="Amiri"/>
          <w:color w:val="111111"/>
          <w:sz w:val="28"/>
          <w:sz w:val="28"/>
          <w:szCs w:val="28"/>
          <w:rtl w:val="true"/>
          <w:lang w:bidi="ar-SA"/>
        </w:rPr>
        <w:t xml:space="preserve">، وَرَوَاسِيَ أَعْلامِهَا مِن ذَوَاتِ أَجْنِحَةٍ مُخْتَلِفَةٍ، وهَيْآتٍ مُتَبَايِنَةٍ مُصَرَّفَةٍ فِي زِمَامِ التَّسْخِيرِ، </w:t>
      </w:r>
    </w:p>
    <w:p>
      <w:pPr>
        <w:pStyle w:val="BookText"/>
        <w:rPr/>
      </w:pPr>
      <w:r>
        <w:rPr>
          <w:rFonts w:ascii="Amiri" w:hAnsi="Amiri" w:eastAsia="Amiri" w:cs="Amiri"/>
          <w:color w:val="111111"/>
          <w:sz w:val="28"/>
          <w:sz w:val="28"/>
          <w:szCs w:val="28"/>
          <w:rtl w:val="true"/>
          <w:lang w:bidi="ar-SA"/>
        </w:rPr>
        <w:t>ومُرَفْرِفَةٌ</w:t>
      </w:r>
      <w:r>
        <w:rPr>
          <w:rStyle w:val="FootnoteAnchor"/>
          <w:rtl w:val="true"/>
        </w:rPr>
        <w:footnoteReference w:id="749"/>
      </w:r>
      <w:r>
        <w:rPr>
          <w:rFonts w:ascii="Amiri" w:hAnsi="Amiri" w:eastAsia="Amiri" w:cs="Amiri"/>
          <w:color w:val="111111"/>
          <w:sz w:val="28"/>
          <w:sz w:val="28"/>
          <w:szCs w:val="28"/>
          <w:rtl w:val="true"/>
          <w:lang w:bidi="ar-SA"/>
        </w:rPr>
        <w:t>بِأَجْنِحَتِهَا فِي مَخَارِقِ الجَوّ الْمُنْفَسِحِ والفَضَاءِ المُنْفَرِج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بَعْدَ إِذْ لَم تَكُن فِي عَجَائِبِ صُوَرٍ ظَاهِرَةِ، ورَكَّبَهَا فِي حِقَاقِ مَفَاصِلَ مُحْتَجِبَةٍ ، ومَنَعَ بَعْضَهَا بِعَبَالَةِ</w:t>
      </w:r>
      <w:r>
        <w:rPr>
          <w:rStyle w:val="FootnoteAnchor"/>
          <w:rtl w:val="true"/>
        </w:rPr>
        <w:footnoteReference w:id="750"/>
      </w:r>
      <w:r>
        <w:rPr>
          <w:rFonts w:ascii="Amiri" w:hAnsi="Amiri" w:eastAsia="Amiri" w:cs="Amiri"/>
          <w:color w:val="111111"/>
          <w:sz w:val="28"/>
          <w:sz w:val="28"/>
          <w:szCs w:val="28"/>
          <w:rtl w:val="true"/>
          <w:lang w:bidi="ar-SA"/>
        </w:rPr>
        <w:t>خَلْقِهِ أَن يَسْمُوَ فِي الهَوَاءِ خُفُوفًا</w:t>
      </w:r>
      <w:r>
        <w:rPr>
          <w:rStyle w:val="FootnoteAnchor"/>
          <w:rtl w:val="true"/>
        </w:rPr>
        <w:footnoteReference w:id="751"/>
      </w:r>
      <w:r>
        <w:rPr>
          <w:rFonts w:ascii="Amiri" w:hAnsi="Amiri" w:eastAsia="Amiri" w:cs="Amiri"/>
          <w:color w:val="111111"/>
          <w:sz w:val="28"/>
          <w:sz w:val="28"/>
          <w:szCs w:val="28"/>
          <w:rtl w:val="true"/>
          <w:lang w:bidi="ar-SA"/>
        </w:rPr>
        <w:t>، وجَعَلَهُ يَدِثُ دَفِيفًا</w:t>
      </w:r>
      <w:r>
        <w:rPr>
          <w:rStyle w:val="FootnoteAnchor"/>
          <w:rtl w:val="true"/>
        </w:rPr>
        <w:footnoteReference w:id="752"/>
      </w:r>
      <w:r>
        <w:rPr>
          <w:rFonts w:ascii="Amiri" w:hAnsi="Amiri" w:eastAsia="Amiri" w:cs="Amiri"/>
          <w:color w:val="111111"/>
          <w:sz w:val="28"/>
          <w:sz w:val="28"/>
          <w:szCs w:val="28"/>
          <w:rtl w:val="true"/>
          <w:lang w:bidi="ar-SA"/>
        </w:rPr>
        <w:t>، ونَسَّقَهَا</w:t>
      </w:r>
      <w:r>
        <w:rPr>
          <w:rStyle w:val="FootnoteAnchor"/>
          <w:rtl w:val="true"/>
        </w:rPr>
        <w:footnoteReference w:id="753"/>
      </w:r>
      <w:r>
        <w:rPr>
          <w:rFonts w:ascii="Amiri" w:hAnsi="Amiri" w:eastAsia="Amiri" w:cs="Amiri"/>
          <w:color w:val="111111"/>
          <w:sz w:val="28"/>
          <w:sz w:val="28"/>
          <w:szCs w:val="28"/>
          <w:rtl w:val="true"/>
          <w:lang w:bidi="ar-SA"/>
        </w:rPr>
        <w:t>عَلَى اخْتِلافِهَا فِي الأصَابِيغ</w:t>
      </w:r>
      <w:r>
        <w:rPr>
          <w:rStyle w:val="FootnoteAnchor"/>
          <w:rtl w:val="true"/>
        </w:rPr>
        <w:footnoteReference w:id="754"/>
      </w:r>
      <w:r>
        <w:rPr>
          <w:rFonts w:ascii="Amiri" w:hAnsi="Amiri" w:eastAsia="Amiri" w:cs="Amiri"/>
          <w:color w:val="111111"/>
          <w:sz w:val="28"/>
          <w:sz w:val="28"/>
          <w:szCs w:val="28"/>
          <w:rtl w:val="true"/>
          <w:lang w:bidi="ar-SA"/>
        </w:rPr>
        <w:t>بِلَطِيْفِ قُدْرَتِهِ، ودَقِيْقِ صَنْعَتِهِ؛ فَمِنْهَا مَعْمُوسٌ</w:t>
      </w:r>
      <w:r>
        <w:rPr>
          <w:rStyle w:val="FootnoteAnchor"/>
          <w:rtl w:val="true"/>
        </w:rPr>
        <w:footnoteReference w:id="755"/>
      </w:r>
      <w:r>
        <w:rPr>
          <w:rFonts w:ascii="Amiri" w:hAnsi="Amiri" w:eastAsia="Amiri" w:cs="Amiri"/>
          <w:color w:val="111111"/>
          <w:sz w:val="28"/>
          <w:sz w:val="28"/>
          <w:szCs w:val="28"/>
          <w:rtl w:val="true"/>
          <w:lang w:bidi="ar-SA"/>
        </w:rPr>
        <w:t>فِي قَالَبٍ لَوْنِ لا يَشُوبُهُ غَيْرُ لَوْنِ مَا غُمِسَ فِيهِ، وَمِنْهَا مَغْمُوسُ فِي لَوْنِ صِبْغ قَد طُوقَ</w:t>
      </w:r>
      <w:r>
        <w:rPr>
          <w:rStyle w:val="FootnoteAnchor"/>
          <w:rtl w:val="true"/>
        </w:rPr>
        <w:footnoteReference w:id="756"/>
      </w:r>
      <w:r>
        <w:rPr>
          <w:rFonts w:ascii="Amiri" w:hAnsi="Amiri" w:eastAsia="Amiri" w:cs="Amiri"/>
          <w:color w:val="111111"/>
          <w:sz w:val="28"/>
          <w:sz w:val="28"/>
          <w:szCs w:val="28"/>
          <w:rtl w:val="true"/>
          <w:lang w:bidi="ar-SA"/>
        </w:rPr>
        <w:t>بِخِلافِ مَا صُبغَ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أَعْجَبِهَا خَلْقًا الطَّاوُوسُ الذِي أَقَامَهُ فِي أَحْكَمِ تَعْدِيلِ، ونَضَدَ أَلْوَانَهُ</w:t>
      </w:r>
      <w:r>
        <w:rPr>
          <w:rStyle w:val="FootnoteAnchor"/>
          <w:rtl w:val="true"/>
        </w:rPr>
        <w:footnoteReference w:id="757"/>
      </w:r>
      <w:r>
        <w:rPr>
          <w:rFonts w:ascii="Amiri" w:hAnsi="Amiri" w:eastAsia="Amiri" w:cs="Amiri"/>
          <w:color w:val="111111"/>
          <w:sz w:val="28"/>
          <w:sz w:val="28"/>
          <w:szCs w:val="28"/>
          <w:rtl w:val="true"/>
          <w:lang w:bidi="ar-SA"/>
        </w:rPr>
        <w:t>فِي أَحْسَنِ 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 أَشْرَجَ</w:t>
      </w:r>
      <w:r>
        <w:rPr>
          <w:rStyle w:val="FootnoteAnchor"/>
          <w:rtl w:val="true"/>
        </w:rPr>
        <w:footnoteReference w:id="758"/>
      </w:r>
      <w:r>
        <w:rPr>
          <w:rFonts w:ascii="Amiri" w:hAnsi="Amiri" w:eastAsia="Amiri" w:cs="Amiri"/>
          <w:color w:val="111111"/>
          <w:sz w:val="28"/>
          <w:sz w:val="28"/>
          <w:szCs w:val="28"/>
          <w:rtl w:val="true"/>
          <w:lang w:bidi="ar-SA"/>
        </w:rPr>
        <w:t>قَصَبَهُ، وذَنَبٍ أطَالَ مَسْحَبَهُ، إِذَا دَرَجَ إِلَى الأَنْثَى</w:t>
      </w:r>
      <w:r>
        <w:rPr>
          <w:rStyle w:val="FootnoteAnchor"/>
          <w:rtl w:val="true"/>
        </w:rPr>
        <w:footnoteReference w:id="759"/>
      </w:r>
      <w:r>
        <w:rPr>
          <w:rFonts w:ascii="Amiri" w:hAnsi="Amiri" w:eastAsia="Amiri" w:cs="Amiri"/>
          <w:color w:val="111111"/>
          <w:sz w:val="28"/>
          <w:sz w:val="28"/>
          <w:szCs w:val="28"/>
          <w:rtl w:val="true"/>
          <w:lang w:bidi="ar-SA"/>
        </w:rPr>
        <w:t>نَشَرهُ مِن طَيِّهِ، وسَمَا بِه مُطِلّا</w:t>
      </w:r>
      <w:r>
        <w:rPr>
          <w:rStyle w:val="FootnoteAnchor"/>
          <w:rtl w:val="true"/>
        </w:rPr>
        <w:footnoteReference w:id="76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رَأْسِهِ كَأَنَّه قِلْعُ دَارِيٌّ عَنَجَهُ نُوْتِتُهُ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بِألْوَانِهِ، ويَمِيْسُ 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كَإِفْضَاءِ الدِّيَكَةِ، ويَؤُرُّ</w:t>
      </w:r>
      <w:r>
        <w:rPr>
          <w:rStyle w:val="FootnoteAnchor"/>
          <w:rtl w:val="true"/>
        </w:rPr>
        <w:footnoteReference w:id="761"/>
      </w:r>
      <w:r>
        <w:rPr>
          <w:rFonts w:ascii="Amiri" w:hAnsi="Amiri" w:eastAsia="Amiri" w:cs="Amiri"/>
          <w:color w:val="111111"/>
          <w:sz w:val="28"/>
          <w:sz w:val="28"/>
          <w:szCs w:val="28"/>
          <w:rtl w:val="true"/>
          <w:lang w:bidi="ar-SA"/>
        </w:rPr>
        <w:t>بِمُلافَحَة أَنَّ الفُحُولِ المُعْتَلِمَةِ</w:t>
      </w:r>
      <w:r>
        <w:rPr>
          <w:rStyle w:val="FootnoteAnchor"/>
          <w:rtl w:val="true"/>
        </w:rPr>
        <w:footnoteReference w:id="762"/>
      </w:r>
      <w:r>
        <w:rPr>
          <w:rFonts w:ascii="Amiri" w:hAnsi="Amiri" w:eastAsia="Amiri" w:cs="Amiri"/>
          <w:color w:val="111111"/>
          <w:sz w:val="28"/>
          <w:sz w:val="28"/>
          <w:szCs w:val="28"/>
          <w:rtl w:val="true"/>
          <w:lang w:bidi="ar-SA"/>
        </w:rPr>
        <w:t>أُحِيلُكَ مِن ذَلكَ عَلَى مُعَايَنَةٍ لا كَمَنْ يُحِيْلُ عَلَى ضَعِيْفَ إِسْنَادُهُ؛ وَلَو كَانَ كَرُعْم مَن يَزْعَمُ أنَّه يُلْقِحُ بِدَمْعَةٍ تَسْفَحُهَا</w:t>
      </w:r>
      <w:r>
        <w:rPr>
          <w:rStyle w:val="FootnoteAnchor"/>
          <w:rtl w:val="true"/>
        </w:rPr>
        <w:footnoteReference w:id="763"/>
      </w:r>
      <w:r>
        <w:rPr>
          <w:rFonts w:ascii="Amiri" w:hAnsi="Amiri" w:eastAsia="Amiri" w:cs="Amiri"/>
          <w:color w:val="111111"/>
          <w:sz w:val="28"/>
          <w:sz w:val="28"/>
          <w:szCs w:val="28"/>
          <w:rtl w:val="true"/>
          <w:lang w:bidi="ar-SA"/>
        </w:rPr>
        <w:t>مَدَامِعُهُ فَتَقِفُ في ضَفَّتَي جُفُونِهِ، وأَنَّ أَنْتَاهُ تَطَعَمُ ذَلِكَ، ثُمَّ تَبِيضُ لا مِنْ لَقَاحِ فَحْلٍ سِوَى الدَّمْعِ الْمُنْبَجِسِ</w:t>
      </w:r>
      <w:r>
        <w:rPr>
          <w:rStyle w:val="FootnoteAnchor"/>
          <w:rtl w:val="true"/>
        </w:rPr>
        <w:footnoteReference w:id="764"/>
      </w:r>
      <w:r>
        <w:rPr>
          <w:rFonts w:ascii="Amiri" w:hAnsi="Amiri" w:eastAsia="Amiri" w:cs="Amiri"/>
          <w:color w:val="111111"/>
          <w:sz w:val="28"/>
          <w:sz w:val="28"/>
          <w:szCs w:val="28"/>
          <w:rtl w:val="true"/>
          <w:lang w:bidi="ar-SA"/>
        </w:rPr>
        <w:t>لما كَان ذَلكَ بِأعْجَبَ مِنْ مُطَاعَمَةِ</w:t>
      </w:r>
      <w:r>
        <w:rPr>
          <w:rStyle w:val="FootnoteAnchor"/>
          <w:rtl w:val="true"/>
        </w:rPr>
        <w:footnoteReference w:id="765"/>
      </w:r>
      <w:r>
        <w:rPr>
          <w:rFonts w:ascii="Amiri" w:hAnsi="Amiri" w:eastAsia="Amiri" w:cs="Amiri"/>
          <w:color w:val="111111"/>
          <w:sz w:val="28"/>
          <w:sz w:val="28"/>
          <w:szCs w:val="28"/>
          <w:rtl w:val="true"/>
          <w:lang w:bidi="ar-SA"/>
        </w:rPr>
        <w:t>الغُرَابِ تَخَالُ قصَبَهُ مَدَارِيَ مِن فِضَّةٍ وَمَا أُنْبِتَ عَلَيْهَا مِن عَجِيبٍ دَارَاتِهِ</w:t>
      </w:r>
      <w:r>
        <w:rPr>
          <w:rStyle w:val="FootnoteAnchor"/>
          <w:rtl w:val="true"/>
        </w:rPr>
        <w:footnoteReference w:id="766"/>
      </w:r>
      <w:r>
        <w:rPr>
          <w:rFonts w:ascii="Amiri" w:hAnsi="Amiri" w:eastAsia="Amiri" w:cs="Amiri"/>
          <w:color w:val="111111"/>
          <w:sz w:val="28"/>
          <w:sz w:val="28"/>
          <w:szCs w:val="28"/>
          <w:rtl w:val="true"/>
          <w:lang w:bidi="ar-SA"/>
        </w:rPr>
        <w:t>وشُمُوسِهِ خَالِصَ العِقْيَانِ وفِلَذَ</w:t>
      </w:r>
      <w:r>
        <w:rPr>
          <w:rStyle w:val="FootnoteAnchor"/>
          <w:rtl w:val="true"/>
        </w:rPr>
        <w:footnoteReference w:id="767"/>
      </w:r>
      <w:r>
        <w:rPr>
          <w:rFonts w:ascii="Amiri" w:hAnsi="Amiri" w:eastAsia="Amiri" w:cs="Amiri"/>
          <w:color w:val="111111"/>
          <w:sz w:val="28"/>
          <w:sz w:val="28"/>
          <w:szCs w:val="28"/>
          <w:rtl w:val="true"/>
          <w:lang w:bidi="ar-SA"/>
        </w:rPr>
        <w:t>الزَّبَرْ جَدِ، 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w:t>
      </w:r>
      <w:r>
        <w:rPr>
          <w:rStyle w:val="FootnoteAnchor"/>
          <w:rtl w:val="true"/>
        </w:rPr>
        <w:footnoteReference w:id="768"/>
      </w:r>
      <w:r>
        <w:rPr>
          <w:rFonts w:ascii="Amiri" w:hAnsi="Amiri" w:eastAsia="Amiri" w:cs="Amiri"/>
          <w:color w:val="111111"/>
          <w:sz w:val="28"/>
          <w:sz w:val="28"/>
          <w:szCs w:val="28"/>
          <w:rtl w:val="true"/>
          <w:lang w:bidi="ar-SA"/>
        </w:rPr>
        <w:t>مِن زَهْرَةِ كُلِّ رَبِيعِ، وَإِن ضَاهَيْتَهُ بِاللَمَلَابِسِ، فَهُوَ كَمَوْشِيٌّ الخلل، أو مُونِقِ عَصْبِ</w:t>
      </w:r>
      <w:r>
        <w:rPr>
          <w:rStyle w:val="FootnoteAnchor"/>
          <w:rtl w:val="true"/>
        </w:rPr>
        <w:footnoteReference w:id="769"/>
      </w:r>
      <w:r>
        <w:rPr>
          <w:rFonts w:ascii="Amiri" w:hAnsi="Amiri" w:eastAsia="Amiri" w:cs="Amiri"/>
          <w:color w:val="111111"/>
          <w:sz w:val="28"/>
          <w:sz w:val="28"/>
          <w:szCs w:val="28"/>
          <w:rtl w:val="true"/>
          <w:lang w:bidi="ar-SA"/>
        </w:rPr>
        <w:t xml:space="preserve">اليَمَنِ، وإن شَاكَلْتَهُ بِالحَي فَهُوَ كَفُصُوصٍ </w:t>
      </w:r>
    </w:p>
    <w:p>
      <w:pPr>
        <w:pStyle w:val="BookText"/>
        <w:rPr/>
      </w:pPr>
      <w:r>
        <w:rPr>
          <w:rFonts w:ascii="Amiri" w:hAnsi="Amiri" w:eastAsia="Amiri" w:cs="Amiri"/>
          <w:color w:val="111111"/>
          <w:sz w:val="28"/>
          <w:sz w:val="28"/>
          <w:szCs w:val="28"/>
          <w:rtl w:val="true"/>
          <w:lang w:bidi="ar-SA"/>
        </w:rPr>
        <w:t>ذَاتِ الْوَانِ قَد نُطْقَتْ فِي اللُّجَيْنِ المُكَلَّلِ</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مَثْيَ المَرِح المُخْتَالِ، ويَتَصَفَحُ ذَنَبَهُ وجَنَاحَهُ، فَيُقَهْقِهُ ضَاحِكًا لِمَمالِ سِرْبَالِهِ</w:t>
      </w:r>
      <w:r>
        <w:rPr>
          <w:rStyle w:val="FootnoteAnchor"/>
          <w:rtl w:val="true"/>
        </w:rPr>
        <w:footnoteReference w:id="771"/>
      </w:r>
      <w:r>
        <w:rPr>
          <w:rFonts w:ascii="Amiri" w:hAnsi="Amiri" w:eastAsia="Amiri" w:cs="Amiri"/>
          <w:color w:val="111111"/>
          <w:sz w:val="28"/>
          <w:sz w:val="28"/>
          <w:szCs w:val="28"/>
          <w:rtl w:val="true"/>
          <w:lang w:bidi="ar-SA"/>
        </w:rPr>
        <w:t>، وأصَابِيْغِ وِشَاحِهِ</w:t>
      </w:r>
      <w:r>
        <w:rPr>
          <w:rStyle w:val="FootnoteAnchor"/>
          <w:rtl w:val="true"/>
        </w:rPr>
        <w:footnoteReference w:id="772"/>
      </w:r>
      <w:r>
        <w:rPr>
          <w:rFonts w:ascii="Amiri" w:hAnsi="Amiri" w:eastAsia="Amiri" w:cs="Amiri"/>
          <w:color w:val="111111"/>
          <w:sz w:val="28"/>
          <w:sz w:val="28"/>
          <w:szCs w:val="28"/>
          <w:rtl w:val="true"/>
          <w:lang w:bidi="ar-SA"/>
        </w:rPr>
        <w:t>، فَإِذَا رَمَى بِبَصَرِهِ إِلَى قَوَائِمِهِ زَقًا مُعْوِلا</w:t>
      </w:r>
      <w:r>
        <w:rPr>
          <w:rStyle w:val="FootnoteAnchor"/>
          <w:rtl w:val="true"/>
        </w:rPr>
        <w:footnoteReference w:id="773"/>
      </w:r>
      <w:r>
        <w:rPr>
          <w:rFonts w:ascii="Amiri" w:hAnsi="Amiri" w:eastAsia="Amiri" w:cs="Amiri"/>
          <w:color w:val="111111"/>
          <w:sz w:val="28"/>
          <w:sz w:val="28"/>
          <w:szCs w:val="28"/>
          <w:rtl w:val="true"/>
          <w:lang w:bidi="ar-SA"/>
        </w:rPr>
        <w:t>بِصَوْتٍ يَكَادُ يُبِيْنُ عَن اسْتِغَاثَتِهِ، ويَشْهَدُ بِصَادِقِ تَوَجُعِهِ، لأَنَّ قَوَائِمَهُ حُمْشُ</w:t>
      </w:r>
      <w:r>
        <w:rPr>
          <w:rStyle w:val="FootnoteAnchor"/>
          <w:rtl w:val="true"/>
        </w:rPr>
        <w:footnoteReference w:id="774"/>
      </w:r>
      <w:r>
        <w:rPr>
          <w:rFonts w:ascii="Amiri" w:hAnsi="Amiri" w:eastAsia="Amiri" w:cs="Amiri"/>
          <w:color w:val="111111"/>
          <w:sz w:val="28"/>
          <w:sz w:val="28"/>
          <w:szCs w:val="28"/>
          <w:rtl w:val="true"/>
          <w:lang w:bidi="ar-SA"/>
        </w:rPr>
        <w:t>كَقَوَائِم الدِّيَكَةِ الخِلاسِيَّةِ</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نَجَمَت مِنْ ظُنُّبُوبِ سَاقِهِ صِيْصَةٌ خَفِيَّةٌ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مَوْضِعِ العُرْفِ قُنَزَعَةٌ</w:t>
      </w:r>
      <w:r>
        <w:rPr>
          <w:rStyle w:val="FootnoteAnchor"/>
          <w:rtl w:val="true"/>
        </w:rPr>
        <w:footnoteReference w:id="777"/>
      </w:r>
      <w:r>
        <w:rPr>
          <w:rFonts w:ascii="Amiri" w:hAnsi="Amiri" w:eastAsia="Amiri" w:cs="Amiri"/>
          <w:color w:val="111111"/>
          <w:sz w:val="28"/>
          <w:sz w:val="28"/>
          <w:szCs w:val="28"/>
          <w:rtl w:val="true"/>
          <w:lang w:bidi="ar-SA"/>
        </w:rPr>
        <w:t>خَضْرَاءُ مُوَشَّاةٌ ، وفَخَرَجُ عُنُقِهِ كَالإِبْرِيْقِ، ومَغْرِزُهَا إِلَى حَيْثُ بَطْنُهُ كَصِبْغ</w:t>
      </w:r>
      <w:r>
        <w:rPr>
          <w:rStyle w:val="FootnoteAnchor"/>
          <w:rtl w:val="true"/>
        </w:rPr>
        <w:footnoteReference w:id="778"/>
      </w:r>
      <w:r>
        <w:rPr>
          <w:rFonts w:ascii="Amiri" w:hAnsi="Amiri" w:eastAsia="Amiri" w:cs="Amiri"/>
          <w:color w:val="111111"/>
          <w:sz w:val="28"/>
          <w:sz w:val="28"/>
          <w:szCs w:val="28"/>
          <w:rtl w:val="true"/>
          <w:lang w:bidi="ar-SA"/>
        </w:rPr>
        <w:t>الوَسِمَة</w:t>
      </w:r>
      <w:r>
        <w:rPr>
          <w:rStyle w:val="FootnoteAnchor"/>
          <w:rtl w:val="true"/>
        </w:rPr>
        <w:footnoteReference w:id="779"/>
      </w:r>
      <w:r>
        <w:rPr>
          <w:rFonts w:ascii="Amiri" w:hAnsi="Amiri" w:eastAsia="Amiri" w:cs="Amiri"/>
          <w:color w:val="111111"/>
          <w:sz w:val="28"/>
          <w:sz w:val="28"/>
          <w:szCs w:val="28"/>
          <w:rtl w:val="true"/>
          <w:lang w:bidi="ar-SA"/>
        </w:rPr>
        <w:t>اليَمَانِيَّةِ أو كَحَرِيرةٍ مُلْبَسَةٍ</w:t>
      </w:r>
      <w:r>
        <w:rPr>
          <w:rStyle w:val="FootnoteAnchor"/>
          <w:rtl w:val="true"/>
        </w:rPr>
        <w:footnoteReference w:id="780"/>
      </w:r>
      <w:r>
        <w:rPr>
          <w:rFonts w:ascii="Amiri" w:hAnsi="Amiri" w:eastAsia="Amiri" w:cs="Amiri"/>
          <w:color w:val="111111"/>
          <w:sz w:val="28"/>
          <w:sz w:val="28"/>
          <w:szCs w:val="28"/>
          <w:rtl w:val="true"/>
          <w:lang w:bidi="ar-SA"/>
        </w:rPr>
        <w:t>مِرْأَةٌ ذَاتَ صِقَالٍ، وكَأَنَّه مُتَلَفِّعٌ بِمِعْجَرٍ</w:t>
      </w:r>
      <w:r>
        <w:rPr>
          <w:rStyle w:val="FootnoteAnchor"/>
          <w:rtl w:val="true"/>
        </w:rPr>
        <w:footnoteReference w:id="781"/>
      </w:r>
      <w:r>
        <w:rPr>
          <w:rFonts w:ascii="Amiri" w:hAnsi="Amiri" w:eastAsia="Amiri" w:cs="Amiri"/>
          <w:color w:val="111111"/>
          <w:sz w:val="28"/>
          <w:sz w:val="28"/>
          <w:szCs w:val="28"/>
          <w:rtl w:val="true"/>
          <w:lang w:bidi="ar-SA"/>
        </w:rPr>
        <w:t xml:space="preserve">أَسْحَمَ، إِلَّا أَنَّهُ يُخَيَّلُ لِكَثْرَةِ </w:t>
      </w:r>
    </w:p>
    <w:p>
      <w:pPr>
        <w:pStyle w:val="BookText"/>
        <w:rPr/>
      </w:pPr>
      <w:r>
        <w:rPr>
          <w:rFonts w:ascii="Amiri" w:hAnsi="Amiri" w:eastAsia="Amiri" w:cs="Amiri"/>
          <w:color w:val="111111"/>
          <w:sz w:val="28"/>
          <w:sz w:val="28"/>
          <w:szCs w:val="28"/>
          <w:rtl w:val="true"/>
          <w:lang w:bidi="ar-SA"/>
        </w:rPr>
        <w:t>مَائِهِ وشِدَّةِ بَرِيقِهِ أنَّ الخُضْرَةَ النَّاضِرةَ مُمتَزِجَةٌ بِهِ، ومَعَ فَتْقِ سَمْعِهِ خَطَّ كَمُسْتَدَةٌ</w:t>
      </w:r>
      <w:r>
        <w:rPr>
          <w:rStyle w:val="FootnoteAnchor"/>
          <w:rtl w:val="true"/>
        </w:rPr>
        <w:footnoteReference w:id="782"/>
      </w:r>
      <w:r>
        <w:rPr>
          <w:rFonts w:ascii="Amiri" w:hAnsi="Amiri" w:eastAsia="Amiri" w:cs="Amiri"/>
          <w:color w:val="111111"/>
          <w:sz w:val="28"/>
          <w:sz w:val="28"/>
          <w:szCs w:val="28"/>
          <w:rtl w:val="true"/>
          <w:lang w:bidi="ar-SA"/>
        </w:rPr>
        <w:t>القَلَمِ فِي لَوْنِ الأَقْحُوَانِ أَبْيَضُ يَقَقٌ، فَهُوَ بِبَيَاضِهِ فِي سَوَادِ مَا هُنَالِكَ يَأْتَلِقُ</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صِبْعٌ إِلَّا وَقَد أَخَذَ مِنْهُ بِقِسْطِ، وَعَلاهُ بِكَثْرَةِ صِقَالِهِ وبَرِيْقِهِ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وبَصِيْصِ</w:t>
      </w:r>
      <w:r>
        <w:rPr>
          <w:rStyle w:val="FootnoteAnchor"/>
          <w:rtl w:val="true"/>
        </w:rPr>
        <w:footnoteReference w:id="784"/>
      </w:r>
      <w:r>
        <w:rPr>
          <w:rFonts w:ascii="Amiri" w:hAnsi="Amiri" w:eastAsia="Amiri" w:cs="Amiri"/>
          <w:color w:val="111111"/>
          <w:sz w:val="28"/>
          <w:sz w:val="28"/>
          <w:szCs w:val="28"/>
          <w:rtl w:val="true"/>
          <w:lang w:bidi="ar-SA"/>
        </w:rPr>
        <w:t>دِيْبَاجِهِ وَرَوْنَقِهِ، فَهُو كَالأَزَاهِيْرِ المَبْثُوثَةِ</w:t>
      </w:r>
      <w:r>
        <w:rPr>
          <w:rStyle w:val="FootnoteAnchor"/>
          <w:rtl w:val="true"/>
        </w:rPr>
        <w:footnoteReference w:id="785"/>
      </w:r>
      <w:r>
        <w:rPr>
          <w:rFonts w:ascii="Amiri" w:hAnsi="Amiri" w:eastAsia="Amiri" w:cs="Amiri"/>
          <w:color w:val="111111"/>
          <w:sz w:val="28"/>
          <w:sz w:val="28"/>
          <w:szCs w:val="28"/>
          <w:rtl w:val="true"/>
          <w:lang w:bidi="ar-SA"/>
        </w:rPr>
        <w:t>، لَم تَرُبَّهَا أَمْطَارُ رَبِيعِ، ولا شُمُوسُ قَيْطٍ، وقَد يَتَحَسَّرُ</w:t>
      </w:r>
      <w:r>
        <w:rPr>
          <w:rStyle w:val="FootnoteAnchor"/>
          <w:rtl w:val="true"/>
        </w:rPr>
        <w:footnoteReference w:id="786"/>
      </w:r>
      <w:r>
        <w:rPr>
          <w:rFonts w:ascii="Amiri" w:hAnsi="Amiri" w:eastAsia="Amiri" w:cs="Amiri"/>
          <w:color w:val="111111"/>
          <w:sz w:val="28"/>
          <w:sz w:val="28"/>
          <w:szCs w:val="28"/>
          <w:rtl w:val="true"/>
          <w:lang w:bidi="ar-SA"/>
        </w:rPr>
        <w:t>مِن رِيْشِهِ ويَعْرَى مِنْ لِبَاسِهِ فَيَسْقُطُ تَتْرَى، ويَنْبُتُ تِبَاعًا، فَيَنْحَتُ مِن قَصَبِهِ انْحِتَاتَ أَوْرَاقِ الأَغْصَانِ، ثُمَّ يَتَلَاحَقُ نَامِيًا حَتَّى يَعُوْدَ كَهَيْتَتِهِ قَبْلَ سُقُوطِهِ لا يُخَالِفُ سَالِفَ</w:t>
      </w:r>
      <w:r>
        <w:rPr>
          <w:rStyle w:val="FootnoteAnchor"/>
          <w:rtl w:val="true"/>
        </w:rPr>
        <w:footnoteReference w:id="787"/>
      </w:r>
      <w:r>
        <w:rPr>
          <w:rFonts w:ascii="Amiri" w:hAnsi="Amiri" w:eastAsia="Amiri" w:cs="Amiri"/>
          <w:color w:val="111111"/>
          <w:sz w:val="28"/>
          <w:sz w:val="28"/>
          <w:szCs w:val="28"/>
          <w:rtl w:val="true"/>
          <w:lang w:bidi="ar-SA"/>
        </w:rPr>
        <w:t>أَلْوَانِهِ، وَلا يَقَعُ لَوْنٌ فِي غَيْرِ مَكَانِهِ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تَصَفَّحْتَ شَعْرَةً مِن شَعَرَاتِ قَصَبِهِ أَرَتْكَ حُمْرَةً وَرْدِيَّةٌ ، وتَارَةً خُضْرَةً زَبَرْجَدِيَّةٌ ، وأَحْيَانًا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تَصِلُ</w:t>
      </w:r>
      <w:r>
        <w:rPr>
          <w:rStyle w:val="FootnoteAnchor"/>
          <w:rtl w:val="true"/>
        </w:rPr>
        <w:footnoteReference w:id="788"/>
      </w:r>
      <w:r>
        <w:rPr>
          <w:rFonts w:ascii="Amiri" w:hAnsi="Amiri" w:eastAsia="Amiri" w:cs="Amiri"/>
          <w:color w:val="111111"/>
          <w:sz w:val="28"/>
          <w:sz w:val="28"/>
          <w:szCs w:val="28"/>
          <w:rtl w:val="true"/>
          <w:lang w:bidi="ar-SA"/>
        </w:rPr>
        <w:t>إِلَى صِفَةِ هذَا عَمَائِقُ</w:t>
      </w:r>
      <w:r>
        <w:rPr>
          <w:rStyle w:val="FootnoteAnchor"/>
          <w:rtl w:val="true"/>
        </w:rPr>
        <w:footnoteReference w:id="789"/>
      </w:r>
      <w:r>
        <w:rPr>
          <w:rFonts w:ascii="Amiri" w:hAnsi="Amiri" w:eastAsia="Amiri" w:cs="Amiri"/>
          <w:color w:val="111111"/>
          <w:sz w:val="28"/>
          <w:sz w:val="28"/>
          <w:szCs w:val="28"/>
          <w:rtl w:val="true"/>
          <w:lang w:bidi="ar-SA"/>
        </w:rPr>
        <w:t xml:space="preserve">الفِطَنِ ، أو تَبْلُغُهُ قَرَائِحُ العُقُولِ، أو تَسْتَنْظِمُ وَصْفَهُ أَقْوَالُ الوَاصِفِيْنَ؟ وأقَلُّ أجْزَائِهِ قَد َأعْجَزَ الأَوْهَامَ أَنْ تُدْرِكَهُ، والألسِنَةَ أن </w:t>
      </w:r>
      <w:bookmarkStart w:id="190" w:name="pg15656_184305"/>
    </w:p>
    <w:p>
      <w:pPr>
        <w:pStyle w:val="BookText"/>
        <w:rPr/>
      </w:pPr>
      <w:bookmarkEnd w:id="190"/>
      <w:r>
        <w:rPr>
          <w:rFonts w:ascii="Amiri" w:hAnsi="Amiri" w:eastAsia="Amiri" w:cs="Amiri"/>
          <w:color w:val="111111"/>
          <w:sz w:val="28"/>
          <w:sz w:val="28"/>
          <w:szCs w:val="28"/>
          <w:rtl w:val="true"/>
          <w:lang w:bidi="ar-SA"/>
        </w:rPr>
        <w:t>تَصِفَهُ، فَسُبْحَانَ الَّذِي بَهَرَ العُقُولَ عَن وَصْفِ خَلْقِ جَلَّاهُ لِلعُيُون، فَأَدْرَكَتْهُ مَحْدُودًا مُكَوَّنًا ومُؤلَّفَا مُلَوَّنًا، وأعْجَزَ الألسُنَ عَن تَلْخِيصِ صِفَتِهِ، وقَعَدَ بِهَا عَن تَأْدِيَةِ نَعْتِهِ، فَسُبْحَانَ</w:t>
      </w:r>
      <w:r>
        <w:rPr>
          <w:rStyle w:val="FootnoteAnchor"/>
          <w:rtl w:val="true"/>
        </w:rPr>
        <w:footnoteReference w:id="790"/>
      </w:r>
      <w:r>
        <w:rPr>
          <w:rFonts w:ascii="Amiri" w:hAnsi="Amiri" w:eastAsia="Amiri" w:cs="Amiri"/>
          <w:color w:val="111111"/>
          <w:sz w:val="28"/>
          <w:sz w:val="28"/>
          <w:szCs w:val="28"/>
          <w:rtl w:val="true"/>
          <w:lang w:bidi="ar-SA"/>
        </w:rPr>
        <w:t>مَن أَدْمَجَ</w:t>
      </w:r>
      <w:r>
        <w:rPr>
          <w:rStyle w:val="FootnoteAnchor"/>
          <w:rtl w:val="true"/>
        </w:rPr>
        <w:footnoteReference w:id="791"/>
      </w:r>
      <w:r>
        <w:rPr>
          <w:rFonts w:ascii="Amiri" w:hAnsi="Amiri" w:eastAsia="Amiri" w:cs="Amiri"/>
          <w:color w:val="111111"/>
          <w:sz w:val="28"/>
          <w:sz w:val="28"/>
          <w:szCs w:val="28"/>
          <w:rtl w:val="true"/>
          <w:lang w:bidi="ar-SA"/>
        </w:rPr>
        <w:t>قَوَائِمَ الذَّرِّةِ والهَمَجَةِ</w:t>
      </w:r>
      <w:r>
        <w:rPr>
          <w:rStyle w:val="FootnoteAnchor"/>
          <w:rtl w:val="true"/>
        </w:rPr>
        <w:footnoteReference w:id="792"/>
      </w:r>
      <w:r>
        <w:rPr>
          <w:rFonts w:ascii="Amiri" w:hAnsi="Amiri" w:eastAsia="Amiri" w:cs="Amiri"/>
          <w:color w:val="111111"/>
          <w:sz w:val="28"/>
          <w:sz w:val="28"/>
          <w:szCs w:val="28"/>
          <w:rtl w:val="true"/>
          <w:lang w:bidi="ar-SA"/>
        </w:rPr>
        <w:t>إلى مَا فَوْقَهُما مِن خَلْقِ الحِيتَانِ والأَفْيِلَةِ، ووَأَى عَلَى نَفْسِهِ أَلَّا يَضْطَرِبَ شَبَحٌ مِمَّا أوْلَجَ فِيهِ الرُّوحَ إِلَّا وجَعَلَ الحِمَامَ مَوْعِدَه، والفَنَاءَ غَايَتَهُ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1003002_2142443653"/>
      <w:bookmarkStart w:id="192" w:name="_Toc65"/>
      <w:bookmarkEnd w:id="191"/>
      <w:r>
        <w:rPr>
          <w:rtl w:val="true"/>
        </w:rPr>
        <w:t>مِنْهَا فِي وَصْفِ الجَنَّةِ</w:t>
      </w:r>
      <w:r>
        <w:rPr>
          <w:rtl w:val="true"/>
        </w:rPr>
        <w:t>:</w:t>
      </w:r>
      <w:bookmarkEnd w:id="1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رَمَيْتَ بِبَصَرِ قَلْبِكَ نَحْوَ مَا يُوصَفُ لَكَ مِنْهَا</w:t>
      </w:r>
      <w:r>
        <w:rPr>
          <w:rStyle w:val="FootnoteAnchor"/>
          <w:rtl w:val="true"/>
        </w:rPr>
        <w:footnoteReference w:id="793"/>
      </w:r>
      <w:r>
        <w:rPr>
          <w:rFonts w:ascii="Amiri" w:hAnsi="Amiri" w:eastAsia="Amiri" w:cs="Amiri"/>
          <w:color w:val="111111"/>
          <w:sz w:val="28"/>
          <w:sz w:val="28"/>
          <w:szCs w:val="28"/>
          <w:rtl w:val="true"/>
          <w:lang w:bidi="ar-SA"/>
        </w:rPr>
        <w:t>لَعَزَفَتْ نَفْسُكَ</w:t>
      </w:r>
      <w:r>
        <w:rPr>
          <w:rStyle w:val="FootnoteAnchor"/>
          <w:rtl w:val="true"/>
        </w:rPr>
        <w:footnoteReference w:id="794"/>
      </w:r>
      <w:r>
        <w:rPr>
          <w:rFonts w:ascii="Amiri" w:hAnsi="Amiri" w:eastAsia="Amiri" w:cs="Amiri"/>
          <w:color w:val="111111"/>
          <w:sz w:val="28"/>
          <w:sz w:val="28"/>
          <w:szCs w:val="28"/>
          <w:rtl w:val="true"/>
          <w:lang w:bidi="ar-SA"/>
        </w:rPr>
        <w:t>عَن بَدَائِعِ مَا أُخْرِجَ إِلَى الدُّنْيَا مِنْ شَهَوَاتِهَا وَلَذَّاتِهَا وَزَخَارِفِ مَنَاظِرِهَا، وَلَذَهَلْتَ بالفِكْرِ فِي اصْطِفَاقِ أَشْجَارٍ غُيِّبَتْ عُرُوقُهَا فِي كُثْبَانِ الِمِسْكِ عَلَى سَوَاحِلِ أَنْهَارِهَا فِي</w:t>
      </w:r>
      <w:r>
        <w:rPr>
          <w:rStyle w:val="FootnoteAnchor"/>
          <w:rtl w:val="true"/>
        </w:rPr>
        <w:footnoteReference w:id="795"/>
      </w:r>
      <w:r>
        <w:rPr>
          <w:rFonts w:ascii="Amiri" w:hAnsi="Amiri" w:eastAsia="Amiri" w:cs="Amiri"/>
          <w:color w:val="111111"/>
          <w:sz w:val="28"/>
          <w:sz w:val="28"/>
          <w:szCs w:val="28"/>
          <w:rtl w:val="true"/>
          <w:lang w:bidi="ar-SA"/>
        </w:rPr>
        <w:t>تَعْلِيقِ كَبَائِسِ</w:t>
      </w:r>
      <w:r>
        <w:rPr>
          <w:rStyle w:val="FootnoteAnchor"/>
          <w:rtl w:val="true"/>
        </w:rPr>
        <w:footnoteReference w:id="796"/>
      </w:r>
      <w:r>
        <w:rPr>
          <w:rFonts w:ascii="Amiri" w:hAnsi="Amiri" w:eastAsia="Amiri" w:cs="Amiri"/>
          <w:color w:val="111111"/>
          <w:sz w:val="28"/>
          <w:sz w:val="28"/>
          <w:szCs w:val="28"/>
          <w:rtl w:val="true"/>
          <w:lang w:bidi="ar-SA"/>
        </w:rPr>
        <w:t>اللُّؤْلُؤِ الرَّطْبِ فِي عَسَالِيْجِهَا</w:t>
      </w:r>
      <w:r>
        <w:rPr>
          <w:rStyle w:val="FootnoteAnchor"/>
          <w:rtl w:val="true"/>
        </w:rPr>
        <w:footnoteReference w:id="797"/>
      </w:r>
      <w:r>
        <w:rPr>
          <w:rFonts w:ascii="Amiri" w:hAnsi="Amiri" w:eastAsia="Amiri" w:cs="Amiri"/>
          <w:color w:val="111111"/>
          <w:sz w:val="28"/>
          <w:sz w:val="28"/>
          <w:szCs w:val="28"/>
          <w:rtl w:val="true"/>
          <w:lang w:bidi="ar-SA"/>
        </w:rPr>
        <w:t xml:space="preserve">وأَفْنَانِهَا ، وطُلُوعِ تِلْكَ الثَّمَارِ مُخْتَلِفَةً فِي غُلُفِ أَكْمَامِهَا، تُجْنَى مِن غَيْرِ تَكَلُّفٍ، فَتَأْتِي عَلى مُنْيَةِ مُجتَنِيْها، ويُطَافُ عَلَى نُزَّالها في أفنية </w:t>
      </w:r>
      <w:bookmarkStart w:id="193" w:name="pg15656_184306"/>
    </w:p>
    <w:p>
      <w:pPr>
        <w:pStyle w:val="BookText"/>
        <w:rPr/>
      </w:pPr>
      <w:bookmarkEnd w:id="193"/>
      <w:r>
        <w:rPr>
          <w:rFonts w:ascii="Amiri" w:hAnsi="Amiri" w:eastAsia="Amiri" w:cs="Amiri"/>
          <w:color w:val="111111"/>
          <w:sz w:val="28"/>
          <w:sz w:val="28"/>
          <w:szCs w:val="28"/>
          <w:rtl w:val="true"/>
          <w:lang w:bidi="ar-SA"/>
        </w:rPr>
        <w:t>قُصُورِهَا بِالأَعْسَالِ الْمُصَفَقَةِ</w:t>
      </w:r>
      <w:r>
        <w:rPr>
          <w:rStyle w:val="FootnoteAnchor"/>
          <w:rtl w:val="true"/>
        </w:rPr>
        <w:footnoteReference w:id="798"/>
      </w:r>
      <w:r>
        <w:rPr>
          <w:rFonts w:ascii="Amiri" w:hAnsi="Amiri" w:eastAsia="Amiri" w:cs="Amiri"/>
          <w:color w:val="111111"/>
          <w:sz w:val="28"/>
          <w:sz w:val="28"/>
          <w:szCs w:val="28"/>
          <w:rtl w:val="true"/>
          <w:lang w:bidi="ar-SA"/>
        </w:rPr>
        <w:t>، والحُمُورِ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لَم تَزَلِ الكَرَامَةُ تَتَهَادَى بِهِم حَتَّى حَلُّوا دَارَ القَرَارِ، وأَمِنُوا نُقْلَةَ الأسْفَار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w:t>
      </w:r>
      <w:r>
        <w:rPr>
          <w:rStyle w:val="FootnoteAnchor"/>
          <w:rtl w:val="true"/>
        </w:rPr>
        <w:footnoteReference w:id="799"/>
      </w:r>
      <w:r>
        <w:rPr>
          <w:rFonts w:ascii="Amiri" w:hAnsi="Amiri" w:eastAsia="Amiri" w:cs="Amiri"/>
          <w:color w:val="111111"/>
          <w:sz w:val="28"/>
          <w:sz w:val="28"/>
          <w:szCs w:val="28"/>
          <w:rtl w:val="true"/>
          <w:lang w:bidi="ar-SA"/>
        </w:rPr>
        <w:t>نَفْسُكَ شَوْقًا إِلَيْهَا، وَلَتَحَمَّلْتَ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ممن يَسْعَى</w:t>
      </w:r>
      <w:r>
        <w:rPr>
          <w:rStyle w:val="FootnoteAnchor"/>
          <w:rtl w:val="true"/>
        </w:rPr>
        <w:footnoteReference w:id="800"/>
      </w:r>
      <w:r>
        <w:rPr>
          <w:rFonts w:ascii="Amiri" w:hAnsi="Amiri" w:eastAsia="Amiri" w:cs="Amiri"/>
          <w:color w:val="111111"/>
          <w:sz w:val="28"/>
          <w:sz w:val="28"/>
          <w:szCs w:val="28"/>
          <w:rtl w:val="true"/>
          <w:lang w:bidi="ar-SA"/>
        </w:rPr>
        <w:t>بِقَلْبِهِ إِلَى مَنَازِلِ الأَبْرَارِ بِرَحْمَتِهِ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003004_2142443653"/>
      <w:bookmarkStart w:id="195" w:name="_Toc66"/>
      <w:bookmarkEnd w:id="194"/>
      <w:r>
        <w:rPr>
          <w:rtl w:val="true"/>
        </w:rPr>
        <w:t>تَفْسِيرُ بَعْضِ مَا فِي هذه الخُطْبَةِ مِنَ الغَرِيبِ</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بَعْضِ مَا فِي هذه الخُطْبَةِ مِنَ الغَرِيبِ</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ويَؤُرُّ بمُلاقَحَة</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ار المرأةَ يَؤُرُّهَا إِذَا نَكَحَهَا</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قِلْعٌ دَارِي</w:t>
      </w:r>
      <w:r>
        <w:rPr>
          <w:rStyle w:val="FootnoteAnchor"/>
          <w:rtl w:val="true"/>
        </w:rPr>
        <w:footnoteReference w:id="804"/>
      </w:r>
      <w:r>
        <w:rPr>
          <w:rFonts w:ascii="Amiri" w:hAnsi="Amiri" w:eastAsia="Amiri" w:cs="Amiri"/>
          <w:color w:val="111111"/>
          <w:sz w:val="28"/>
          <w:sz w:val="28"/>
          <w:szCs w:val="28"/>
          <w:rtl w:val="true"/>
          <w:lang w:bidi="ar-SA"/>
        </w:rPr>
        <w:t>عَنَجَهُ السلام نُوتيه</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 وَهُوَ شِرَاعُ السَّفِينَةِ</w:t>
      </w:r>
      <w:r>
        <w:rPr>
          <w:rStyle w:val="FootnoteAnchor"/>
          <w:rtl w:val="true"/>
        </w:rPr>
        <w:footnoteReference w:id="806"/>
      </w:r>
      <w:r>
        <w:rPr>
          <w:rFonts w:ascii="Amiri" w:hAnsi="Amiri" w:eastAsia="Amiri" w:cs="Amiri"/>
          <w:color w:val="111111"/>
          <w:sz w:val="28"/>
          <w:sz w:val="28"/>
          <w:szCs w:val="28"/>
          <w:rtl w:val="true"/>
          <w:lang w:bidi="ar-SA"/>
        </w:rPr>
        <w:t>، ودَارِيُّ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دَارِينَ ، وهِيَ بَلْدَةٌ عَلَى البَحْرِ يُجْلَبُ مِنْهَا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w:t>
      </w:r>
      <w:bookmarkStart w:id="196" w:name="pg15656_184307"/>
    </w:p>
    <w:p>
      <w:pPr>
        <w:pStyle w:val="BookText"/>
        <w:rPr/>
      </w:pPr>
      <w:bookmarkEnd w:id="196"/>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النَّاقَةَ أعْنِجُهَا عَنْجَا</w:t>
      </w:r>
      <w:r>
        <w:rPr>
          <w:rStyle w:val="FootnoteAnchor"/>
          <w:rtl w:val="true"/>
        </w:rPr>
        <w:footnoteReference w:id="807"/>
      </w:r>
      <w:r>
        <w:rPr>
          <w:rFonts w:ascii="Amiri" w:hAnsi="Amiri" w:eastAsia="Amiri" w:cs="Amiri"/>
          <w:color w:val="111111"/>
          <w:sz w:val="28"/>
          <w:sz w:val="28"/>
          <w:szCs w:val="28"/>
          <w:rtl w:val="true"/>
          <w:lang w:bidi="ar-SA"/>
        </w:rPr>
        <w:t>، أي</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عَطَفْتُهَا ، والنُّوقِ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ضَفَّتَيْ جُفُونِهِ</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Style w:val="FootnoteAnchor"/>
          <w:rtl w:val="true"/>
        </w:rPr>
        <w:footnoteReference w:id="810"/>
      </w:r>
      <w:r>
        <w:rPr>
          <w:rFonts w:ascii="Amiri" w:hAnsi="Amiri" w:eastAsia="Amiri" w:cs="Amiri"/>
          <w:color w:val="111111"/>
          <w:sz w:val="28"/>
          <w:sz w:val="28"/>
          <w:szCs w:val="28"/>
          <w:rtl w:val="true"/>
          <w:lang w:bidi="ar-SA"/>
        </w:rPr>
        <w:t>،أراد جانبي جفونه، وقوله</w:t>
      </w:r>
      <w:r>
        <w:rPr>
          <w:rStyle w:val="FootnoteAnchor"/>
          <w:rtl w:val="true"/>
        </w:rPr>
        <w:footnoteReference w:id="811"/>
      </w:r>
      <w:r>
        <w:rPr>
          <w:rFonts w:ascii="Amiri" w:hAnsi="Amiri" w:eastAsia="Amiri" w:cs="Amiri"/>
          <w:color w:val="111111"/>
          <w:sz w:val="28"/>
          <w:sz w:val="28"/>
          <w:szCs w:val="28"/>
          <w:rtl w:val="true"/>
          <w:lang w:bidi="ar-SA"/>
        </w:rPr>
        <w:t>وفِلَذَ الزَّبَرْجَدِ</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الفِلَدُ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وهِي القِطْعَةُ</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كَبَائِس اللؤلؤ الرطب</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 والعَسَالِيْجُ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الغُصُونُ،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عَسْلوج</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11003006_2142443653"/>
      <w:bookmarkStart w:id="198" w:name="_Toc67"/>
      <w:bookmarkEnd w:id="197"/>
      <w:r>
        <w:rPr>
          <w:rtl w:val="true"/>
        </w:rPr>
        <w:t>[</w:t>
      </w:r>
      <w:r>
        <w:rPr/>
        <w:t>166</w:t>
      </w:r>
      <w:r>
        <w:rPr>
          <w:rtl w:val="true"/>
        </w:rPr>
        <w:t xml:space="preserve">] </w:t>
      </w:r>
      <w:r>
        <w:rPr>
          <w:rtl w:val="true"/>
        </w:rPr>
        <w:t xml:space="preserve">ومِن خُطْبَةٍ لَه </w:t>
      </w:r>
      <w:r>
        <w:rPr>
          <w:rtl w:val="true"/>
        </w:rPr>
        <w:t>(</w:t>
      </w:r>
      <w:r>
        <w:rPr>
          <w:rtl w:val="true"/>
        </w:rPr>
        <w:t>علیه السّلام</w:t>
      </w:r>
      <w:r>
        <w:rPr>
          <w:rtl w:val="true"/>
        </w:rPr>
        <w:t>)</w:t>
      </w:r>
      <w:bookmarkEnd w:id="1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ليَتَاسَ صَغِيرُكُم بِكَبِيرِكُم، ولْيَرْقُفُ كَبِيرُكُم بِصَغِيْرِكُم،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تَكُونُوا كَجُفَاةِ الجَاهِلِيَّةِ لا فِي الدِّينِ تَتَفَقَّهُونَ، ولا عَنِ </w:t>
      </w:r>
    </w:p>
    <w:p>
      <w:pPr>
        <w:pStyle w:val="BookText"/>
        <w:rPr/>
      </w:pPr>
      <w:r>
        <w:rPr>
          <w:rFonts w:ascii="Amiri" w:hAnsi="Amiri" w:eastAsia="Amiri" w:cs="Amiri"/>
          <w:color w:val="111111"/>
          <w:sz w:val="28"/>
          <w:sz w:val="28"/>
          <w:szCs w:val="28"/>
          <w:rtl w:val="true"/>
          <w:lang w:bidi="ar-SA"/>
        </w:rPr>
        <w:t>اللهِ تَعْقِلُونَ، كَقَيْضٍ بَيْضِ</w:t>
      </w:r>
      <w:r>
        <w:rPr>
          <w:rStyle w:val="FootnoteAnchor"/>
          <w:rtl w:val="true"/>
        </w:rPr>
        <w:footnoteReference w:id="816"/>
      </w:r>
      <w:r>
        <w:rPr>
          <w:rFonts w:ascii="Amiri" w:hAnsi="Amiri" w:eastAsia="Amiri" w:cs="Amiri"/>
          <w:color w:val="111111"/>
          <w:sz w:val="28"/>
          <w:sz w:val="28"/>
          <w:szCs w:val="28"/>
          <w:rtl w:val="true"/>
          <w:lang w:bidi="ar-SA"/>
        </w:rPr>
        <w:t>فِي أَدَاحٍ</w:t>
      </w:r>
      <w:r>
        <w:rPr>
          <w:rStyle w:val="FootnoteAnchor"/>
          <w:rtl w:val="true"/>
        </w:rPr>
        <w:footnoteReference w:id="817"/>
      </w:r>
      <w:r>
        <w:rPr>
          <w:rFonts w:ascii="Amiri" w:hAnsi="Amiri" w:eastAsia="Amiri" w:cs="Amiri"/>
          <w:color w:val="111111"/>
          <w:sz w:val="28"/>
          <w:sz w:val="28"/>
          <w:szCs w:val="28"/>
          <w:rtl w:val="true"/>
          <w:lang w:bidi="ar-SA"/>
        </w:rPr>
        <w:t>يَكُونُ كَسْرُهَا وِزْرًا، ويَخْرُجُ حِضَاءُهَا شَرَّا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افْتَرَقُوا بَعْدَ أَلْفَتِهم، وتَشَتَّتُوا عَن أَصْلِهِم، فَمِنْهُم آخِذُ بِغُصْنٍ أَيْنَمَا مَالَ مَالَ مَعَهُ، عَلَى أَنَّ اللَّهَ</w:t>
      </w:r>
      <w:r>
        <w:rPr>
          <w:rStyle w:val="FootnoteAnchor"/>
          <w:rtl w:val="true"/>
        </w:rPr>
        <w:footnoteReference w:id="819"/>
      </w:r>
      <w:r>
        <w:rPr>
          <w:rFonts w:ascii="Amiri" w:hAnsi="Amiri" w:eastAsia="Amiri" w:cs="Amiri"/>
          <w:color w:val="111111"/>
          <w:sz w:val="28"/>
          <w:sz w:val="28"/>
          <w:szCs w:val="28"/>
          <w:rtl w:val="true"/>
          <w:lang w:bidi="ar-SA"/>
        </w:rPr>
        <w:t>سَيَجْمَعُهُم لِشَرِّ يَوْمٍ لِبَنِي أُمَيَّةَ كَمَا تَجْتَمِعُ فَزَعُ الخَرِيفِ يُؤلِّفُ اللهُ بَيْنَهُم، يَجْعَلُهُم رُكَامًا كَرُكَامِ السَّحَابِ، ثُمَّ يَفْتَحُ هُم أبْوَابًا يَسِيلُونَ مِنْ مُسْتَثَارِهِم</w:t>
      </w:r>
      <w:r>
        <w:rPr>
          <w:rStyle w:val="FootnoteAnchor"/>
          <w:rtl w:val="true"/>
        </w:rPr>
        <w:footnoteReference w:id="820"/>
      </w:r>
      <w:r>
        <w:rPr>
          <w:rFonts w:ascii="Amiri" w:hAnsi="Amiri" w:eastAsia="Amiri" w:cs="Amiri"/>
          <w:color w:val="111111"/>
          <w:sz w:val="28"/>
          <w:sz w:val="28"/>
          <w:szCs w:val="28"/>
          <w:rtl w:val="true"/>
          <w:lang w:bidi="ar-SA"/>
        </w:rPr>
        <w:t>كَسَيْلِ جَنَّتَيْ سَبَاً حَيْثُ لَم تَسْلَمْ عَلَيْهِ قَارَّةٌ</w:t>
      </w:r>
      <w:r>
        <w:rPr>
          <w:rStyle w:val="FootnoteAnchor"/>
          <w:rtl w:val="true"/>
        </w:rPr>
        <w:footnoteReference w:id="821"/>
      </w:r>
      <w:r>
        <w:rPr>
          <w:rFonts w:ascii="Amiri" w:hAnsi="Amiri" w:eastAsia="Amiri" w:cs="Amiri"/>
          <w:color w:val="111111"/>
          <w:sz w:val="28"/>
          <w:sz w:val="28"/>
          <w:szCs w:val="28"/>
          <w:rtl w:val="true"/>
          <w:lang w:bidi="ar-SA"/>
        </w:rPr>
        <w:t>، ولَم تَثْبُتْ عليهِ</w:t>
      </w:r>
      <w:r>
        <w:rPr>
          <w:rStyle w:val="FootnoteAnchor"/>
          <w:rtl w:val="true"/>
        </w:rPr>
        <w:footnoteReference w:id="822"/>
      </w:r>
      <w:r>
        <w:rPr>
          <w:rFonts w:ascii="Amiri" w:hAnsi="Amiri" w:eastAsia="Amiri" w:cs="Amiri"/>
          <w:color w:val="111111"/>
          <w:sz w:val="28"/>
          <w:sz w:val="28"/>
          <w:szCs w:val="28"/>
          <w:rtl w:val="true"/>
          <w:lang w:bidi="ar-SA"/>
        </w:rPr>
        <w:t>أَكَمَةٌ</w:t>
      </w:r>
      <w:r>
        <w:rPr>
          <w:rStyle w:val="FootnoteAnchor"/>
          <w:rtl w:val="true"/>
        </w:rPr>
        <w:footnoteReference w:id="823"/>
      </w:r>
      <w:r>
        <w:rPr>
          <w:rFonts w:ascii="Amiri" w:hAnsi="Amiri" w:eastAsia="Amiri" w:cs="Amiri"/>
          <w:color w:val="111111"/>
          <w:sz w:val="28"/>
          <w:sz w:val="28"/>
          <w:szCs w:val="28"/>
          <w:rtl w:val="true"/>
          <w:lang w:bidi="ar-SA"/>
        </w:rPr>
        <w:t>، ولَم يَرُدَّ سَنَنَهُ رَصُّ طَوْدٍ، ولا حِدَابُ أَرْضِ يُذَعْذِعُهُم</w:t>
      </w:r>
      <w:r>
        <w:rPr>
          <w:rStyle w:val="FootnoteAnchor"/>
          <w:rtl w:val="true"/>
        </w:rPr>
        <w:footnoteReference w:id="824"/>
      </w:r>
      <w:r>
        <w:rPr>
          <w:rFonts w:ascii="Amiri" w:hAnsi="Amiri" w:eastAsia="Amiri" w:cs="Amiri"/>
          <w:color w:val="111111"/>
          <w:sz w:val="28"/>
          <w:sz w:val="28"/>
          <w:szCs w:val="28"/>
          <w:rtl w:val="true"/>
          <w:lang w:bidi="ar-SA"/>
        </w:rPr>
        <w:t>اللهُ فِي بُطُونِ أَوْدِيَتِهِ، ثُمَّ يَسْلُكُهُم يَنَابِيْعَ فِي الأَرْضِ، يَأْخُذُ بِهِم مِن قَوْمٍ حُقُوقَ قَوْمٍ، وَيُمَكِّنُ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لَيَذُوبَنَّ مَا فِي أَيْدِيهِم بَعْدَ العُلُو والتَّمْكِينِ </w:t>
      </w:r>
    </w:p>
    <w:p>
      <w:pPr>
        <w:pStyle w:val="BookText"/>
        <w:rPr/>
      </w:pPr>
      <w:r>
        <w:rPr>
          <w:rFonts w:ascii="Amiri" w:hAnsi="Amiri" w:eastAsia="Amiri" w:cs="Amiri"/>
          <w:color w:val="111111"/>
          <w:sz w:val="28"/>
          <w:sz w:val="28"/>
          <w:szCs w:val="28"/>
          <w:rtl w:val="true"/>
          <w:lang w:bidi="ar-SA"/>
        </w:rPr>
        <w:t>كَمَا تَذُوبُ الألْيَةُ عَلَى النَّارِ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لَوْ لَم تَتَخَاذَلُوا عَنْ نَصْرِ الحَقِّ، وَلَم تَهِنُوا عَنْ تَوْهِيْنِ البَاطِلِ</w:t>
      </w:r>
      <w:r>
        <w:rPr>
          <w:rStyle w:val="FootnoteAnchor"/>
          <w:rtl w:val="true"/>
        </w:rPr>
        <w:footnoteReference w:id="826"/>
      </w:r>
      <w:r>
        <w:rPr>
          <w:rFonts w:ascii="Amiri" w:hAnsi="Amiri" w:eastAsia="Amiri" w:cs="Amiri"/>
          <w:color w:val="111111"/>
          <w:sz w:val="28"/>
          <w:sz w:val="28"/>
          <w:szCs w:val="28"/>
          <w:rtl w:val="true"/>
          <w:lang w:bidi="ar-SA"/>
        </w:rPr>
        <w:t>لَم يَطْمَعْ فِيكُم مَن لَيْسَ مِثْلَكُم، ولَم يَقْوَ مَن قَوِيَ عَلَيْكُم، ولكِنَّكُم تِهْتُم مَتَاهَ بَنِي إِسْرَائِيلَ</w:t>
      </w:r>
      <w:r>
        <w:rPr>
          <w:rStyle w:val="FootnoteAnchor"/>
          <w:rtl w:val="true"/>
        </w:rPr>
        <w:footnoteReference w:id="827"/>
      </w:r>
      <w:r>
        <w:rPr>
          <w:rFonts w:ascii="Amiri" w:hAnsi="Amiri" w:eastAsia="Amiri" w:cs="Amiri"/>
          <w:color w:val="111111"/>
          <w:sz w:val="28"/>
          <w:sz w:val="28"/>
          <w:szCs w:val="28"/>
          <w:rtl w:val="true"/>
          <w:lang w:bidi="ar-SA"/>
        </w:rPr>
        <w:t>، ولَعَمْرِي لَيُضْعَفَنَّ</w:t>
      </w:r>
      <w:r>
        <w:rPr>
          <w:rStyle w:val="FootnoteAnchor"/>
          <w:rtl w:val="true"/>
        </w:rPr>
        <w:footnoteReference w:id="828"/>
      </w:r>
      <w:r>
        <w:rPr>
          <w:rFonts w:ascii="Amiri" w:hAnsi="Amiri" w:eastAsia="Amiri" w:cs="Amiri"/>
          <w:color w:val="111111"/>
          <w:sz w:val="28"/>
          <w:sz w:val="28"/>
          <w:szCs w:val="28"/>
          <w:rtl w:val="true"/>
          <w:lang w:bidi="ar-SA"/>
        </w:rPr>
        <w:t>لَكُم التّيه مِن بَعْدِي أَضْعَافًا</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خَلَّفْتُم الحَقَّ وَرَاءَ ظُهُورِكُم، وقَطَعْتُمُ الأذنى، 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إن اتَّبَعْتُم الدَّاعِي لَكُم سَلَكَ بِكُم مِنْهَاجَ الرَّسُولِ ، وكُفِيتُم مَؤوُنَةَ الاعْتِسَافِ</w:t>
      </w:r>
      <w:r>
        <w:rPr>
          <w:rStyle w:val="FootnoteAnchor"/>
          <w:rtl w:val="true"/>
        </w:rPr>
        <w:footnoteReference w:id="830"/>
      </w:r>
      <w:r>
        <w:rPr>
          <w:rFonts w:ascii="Amiri" w:hAnsi="Amiri" w:eastAsia="Amiri" w:cs="Amiri"/>
          <w:color w:val="111111"/>
          <w:sz w:val="28"/>
          <w:sz w:val="28"/>
          <w:szCs w:val="28"/>
          <w:rtl w:val="true"/>
          <w:lang w:bidi="ar-SA"/>
        </w:rPr>
        <w:t>، ونَبَذْتُم التَّقْلَ الفَادِحَ</w:t>
      </w:r>
      <w:r>
        <w:rPr>
          <w:rStyle w:val="FootnoteAnchor"/>
          <w:rtl w:val="true"/>
        </w:rPr>
        <w:footnoteReference w:id="831"/>
      </w:r>
      <w:r>
        <w:rPr>
          <w:rFonts w:ascii="Amiri" w:hAnsi="Amiri" w:eastAsia="Amiri" w:cs="Amiri"/>
          <w:color w:val="111111"/>
          <w:sz w:val="28"/>
          <w:sz w:val="28"/>
          <w:szCs w:val="28"/>
          <w:rtl w:val="true"/>
          <w:lang w:bidi="ar-SA"/>
        </w:rPr>
        <w:t>عَنِ الأَعْنَاقِ</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199" w:name="pg15656_184310"/>
    </w:p>
    <w:p>
      <w:pPr>
        <w:pStyle w:val="Heading2"/>
        <w:numPr>
          <w:ilvl w:val="1"/>
          <w:numId w:val="1"/>
        </w:numPr>
        <w:rPr/>
      </w:pPr>
      <w:bookmarkStart w:id="200" w:name="__RefHeading___Toc11003008_2142443653"/>
      <w:bookmarkStart w:id="201" w:name="_Toc68"/>
      <w:bookmarkEnd w:id="199"/>
      <w:bookmarkEnd w:id="200"/>
      <w:r>
        <w:rPr>
          <w:rtl w:val="true"/>
        </w:rPr>
        <w:t>[</w:t>
      </w:r>
      <w:r>
        <w:rPr/>
        <w:t>167</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خَطَبَهَا فِي أَوَّلِ خِلافَتِهِ</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فِي أَوَّلِ خِلافَتِهِ</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إِنَّ اللهَ سُبْحَانَه أَنْزَلَ كِتَابًا هَادِيًا بَيَّنَ فِيهِ الخَيْرَ والشَّرَّ ، فَخُذُوا نَهْجَ الخَيْرِ تَهْتَدُوا، واصْدِفُوا عَن سَمْتِ الشَّرِّ تَقْصِدُوا</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حَرَامًا غَيْرَ مَجْهُولٍ، وَأَحَلَّ حَلَالًا غَيْرَ مَدْخُولٍ</w:t>
      </w:r>
      <w:r>
        <w:rPr>
          <w:rStyle w:val="FootnoteAnchor"/>
          <w:rtl w:val="true"/>
        </w:rPr>
        <w:footnoteReference w:id="835"/>
      </w:r>
      <w:r>
        <w:rPr>
          <w:rFonts w:ascii="Amiri" w:hAnsi="Amiri" w:eastAsia="Amiri" w:cs="Amiri"/>
          <w:color w:val="111111"/>
          <w:sz w:val="28"/>
          <w:sz w:val="28"/>
          <w:szCs w:val="28"/>
          <w:rtl w:val="true"/>
          <w:lang w:bidi="ar-SA"/>
        </w:rPr>
        <w:t>، وفَضَّلَ حُرْمَةَ المُسْلِمِ عَلَى الحَرَمِ كُلْهَا ، وشَدَّ بالإخلاص والتَّوْحِيدِ حُقُوقَ المُسْلِمِينَ فِي مَعَاقِدِهَا</w:t>
      </w:r>
      <w:r>
        <w:rPr>
          <w:rStyle w:val="FootnoteAnchor"/>
          <w:rtl w:val="true"/>
        </w:rPr>
        <w:footnoteReference w:id="836"/>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ويَدِهِ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وخَاصةَ أَحَدِكُم، وهو المَوْتُ ، فإِنَّ النَّاسَ أَمَامَكُم، وإِنَّ السَّاعَةَ تَحْدُوكُم مِنْ خَلْفِكُم، تَخَفَّفُوا تَلْحَقُوا ، فَإِنَّمَا يُنْتَظَرُ بِأَوَّلِكُم آخِرُكُم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ولا تَعْصُوهُ ، وإذا رأيتُم الخَيْرَ فَخُذُوا بِهِ ، وإذا رَأَيْتُم الشَّرَّ فأَعْرِضُوا عَنْهُ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202" w:name="pg15656_184311"/>
    </w:p>
    <w:p>
      <w:pPr>
        <w:pStyle w:val="Heading2"/>
        <w:numPr>
          <w:ilvl w:val="1"/>
          <w:numId w:val="1"/>
        </w:numPr>
        <w:rPr/>
      </w:pPr>
      <w:bookmarkStart w:id="203" w:name="__RefHeading___Toc11003010_2142443653"/>
      <w:bookmarkStart w:id="204" w:name="_Toc69"/>
      <w:bookmarkEnd w:id="202"/>
      <w:bookmarkEnd w:id="203"/>
      <w:r>
        <w:rPr>
          <w:rtl w:val="true"/>
        </w:rPr>
        <w:t>[</w:t>
      </w:r>
      <w:r>
        <w:rPr/>
        <w:t>168</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بَعْدَمَا بُويِعَ بالخِلافَةِ</w:t>
      </w:r>
      <w:bookmarkEnd w:id="204"/>
    </w:p>
    <w:p>
      <w:pPr>
        <w:pStyle w:val="BookText"/>
        <w:rPr/>
      </w:pPr>
      <w:r>
        <w:rPr>
          <w:rFonts w:ascii="Amiri" w:hAnsi="Amiri" w:eastAsia="Amiri" w:cs="Amiri"/>
          <w:color w:val="111111"/>
          <w:sz w:val="28"/>
          <w:sz w:val="28"/>
          <w:szCs w:val="28"/>
          <w:rtl w:val="true"/>
          <w:lang w:bidi="ar-SA"/>
        </w:rPr>
        <w:t xml:space="preserve">وقَد قَالَ لَهُ قَوْمُ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 فَقَال</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إِخْوَتَاهُ، إِنِّي لَسْتُ أجْهَلُ مَا تَعْلَمُونَ، ولكِنْ كَيْفَ لي بِقُوَّةٍ والقَوْمُ الْمُجْلِبُونَ عَلَى حَدٌ شَوْكَتِهِم</w:t>
      </w:r>
      <w:r>
        <w:rPr>
          <w:rStyle w:val="FootnoteAnchor"/>
          <w:rtl w:val="true"/>
        </w:rPr>
        <w:footnoteReference w:id="839"/>
      </w:r>
      <w:r>
        <w:rPr>
          <w:rFonts w:ascii="Amiri" w:hAnsi="Amiri" w:eastAsia="Amiri" w:cs="Amiri"/>
          <w:color w:val="111111"/>
          <w:sz w:val="28"/>
          <w:sz w:val="28"/>
          <w:szCs w:val="28"/>
          <w:rtl w:val="true"/>
          <w:lang w:bidi="ar-SA"/>
        </w:rPr>
        <w:t>يَمْلُكُونَنَا ولا نَمْلِكُهُم؟ وهَاهُم مَوْلاءِ قَد ثَارَت مَعَهُم عُبْدَانُكُم</w:t>
      </w:r>
      <w:r>
        <w:rPr>
          <w:rStyle w:val="FootnoteAnchor"/>
          <w:rtl w:val="true"/>
        </w:rPr>
        <w:footnoteReference w:id="840"/>
      </w:r>
      <w:r>
        <w:rPr>
          <w:rFonts w:ascii="Amiri" w:hAnsi="Amiri" w:eastAsia="Amiri" w:cs="Amiri"/>
          <w:color w:val="111111"/>
          <w:sz w:val="28"/>
          <w:sz w:val="28"/>
          <w:szCs w:val="28"/>
          <w:rtl w:val="true"/>
          <w:lang w:bidi="ar-SA"/>
        </w:rPr>
        <w:t>، والتَفَّتْ</w:t>
      </w:r>
      <w:r>
        <w:rPr>
          <w:rStyle w:val="FootnoteAnchor"/>
          <w:rtl w:val="true"/>
        </w:rPr>
        <w:footnoteReference w:id="841"/>
      </w:r>
      <w:r>
        <w:rPr>
          <w:rFonts w:ascii="Amiri" w:hAnsi="Amiri" w:eastAsia="Amiri" w:cs="Amiri"/>
          <w:color w:val="111111"/>
          <w:sz w:val="28"/>
          <w:sz w:val="28"/>
          <w:szCs w:val="28"/>
          <w:rtl w:val="true"/>
          <w:lang w:bidi="ar-SA"/>
        </w:rPr>
        <w:t>إِلَيْهِم أَغْرَارُكُم</w:t>
      </w:r>
      <w:r>
        <w:rPr>
          <w:rStyle w:val="FootnoteAnchor"/>
          <w:rtl w:val="true"/>
        </w:rPr>
        <w:footnoteReference w:id="842"/>
      </w:r>
      <w:r>
        <w:rPr>
          <w:rFonts w:ascii="Amiri" w:hAnsi="Amiri" w:eastAsia="Amiri" w:cs="Amiri"/>
          <w:color w:val="111111"/>
          <w:sz w:val="28"/>
          <w:sz w:val="28"/>
          <w:szCs w:val="28"/>
          <w:rtl w:val="true"/>
          <w:lang w:bidi="ar-SA"/>
        </w:rPr>
        <w:t>، وهُم خِلالَكُم</w:t>
      </w:r>
      <w:r>
        <w:rPr>
          <w:rStyle w:val="FootnoteAnchor"/>
          <w:rtl w:val="true"/>
        </w:rPr>
        <w:footnoteReference w:id="843"/>
      </w:r>
      <w:r>
        <w:rPr>
          <w:rFonts w:ascii="Amiri" w:hAnsi="Amiri" w:eastAsia="Amiri" w:cs="Amiri"/>
          <w:color w:val="111111"/>
          <w:sz w:val="28"/>
          <w:sz w:val="28"/>
          <w:szCs w:val="28"/>
          <w:rtl w:val="true"/>
          <w:lang w:bidi="ar-SA"/>
        </w:rPr>
        <w:t>، يَسُومُونَكُم</w:t>
      </w:r>
      <w:r>
        <w:rPr>
          <w:rStyle w:val="FootnoteAnchor"/>
          <w:rtl w:val="true"/>
        </w:rPr>
        <w:footnoteReference w:id="844"/>
      </w:r>
      <w:r>
        <w:rPr>
          <w:rFonts w:ascii="Amiri" w:hAnsi="Amiri" w:eastAsia="Amiri" w:cs="Amiri"/>
          <w:color w:val="111111"/>
          <w:sz w:val="28"/>
          <w:sz w:val="28"/>
          <w:szCs w:val="28"/>
          <w:rtl w:val="true"/>
          <w:lang w:bidi="ar-SA"/>
        </w:rPr>
        <w:t xml:space="preserve">مَا شَاؤُوا ، وهَل تَرَوْنَ مَوْضِعًا لِقُدْرَةٍ عَلَى شَيْءٍ تُرِيدُونَهُ إِنَّ هَذَا الأَمْرَ أَمْرُ جَاهِلِيَّةٍ، وإِنَّ هؤلاءِ القَوْمِ مَادَّةٌ إِنَّ النَّاسَ مِنْ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تَرَى مَا لَا تَرَوْنَ، وفِرْقَةٌ لَا تَرَى هَذَا وَلا هَذَا</w:t>
      </w:r>
      <w:r>
        <w:rPr>
          <w:rStyle w:val="FootnoteAnchor"/>
          <w:rtl w:val="true"/>
        </w:rPr>
        <w:footnoteReference w:id="845"/>
      </w:r>
      <w:r>
        <w:rPr>
          <w:rFonts w:ascii="Amiri" w:hAnsi="Amiri" w:eastAsia="Amiri" w:cs="Amiri"/>
          <w:color w:val="111111"/>
          <w:sz w:val="28"/>
          <w:sz w:val="28"/>
          <w:szCs w:val="28"/>
          <w:rtl w:val="true"/>
          <w:lang w:bidi="ar-SA"/>
        </w:rPr>
        <w:t>، فَاصْبِرُوا حَتَّى يَهْدأ النَّاسُ ، وتَقَعَ القُلُوبُ مَوَاقِعَهَا ، وتُؤْخَذَ الحقُوقُ مُسْمِحَةً</w:t>
      </w:r>
      <w:r>
        <w:rPr>
          <w:rStyle w:val="FootnoteAnchor"/>
          <w:rtl w:val="true"/>
        </w:rPr>
        <w:footnoteReference w:id="846"/>
      </w:r>
      <w:r>
        <w:rPr>
          <w:rFonts w:ascii="Amiri" w:hAnsi="Amiri" w:eastAsia="Amiri" w:cs="Amiri"/>
          <w:color w:val="111111"/>
          <w:sz w:val="28"/>
          <w:sz w:val="28"/>
          <w:szCs w:val="28"/>
          <w:rtl w:val="true"/>
          <w:lang w:bidi="ar-SA"/>
        </w:rPr>
        <w:t xml:space="preserve">فَاهْدَأُوا </w:t>
      </w:r>
      <w:bookmarkStart w:id="205" w:name="pg15656_184312"/>
    </w:p>
    <w:p>
      <w:pPr>
        <w:pStyle w:val="BookText"/>
        <w:rPr/>
      </w:pPr>
      <w:bookmarkEnd w:id="205"/>
      <w:r>
        <w:rPr>
          <w:rFonts w:ascii="Amiri" w:hAnsi="Amiri" w:eastAsia="Amiri" w:cs="Amiri"/>
          <w:color w:val="111111"/>
          <w:sz w:val="28"/>
          <w:sz w:val="28"/>
          <w:szCs w:val="28"/>
          <w:rtl w:val="true"/>
          <w:lang w:bidi="ar-SA"/>
        </w:rPr>
        <w:t>عَنِّي، وانْظُرُوا مَاذَا يَأْتِيكُم بِه أمْرِي، ولا تَفْعَلُوا فَعْلَةٌ تُضَعْضِعُ قُوَّةً، وتُسْقِط مُنَّةٌ، وتُورِثُ وَهْنا وذِلَّةٌ ؛ وسَأُمْسِكُ الأَمْرَ مَا اسْتَمْسَكَ، وإِذَا لَم أَجِدْ بُدا فَآخِرُ الدَّاءِ الكَيُّ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11003012_2142443653"/>
      <w:bookmarkStart w:id="207" w:name="_Toc70"/>
      <w:bookmarkEnd w:id="206"/>
      <w:r>
        <w:rPr>
          <w:rtl w:val="true"/>
        </w:rPr>
        <w:t>[</w:t>
      </w:r>
      <w:r>
        <w:rPr/>
        <w:t>169</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عِنْدَ مَسِير أصْحَابِ الجَمَلِ إِلَى البَصْرَةِ</w:t>
      </w:r>
      <w:bookmarkEnd w:id="20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رَسُولًا هَادِيًا بِكِتَابٍ نَاطِقٍ، وأمْرٍ قَائِم لا يَهْلِكُ عَنْهُ إِلَّا هَالِكٌ ، وإِنَّ الْمُبْتَدَعَاتِ المُشَبِّهَاتِ هُنَّ المُهْلِكَاتُ</w:t>
      </w:r>
      <w:r>
        <w:rPr>
          <w:rStyle w:val="FootnoteAnchor"/>
          <w:rtl w:val="true"/>
        </w:rPr>
        <w:footnoteReference w:id="848"/>
      </w:r>
      <w:r>
        <w:rPr>
          <w:rFonts w:ascii="Amiri" w:hAnsi="Amiri" w:eastAsia="Amiri" w:cs="Amiri"/>
          <w:color w:val="111111"/>
          <w:sz w:val="28"/>
          <w:sz w:val="28"/>
          <w:szCs w:val="28"/>
          <w:rtl w:val="true"/>
          <w:lang w:bidi="ar-SA"/>
        </w:rPr>
        <w:t>إِلَّا مَا حَفِظَ اللَّهُ منها</w:t>
      </w:r>
      <w:r>
        <w:rPr>
          <w:rStyle w:val="FootnoteAnchor"/>
          <w:rtl w:val="true"/>
        </w:rPr>
        <w:footnoteReference w:id="849"/>
      </w:r>
      <w:r>
        <w:rPr>
          <w:rFonts w:ascii="Amiri" w:hAnsi="Amiri" w:eastAsia="Amiri" w:cs="Amiri"/>
          <w:color w:val="111111"/>
          <w:sz w:val="28"/>
          <w:sz w:val="28"/>
          <w:szCs w:val="28"/>
          <w:rtl w:val="true"/>
          <w:lang w:bidi="ar-SA"/>
        </w:rPr>
        <w:t>، وإِنَّ فِي سُلْطَانِ اللهِ عِصْمَةً لِأَمْرِكُم، فَأَعْطُوهُ طَاعَتَكُم غَيْرَ مَلُومَةٍ</w:t>
      </w:r>
      <w:r>
        <w:rPr>
          <w:rStyle w:val="FootnoteAnchor"/>
          <w:rtl w:val="true"/>
        </w:rPr>
        <w:footnoteReference w:id="850"/>
      </w:r>
      <w:r>
        <w:rPr>
          <w:rFonts w:ascii="Amiri" w:hAnsi="Amiri" w:eastAsia="Amiri" w:cs="Amiri"/>
          <w:color w:val="111111"/>
          <w:sz w:val="28"/>
          <w:sz w:val="28"/>
          <w:szCs w:val="28"/>
          <w:rtl w:val="true"/>
          <w:lang w:bidi="ar-SA"/>
        </w:rPr>
        <w:t>، ولا مُسْتَكْرَه</w:t>
      </w:r>
      <w:r>
        <w:rPr>
          <w:rStyle w:val="FootnoteAnchor"/>
          <w:rtl w:val="true"/>
        </w:rPr>
        <w:footnoteReference w:id="851"/>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لَتَفْعَلُنَّ أو لَيَنْقُلَنَّ الله عَنْكُم سُلْطَانَ </w:t>
      </w:r>
    </w:p>
    <w:p>
      <w:pPr>
        <w:pStyle w:val="BookText"/>
        <w:rPr/>
      </w:pPr>
      <w:r>
        <w:rPr>
          <w:rFonts w:ascii="Amiri" w:hAnsi="Amiri" w:eastAsia="Amiri" w:cs="Amiri"/>
          <w:color w:val="111111"/>
          <w:sz w:val="28"/>
          <w:sz w:val="28"/>
          <w:szCs w:val="28"/>
          <w:rtl w:val="true"/>
          <w:lang w:bidi="ar-SA"/>
        </w:rPr>
        <w:t>الإِسْلامِ، ثُمَّ لا يَنْقُلُهُ إِلَيْكُم أَبَدًا حَتَّى يَأْرِزُ</w:t>
      </w:r>
      <w:r>
        <w:rPr>
          <w:rStyle w:val="FootnoteAnchor"/>
          <w:rtl w:val="true"/>
        </w:rPr>
        <w:footnoteReference w:id="852"/>
      </w:r>
      <w:r>
        <w:rPr>
          <w:rFonts w:ascii="Amiri" w:hAnsi="Amiri" w:eastAsia="Amiri" w:cs="Amiri"/>
          <w:color w:val="111111"/>
          <w:sz w:val="28"/>
          <w:sz w:val="28"/>
          <w:szCs w:val="28"/>
          <w:rtl w:val="true"/>
          <w:lang w:bidi="ar-SA"/>
        </w:rPr>
        <w:t>الأَمْرُ إِلَى غَيْرِكُم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هَوْلاءِ تَمَا أُوا</w:t>
      </w:r>
      <w:r>
        <w:rPr>
          <w:rStyle w:val="FootnoteAnchor"/>
          <w:rtl w:val="true"/>
        </w:rPr>
        <w:footnoteReference w:id="853"/>
      </w:r>
      <w:r>
        <w:rPr>
          <w:rFonts w:ascii="Amiri" w:hAnsi="Amiri" w:eastAsia="Amiri" w:cs="Amiri"/>
          <w:color w:val="111111"/>
          <w:sz w:val="28"/>
          <w:sz w:val="28"/>
          <w:szCs w:val="28"/>
          <w:rtl w:val="true"/>
          <w:lang w:bidi="ar-SA"/>
        </w:rPr>
        <w:t>عَلَى سَخْطَةِ إِمَارَتِي، وَسَأَصْبِرُ مَا لَم أَخَفْ عَلَى جَمَاعَتِكُم، فإِنَّهُم إِنْ تَتَمُوا عَلَى فَيَالَةِ</w:t>
      </w:r>
      <w:r>
        <w:rPr>
          <w:rStyle w:val="FootnoteAnchor"/>
          <w:rtl w:val="true"/>
        </w:rPr>
        <w:footnoteReference w:id="854"/>
      </w:r>
      <w:r>
        <w:rPr>
          <w:rFonts w:ascii="Amiri" w:hAnsi="Amiri" w:eastAsia="Amiri" w:cs="Amiri"/>
          <w:color w:val="111111"/>
          <w:sz w:val="28"/>
          <w:sz w:val="28"/>
          <w:szCs w:val="28"/>
          <w:rtl w:val="true"/>
          <w:lang w:bidi="ar-SA"/>
        </w:rPr>
        <w:t>هَذَا الرَّأْيِ انْقَطَعَ نِظَامُ الْمُسْلِمِينَ، إِنَّمَا طَلَبُوا هَذِه الدُّنْيَا حَسَدًا لَنْ أَفَاءَهَا اللهُ عَلَيْهِ، فَأرَادُوا رَدَّ الأمور عَلَى أَدْبَارِهَا، وَلَكُم عَلَيْنَا العَمَلُ بِكِتَابِ اللهِ، وبسيرة</w:t>
      </w:r>
      <w:r>
        <w:rPr>
          <w:rStyle w:val="FootnoteAnchor"/>
          <w:rtl w:val="true"/>
        </w:rPr>
        <w:footnoteReference w:id="855"/>
      </w:r>
      <w:r>
        <w:rPr>
          <w:rFonts w:ascii="Amiri" w:hAnsi="Amiri" w:eastAsia="Amiri" w:cs="Amiri"/>
          <w:color w:val="111111"/>
          <w:sz w:val="28"/>
          <w:sz w:val="28"/>
          <w:szCs w:val="28"/>
          <w:rtl w:val="true"/>
          <w:lang w:bidi="ar-SA"/>
        </w:rPr>
        <w:t>رَسُولِهِ</w:t>
      </w:r>
      <w:r>
        <w:rPr>
          <w:rStyle w:val="FootnoteAnchor"/>
          <w:rtl w:val="true"/>
        </w:rPr>
        <w:footnoteReference w:id="856"/>
      </w:r>
      <w:r>
        <w:rPr>
          <w:rFonts w:ascii="Amiri" w:hAnsi="Amiri" w:eastAsia="Amiri" w:cs="Amiri"/>
          <w:color w:val="111111"/>
          <w:sz w:val="28"/>
          <w:sz w:val="28"/>
          <w:szCs w:val="28"/>
          <w:rtl w:val="true"/>
          <w:lang w:bidi="ar-SA"/>
        </w:rPr>
        <w:t>، والقِيَامُ بِحَقِّهِ، والنَّعْشُ لسُنَّتِهِ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208" w:name="pg15656_184314"/>
    </w:p>
    <w:p>
      <w:pPr>
        <w:pStyle w:val="Heading2"/>
        <w:numPr>
          <w:ilvl w:val="1"/>
          <w:numId w:val="1"/>
        </w:numPr>
        <w:rPr/>
      </w:pPr>
      <w:bookmarkStart w:id="209" w:name="__RefHeading___Toc11003014_2142443653"/>
      <w:bookmarkStart w:id="210" w:name="_Toc71"/>
      <w:bookmarkEnd w:id="208"/>
      <w:bookmarkEnd w:id="209"/>
      <w:r>
        <w:rPr>
          <w:rtl w:val="true"/>
        </w:rPr>
        <w:t>[</w:t>
      </w:r>
      <w:r>
        <w:rPr/>
        <w:t>170</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كَلَّمَ بِهِ بَعْضَ العَرَبِ وَقَد أَرْسَلَهُ قَوْمُ مِن أهْلِ البَصْرَةِ لَمَّا قَرُبَ مِنْهَا </w:t>
      </w:r>
      <w:r>
        <w:rPr>
          <w:rtl w:val="true"/>
        </w:rPr>
        <w:t>(</w:t>
      </w:r>
      <w:r>
        <w:rPr>
          <w:rtl w:val="true"/>
        </w:rPr>
        <w:t>علیه السّلام</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بِهِ بَعْضَ العَرَبِ وَقَد أَرْسَلَهُ قَوْمُ مِن أهْلِ البَصْرَةِ لَمَّا قَرُبَ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يَعْلَمُ لَهُم مِنهُ حَقِيقَةَ حَالِهِ مَعَ أَصْحَابِ الجَمَلِ لِتَزُولَ الشَّبْهَةُ مِن نُفُوسِهِم</w:t>
      </w:r>
      <w:r>
        <w:rPr>
          <w:rStyle w:val="FootnoteAnchor"/>
          <w:rtl w:val="true"/>
        </w:rPr>
        <w:footnoteReference w:id="859"/>
      </w:r>
      <w:r>
        <w:rPr>
          <w:rFonts w:ascii="Amiri" w:hAnsi="Amiri" w:eastAsia="Amiri" w:cs="Amiri"/>
          <w:color w:val="111111"/>
          <w:sz w:val="28"/>
          <w:sz w:val="28"/>
          <w:szCs w:val="28"/>
          <w:rtl w:val="true"/>
          <w:lang w:bidi="ar-SA"/>
        </w:rPr>
        <w:t xml:space="preserve">، فَبَيَّنَ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مَعَهُم مَا عَلِمَ بِهِ أَنَّهُ عَلَى الحَقَّ،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قَوْم ، ولا أُحْدِثُ حَدَثًا حَتَّى أَرْجِعَ إليْهِم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الذِينَ وَرَاءَكَ لَو بَعَثُوكَ رَائِدًا تَبْتَغِي كَم مَسَاقِطَ الغَيْثِ، فَرَجَعْتَ إِلَيْهم، وأَخْبَرَتَهُم عَن الكَلةِ والمَاءِ، فَخَالَفُوا إِلَى الْمَعَاطِش والمَجَادِبِ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تَارِكَهُم ومُخَالِفَهُم إِلَى الكَلا والماءِ،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w:t>
      </w:r>
      <w:r>
        <w:rPr>
          <w:rStyle w:val="FootnoteAnchor"/>
          <w:rtl w:val="true"/>
        </w:rPr>
        <w:footnoteReference w:id="861"/>
      </w:r>
      <w:r>
        <w:rPr>
          <w:rFonts w:ascii="Amiri" w:hAnsi="Amiri" w:eastAsia="Amiri" w:cs="Amiri"/>
          <w:color w:val="111111"/>
          <w:sz w:val="28"/>
          <w:sz w:val="28"/>
          <w:szCs w:val="28"/>
          <w:rtl w:val="true"/>
          <w:lang w:bidi="ar-SA"/>
        </w:rPr>
        <w:t>يَدَكَ ، فَقَالَ الرَّجُلُ</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w:t>
      </w:r>
      <w:bookmarkStart w:id="211" w:name="pg15656_184315"/>
    </w:p>
    <w:p>
      <w:pPr>
        <w:pStyle w:val="BookText"/>
        <w:rPr/>
      </w:pPr>
      <w:bookmarkEnd w:id="211"/>
      <w:r>
        <w:rPr>
          <w:rFonts w:ascii="Amiri" w:hAnsi="Amiri" w:eastAsia="Amiri" w:cs="Amiri"/>
          <w:color w:val="111111"/>
          <w:sz w:val="28"/>
          <w:sz w:val="28"/>
          <w:szCs w:val="28"/>
          <w:rtl w:val="true"/>
          <w:lang w:bidi="ar-SA"/>
        </w:rPr>
        <w:t xml:space="preserve">أن أمْتَنِعَ عِنْدَ قِيَامِ الحُجَّةِ عَلَيَّ، فَبَايَعْتُهُ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 يُعْرَفُ بِكُلَيبِ الجُرْمِي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11003016_2142443653"/>
      <w:bookmarkStart w:id="213" w:name="_Toc72"/>
      <w:bookmarkEnd w:id="212"/>
      <w:r>
        <w:rPr>
          <w:rtl w:val="true"/>
        </w:rPr>
        <w:t>[</w:t>
      </w:r>
      <w:r>
        <w:rPr/>
        <w:t>171</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لَمَّا عَزَّمَ عَلَى لِقَاءِ القَوْمِ بِصِفِّيْنَ</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السَّقْفِ المَرْفُوع، والجو المَكْفُوفِ</w:t>
      </w:r>
      <w:r>
        <w:rPr>
          <w:rStyle w:val="FootnoteAnchor"/>
          <w:rtl w:val="true"/>
        </w:rPr>
        <w:footnoteReference w:id="866"/>
      </w:r>
      <w:r>
        <w:rPr>
          <w:rFonts w:ascii="Amiri" w:hAnsi="Amiri" w:eastAsia="Amiri" w:cs="Amiri"/>
          <w:color w:val="111111"/>
          <w:sz w:val="28"/>
          <w:sz w:val="28"/>
          <w:szCs w:val="28"/>
          <w:rtl w:val="true"/>
          <w:lang w:bidi="ar-SA"/>
        </w:rPr>
        <w:t>الذِي جَعَلْتَهُ مَغِيضًا</w:t>
      </w:r>
      <w:r>
        <w:rPr>
          <w:rStyle w:val="FootnoteAnchor"/>
          <w:rtl w:val="true"/>
        </w:rPr>
        <w:footnoteReference w:id="867"/>
      </w:r>
      <w:r>
        <w:rPr>
          <w:rFonts w:ascii="Amiri" w:hAnsi="Amiri" w:eastAsia="Amiri" w:cs="Amiri"/>
          <w:color w:val="111111"/>
          <w:sz w:val="28"/>
          <w:sz w:val="28"/>
          <w:szCs w:val="28"/>
          <w:rtl w:val="true"/>
          <w:lang w:bidi="ar-SA"/>
        </w:rPr>
        <w:t>للَّيْلِ والنَّهَارِ ، وتَجرى للشَّمْسِ والقَمَرِ، ومُختلفًا لِلنُّجُومِ السَّيَّارَةِ، وجَعَلْتَ سُكَّانَهُ سِبْطَا</w:t>
      </w:r>
      <w:r>
        <w:rPr>
          <w:rStyle w:val="FootnoteAnchor"/>
          <w:rtl w:val="true"/>
        </w:rPr>
        <w:footnoteReference w:id="868"/>
      </w:r>
      <w:r>
        <w:rPr>
          <w:rFonts w:ascii="Amiri" w:hAnsi="Amiri" w:eastAsia="Amiri" w:cs="Amiri"/>
          <w:color w:val="111111"/>
          <w:sz w:val="28"/>
          <w:sz w:val="28"/>
          <w:szCs w:val="28"/>
          <w:rtl w:val="true"/>
          <w:lang w:bidi="ar-SA"/>
        </w:rPr>
        <w:t xml:space="preserve">مِنْ مَلائِكَتِكَ لا يَسْأَمُونَ مِنْ </w:t>
      </w:r>
      <w:bookmarkStart w:id="214" w:name="pg15656_184316"/>
    </w:p>
    <w:p>
      <w:pPr>
        <w:pStyle w:val="BookText"/>
        <w:rPr/>
      </w:pPr>
      <w:bookmarkEnd w:id="214"/>
      <w:r>
        <w:rPr>
          <w:rFonts w:ascii="Amiri" w:hAnsi="Amiri" w:eastAsia="Amiri" w:cs="Amiri"/>
          <w:color w:val="111111"/>
          <w:sz w:val="28"/>
          <w:sz w:val="28"/>
          <w:szCs w:val="28"/>
          <w:rtl w:val="true"/>
          <w:lang w:bidi="ar-SA"/>
        </w:rPr>
        <w:t>عِبَادَتِكَ، ورَبَّ هَذِه الأَرْضِ الَّتِي جَعَلْتَهَا قَرَارًا للأَنَامِ، وَمَدْرَجًا لِلهَوَامّ والأَنْعَامِ، وما لا يُحْصَى بِمَا يُرَى ومَا لا يُرَى، ورَبَّ الجِبَالِ الرَّوَاسِي الَّتِي جَعَلْتَها للأرض أوتَادًا، وللخَلْقِ اعْتِمَادًا، إن أظْهَرْتَنَا عَلَى عَدُوِّنَا فَجَنِّبْنَا البَغْيَ، وسَدَّدْنَا لِلحَقِّ ؛ وإِن أَظْهَرْتَهُم عَلَيْنَا فَارْزُقْنَا الشَّهَادةَ ، واعْصِمُنَا مِنَ الفِتْنَةِ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المَانِعُ لِلذِمَارِ ، والغَائِرُ</w:t>
      </w:r>
      <w:r>
        <w:rPr>
          <w:rStyle w:val="FootnoteAnchor"/>
          <w:rtl w:val="true"/>
        </w:rPr>
        <w:footnoteReference w:id="8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الحَقَائِقِ مِنْ أَهْلِ الحِفَاظِ</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وَرَاءكُم ، والجَنَّةُ أمَامَكُم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11003018_2142443653"/>
      <w:bookmarkStart w:id="216" w:name="_Toc73"/>
      <w:bookmarkEnd w:id="215"/>
      <w:r>
        <w:rPr>
          <w:rtl w:val="true"/>
        </w:rPr>
        <w:t>[</w:t>
      </w:r>
      <w:r>
        <w:rPr/>
        <w:t>172</w:t>
      </w:r>
      <w:r>
        <w:rPr>
          <w:rtl w:val="true"/>
        </w:rPr>
        <w:t xml:space="preserve">] </w:t>
      </w:r>
      <w:r>
        <w:rPr>
          <w:rtl w:val="true"/>
        </w:rPr>
        <w:t xml:space="preserve">ومِن خُطْبَةٍ لَه </w:t>
      </w:r>
      <w:r>
        <w:rPr>
          <w:rtl w:val="true"/>
        </w:rPr>
        <w:t>(</w:t>
      </w:r>
      <w:r>
        <w:rPr>
          <w:rtl w:val="true"/>
        </w:rPr>
        <w:t>علیه السّلام</w:t>
      </w:r>
      <w:r>
        <w:rPr>
          <w:rtl w:val="true"/>
        </w:rPr>
        <w:t>)</w:t>
      </w:r>
      <w:bookmarkEnd w:id="216"/>
    </w:p>
    <w:p>
      <w:pPr>
        <w:pStyle w:val="Heading3"/>
        <w:numPr>
          <w:ilvl w:val="2"/>
          <w:numId w:val="1"/>
        </w:numPr>
        <w:rPr/>
      </w:pPr>
      <w:bookmarkStart w:id="217" w:name="__RefHeading___Toc11003020_2142443653"/>
      <w:bookmarkStart w:id="218" w:name="_Toc74"/>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الحَمدُ للهِ الذِي لا تُوَارِي عَنهُ سَماءُ سَمَاء، ولا أَرْضُ أَرْضًا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يابنَ أَبِي طَالِبٍ عَلَى هَذَا الأَمْرِ</w:t>
      </w:r>
      <w:r>
        <w:rPr>
          <w:rStyle w:val="FootnoteAnchor"/>
          <w:rtl w:val="true"/>
        </w:rPr>
        <w:footnoteReference w:id="873"/>
      </w:r>
      <w:bookmarkStart w:id="219" w:name="pg15656_184317"/>
    </w:p>
    <w:p>
      <w:pPr>
        <w:pStyle w:val="BookText"/>
        <w:rPr/>
      </w:pPr>
      <w:bookmarkEnd w:id="219"/>
      <w:r>
        <w:rPr>
          <w:rFonts w:ascii="Amiri" w:hAnsi="Amiri" w:eastAsia="Amiri" w:cs="Amiri"/>
          <w:color w:val="111111"/>
          <w:sz w:val="28"/>
          <w:sz w:val="28"/>
          <w:szCs w:val="28"/>
          <w:rtl w:val="true"/>
          <w:lang w:bidi="ar-SA"/>
        </w:rPr>
        <w:t>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أحْرَصُ وَأَبْعَدُ، وَأَنَا أَخَصُّ وَأَقْرَبُ؛ وإِنَّما طَلَبْتُ حَقًّالي، وأنتُم تَكُولُونَ بَيْنِي وَبَيْنَهُ، وَتَضْرِبُونَ وَجْهِي دُونَهُ، فَلَما قَرَّعْتُهُ</w:t>
      </w:r>
      <w:r>
        <w:rPr>
          <w:rStyle w:val="FootnoteAnchor"/>
          <w:rtl w:val="true"/>
        </w:rPr>
        <w:footnoteReference w:id="874"/>
      </w:r>
      <w:r>
        <w:rPr>
          <w:rFonts w:ascii="Amiri" w:hAnsi="Amiri" w:eastAsia="Amiri" w:cs="Amiri"/>
          <w:color w:val="111111"/>
          <w:sz w:val="28"/>
          <w:sz w:val="28"/>
          <w:szCs w:val="28"/>
          <w:rtl w:val="true"/>
          <w:lang w:bidi="ar-SA"/>
        </w:rPr>
        <w:t>بالحُجَّةِ في الملأ الحَاضِرِينَ بُهِتَ</w:t>
      </w:r>
      <w:r>
        <w:rPr>
          <w:rStyle w:val="FootnoteAnchor"/>
          <w:rtl w:val="true"/>
        </w:rPr>
        <w:footnoteReference w:id="875"/>
      </w:r>
      <w:r>
        <w:rPr>
          <w:rFonts w:ascii="Amiri" w:hAnsi="Amiri" w:eastAsia="Amiri" w:cs="Amiri"/>
          <w:color w:val="111111"/>
          <w:sz w:val="28"/>
          <w:sz w:val="28"/>
          <w:szCs w:val="28"/>
          <w:rtl w:val="true"/>
          <w:lang w:bidi="ar-SA"/>
        </w:rPr>
        <w:t>لا يَدْرِي مَا يُجِيبُنِي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ومَن أَعَانَهُم، فإِنَّهُم قَطَعُوا رَحِي،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003022_2142443653"/>
      <w:bookmarkStart w:id="221" w:name="_Toc75"/>
      <w:bookmarkEnd w:id="220"/>
      <w:r>
        <w:rPr>
          <w:rtl w:val="true"/>
        </w:rPr>
        <w:t>مِنْهَا فِي ذِكْرِ أَصْحَابِ الجَمَلِ</w:t>
      </w:r>
      <w:r>
        <w:rPr>
          <w:rtl w:val="true"/>
        </w:rPr>
        <w:t>:</w:t>
      </w:r>
      <w:bookmarkEnd w:id="2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الأمَةُ عِنْدَ شِرَائِهَا، مُتَوَجِّهِينَ بِهَا إِلَى البَصْرَةِ، فَحَبَسَا نِسَاءَهُمَا فِي بُيُوتِهُما</w:t>
      </w:r>
      <w:r>
        <w:rPr>
          <w:rStyle w:val="FootnoteAnchor"/>
          <w:rtl w:val="true"/>
        </w:rPr>
        <w:footnoteReference w:id="877"/>
      </w:r>
      <w:r>
        <w:rPr>
          <w:rFonts w:ascii="Amiri" w:hAnsi="Amiri" w:eastAsia="Amiri" w:cs="Amiri"/>
          <w:color w:val="111111"/>
          <w:sz w:val="28"/>
          <w:sz w:val="28"/>
          <w:szCs w:val="28"/>
          <w:rtl w:val="true"/>
          <w:lang w:bidi="ar-SA"/>
        </w:rPr>
        <w:t>، وأَبْرَزَا حَبِيسَ</w:t>
      </w:r>
      <w:r>
        <w:rPr>
          <w:rStyle w:val="FootnoteAnchor"/>
          <w:rtl w:val="true"/>
        </w:rPr>
        <w:footnoteReference w:id="87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هما ولِغَيْرِهِمَا، فِي جَيْشِ مَا مِنْهُم رَجُلٌ إلَّا وقَد َأعْطَانِي الطَّاعَةَ، وَسَمَحَ لِي بِالبَيْعَةِ طَائِعًا غَيْرَ مُكْرَهِ، فَقَدِمُوا عَلَى عَامِلي بِهَا، وخُزَانِ بَيْتِ مَالِ المُسْلِمِينَ وغَيْرِهِم مِن أهْلِهَا، فَقَتَلُوا </w:t>
      </w:r>
      <w:bookmarkStart w:id="222" w:name="pg15656_184318"/>
    </w:p>
    <w:p>
      <w:pPr>
        <w:pStyle w:val="BookText"/>
        <w:rPr/>
      </w:pPr>
      <w:bookmarkEnd w:id="222"/>
      <w:r>
        <w:rPr>
          <w:rFonts w:ascii="Amiri" w:hAnsi="Amiri" w:eastAsia="Amiri" w:cs="Amiri"/>
          <w:color w:val="111111"/>
          <w:sz w:val="28"/>
          <w:sz w:val="28"/>
          <w:szCs w:val="28"/>
          <w:rtl w:val="true"/>
          <w:lang w:bidi="ar-SA"/>
        </w:rPr>
        <w:t>طَائِفَةٌ صَبْرًا، وطَائِفَةٌ غَدْرًا، فَوَاللَّهِ إنْ</w:t>
      </w:r>
      <w:r>
        <w:rPr>
          <w:rStyle w:val="FootnoteAnchor"/>
          <w:rtl w:val="true"/>
        </w:rPr>
        <w:footnoteReference w:id="880"/>
      </w:r>
      <w:r>
        <w:rPr>
          <w:rFonts w:ascii="Amiri" w:hAnsi="Amiri" w:eastAsia="Amiri" w:cs="Amiri"/>
          <w:color w:val="111111"/>
          <w:sz w:val="28"/>
          <w:sz w:val="28"/>
          <w:szCs w:val="28"/>
          <w:rtl w:val="true"/>
          <w:lang w:bidi="ar-SA"/>
        </w:rPr>
        <w:t>لَو لَم يُصِيبُوا مِنَ المُسْلِمِينَ إِلَّا رَجُلًا وَاحِدًا مُعْتَمِدِينَ لِقَتْلِهِ بِلا جُرْمِ جَرَّهُ لَحَلَّ لِي قَتْلُ ذلِكَ الْجَيْشِ كُلِّهِ؛ إذْ حَضَرُوهُ فَلَم يُنْكِرُوا، ولَم يَدْفَعُوا عَنْهُ بِلِسَانِ، ولا يَدِ، دَعْ مَا إِنَّهُم قَد قَتَلُوا مِنَ المُسْلِمِينَ مِثْلَ العِدَّةِ الَّتِي دَخَلُوا بِهَا عَلَيْهِم</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11003024_2142443653"/>
      <w:bookmarkStart w:id="224" w:name="_Toc76"/>
      <w:bookmarkEnd w:id="223"/>
      <w:r>
        <w:rPr>
          <w:rtl w:val="true"/>
        </w:rPr>
        <w:t>[</w:t>
      </w:r>
      <w:r>
        <w:rPr/>
        <w:t>173</w:t>
      </w:r>
      <w:r>
        <w:rPr>
          <w:rtl w:val="true"/>
        </w:rPr>
        <w:t xml:space="preserve">] </w:t>
      </w:r>
      <w:r>
        <w:rPr>
          <w:rtl w:val="true"/>
        </w:rPr>
        <w:t xml:space="preserve">ومِن خُطْبَةٍ لَه </w:t>
      </w:r>
      <w:r>
        <w:rPr>
          <w:rtl w:val="true"/>
        </w:rPr>
        <w:t>(</w:t>
      </w:r>
      <w:r>
        <w:rPr>
          <w:rtl w:val="true"/>
        </w:rPr>
        <w:t>علیه السّلام</w:t>
      </w:r>
      <w:r>
        <w:rPr>
          <w:rtl w:val="true"/>
        </w:rPr>
        <w:t>)</w:t>
      </w:r>
      <w:bookmarkEnd w:id="224"/>
    </w:p>
    <w:p>
      <w:pPr>
        <w:pStyle w:val="BookText"/>
        <w:rPr/>
      </w:pPr>
      <w:r>
        <w:rPr>
          <w:rFonts w:ascii="Amiri" w:hAnsi="Amiri" w:eastAsia="Amiri" w:cs="Amiri"/>
          <w:color w:val="111111"/>
          <w:sz w:val="28"/>
          <w:sz w:val="28"/>
          <w:szCs w:val="28"/>
          <w:rtl w:val="true"/>
          <w:lang w:bidi="ar-SA"/>
        </w:rPr>
        <w:t>أمِيْنُ وَحْيِهِ، وخَاتِمُ رُسُلِهِ، وبَشِيرُ رَحْمَتِهِ، ونَذِيرُ نِقْمَتِهِ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أَحَقَّ النَّاسِ بِهَذا الأمْرِ قوَاهُم عَلَيْهِ، وأَعْمَلهم بِأَمْرِ اللهِ فِيهِ، فَإِنْ شَغَبَ شَاعِبٌ اسْتُعْتِبَ، فَإِنْ أَبَى قُوتِلَ، وَلَعَمْرِي لَئِن كَانَتِ الإمَامَةُ لا تَنْعَقِدُ حَتَّى يَحْضُرَهَا عَامَّةُ النَّاسِ، مَا لي إلَى ذلِكَ سَبِيْلٌ ، ولكِنَّ أَهْلَهَا</w:t>
      </w:r>
      <w:r>
        <w:rPr>
          <w:rStyle w:val="FootnoteAnchor"/>
          <w:rtl w:val="true"/>
        </w:rPr>
        <w:footnoteReference w:id="882"/>
      </w:r>
      <w:r>
        <w:rPr>
          <w:rFonts w:ascii="Amiri" w:hAnsi="Amiri" w:eastAsia="Amiri" w:cs="Amiri"/>
          <w:color w:val="111111"/>
          <w:sz w:val="28"/>
          <w:sz w:val="28"/>
          <w:szCs w:val="28"/>
          <w:rtl w:val="true"/>
          <w:lang w:bidi="ar-SA"/>
        </w:rPr>
        <w:t xml:space="preserve">يَحْكُمُونَ عَلَى مَن غَابَ عَنْهَا، ثُمَّ لَيْسَ لِلشَّاهِدِ أن يَرْجِعَ ولا لِلغَائِبِ أَن يَخْتَارَ؛ 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ادَّعى مَا </w:t>
      </w:r>
    </w:p>
    <w:p>
      <w:pPr>
        <w:pStyle w:val="BookText"/>
        <w:rPr/>
      </w:pPr>
      <w:r>
        <w:rPr>
          <w:rFonts w:ascii="Amiri" w:hAnsi="Amiri" w:eastAsia="Amiri" w:cs="Amiri"/>
          <w:color w:val="111111"/>
          <w:sz w:val="28"/>
          <w:sz w:val="28"/>
          <w:szCs w:val="28"/>
          <w:rtl w:val="true"/>
          <w:lang w:bidi="ar-SA"/>
        </w:rPr>
        <w:t>لَيْسَ لَهُ، وآخَرَ مَنَعَ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 فَإِنَّهَا خَيْرُ مَا تَوَاصَى بِهِ العِبَادُ، وخَيْرُ عَوَاقِبِ الأمُورِ عِندَ اللهِ، وقَد فُتِحَ بَابُ الحَرْبِ بَيْنَكُم وبَيْنَ أَهْلِ القِبْلَةِ، ولا يَحْمِلُ هَذَا العَلَمَ</w:t>
      </w:r>
      <w:r>
        <w:rPr>
          <w:rStyle w:val="FootnoteAnchor"/>
          <w:rtl w:val="true"/>
        </w:rPr>
        <w:footnoteReference w:id="883"/>
      </w:r>
      <w:r>
        <w:rPr>
          <w:rFonts w:ascii="Amiri" w:hAnsi="Amiri" w:eastAsia="Amiri" w:cs="Amiri"/>
          <w:color w:val="111111"/>
          <w:sz w:val="28"/>
          <w:sz w:val="28"/>
          <w:szCs w:val="28"/>
          <w:rtl w:val="true"/>
          <w:lang w:bidi="ar-SA"/>
        </w:rPr>
        <w:t>إِلَّا أَهْلُ البَصَرِ والصَّبْرِ والعِلْمِ بِمَوَاضِعِ الحَقِّ</w:t>
      </w:r>
      <w:r>
        <w:rPr>
          <w:rStyle w:val="FootnoteAnchor"/>
          <w:rtl w:val="true"/>
        </w:rPr>
        <w:footnoteReference w:id="884"/>
      </w:r>
      <w:r>
        <w:rPr>
          <w:rFonts w:ascii="Amiri" w:hAnsi="Amiri" w:eastAsia="Amiri" w:cs="Amiri"/>
          <w:color w:val="111111"/>
          <w:sz w:val="28"/>
          <w:sz w:val="28"/>
          <w:szCs w:val="28"/>
          <w:rtl w:val="true"/>
          <w:lang w:bidi="ar-SA"/>
        </w:rPr>
        <w:t>، فامْضُوا لَا تُؤْمَرُونَ بِهِ، وقِفُوا عِنْدَ مَا تُنْهَوْنَ عَنْهُ، ولا تَعْجَلُوا فِي أمْرٍ حَتَّى تَتَبَيَّنُوا، فَإِنَّ لَنَا مَعَ كُلِّ أَمْرٍ تُنْكِرُونَهُ غِيَرًا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هَذِهِ الدُّنْيَا الَّتِي أَصْبَحْتُم تَتَمَنَّوْنَها وتَرْغَبُونَ فِيهَا، وأصْبَحَتْ تُغْضِبُكُم وتُرْضِيكُم لَيْسَت بِدَارِكُم، ولا مَنْزِلِكُم الذِي خُلِقْتُم لَهُ، ولا الذِي دُعِيْتُم إِلَيْهِ؛ ألا وإنَّهَا لَيْسَتْ بِبَاقِيَةٍ لَكُم، ولا تَبْقَونَ عَلَيْهَا ، وهِيَ وإِنْ غَرَّتْكُم مِنْهَا، فقَد حَذَرَتْكُم شَرَّهَا، فَدَعُوا غُرُوْرَهَا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لِتَحْذِيْرِهَا ، وأَطْمَاعَهَا لِتَخْوِيفِهَا، وَسَابِقُوا فِيهَا إِلَى الدَّارِ الَّتِي دُعِيْتُم إِلَيْهَا ، وانْصَرِفُوا بِقُلُوبِكُم عَنْهَا، ولا يَحِنَّنَّ أحَدُكُم حَنِيْنَ</w:t>
      </w:r>
      <w:r>
        <w:rPr>
          <w:rStyle w:val="FootnoteAnchor"/>
          <w:rtl w:val="true"/>
        </w:rPr>
        <w:footnoteReference w:id="886"/>
      </w:r>
      <w:r>
        <w:rPr>
          <w:rFonts w:ascii="Amiri" w:hAnsi="Amiri" w:eastAsia="Amiri" w:cs="Amiri"/>
          <w:color w:val="111111"/>
          <w:sz w:val="28"/>
          <w:sz w:val="28"/>
          <w:szCs w:val="28"/>
          <w:rtl w:val="true"/>
          <w:lang w:bidi="ar-SA"/>
        </w:rPr>
        <w:t>الأَمَةِ عَلَى مَا زُويَ عَنْهُ مِنْهَا ، واسْتَتِمُّوا نِعْمَةَ اللهِ عَلَيْكُم بالصَّيْرِ عَلَى طَاعَةِ اللهِ، والمَحَافَظَةِ عَلَى مَا اسْتَحْفَظَكُم مِنْ كِتَابِهِ؛ ألا وَإِنَّهُ لا يَضُرُّكُم تَضْيِيعُ شَيْءٍ مِن دُنْيَاكُم بَعْدَ حِفْظِكُم قَائِمَةَ دِيْنِكُم</w:t>
      </w:r>
      <w:r>
        <w:rPr>
          <w:rFonts w:eastAsia="Amiri" w:cs="Amiri" w:ascii="Amiri" w:hAnsi="Amiri"/>
          <w:color w:val="111111"/>
          <w:sz w:val="28"/>
          <w:szCs w:val="28"/>
          <w:rtl w:val="true"/>
          <w:lang w:bidi="ar-SA"/>
        </w:rPr>
        <w:t xml:space="preserve">. </w:t>
      </w:r>
      <w:bookmarkStart w:id="225" w:name="pg15656_184320"/>
    </w:p>
    <w:p>
      <w:pPr>
        <w:pStyle w:val="BookText"/>
        <w:rPr/>
      </w:pPr>
      <w:bookmarkEnd w:id="225"/>
      <w:r>
        <w:rPr>
          <w:rFonts w:ascii="Amiri" w:hAnsi="Amiri" w:eastAsia="Amiri" w:cs="Amiri"/>
          <w:color w:val="111111"/>
          <w:sz w:val="28"/>
          <w:sz w:val="28"/>
          <w:szCs w:val="28"/>
          <w:rtl w:val="true"/>
          <w:lang w:bidi="ar-SA"/>
        </w:rPr>
        <w:t>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وَأَهْمَنَا وَإِيَّاكُم الصَّبْرَ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11003026_2142443653"/>
      <w:bookmarkStart w:id="227" w:name="_Toc77"/>
      <w:bookmarkEnd w:id="226"/>
      <w:r>
        <w:rPr>
          <w:rtl w:val="true"/>
        </w:rPr>
        <w:t>[</w:t>
      </w:r>
      <w:r>
        <w:rPr/>
        <w:t>174</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مَعْنَى طَلْحَةَ بنِ عُبَيْدِ اللهِ</w:t>
      </w:r>
      <w:bookmarkEnd w:id="22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ومَا أُهَدَّدُ بالحَرْبِ، ولا أُرْهَبُ بالضَّرْبِ، وأَنَا عَلَى مَا وَعَدَنِي رَبِّي مِنَ النَّصْرِ</w:t>
      </w:r>
      <w:r>
        <w:rPr>
          <w:rStyle w:val="FootnoteAnchor"/>
          <w:rtl w:val="true"/>
        </w:rPr>
        <w:footnoteReference w:id="888"/>
      </w:r>
      <w:r>
        <w:rPr>
          <w:rFonts w:ascii="Amiri" w:hAnsi="Amiri" w:eastAsia="Amiri" w:cs="Amiri"/>
          <w:color w:val="111111"/>
          <w:sz w:val="28"/>
          <w:sz w:val="28"/>
          <w:szCs w:val="28"/>
          <w:rtl w:val="true"/>
          <w:lang w:bidi="ar-SA"/>
        </w:rPr>
        <w:t>، واللهِ مَا اسْتَعْجَلَ مُتَجَرِّدًا لِلطَّلَبِ بِدَمٍ عُثْمَانَ إِلَّا خَوْفًا مِن أَنْ يُطَالَبَ بِدَمِهِ، لأَنَّهُ مَظنَّتُهُ، ولَم يَكُن فِي القَوْمِ أَحْرَصُ</w:t>
      </w:r>
      <w:r>
        <w:rPr>
          <w:rStyle w:val="FootnoteAnchor"/>
          <w:rtl w:val="true"/>
        </w:rPr>
        <w:footnoteReference w:id="889"/>
      </w:r>
      <w:r>
        <w:rPr>
          <w:rFonts w:ascii="Amiri" w:hAnsi="Amiri" w:eastAsia="Amiri" w:cs="Amiri"/>
          <w:color w:val="111111"/>
          <w:sz w:val="28"/>
          <w:sz w:val="28"/>
          <w:szCs w:val="28"/>
          <w:rtl w:val="true"/>
          <w:lang w:bidi="ar-SA"/>
        </w:rPr>
        <w:t>عَلَيْهِ مِنْهُ، فَأَرَادَ أن يُغَالِطَ بِمَا أَجْلَبَ فِيْهِ لِيَلْتَبِسَ الأَمْرُ</w:t>
      </w:r>
      <w:r>
        <w:rPr>
          <w:rStyle w:val="FootnoteAnchor"/>
          <w:rtl w:val="true"/>
        </w:rPr>
        <w:footnoteReference w:id="890"/>
      </w:r>
      <w:r>
        <w:rPr>
          <w:rFonts w:ascii="Amiri" w:hAnsi="Amiri" w:eastAsia="Amiri" w:cs="Amiri"/>
          <w:color w:val="111111"/>
          <w:sz w:val="28"/>
          <w:sz w:val="28"/>
          <w:szCs w:val="28"/>
          <w:rtl w:val="true"/>
          <w:lang w:bidi="ar-SA"/>
        </w:rPr>
        <w:t>، ويَقَعَ الشَّثُ، ووالله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ظَالًا كَمَا كَانَ يَزْعُمُ، لَقَد كَان يَنْبَغِي لَه أَن يُؤَازِرَ</w:t>
      </w:r>
      <w:r>
        <w:rPr>
          <w:rStyle w:val="FootnoteAnchor"/>
          <w:rtl w:val="true"/>
        </w:rPr>
        <w:footnoteReference w:id="891"/>
      </w:r>
      <w:r>
        <w:rPr>
          <w:rFonts w:ascii="Amiri" w:hAnsi="Amiri" w:eastAsia="Amiri" w:cs="Amiri"/>
          <w:color w:val="111111"/>
          <w:sz w:val="28"/>
          <w:sz w:val="28"/>
          <w:szCs w:val="28"/>
          <w:rtl w:val="true"/>
          <w:lang w:bidi="ar-SA"/>
        </w:rPr>
        <w:t>قَاتِلِيهِ، وأن</w:t>
      </w:r>
      <w:r>
        <w:rPr>
          <w:rStyle w:val="FootnoteAnchor"/>
          <w:rtl w:val="true"/>
        </w:rPr>
        <w:footnoteReference w:id="892"/>
      </w:r>
      <w:r>
        <w:rPr>
          <w:rFonts w:ascii="Amiri" w:hAnsi="Amiri" w:eastAsia="Amiri" w:cs="Amiri"/>
          <w:color w:val="111111"/>
          <w:sz w:val="28"/>
          <w:sz w:val="28"/>
          <w:szCs w:val="28"/>
          <w:rtl w:val="true"/>
          <w:lang w:bidi="ar-SA"/>
        </w:rPr>
        <w:t>يُنَابِذَ نَاصِرِيهِ ، ولئِنْ كَانَ مَظْلُومًا لَقَد كَانَ يَنْبَغِي لَه أَن يَكُونَ مِنَ الْمُنَهْنِهِيْنَ</w:t>
      </w:r>
      <w:r>
        <w:rPr>
          <w:rStyle w:val="FootnoteAnchor"/>
          <w:rtl w:val="true"/>
        </w:rPr>
        <w:footnoteReference w:id="893"/>
      </w:r>
      <w:bookmarkStart w:id="228" w:name="pg15656_184321"/>
    </w:p>
    <w:p>
      <w:pPr>
        <w:pStyle w:val="BookText"/>
        <w:rPr/>
      </w:pPr>
      <w:bookmarkEnd w:id="228"/>
      <w:r>
        <w:rPr>
          <w:rFonts w:ascii="Amiri" w:hAnsi="Amiri" w:eastAsia="Amiri" w:cs="Amiri"/>
          <w:color w:val="111111"/>
          <w:sz w:val="28"/>
          <w:sz w:val="28"/>
          <w:szCs w:val="28"/>
          <w:rtl w:val="true"/>
          <w:lang w:bidi="ar-SA"/>
        </w:rPr>
        <w:t>عَنْهُ، والمُعَذِّرِينَ</w:t>
      </w:r>
      <w:r>
        <w:rPr>
          <w:rStyle w:val="FootnoteAnchor"/>
          <w:rtl w:val="true"/>
        </w:rPr>
        <w:footnoteReference w:id="894"/>
      </w:r>
      <w:r>
        <w:rPr>
          <w:rFonts w:ascii="Amiri" w:hAnsi="Amiri" w:eastAsia="Amiri" w:cs="Amiri"/>
          <w:color w:val="111111"/>
          <w:sz w:val="28"/>
          <w:sz w:val="28"/>
          <w:szCs w:val="28"/>
          <w:rtl w:val="true"/>
          <w:lang w:bidi="ar-SA"/>
        </w:rPr>
        <w:t>فِيْهِ، ولئِن كَانَ فِي شَكٍّ مِنَ الخَصْلَتَيْنِ لَقَد كَانَ يَنْبَغِي لَه</w:t>
      </w:r>
      <w:r>
        <w:rPr>
          <w:rStyle w:val="FootnoteAnchor"/>
          <w:rtl w:val="true"/>
        </w:rPr>
        <w:footnoteReference w:id="895"/>
      </w:r>
      <w:r>
        <w:rPr>
          <w:rFonts w:ascii="Amiri" w:hAnsi="Amiri" w:eastAsia="Amiri" w:cs="Amiri"/>
          <w:color w:val="111111"/>
          <w:sz w:val="28"/>
          <w:sz w:val="28"/>
          <w:szCs w:val="28"/>
          <w:rtl w:val="true"/>
          <w:lang w:bidi="ar-SA"/>
        </w:rPr>
        <w:t>أَن يَعْتَزِلَهُ، ويَرْكُدَ</w:t>
      </w:r>
      <w:r>
        <w:rPr>
          <w:rStyle w:val="FootnoteAnchor"/>
          <w:rtl w:val="true"/>
        </w:rPr>
        <w:footnoteReference w:id="896"/>
      </w:r>
      <w:r>
        <w:rPr>
          <w:rFonts w:ascii="Amiri" w:hAnsi="Amiri" w:eastAsia="Amiri" w:cs="Amiri"/>
          <w:color w:val="111111"/>
          <w:sz w:val="28"/>
          <w:sz w:val="28"/>
          <w:szCs w:val="28"/>
          <w:rtl w:val="true"/>
          <w:lang w:bidi="ar-SA"/>
        </w:rPr>
        <w:t>جَانِبًا، ويَدَعَ النَّاسَ مَعَهُ، فَمَا فَعَلَ وَاحِدَةً مِنَ الثَّلاثِ ، وجَاءَ بِأَمْرِ لَم يُعْرَفُ بَابُهُ، ولَم تَسْلَم مَعَاذِيرُهُ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11003028_2142443653"/>
      <w:bookmarkStart w:id="230" w:name="_Toc78"/>
      <w:bookmarkEnd w:id="229"/>
      <w:r>
        <w:rPr>
          <w:rtl w:val="true"/>
        </w:rPr>
        <w:t>[</w:t>
      </w:r>
      <w:r>
        <w:rPr/>
        <w:t>175</w:t>
      </w:r>
      <w:r>
        <w:rPr>
          <w:rtl w:val="true"/>
        </w:rPr>
        <w:t xml:space="preserve">] </w:t>
      </w:r>
      <w:r>
        <w:rPr>
          <w:rtl w:val="true"/>
        </w:rPr>
        <w:t xml:space="preserve">ومِن خُطْبَةٍ لَهُ </w:t>
      </w:r>
      <w:r>
        <w:rPr>
          <w:rtl w:val="true"/>
        </w:rPr>
        <w:t>(</w:t>
      </w:r>
      <w:r>
        <w:rPr>
          <w:rtl w:val="true"/>
        </w:rPr>
        <w:t>علیه السّلام</w:t>
      </w:r>
      <w:r>
        <w:rPr>
          <w:rtl w:val="true"/>
        </w:rPr>
        <w:t>)</w:t>
      </w:r>
      <w:bookmarkEnd w:id="2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الغَافِلُونَ غَيْرُ المَغْفُولِ عَنْهُم ، والتَّارِكُونَ المَأخُوذُ</w:t>
      </w:r>
      <w:r>
        <w:rPr>
          <w:rStyle w:val="FootnoteAnchor"/>
          <w:rtl w:val="true"/>
        </w:rPr>
        <w:footnoteReference w:id="898"/>
      </w:r>
      <w:r>
        <w:rPr>
          <w:rFonts w:ascii="Amiri" w:hAnsi="Amiri" w:eastAsia="Amiri" w:cs="Amiri"/>
          <w:color w:val="111111"/>
          <w:sz w:val="28"/>
          <w:sz w:val="28"/>
          <w:szCs w:val="28"/>
          <w:rtl w:val="true"/>
          <w:lang w:bidi="ar-SA"/>
        </w:rPr>
        <w:t>مِنْهُم، مَا لِي أَرَاكُم عَنِ اللَّهِ ذَاهِبِينَ، وإِلَى غَيْرِهِ رَاغِبِينَ، كَأَنَّكُم نَعَمُ أَرَاحَ بِهَا سَائِمٌ</w:t>
      </w:r>
      <w:r>
        <w:rPr>
          <w:rStyle w:val="FootnoteAnchor"/>
          <w:rtl w:val="true"/>
        </w:rPr>
        <w:footnoteReference w:id="899"/>
      </w:r>
      <w:r>
        <w:rPr>
          <w:rFonts w:ascii="Amiri" w:hAnsi="Amiri" w:eastAsia="Amiri" w:cs="Amiri"/>
          <w:color w:val="111111"/>
          <w:sz w:val="28"/>
          <w:sz w:val="28"/>
          <w:szCs w:val="28"/>
          <w:rtl w:val="true"/>
          <w:lang w:bidi="ar-SA"/>
        </w:rPr>
        <w:t>إِلَى مَرْعَى وَبِيءٍ ومَشْرَب دَوِيٌّ ؛ إِنَّمَا هِيَ كَالَمَعْلُوفَةِ لِلمُدَى</w:t>
      </w:r>
      <w:r>
        <w:rPr>
          <w:rStyle w:val="FootnoteAnchor"/>
          <w:rtl w:val="true"/>
        </w:rPr>
        <w:footnoteReference w:id="9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تَعْرِفُ</w:t>
      </w:r>
      <w:r>
        <w:rPr>
          <w:rStyle w:val="FootnoteAnchor"/>
          <w:rtl w:val="true"/>
        </w:rPr>
        <w:footnoteReference w:id="901"/>
      </w:r>
      <w:r>
        <w:rPr>
          <w:rFonts w:ascii="Amiri" w:hAnsi="Amiri" w:eastAsia="Amiri" w:cs="Amiri"/>
          <w:color w:val="111111"/>
          <w:sz w:val="28"/>
          <w:sz w:val="28"/>
          <w:szCs w:val="28"/>
          <w:rtl w:val="true"/>
          <w:lang w:bidi="ar-SA"/>
        </w:rPr>
        <w:t>مَاذَا يُرَادُ بِهَا؟ إِذَا أُحْسِنَ إِلَيْهَا تَحْسَبُ يَوْمَهَا دَهْرَهَا، وشِبَعَهَا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شِئْتُ أَنْ أُخْبِرَ</w:t>
      </w:r>
      <w:r>
        <w:rPr>
          <w:rStyle w:val="FootnoteAnchor"/>
          <w:rtl w:val="true"/>
        </w:rPr>
        <w:footnoteReference w:id="902"/>
      </w:r>
      <w:r>
        <w:rPr>
          <w:rFonts w:ascii="Amiri" w:hAnsi="Amiri" w:eastAsia="Amiri" w:cs="Amiri"/>
          <w:color w:val="111111"/>
          <w:sz w:val="28"/>
          <w:sz w:val="28"/>
          <w:szCs w:val="28"/>
          <w:rtl w:val="true"/>
          <w:lang w:bidi="ar-SA"/>
        </w:rPr>
        <w:t>كُلَّ رَجُلٍ مِنْكُم بِمَخْرَجِهِ وَمَوْلَجِهِ،وجَمِيعِ شَأْنِهِ لَفَعَلْتُ، ولكن</w:t>
      </w:r>
      <w:r>
        <w:rPr>
          <w:rStyle w:val="FootnoteAnchor"/>
          <w:rtl w:val="true"/>
        </w:rPr>
        <w:footnoteReference w:id="903"/>
      </w:r>
      <w:r>
        <w:rPr>
          <w:rFonts w:ascii="Amiri" w:hAnsi="Amiri" w:eastAsia="Amiri" w:cs="Amiri"/>
          <w:color w:val="111111"/>
          <w:sz w:val="28"/>
          <w:sz w:val="28"/>
          <w:szCs w:val="28"/>
          <w:rtl w:val="true"/>
          <w:lang w:bidi="ar-SA"/>
        </w:rPr>
        <w:t xml:space="preserve">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وإِنِّي مُفْضِيهِ</w:t>
      </w:r>
      <w:r>
        <w:rPr>
          <w:rStyle w:val="FootnoteAnchor"/>
          <w:rtl w:val="true"/>
        </w:rPr>
        <w:footnoteReference w:id="904"/>
      </w:r>
      <w:r>
        <w:rPr>
          <w:rFonts w:ascii="Amiri" w:hAnsi="Amiri" w:eastAsia="Amiri" w:cs="Amiri"/>
          <w:color w:val="111111"/>
          <w:sz w:val="28"/>
          <w:sz w:val="28"/>
          <w:szCs w:val="28"/>
          <w:rtl w:val="true"/>
          <w:lang w:bidi="ar-SA"/>
        </w:rPr>
        <w:t>إِلَى الخَاصَّةِ مِمَّن يُؤْمَنُ ذَلِكَ مِنْهُ، والذِي بَعَثَهُ بالحَقِّ وَاصْطَفَاهُ عَلى الخَلْقِ مَا أَنْطِقُ إِلَّا صَادِقًا، ولَقَد عَهِدَ إِلَى ذلِكَ</w:t>
      </w:r>
      <w:r>
        <w:rPr>
          <w:rStyle w:val="FootnoteAnchor"/>
          <w:rtl w:val="true"/>
        </w:rPr>
        <w:footnoteReference w:id="905"/>
      </w:r>
      <w:r>
        <w:rPr>
          <w:rFonts w:ascii="Amiri" w:hAnsi="Amiri" w:eastAsia="Amiri" w:cs="Amiri"/>
          <w:color w:val="111111"/>
          <w:sz w:val="28"/>
          <w:sz w:val="28"/>
          <w:szCs w:val="28"/>
          <w:rtl w:val="true"/>
          <w:lang w:bidi="ar-SA"/>
        </w:rPr>
        <w:t>كُلَّهُ، وبِمَهْلِكِ مَن يَهْلِكُ ، ومَنْجَى مَن يَنْجُو، وَمَالِ هَذَا الأمر، ومَا أَبْقَى شَيْئًا يَمُرُّ عَلَى رَأْسِي إِلَّا أَفْرَغَهُ فِي أُذُنِي، وأفْضَى بِهِ إليَّ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واللهِ مَا أحْثُكُم عَلَى طَاعَةٍ إِلَّا وأسْبِقُكُم إِلَيْهَا ، ولا أنْهَاكُم عَن مَعْصِيَةِ إِلَّا وأتَناهَى قَبْلَكُم عَنْهَا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231" w:name="pg15656_184323"/>
    </w:p>
    <w:p>
      <w:pPr>
        <w:pStyle w:val="Heading2"/>
        <w:numPr>
          <w:ilvl w:val="1"/>
          <w:numId w:val="1"/>
        </w:numPr>
        <w:rPr/>
      </w:pPr>
      <w:bookmarkStart w:id="232" w:name="__RefHeading___Toc11003030_2142443653"/>
      <w:bookmarkStart w:id="233" w:name="_Toc79"/>
      <w:bookmarkEnd w:id="231"/>
      <w:bookmarkEnd w:id="232"/>
      <w:r>
        <w:rPr>
          <w:rtl w:val="true"/>
        </w:rPr>
        <w:t>[</w:t>
      </w:r>
      <w:r>
        <w:rPr/>
        <w:t>176</w:t>
      </w:r>
      <w:r>
        <w:rPr>
          <w:rtl w:val="true"/>
        </w:rPr>
        <w:t xml:space="preserve">] </w:t>
      </w:r>
      <w:r>
        <w:rPr>
          <w:rtl w:val="true"/>
        </w:rPr>
        <w:t xml:space="preserve">ومِن خُطْبَةِ لَه </w:t>
      </w:r>
      <w:r>
        <w:rPr>
          <w:rtl w:val="true"/>
        </w:rPr>
        <w:t>(</w:t>
      </w:r>
      <w:r>
        <w:rPr>
          <w:rtl w:val="true"/>
        </w:rPr>
        <w:t>علیه السّلام</w:t>
      </w:r>
      <w:r>
        <w:rPr>
          <w:rtl w:val="true"/>
        </w:rPr>
        <w:t>)</w:t>
      </w:r>
      <w:bookmarkEnd w:id="233"/>
    </w:p>
    <w:p>
      <w:pPr>
        <w:pStyle w:val="BookText"/>
        <w:rPr/>
      </w:pPr>
      <w:r>
        <w:rPr>
          <w:rFonts w:ascii="Amiri" w:hAnsi="Amiri" w:eastAsia="Amiri" w:cs="Amiri"/>
          <w:color w:val="111111"/>
          <w:sz w:val="28"/>
          <w:sz w:val="28"/>
          <w:szCs w:val="28"/>
          <w:rtl w:val="true"/>
          <w:lang w:bidi="ar-SA"/>
        </w:rPr>
        <w:t>انْتَفِعُوا بِبَيَانِ اللهِ ، واتَّعِظُوا بِمَوَاعِظِ اللَّهِ، وَاقْبَلُوا نَصِيحَةَ اللهِ، فَإِنَّ الله تعالى</w:t>
      </w:r>
      <w:r>
        <w:rPr>
          <w:rStyle w:val="FootnoteAnchor"/>
          <w:rtl w:val="true"/>
        </w:rPr>
        <w:footnoteReference w:id="907"/>
      </w:r>
      <w:r>
        <w:rPr>
          <w:rFonts w:ascii="Amiri" w:hAnsi="Amiri" w:eastAsia="Amiri" w:cs="Amiri"/>
          <w:color w:val="111111"/>
          <w:sz w:val="28"/>
          <w:sz w:val="28"/>
          <w:szCs w:val="28"/>
          <w:rtl w:val="true"/>
          <w:lang w:bidi="ar-SA"/>
        </w:rPr>
        <w:t>قَد أَعْذَرَ إِلَيْكُم بالجليَّةِ</w:t>
      </w:r>
      <w:r>
        <w:rPr>
          <w:rStyle w:val="FootnoteAnchor"/>
          <w:rtl w:val="true"/>
        </w:rPr>
        <w:footnoteReference w:id="908"/>
      </w:r>
      <w:r>
        <w:rPr>
          <w:rFonts w:ascii="Amiri" w:hAnsi="Amiri" w:eastAsia="Amiri" w:cs="Amiri"/>
          <w:color w:val="111111"/>
          <w:sz w:val="28"/>
          <w:sz w:val="28"/>
          <w:szCs w:val="28"/>
          <w:rtl w:val="true"/>
          <w:lang w:bidi="ar-SA"/>
        </w:rPr>
        <w:t>، واتَّخَذَ عَلَيْكُمُ الحُجَّةَ ، وبَيَّنَ لَكُم مَحَبَّهُ مِنَ الأعْمَمالِ، ومَكَارِهَهُ منها</w:t>
      </w:r>
      <w:r>
        <w:rPr>
          <w:rStyle w:val="FootnoteAnchor"/>
          <w:rtl w:val="true"/>
        </w:rPr>
        <w:footnoteReference w:id="909"/>
      </w:r>
      <w:r>
        <w:rPr>
          <w:rFonts w:ascii="Amiri" w:hAnsi="Amiri" w:eastAsia="Amiri" w:cs="Amiri"/>
          <w:color w:val="111111"/>
          <w:sz w:val="28"/>
          <w:sz w:val="28"/>
          <w:szCs w:val="28"/>
          <w:rtl w:val="true"/>
          <w:lang w:bidi="ar-SA"/>
        </w:rPr>
        <w:t>لِتَتَّبِعُوا</w:t>
      </w:r>
      <w:r>
        <w:rPr>
          <w:rStyle w:val="FootnoteAnchor"/>
          <w:rtl w:val="true"/>
        </w:rPr>
        <w:footnoteReference w:id="910"/>
      </w:r>
      <w:r>
        <w:rPr>
          <w:rFonts w:ascii="Amiri" w:hAnsi="Amiri" w:eastAsia="Amiri" w:cs="Amiri"/>
          <w:color w:val="111111"/>
          <w:sz w:val="28"/>
          <w:sz w:val="28"/>
          <w:szCs w:val="28"/>
          <w:rtl w:val="true"/>
          <w:lang w:bidi="ar-SA"/>
        </w:rPr>
        <w:t xml:space="preserve">هَذِهِ، وتَجْتَنِبُوا هَذِهِ،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w:t>
      </w:r>
      <w:r>
        <w:rPr>
          <w:rStyle w:val="FootnoteAnchor"/>
          <w:rtl w:val="true"/>
        </w:rPr>
        <w:footnoteReference w:id="911"/>
      </w:r>
      <w:r>
        <w:rPr>
          <w:rFonts w:ascii="Amiri" w:hAnsi="Amiri" w:eastAsia="Amiri" w:cs="Amiri"/>
          <w:color w:val="111111"/>
          <w:sz w:val="28"/>
          <w:sz w:val="28"/>
          <w:szCs w:val="28"/>
          <w:rtl w:val="true"/>
          <w:lang w:bidi="ar-SA"/>
        </w:rPr>
        <w:t>بالمَكَارِهِ، وإِنَّ النَّارَ حُقَّتْ بالشَّهَوَات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 شَهْوَةٍ، فَرَحِمَ اللهُ رَجُلا</w:t>
      </w:r>
      <w:r>
        <w:rPr>
          <w:rStyle w:val="FootnoteAnchor"/>
          <w:rtl w:val="true"/>
        </w:rPr>
        <w:footnoteReference w:id="912"/>
      </w:r>
      <w:r>
        <w:rPr>
          <w:rFonts w:ascii="Amiri" w:hAnsi="Amiri" w:eastAsia="Amiri" w:cs="Amiri"/>
          <w:color w:val="111111"/>
          <w:sz w:val="28"/>
          <w:sz w:val="28"/>
          <w:szCs w:val="28"/>
          <w:rtl w:val="true"/>
          <w:lang w:bidi="ar-SA"/>
        </w:rPr>
        <w:t>نَزَعَ عَن شَهْوَتِهِ</w:t>
      </w:r>
      <w:r>
        <w:rPr>
          <w:rStyle w:val="FootnoteAnchor"/>
          <w:rtl w:val="true"/>
        </w:rPr>
        <w:footnoteReference w:id="913"/>
      </w:r>
      <w:r>
        <w:rPr>
          <w:rFonts w:ascii="Amiri" w:hAnsi="Amiri" w:eastAsia="Amiri" w:cs="Amiri"/>
          <w:color w:val="111111"/>
          <w:sz w:val="28"/>
          <w:sz w:val="28"/>
          <w:szCs w:val="28"/>
          <w:rtl w:val="true"/>
          <w:lang w:bidi="ar-SA"/>
        </w:rPr>
        <w:t>، وقَمَعَ هَوَى نَفْسِهِ، فَإِنَّ هَذِهِ النَّفْسَ أَبْعَدُ شَيءٍ مَنْزِعًا</w:t>
      </w:r>
      <w:r>
        <w:rPr>
          <w:rStyle w:val="FootnoteAnchor"/>
          <w:rtl w:val="true"/>
        </w:rPr>
        <w:footnoteReference w:id="914"/>
      </w:r>
      <w:r>
        <w:rPr>
          <w:rFonts w:ascii="Amiri" w:hAnsi="Amiri" w:eastAsia="Amiri" w:cs="Amiri"/>
          <w:color w:val="111111"/>
          <w:sz w:val="28"/>
          <w:sz w:val="28"/>
          <w:szCs w:val="28"/>
          <w:rtl w:val="true"/>
          <w:lang w:bidi="ar-SA"/>
        </w:rPr>
        <w:t xml:space="preserve">، وإِنَّهَا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تَنْزِعُ إِلَى مَعْصِيَةٍ فِي هَوًى</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 المُؤمِنَ لا يُمْسِي ولا يُصْبِحُ إِلَّا ونَفْسُهُ ظَنُّون</w:t>
      </w:r>
      <w:r>
        <w:rPr>
          <w:rStyle w:val="FootnoteAnchor"/>
          <w:rtl w:val="true"/>
        </w:rPr>
        <w:footnoteReference w:id="915"/>
      </w:r>
      <w:r>
        <w:rPr>
          <w:rFonts w:ascii="Amiri" w:hAnsi="Amiri" w:eastAsia="Amiri" w:cs="Amiri"/>
          <w:color w:val="111111"/>
          <w:sz w:val="28"/>
          <w:sz w:val="28"/>
          <w:szCs w:val="28"/>
          <w:rtl w:val="true"/>
          <w:lang w:bidi="ar-SA"/>
        </w:rPr>
        <w:t>عِنْدَهُ، فَلا يَزَالُ زَارِيَّا</w:t>
      </w:r>
      <w:r>
        <w:rPr>
          <w:rStyle w:val="FootnoteAnchor"/>
          <w:rtl w:val="true"/>
        </w:rPr>
        <w:footnoteReference w:id="916"/>
      </w:r>
      <w:r>
        <w:rPr>
          <w:rFonts w:ascii="Amiri" w:hAnsi="Amiri" w:eastAsia="Amiri" w:cs="Amiri"/>
          <w:color w:val="111111"/>
          <w:sz w:val="28"/>
          <w:sz w:val="28"/>
          <w:szCs w:val="28"/>
          <w:rtl w:val="true"/>
          <w:lang w:bidi="ar-SA"/>
        </w:rPr>
        <w:t>عَلَيْهَا، وَمُسْتَزِيْدًا لَهَا، فَكُونُوا</w:t>
      </w:r>
      <w:r>
        <w:rPr>
          <w:rStyle w:val="FootnoteAnchor"/>
          <w:rtl w:val="true"/>
        </w:rPr>
        <w:footnoteReference w:id="917"/>
      </w:r>
      <w:r>
        <w:rPr>
          <w:rFonts w:ascii="Amiri" w:hAnsi="Amiri" w:eastAsia="Amiri" w:cs="Amiri"/>
          <w:color w:val="111111"/>
          <w:sz w:val="28"/>
          <w:sz w:val="28"/>
          <w:szCs w:val="28"/>
          <w:rtl w:val="true"/>
          <w:lang w:bidi="ar-SA"/>
        </w:rPr>
        <w:t>كَالسَّابِقِينَ قَبْلَكُم، والمَاضِينَ أمَامَكُم قَرَّضُوا مِنَ الدُّنْيَا تَقْوِيْضَ</w:t>
      </w:r>
      <w:r>
        <w:rPr>
          <w:rStyle w:val="FootnoteAnchor"/>
          <w:rtl w:val="true"/>
        </w:rPr>
        <w:footnoteReference w:id="918"/>
      </w:r>
      <w:r>
        <w:rPr>
          <w:rFonts w:ascii="Amiri" w:hAnsi="Amiri" w:eastAsia="Amiri" w:cs="Amiri"/>
          <w:color w:val="111111"/>
          <w:sz w:val="28"/>
          <w:sz w:val="28"/>
          <w:szCs w:val="28"/>
          <w:rtl w:val="true"/>
          <w:lang w:bidi="ar-SA"/>
        </w:rPr>
        <w:t>الرَّاحِلِ، وطَوَوهَا 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الَّذِي لَا يَغْشَ، والهَادِي الذي لا يُضِلَّ</w:t>
      </w:r>
      <w:r>
        <w:rPr>
          <w:rStyle w:val="FootnoteAnchor"/>
          <w:rtl w:val="true"/>
        </w:rPr>
        <w:footnoteReference w:id="919"/>
      </w:r>
      <w:r>
        <w:rPr>
          <w:rFonts w:ascii="Amiri" w:hAnsi="Amiri" w:eastAsia="Amiri" w:cs="Amiri"/>
          <w:color w:val="111111"/>
          <w:sz w:val="28"/>
          <w:sz w:val="28"/>
          <w:szCs w:val="28"/>
          <w:rtl w:val="true"/>
          <w:lang w:bidi="ar-SA"/>
        </w:rPr>
        <w:t>،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جَالَسَ هَذَا القُرْآنَ أَحَدٌ إِلَّا قَامَ عَنْهُ بِزِيَادَةٍ أَو نُقْصَانِ؛ زِيَادَةٍ فِي هُدًى، ونُقْصَانٍ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 فإنَّ فِيهِ شِفَاءٌ مِن أكْبَرِ الدَّاءِ، وهُوَ الكُفْرُ والنَّفَاقُ، والغَيُّ</w:t>
      </w:r>
      <w:r>
        <w:rPr>
          <w:rStyle w:val="FootnoteAnchor"/>
          <w:rtl w:val="true"/>
        </w:rPr>
        <w:footnoteReference w:id="920"/>
      </w:r>
      <w:r>
        <w:rPr>
          <w:rFonts w:ascii="Amiri" w:hAnsi="Amiri" w:eastAsia="Amiri" w:cs="Amiri"/>
          <w:color w:val="111111"/>
          <w:sz w:val="28"/>
          <w:sz w:val="28"/>
          <w:szCs w:val="28"/>
          <w:rtl w:val="true"/>
          <w:lang w:bidi="ar-SA"/>
        </w:rPr>
        <w:t>والضَّلال، فاسْأَلُوا اللهَ بِهِ، وَتَوَجَّهُوا إِلَيْهِ بِحُبِّهِ، ولا تَسأَلُوا</w:t>
      </w:r>
      <w:r>
        <w:rPr>
          <w:rStyle w:val="FootnoteAnchor"/>
          <w:rtl w:val="true"/>
        </w:rPr>
        <w:footnoteReference w:id="921"/>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تَوَجَّهَ العِبَادُ إِلَى اللهِ بِمِثْلِهِ ، واعْلَمُوا أَنَّهُ شَافِعٌ مُشَفعٌ و قَائِلٌ</w:t>
      </w:r>
      <w:r>
        <w:rPr>
          <w:rStyle w:val="FootnoteAnchor"/>
          <w:rtl w:val="true"/>
        </w:rPr>
        <w:footnoteReference w:id="922"/>
      </w:r>
      <w:r>
        <w:rPr>
          <w:rFonts w:ascii="Amiri" w:hAnsi="Amiri" w:eastAsia="Amiri" w:cs="Amiri"/>
          <w:color w:val="111111"/>
          <w:sz w:val="28"/>
          <w:sz w:val="28"/>
          <w:szCs w:val="28"/>
          <w:rtl w:val="true"/>
          <w:lang w:bidi="ar-SA"/>
        </w:rPr>
        <w:t xml:space="preserve">مُصَدَّقٌ، وأَنَّهُ مَن شَفَعَ لَهُ القُرْآنُ يَوْمَ القِيَامَةِ شُفِّعَ فِيهِ، ومَن </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923"/>
      </w:r>
      <w:r>
        <w:rPr>
          <w:rFonts w:ascii="Amiri" w:hAnsi="Amiri" w:eastAsia="Amiri" w:cs="Amiri"/>
          <w:color w:val="111111"/>
          <w:sz w:val="28"/>
          <w:sz w:val="28"/>
          <w:szCs w:val="28"/>
          <w:rtl w:val="true"/>
          <w:lang w:bidi="ar-SA"/>
        </w:rPr>
        <w:t xml:space="preserve">بِهِ القُرآنُ يَومَ القِيَامَةِ صُدَّقَ عَلَيْهِ، فَإِنَّهُ يُنَادِي مُنَادٍ يَوْمَ القِيَامَةِ ألا إن كُلَّ حَارِثِ مُبْتَلَى فِي حَرْثِهِ، وعَاقِبَةِ عَمَلِهِ غَيْرَ حَرَثَةِ القُرآنِ، فَكُونُوا مِن حَرَثَتِهِ وأَتْبَاعِهِ، واسْتَدِلُّوهُ عَلَى رَبِّكُم، واسْتَنْصِحُوهُ عَلَى أَنْفُسِكُم ، واتَّهِمُوا عَلَيْهِ آرَاءَكُم ، واعْتَشُوا فِيهِ أهْوَاءَكُم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والوَرَعَ الوَرَعَ إِنَّ لَكُم نِهَايَةً فَانْتَهُوا إِلَى نِهَايَتِكُم، وإنَّ لَكُم عَلَمًا، فَاهْتَدُوا بِعَلَمِكُم، وإنَّ لِلإسْلامِ غَايَةً، فانْتَهُوا إِلَى غَايَتِهِ، واخْرُجُوا إِلَى اللهِ مِمَّا افْتَرَضَ عَلَيْكُم مِن حَقِّهِ، وبَيَّنَ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رحَجِيجُ يَوْمَ القِيَامَةِ عَنْكُم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القَدَرَ السَّابِقَ قَدْ وَقَعَ، والقَضَاءَ المَاضِيَ قَد تَوَرَّدَ</w:t>
      </w:r>
      <w:r>
        <w:rPr>
          <w:rStyle w:val="FootnoteAnchor"/>
          <w:rtl w:val="true"/>
        </w:rPr>
        <w:footnoteReference w:id="925"/>
      </w:r>
      <w:r>
        <w:rPr>
          <w:rFonts w:ascii="Amiri" w:hAnsi="Amiri" w:eastAsia="Amiri" w:cs="Amiri"/>
          <w:color w:val="111111"/>
          <w:sz w:val="28"/>
          <w:sz w:val="28"/>
          <w:szCs w:val="28"/>
          <w:rtl w:val="true"/>
          <w:lang w:bidi="ar-SA"/>
        </w:rPr>
        <w:t>، وإنّي مُتكلّم بِعِدَّةِ اللهِ وحُجَّتِهِ ، قَالَ اللهُ جَلَّ ذِكْرُهُ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الْمَلَيْكَةُ أَلَّا تَخَافُوا وَلَا تَحْزَنُوا وَأَبْشِرُوا بِالْجَنَّةِ الَّتِي كُنتُمْ تُوعَدُونَ</w:t>
      </w:r>
      <w:r>
        <w:rPr>
          <w:rStyle w:val="FootnoteAnchor"/>
          <w:rtl w:val="true"/>
        </w:rPr>
        <w:footnoteReference w:id="927"/>
      </w:r>
      <w:r>
        <w:rPr>
          <w:rFonts w:ascii="Amiri" w:hAnsi="Amiri" w:eastAsia="Amiri" w:cs="Amiri"/>
          <w:color w:val="111111"/>
          <w:sz w:val="28"/>
          <w:sz w:val="28"/>
          <w:szCs w:val="28"/>
          <w:rtl w:val="true"/>
          <w:lang w:bidi="ar-SA"/>
        </w:rPr>
        <w:t>، وقَد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فاسْتَقِيمُوا عَلَى كِتَابِهِ، وعَلَى مِنْهَاجِ أَمْرِهِ، وَعَلَى الطَّرِيقَةِ الصَّالِحِةِ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عِبَادَتِهِ، ثُمَّ لا تَمرُقُوا مِنْهَا ، ولا تَبْتَدِعُوا فِيهَا، ولا تُخَالِفُوا عَنْهَا، فإِنَّ أَهْلَ المُرُوقِ مُنْقَطَعْ بِهِم عِنْدَ اللهِ يَوْمَ القِيَامَةِ، ثُمَّ إِيَّاكُم وتَهْزِيعَ</w:t>
      </w:r>
      <w:r>
        <w:rPr>
          <w:rStyle w:val="FootnoteAnchor"/>
          <w:rtl w:val="true"/>
        </w:rPr>
        <w:footnoteReference w:id="928"/>
      </w:r>
      <w:r>
        <w:rPr>
          <w:rFonts w:ascii="Amiri" w:hAnsi="Amiri" w:eastAsia="Amiri" w:cs="Amiri"/>
          <w:color w:val="111111"/>
          <w:sz w:val="28"/>
          <w:sz w:val="28"/>
          <w:szCs w:val="28"/>
          <w:rtl w:val="true"/>
          <w:lang w:bidi="ar-SA"/>
        </w:rPr>
        <w:t>الأخْلاقِ وتَصْرِيفَهَا ، واجْعَلُوا اللِسَانَ وَاحِدًا، ولْيَخْتَزِنْ رَجُلٌ</w:t>
      </w:r>
      <w:r>
        <w:rPr>
          <w:rStyle w:val="FootnoteAnchor"/>
          <w:rtl w:val="true"/>
        </w:rPr>
        <w:footnoteReference w:id="929"/>
      </w:r>
      <w:r>
        <w:rPr>
          <w:rFonts w:ascii="Amiri" w:hAnsi="Amiri" w:eastAsia="Amiri" w:cs="Amiri"/>
          <w:color w:val="111111"/>
          <w:sz w:val="28"/>
          <w:sz w:val="28"/>
          <w:szCs w:val="28"/>
          <w:rtl w:val="true"/>
          <w:lang w:bidi="ar-SA"/>
        </w:rPr>
        <w:t>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عَبْدًا يَتَّقِي تَقْوَى تَنْفَعُهُ حَتَّى يَخْتَزِنَ لِسَانَهُ، فَإِنَّ لِسَانَ الْمُؤْمِنِ من</w:t>
      </w:r>
      <w:r>
        <w:rPr>
          <w:rStyle w:val="FootnoteAnchor"/>
          <w:rtl w:val="true"/>
        </w:rPr>
        <w:footnoteReference w:id="930"/>
      </w:r>
      <w:r>
        <w:rPr>
          <w:rFonts w:ascii="Amiri" w:hAnsi="Amiri" w:eastAsia="Amiri" w:cs="Amiri"/>
          <w:color w:val="111111"/>
          <w:sz w:val="28"/>
          <w:sz w:val="28"/>
          <w:szCs w:val="28"/>
          <w:rtl w:val="true"/>
          <w:lang w:bidi="ar-SA"/>
        </w:rPr>
        <w:t>وَرَاءِ قَلْبِهِ، وَإِنَّ قَلْبَ الْمُنَافِقِ مِن وَرَاءِ لِسَانِهِ</w:t>
      </w:r>
      <w:r>
        <w:rPr>
          <w:rStyle w:val="FootnoteAnchor"/>
          <w:rtl w:val="true"/>
        </w:rPr>
        <w:footnoteReference w:id="931"/>
      </w:r>
      <w:r>
        <w:rPr>
          <w:rFonts w:ascii="Amiri" w:hAnsi="Amiri" w:eastAsia="Amiri" w:cs="Amiri"/>
          <w:color w:val="111111"/>
          <w:sz w:val="28"/>
          <w:sz w:val="28"/>
          <w:szCs w:val="28"/>
          <w:rtl w:val="true"/>
          <w:lang w:bidi="ar-SA"/>
        </w:rPr>
        <w:t>، لأنَّ الْمُؤْمِنَ إِذا أَرَادَ أَن يَتَكَلَّم بِكَلامِ تَدَبَّرَهُ فِي نَفْسِهِ ، فَإِن كَانَ خَيْرًا أَبْدَاهُ، وإن كَانَ شَرًّا وَارَاهُ، وَإِنَّ الْمُنَافِقَ يَتَكَلَّمُ بِمَا أَتَى عَلَى لِسَانِهِ، لا</w:t>
      </w:r>
      <w:r>
        <w:rPr>
          <w:rStyle w:val="FootnoteAnchor"/>
          <w:rtl w:val="true"/>
        </w:rPr>
        <w:footnoteReference w:id="932"/>
      </w:r>
      <w:r>
        <w:rPr>
          <w:rFonts w:ascii="Amiri" w:hAnsi="Amiri" w:eastAsia="Amiri" w:cs="Amiri"/>
          <w:color w:val="111111"/>
          <w:sz w:val="28"/>
          <w:sz w:val="28"/>
          <w:szCs w:val="28"/>
          <w:rtl w:val="true"/>
          <w:lang w:bidi="ar-SA"/>
        </w:rPr>
        <w:t xml:space="preserve">يَدْرِي مَاذَا لَهُ ومَاذَا عَلَيهِ، وقَد قَال صَلَّى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 فَمَن اسْتَطَاعَ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الله سُبْحَانَهُ وهُو نَقِيُّ الرَّاحَةِ مِن دِمَاءِ الْمُسْلِمِينَ وأَمْوَالِهِم، سَلِيمُ اللِسَانِ مِن أَعْرَاضِهِم فَلْيَفْعَلْ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w:t>
      </w:r>
      <w:r>
        <w:rPr>
          <w:rStyle w:val="FootnoteAnchor"/>
          <w:rtl w:val="true"/>
        </w:rPr>
        <w:footnoteReference w:id="934"/>
      </w:r>
      <w:r>
        <w:rPr>
          <w:rFonts w:ascii="Amiri" w:hAnsi="Amiri" w:eastAsia="Amiri" w:cs="Amiri"/>
          <w:color w:val="111111"/>
          <w:sz w:val="28"/>
          <w:sz w:val="28"/>
          <w:szCs w:val="28"/>
          <w:rtl w:val="true"/>
          <w:lang w:bidi="ar-SA"/>
        </w:rPr>
        <w:t>يَسْتَحِلُّ العَامَ مَا اسْتَحَلَّ عَامًا أوَّلَ، ويُحَرِّمُ العَامَ مَا حَرَّمَ عَامًا أوَّلَ، وإِنَّ مَا أَحْدَثَ النَّاسُ لا يُحِلُّ لَكُم شَيْئًا مِمَّا حُرِّمَ عَلَيْكُم، ولكِنَّ الحَلالَ مَا أَحَلَّ اللَّهُ، والحَرَامَ مَا حَرَّمَ الله، فَقَد جَرَّبْتُمُ الأُمُورَ وضَرَّسْتُمُوهَا</w:t>
      </w:r>
      <w:r>
        <w:rPr>
          <w:rStyle w:val="FootnoteAnchor"/>
          <w:rtl w:val="true"/>
        </w:rPr>
        <w:footnoteReference w:id="935"/>
      </w:r>
      <w:r>
        <w:rPr>
          <w:rFonts w:ascii="Amiri" w:hAnsi="Amiri" w:eastAsia="Amiri" w:cs="Amiri"/>
          <w:color w:val="111111"/>
          <w:sz w:val="28"/>
          <w:sz w:val="28"/>
          <w:szCs w:val="28"/>
          <w:rtl w:val="true"/>
          <w:lang w:bidi="ar-SA"/>
        </w:rPr>
        <w:t>، ووُعِظْتُم بِمَن كَانَ قَبْلَكُم، وضُرِبَتِ الأمْثَالُ لَكُم، ودُعِيْتُم إلَى الأَمْرِ الوَاضِحِ، فَلا يَصَمُّ عَن ذَلِكَ إِلَّا أَصَمُّ، ولا يَعْمَى عَنْهُ إِلَّا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اللهُ بِالبَلاءِ والتَجَارِبِ لَم يَنْتَفِعْ بِشَيْءٍ مِنَ العِظَةِ ، وأَتَاهُ النَّقْصُ</w:t>
      </w:r>
      <w:r>
        <w:rPr>
          <w:rStyle w:val="FootnoteAnchor"/>
          <w:rtl w:val="true"/>
        </w:rPr>
        <w:footnoteReference w:id="936"/>
      </w:r>
      <w:r>
        <w:rPr>
          <w:rFonts w:ascii="Amiri" w:hAnsi="Amiri" w:eastAsia="Amiri" w:cs="Amiri"/>
          <w:color w:val="111111"/>
          <w:sz w:val="28"/>
          <w:sz w:val="28"/>
          <w:szCs w:val="28"/>
          <w:rtl w:val="true"/>
          <w:lang w:bidi="ar-SA"/>
        </w:rPr>
        <w:t>مِنْ أَمَامِهِ حَتَّى يَعْرِفَ مَا أَنْكَرَ ويُنْكِرَ مَا عَرَفَ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لَيْسَ مَعَهُ مِنَ الله سُبْحَانَهُ بُرْهَانُ سُنَّةٍ، ولا ضِيَاءُ حُجَّةٍ، وإِنَّ اللهَ سُبْحَانَهُ لَم يَعِظُ أحَدًا بِمِثْلِ هَذَا القُرْآنِ، فَإِنَّهُ حَبْلُ اللَّهِ المَتِينُ، وَسَبَبُهُ الأَمِينُ، وفيه رَبِيعُ القَلْبِ ، ويَنَايِيعُ العِلْمِ؛ ومَا لِلْقَلْبِ جَلاءُ غَيْرُهُ، مَعَ أَنَّهُ قَد ذَهَبَ المتَذَكَّرُونَ ، وبَقِيَ النَّاسُونَ</w:t>
      </w:r>
      <w:r>
        <w:rPr>
          <w:rStyle w:val="FootnoteAnchor"/>
          <w:rtl w:val="true"/>
        </w:rPr>
        <w:footnoteReference w:id="937"/>
      </w:r>
      <w:r>
        <w:rPr>
          <w:rFonts w:ascii="Amiri" w:hAnsi="Amiri" w:eastAsia="Amiri" w:cs="Amiri"/>
          <w:color w:val="111111"/>
          <w:sz w:val="28"/>
          <w:sz w:val="28"/>
          <w:szCs w:val="28"/>
          <w:rtl w:val="true"/>
          <w:lang w:bidi="ar-SA"/>
        </w:rPr>
        <w:t xml:space="preserve">والمتَنَاسُونَ، فَإِذَا رَأَيْتُم خَيْرًا فَأَعِيْنُوا عَلَيْهِ، وإذَا رَأَيْتُم شَرًّا فَاذْهَبُوا عَنْهُ،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اعْمَلِ الخَيْرَ ، ودَعِ الشَّرَّ ، فَإِذَا أَنْتَ جَوَادٌ 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 قَالَ اللهُ سُبْحَانَهُ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939"/>
      </w:r>
      <w:r>
        <w:rPr>
          <w:rFonts w:ascii="Amiri" w:hAnsi="Amiri" w:eastAsia="Amiri" w:cs="Amiri"/>
          <w:color w:val="111111"/>
          <w:sz w:val="28"/>
          <w:sz w:val="28"/>
          <w:szCs w:val="28"/>
          <w:rtl w:val="true"/>
          <w:lang w:bidi="ar-SA"/>
        </w:rPr>
        <w:t>، وأمَّا الظُّلْمُ الذي لا يُتْرَكُ فَظْلم العِبَادِ بَعْضِهِم بَعْضًا، وأمَّا الظلْمُ الذِي يُغْفَرُ</w:t>
      </w:r>
      <w:r>
        <w:rPr>
          <w:rStyle w:val="FootnoteAnchor"/>
          <w:rtl w:val="true"/>
        </w:rPr>
        <w:footnoteReference w:id="940"/>
      </w:r>
      <w:r>
        <w:rPr>
          <w:rFonts w:ascii="Amiri" w:hAnsi="Amiri" w:eastAsia="Amiri" w:cs="Amiri"/>
          <w:color w:val="111111"/>
          <w:sz w:val="28"/>
          <w:sz w:val="28"/>
          <w:szCs w:val="28"/>
          <w:rtl w:val="true"/>
          <w:lang w:bidi="ar-SA"/>
        </w:rPr>
        <w:t>، فَظُلم العَبْدِ نَفْسَهُ عِنْدَ بَعْض الهُنَاتِ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هُناكَ شَدِيدٌ، لَيْسَ هُوَ جَرْحًا بِالدَى، ولا ضَرْبًا بِالسِّيَاطِ، ولكِنَّهُ مَا يُسْتَصْغَرُ ذَلِكَ مَعَهُ؛ فَإِيَّاكُم وَالتَّلَوُّنَ فِي دِيْنِ اللَّهِ، فَإِنَّ جَمَاعَةً فِيمَا تَكْرَهُونَ مِنَ الحَقِّ خَيْرٌ مِن فُرْقَةٍ فِيمَا تُحِبُّونَ مِنَ البَاطِلِ، وإِنَّ اللهَ سُبْحَانَهُ لَمَ يُعْطِ أَحَدًا بِفُرْقَةٍ خَيْرًا مِن مَضَى، ولا من بَقِيَ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طُوبَى لَن شَغَلَهُ عَيْبُهُ عَن عُيُوبِ النَّاسِ، وَطُوبَى لَن لَزِمَ بَيْتَهُ، وأكَلَ قُوتَهُ ، واشْتَغَلَ بِطَاعَةِ ربهِ</w:t>
      </w:r>
      <w:r>
        <w:rPr>
          <w:rStyle w:val="FootnoteAnchor"/>
          <w:rtl w:val="true"/>
        </w:rPr>
        <w:footnoteReference w:id="942"/>
      </w:r>
      <w:r>
        <w:rPr>
          <w:rFonts w:ascii="Amiri" w:hAnsi="Amiri" w:eastAsia="Amiri" w:cs="Amiri"/>
          <w:color w:val="111111"/>
          <w:sz w:val="28"/>
          <w:sz w:val="28"/>
          <w:szCs w:val="28"/>
          <w:rtl w:val="true"/>
          <w:lang w:bidi="ar-SA"/>
        </w:rPr>
        <w:t>وبَكَى عَلَى خَطِيئَتِهِ، فَكَانَ مِن نَفْسِهِ فِي شُغُل ، والنَّاسُ مِنْهُ فِي رَاحَةٍ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234" w:name="pg15656_184329"/>
    </w:p>
    <w:p>
      <w:pPr>
        <w:pStyle w:val="Heading2"/>
        <w:numPr>
          <w:ilvl w:val="1"/>
          <w:numId w:val="1"/>
        </w:numPr>
        <w:rPr/>
      </w:pPr>
      <w:bookmarkStart w:id="235" w:name="__RefHeading___Toc11003032_2142443653"/>
      <w:bookmarkStart w:id="236" w:name="_Toc80"/>
      <w:bookmarkEnd w:id="234"/>
      <w:bookmarkEnd w:id="235"/>
      <w:r>
        <w:rPr>
          <w:rtl w:val="true"/>
        </w:rPr>
        <w:t>[</w:t>
      </w:r>
      <w:r>
        <w:rPr/>
        <w:t>177</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مَعْنَى الحَكَمَيْن</w:t>
      </w:r>
      <w:bookmarkEnd w:id="2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فَأجْمَعَ رَأيُ مَلَئِكُم عَلَى أن اخْتَارُوا رَجُلَيْنِ</w:t>
      </w:r>
      <w:r>
        <w:rPr>
          <w:rStyle w:val="FootnoteAnchor"/>
          <w:rtl w:val="true"/>
        </w:rPr>
        <w:footnoteReference w:id="944"/>
      </w:r>
      <w:r>
        <w:rPr>
          <w:rFonts w:ascii="Amiri" w:hAnsi="Amiri" w:eastAsia="Amiri" w:cs="Amiri"/>
          <w:color w:val="111111"/>
          <w:sz w:val="28"/>
          <w:sz w:val="28"/>
          <w:szCs w:val="28"/>
          <w:rtl w:val="true"/>
          <w:lang w:bidi="ar-SA"/>
        </w:rPr>
        <w:t>، فَأَخَذْنَا عَلَيهِما أَن يُجعجعَا</w:t>
      </w:r>
      <w:r>
        <w:rPr>
          <w:rStyle w:val="FootnoteAnchor"/>
          <w:rtl w:val="true"/>
        </w:rPr>
        <w:footnoteReference w:id="945"/>
      </w:r>
      <w:r>
        <w:rPr>
          <w:rFonts w:ascii="Amiri" w:hAnsi="Amiri" w:eastAsia="Amiri" w:cs="Amiri"/>
          <w:color w:val="111111"/>
          <w:sz w:val="28"/>
          <w:sz w:val="28"/>
          <w:szCs w:val="28"/>
          <w:rtl w:val="true"/>
          <w:lang w:bidi="ar-SA"/>
        </w:rPr>
        <w:t xml:space="preserve">عِنْدَ القُرآنِ ولا يُجَاوِزَاهُ، وتَكُونَ الْسِنَتُهُما مَعَهُ، وقُلُوبُهُمَا تَبَعَهُ، فَتَاهَا عَنْهُ، وتَرَكَا الحَقِّ وهُمَا يُبْصِرَانِهِ، وكَانَ الجَوْرُ هَوَاهُمَا ، والاعْوِجَاج دَأبهما، وقَد سَبَقَ اسْتِثْنَاؤُنَا عَلَيْهِمَا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والعَمَلِ بالحَقِّ سُوءَ رَأیِهِمَا، وَجَوْرَ حُكْمِها ، والثَّقَةُ</w:t>
      </w:r>
      <w:r>
        <w:rPr>
          <w:rStyle w:val="FootnoteAnchor"/>
          <w:rtl w:val="true"/>
        </w:rPr>
        <w:footnoteReference w:id="946"/>
      </w:r>
      <w:r>
        <w:rPr>
          <w:rFonts w:ascii="Amiri" w:hAnsi="Amiri" w:eastAsia="Amiri" w:cs="Amiri"/>
          <w:color w:val="111111"/>
          <w:sz w:val="28"/>
          <w:sz w:val="28"/>
          <w:szCs w:val="28"/>
          <w:rtl w:val="true"/>
          <w:lang w:bidi="ar-SA"/>
        </w:rPr>
        <w:t>فِي أَيْدِينَا لأَنْفُسِنَا حِيْنَ خَالَفَا سَبِيلَ الحَقِّ، وأنْيَا بِمَا لا يُعْرَفُ مِن مَعْكُوسِ الحُكْمِ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237" w:name="pg15656_184330"/>
    </w:p>
    <w:p>
      <w:pPr>
        <w:pStyle w:val="Heading2"/>
        <w:numPr>
          <w:ilvl w:val="1"/>
          <w:numId w:val="1"/>
        </w:numPr>
        <w:rPr/>
      </w:pPr>
      <w:bookmarkStart w:id="238" w:name="__RefHeading___Toc11003034_2142443653"/>
      <w:bookmarkStart w:id="239" w:name="_Toc81"/>
      <w:bookmarkEnd w:id="237"/>
      <w:bookmarkEnd w:id="238"/>
      <w:r>
        <w:rPr>
          <w:rtl w:val="true"/>
        </w:rPr>
        <w:t>[</w:t>
      </w:r>
      <w:r>
        <w:rPr/>
        <w:t>178</w:t>
      </w:r>
      <w:r>
        <w:rPr>
          <w:rtl w:val="true"/>
        </w:rPr>
        <w:t xml:space="preserve">] </w:t>
      </w:r>
      <w:r>
        <w:rPr>
          <w:rtl w:val="true"/>
        </w:rPr>
        <w:t xml:space="preserve">ومِن خُطْبَة لَهُ </w:t>
      </w:r>
      <w:r>
        <w:rPr>
          <w:rtl w:val="true"/>
        </w:rPr>
        <w:t>(</w:t>
      </w:r>
      <w:r>
        <w:rPr>
          <w:rtl w:val="true"/>
        </w:rPr>
        <w:t>علیه السّلام</w:t>
      </w:r>
      <w:r>
        <w:rPr>
          <w:rtl w:val="true"/>
        </w:rPr>
        <w:t>)</w:t>
      </w:r>
      <w:bookmarkEnd w:id="23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يَشْغَلُهُ شَأنٌ، ولا يُغَيّرُهُ زَمَانٌ، ولا يَحْوِيهِ مَكَانٌ، ولا يَصِفُهُ لِسَانٌ، ولا يَعْزُبُ عَنهُ عَدَدُ قَطْرِ المَاءِ، ولا نُجُومِ السَّمَاءِ، ولا سَوَافي</w:t>
      </w:r>
      <w:r>
        <w:rPr>
          <w:rStyle w:val="FootnoteAnchor"/>
          <w:rtl w:val="true"/>
        </w:rPr>
        <w:footnoteReference w:id="948"/>
      </w:r>
      <w:r>
        <w:rPr>
          <w:rFonts w:ascii="Amiri" w:hAnsi="Amiri" w:eastAsia="Amiri" w:cs="Amiri"/>
          <w:color w:val="111111"/>
          <w:sz w:val="28"/>
          <w:sz w:val="28"/>
          <w:szCs w:val="28"/>
          <w:rtl w:val="true"/>
          <w:lang w:bidi="ar-SA"/>
        </w:rPr>
        <w:t>الرِّيحِ فِي الهَوَاءِ، ولا دَبِيبُ النَّمْلِ</w:t>
      </w:r>
      <w:r>
        <w:rPr>
          <w:rStyle w:val="FootnoteAnchor"/>
          <w:rtl w:val="true"/>
        </w:rPr>
        <w:footnoteReference w:id="949"/>
      </w:r>
      <w:r>
        <w:rPr>
          <w:rFonts w:ascii="Amiri" w:hAnsi="Amiri" w:eastAsia="Amiri" w:cs="Amiri"/>
          <w:color w:val="111111"/>
          <w:sz w:val="28"/>
          <w:sz w:val="28"/>
          <w:szCs w:val="28"/>
          <w:rtl w:val="true"/>
          <w:lang w:bidi="ar-SA"/>
        </w:rPr>
        <w:t>عَلَى الصَّفَا ، ولا 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 الأَوْرَاقِ، َوخَفِيَّ طَرْفِ الأَحْدَاقِ؛ وأَشْهَدُ أَن لا إلَه إِلَّا اللهُ غَيْرَ مَعْدُولٍ بِهِ، ولا مَشْكُوكٍ فِيْهِ، ولا مَكْفُورٍ دِينُهُ، ولا مَجْحُودٍ تَكْوِينُهُ شَهَادَةَ مَن صَدَقَتْ نِيَّتُهُ، وصَفَتْ دِخْلَتُهُ</w:t>
      </w:r>
      <w:r>
        <w:rPr>
          <w:rStyle w:val="FootnoteAnchor"/>
          <w:rtl w:val="true"/>
        </w:rPr>
        <w:footnoteReference w:id="950"/>
      </w:r>
      <w:r>
        <w:rPr>
          <w:rFonts w:ascii="Amiri" w:hAnsi="Amiri" w:eastAsia="Amiri" w:cs="Amiri"/>
          <w:color w:val="111111"/>
          <w:sz w:val="28"/>
          <w:sz w:val="28"/>
          <w:szCs w:val="28"/>
          <w:rtl w:val="true"/>
          <w:lang w:bidi="ar-SA"/>
        </w:rPr>
        <w:t>، وخَلَصَ يَقِينُهُ، وثَقُلَتْ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w:t>
      </w:r>
      <w:r>
        <w:rPr>
          <w:rStyle w:val="FootnoteAnchor"/>
          <w:rtl w:val="true"/>
        </w:rPr>
        <w:footnoteReference w:id="951"/>
      </w:r>
      <w:r>
        <w:rPr>
          <w:rFonts w:ascii="Amiri" w:hAnsi="Amiri" w:eastAsia="Amiri" w:cs="Amiri"/>
          <w:color w:val="111111"/>
          <w:sz w:val="28"/>
          <w:sz w:val="28"/>
          <w:szCs w:val="28"/>
          <w:rtl w:val="true"/>
          <w:lang w:bidi="ar-SA"/>
        </w:rPr>
        <w:t>عَبْدُهُ وَرَسُولُهُ الْمُجْتَبَى مِنْ خَلائِقِهِ، والمُعْتَامُ</w:t>
      </w:r>
      <w:r>
        <w:rPr>
          <w:rStyle w:val="FootnoteAnchor"/>
          <w:rtl w:val="true"/>
        </w:rPr>
        <w:footnoteReference w:id="952"/>
      </w:r>
      <w:r>
        <w:rPr>
          <w:rFonts w:ascii="Amiri" w:hAnsi="Amiri" w:eastAsia="Amiri" w:cs="Amiri"/>
          <w:color w:val="111111"/>
          <w:sz w:val="28"/>
          <w:sz w:val="28"/>
          <w:szCs w:val="28"/>
          <w:rtl w:val="true"/>
          <w:lang w:bidi="ar-SA"/>
        </w:rPr>
        <w:t>لِشَرْحِ حَقَائِقِهِ، وَالْمُخْتَصُّ بِعَقَائِلِ</w:t>
      </w:r>
      <w:r>
        <w:rPr>
          <w:rStyle w:val="FootnoteAnchor"/>
          <w:rtl w:val="true"/>
        </w:rPr>
        <w:footnoteReference w:id="953"/>
      </w:r>
      <w:r>
        <w:rPr>
          <w:rFonts w:ascii="Amiri" w:hAnsi="Amiri" w:eastAsia="Amiri" w:cs="Amiri"/>
          <w:color w:val="111111"/>
          <w:sz w:val="28"/>
          <w:sz w:val="28"/>
          <w:szCs w:val="28"/>
          <w:rtl w:val="true"/>
          <w:lang w:bidi="ar-SA"/>
        </w:rPr>
        <w:t>كَرَامَاتِهِ، والمُصْطَفَى لِكَرَائِمِ</w:t>
      </w:r>
      <w:r>
        <w:rPr>
          <w:rStyle w:val="FootnoteAnchor"/>
          <w:rtl w:val="true"/>
        </w:rPr>
        <w:footnoteReference w:id="954"/>
      </w:r>
      <w:r>
        <w:rPr>
          <w:rFonts w:ascii="Amiri" w:hAnsi="Amiri" w:eastAsia="Amiri" w:cs="Amiri"/>
          <w:color w:val="111111"/>
          <w:sz w:val="28"/>
          <w:sz w:val="28"/>
          <w:szCs w:val="28"/>
          <w:rtl w:val="true"/>
          <w:lang w:bidi="ar-SA"/>
        </w:rPr>
        <w:t>رِسالاتِهِ، والموضَحَةُ بِهِ أَشْرَاطُ الهُدَى</w:t>
      </w:r>
      <w:r>
        <w:rPr>
          <w:rStyle w:val="FootnoteAnchor"/>
          <w:rtl w:val="true"/>
        </w:rPr>
        <w:footnoteReference w:id="955"/>
      </w:r>
      <w:r>
        <w:rPr>
          <w:rFonts w:ascii="Amiri" w:hAnsi="Amiri" w:eastAsia="Amiri" w:cs="Amiri"/>
          <w:color w:val="111111"/>
          <w:sz w:val="28"/>
          <w:sz w:val="28"/>
          <w:szCs w:val="28"/>
          <w:rtl w:val="true"/>
          <w:lang w:bidi="ar-SA"/>
        </w:rPr>
        <w:t xml:space="preserve">والمَجْلُو </w:t>
      </w:r>
    </w:p>
    <w:p>
      <w:pPr>
        <w:pStyle w:val="BookText"/>
        <w:rPr/>
      </w:pPr>
      <w:r>
        <w:rPr>
          <w:rFonts w:ascii="Amiri" w:hAnsi="Amiri" w:eastAsia="Amiri" w:cs="Amiri"/>
          <w:color w:val="111111"/>
          <w:sz w:val="28"/>
          <w:sz w:val="28"/>
          <w:szCs w:val="28"/>
          <w:rtl w:val="true"/>
          <w:lang w:bidi="ar-SA"/>
        </w:rPr>
        <w:t>بِهِ غِرْبِيْبُ</w:t>
      </w:r>
      <w:r>
        <w:rPr>
          <w:rStyle w:val="FootnoteAnchor"/>
          <w:rtl w:val="true"/>
        </w:rPr>
        <w:footnoteReference w:id="956"/>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الدُّنْيَا تَغُرُّ المُؤَمِّلَ لَهَا ، والمُخْلِدَ إِلَيْهَا</w:t>
      </w:r>
      <w:r>
        <w:rPr>
          <w:rStyle w:val="FootnoteAnchor"/>
          <w:rtl w:val="true"/>
        </w:rPr>
        <w:footnoteReference w:id="957"/>
      </w:r>
      <w:r>
        <w:rPr>
          <w:rFonts w:ascii="Amiri" w:hAnsi="Amiri" w:eastAsia="Amiri" w:cs="Amiri"/>
          <w:color w:val="111111"/>
          <w:sz w:val="28"/>
          <w:sz w:val="28"/>
          <w:szCs w:val="28"/>
          <w:rtl w:val="true"/>
          <w:lang w:bidi="ar-SA"/>
        </w:rPr>
        <w:t>، ولا تَنَفْسُ</w:t>
      </w:r>
      <w:r>
        <w:rPr>
          <w:rStyle w:val="FootnoteAnchor"/>
          <w:rtl w:val="true"/>
        </w:rPr>
        <w:footnoteReference w:id="958"/>
      </w:r>
      <w:r>
        <w:rPr>
          <w:rFonts w:ascii="Amiri" w:hAnsi="Amiri" w:eastAsia="Amiri" w:cs="Amiri"/>
          <w:color w:val="111111"/>
          <w:sz w:val="28"/>
          <w:sz w:val="28"/>
          <w:szCs w:val="28"/>
          <w:rtl w:val="true"/>
          <w:lang w:bidi="ar-SA"/>
        </w:rPr>
        <w:t>بِمَن نَافَسَ فِيهَا، وَتَغْلِبُ مَن غَلَبَ عَلَيْهَا؛ وأيمُ اللهِ، مَا كَانَ قَوْمٌ قَطُّ فِي غَضٌ نِعْمَةٍ</w:t>
      </w:r>
      <w:r>
        <w:rPr>
          <w:rStyle w:val="FootnoteAnchor"/>
          <w:rtl w:val="true"/>
        </w:rPr>
        <w:footnoteReference w:id="959"/>
      </w:r>
      <w:r>
        <w:rPr>
          <w:rFonts w:ascii="Amiri" w:hAnsi="Amiri" w:eastAsia="Amiri" w:cs="Amiri"/>
          <w:color w:val="111111"/>
          <w:sz w:val="28"/>
          <w:sz w:val="28"/>
          <w:szCs w:val="28"/>
          <w:rtl w:val="true"/>
          <w:lang w:bidi="ar-SA"/>
        </w:rPr>
        <w:t>مِن عَيْشٍ فَزَالَ عَنْهُم إِلَّا بِذُنُوبِ  اجْتَرَحُوهَا، أَنَّ اللَّهَ لَيْسَ بِظَلَّمِ لِلْعَبِيدِ</w:t>
      </w:r>
      <w:r>
        <w:rPr>
          <w:rStyle w:val="FootnoteAnchor"/>
          <w:rtl w:val="true"/>
        </w:rPr>
        <w:footnoteReference w:id="960"/>
      </w:r>
      <w:r>
        <w:rPr>
          <w:rFonts w:ascii="Amiri" w:hAnsi="Amiri" w:eastAsia="Amiri" w:cs="Amiri"/>
          <w:color w:val="111111"/>
          <w:sz w:val="28"/>
          <w:sz w:val="28"/>
          <w:szCs w:val="28"/>
          <w:rtl w:val="true"/>
          <w:lang w:bidi="ar-SA"/>
        </w:rPr>
        <w:t>، ولَو أَنَّ النَّاسَ حِيْنَ تَنْزِلُ بِهِمُ النَّقَمُ، وتَزُولُ عَنْهُمُ النَّعَمُ فَزِعُوا إِلَى رَبِّهِم بِصِدْقٍ مِن نِيَّاتِهِم، وَوَلَهِ مِنْ قُلُوبِهِم لَرَدَّ عَلَيْهِم كُلَّ شَارِدٍ وأَصْلَحَ لَهُم كُلَّ فَاسِد، وإني لأخْشَى عَلَيْكُم أن تَكُونُوا فِي فَتْرَةِ، وقَد كَانت أُمُورٌ مَضَتْ مِلْتُم فِيهَا مَيْلَةٌ كُنتُم فِيهَا عِنْدِي غَيْرَ مَحْمُودِينَ، وَلَئِنْ رُدَّ عَلَيْكُم أَمْرُكُم إِنَّكُم لَسُعَدَاءُ، وَمَا عَلَيَّ إلا الجَهْدُ</w:t>
      </w:r>
      <w:r>
        <w:rPr>
          <w:rStyle w:val="FootnoteAnchor"/>
          <w:rtl w:val="true"/>
        </w:rPr>
        <w:footnoteReference w:id="961"/>
      </w:r>
      <w:r>
        <w:rPr>
          <w:rFonts w:ascii="Amiri" w:hAnsi="Amiri" w:eastAsia="Amiri" w:cs="Amiri"/>
          <w:color w:val="111111"/>
          <w:sz w:val="28"/>
          <w:sz w:val="28"/>
          <w:szCs w:val="28"/>
          <w:rtl w:val="true"/>
          <w:lang w:bidi="ar-SA"/>
        </w:rPr>
        <w:t>، ولو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240" w:name="pg15656_184332"/>
    </w:p>
    <w:p>
      <w:pPr>
        <w:pStyle w:val="Heading2"/>
        <w:numPr>
          <w:ilvl w:val="1"/>
          <w:numId w:val="1"/>
        </w:numPr>
        <w:rPr/>
      </w:pPr>
      <w:bookmarkStart w:id="241" w:name="__RefHeading___Toc11003036_2142443653"/>
      <w:bookmarkStart w:id="242" w:name="_Toc82"/>
      <w:bookmarkEnd w:id="240"/>
      <w:bookmarkEnd w:id="241"/>
      <w:r>
        <w:rPr>
          <w:rtl w:val="true"/>
        </w:rPr>
        <w:t>[</w:t>
      </w:r>
      <w:r>
        <w:rPr/>
        <w:t>179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قَالَهُ لِذِعْلِبِ اليَمَانِي وقَد سَأَلَهُ هَل رَأَيْتَ رَبَّكَ يا أميرَ المُؤْمِنين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لِذِعْلِبِ اليَمَانِي</w:t>
      </w:r>
      <w:r>
        <w:rPr>
          <w:rStyle w:val="FootnoteAnchor"/>
          <w:rtl w:val="true"/>
        </w:rPr>
        <w:footnoteReference w:id="963"/>
      </w:r>
      <w:r>
        <w:rPr>
          <w:rFonts w:ascii="Amiri" w:hAnsi="Amiri" w:eastAsia="Amiri" w:cs="Amiri"/>
          <w:color w:val="111111"/>
          <w:sz w:val="28"/>
          <w:sz w:val="28"/>
          <w:szCs w:val="28"/>
          <w:rtl w:val="true"/>
          <w:lang w:bidi="ar-SA"/>
        </w:rPr>
        <w:t>وقَد سَأَلَهُ هَل رَأَيْتَ رَبَّكَ يا أميرَ المُؤْمِنين</w:t>
      </w:r>
      <w:r>
        <w:rPr>
          <w:rStyle w:val="FootnoteAnchor"/>
          <w:rtl w:val="true"/>
        </w:rPr>
        <w:footnoteReference w:id="964"/>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Style w:val="FootnoteAnchor"/>
          <w:rtl w:val="true"/>
        </w:rPr>
        <w:footnoteReference w:id="965"/>
      </w:r>
      <w:r>
        <w:rPr>
          <w:rFonts w:ascii="Amiri" w:hAnsi="Amiri" w:eastAsia="Amiri" w:cs="Amiri"/>
          <w:color w:val="111111"/>
          <w:sz w:val="28"/>
          <w:sz w:val="28"/>
          <w:szCs w:val="28"/>
          <w:rtl w:val="true"/>
          <w:lang w:bidi="ar-SA"/>
        </w:rPr>
        <w:t>تَرَاهُ؟ قَالَ</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w:t>
      </w:r>
      <w:r>
        <w:rPr>
          <w:rStyle w:val="FootnoteAnchor"/>
          <w:rtl w:val="true"/>
        </w:rPr>
        <w:footnoteReference w:id="967"/>
      </w:r>
      <w:r>
        <w:rPr>
          <w:rFonts w:ascii="Amiri" w:hAnsi="Amiri" w:eastAsia="Amiri" w:cs="Amiri"/>
          <w:color w:val="111111"/>
          <w:sz w:val="28"/>
          <w:sz w:val="28"/>
          <w:szCs w:val="28"/>
          <w:rtl w:val="true"/>
          <w:lang w:bidi="ar-SA"/>
        </w:rPr>
        <w:t>العُيُونُ بِمَشَاهَدَةِ العِيَانِ، ولَكِن تُدْرِكُهُ القُلُوبُ بِحَقَائِقِ الإِيمَانِ، قَرِيْبٌ مِنَ الأَشْيَاءِ غَيْرُ مُلامِس، بَعِيدٌ مِنْهَا غَيْرُ مُبَاينٍ، مُتَكَلِّمْ بِلا رَوِيَّةٍ ، مُرِيدٌ بِلا هِمَّة</w:t>
      </w:r>
      <w:r>
        <w:rPr>
          <w:rStyle w:val="FootnoteAnchor"/>
          <w:rtl w:val="true"/>
        </w:rPr>
        <w:footnoteReference w:id="968"/>
      </w:r>
      <w:r>
        <w:rPr>
          <w:rFonts w:ascii="Amiri" w:hAnsi="Amiri" w:eastAsia="Amiri" w:cs="Amiri"/>
          <w:color w:val="111111"/>
          <w:sz w:val="28"/>
          <w:sz w:val="28"/>
          <w:szCs w:val="28"/>
          <w:rtl w:val="true"/>
          <w:lang w:bidi="ar-SA"/>
        </w:rPr>
        <w:t>، صَانِعُ لا بِجَارِحَةٍ، لَطِيفٌ لا يُوصَف بالخفاء، كَبِيرٌ لا يُوصَفُ بالجَفَاءِ، بَصِيرٌ لا يُوصَفُ بالحَامَّةِ،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w:t>
      </w:r>
      <w:r>
        <w:rPr>
          <w:rStyle w:val="FootnoteAnchor"/>
          <w:rtl w:val="true"/>
        </w:rPr>
        <w:footnoteReference w:id="969"/>
      </w:r>
      <w:r>
        <w:rPr>
          <w:rFonts w:ascii="Amiri" w:hAnsi="Amiri" w:eastAsia="Amiri" w:cs="Amiri"/>
          <w:color w:val="111111"/>
          <w:sz w:val="28"/>
          <w:sz w:val="28"/>
          <w:szCs w:val="28"/>
          <w:rtl w:val="true"/>
          <w:lang w:bidi="ar-SA"/>
        </w:rPr>
        <w:t>الوُجُوهُ لِعَظَمَتِهِ، وتَجلُ</w:t>
      </w:r>
      <w:r>
        <w:rPr>
          <w:rStyle w:val="FootnoteAnchor"/>
          <w:rtl w:val="true"/>
        </w:rPr>
        <w:footnoteReference w:id="970"/>
      </w:r>
      <w:r>
        <w:rPr>
          <w:rFonts w:ascii="Amiri" w:hAnsi="Amiri" w:eastAsia="Amiri" w:cs="Amiri"/>
          <w:color w:val="111111"/>
          <w:sz w:val="28"/>
          <w:sz w:val="28"/>
          <w:szCs w:val="28"/>
          <w:rtl w:val="true"/>
          <w:lang w:bidi="ar-SA"/>
        </w:rPr>
        <w:t>القُلُوبُ مِن مَخَافَتِه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243" w:name="pg15656_184333"/>
    </w:p>
    <w:p>
      <w:pPr>
        <w:pStyle w:val="Heading2"/>
        <w:numPr>
          <w:ilvl w:val="1"/>
          <w:numId w:val="1"/>
        </w:numPr>
        <w:rPr/>
      </w:pPr>
      <w:bookmarkStart w:id="244" w:name="__RefHeading___Toc11003038_2142443653"/>
      <w:bookmarkStart w:id="245" w:name="_Toc83"/>
      <w:bookmarkEnd w:id="243"/>
      <w:bookmarkEnd w:id="244"/>
      <w:r>
        <w:rPr>
          <w:rtl w:val="true"/>
        </w:rPr>
        <w:t>[</w:t>
      </w:r>
      <w:r>
        <w:rPr/>
        <w:t>180</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ذَمَّ أَصْحَابِهِ</w:t>
      </w:r>
      <w:bookmarkEnd w:id="2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عَلَى مَا قَضَى مِن أَمْرِ ، وقَدَّرَ مِن فِعْلِ، وعَلَى ابْتِلائِي</w:t>
      </w:r>
      <w:r>
        <w:rPr>
          <w:rStyle w:val="FootnoteAnchor"/>
          <w:rtl w:val="true"/>
        </w:rPr>
        <w:footnoteReference w:id="972"/>
      </w:r>
      <w:r>
        <w:rPr>
          <w:rFonts w:ascii="Amiri" w:hAnsi="Amiri" w:eastAsia="Amiri" w:cs="Amiri"/>
          <w:color w:val="111111"/>
          <w:sz w:val="28"/>
          <w:sz w:val="28"/>
          <w:szCs w:val="28"/>
          <w:rtl w:val="true"/>
          <w:lang w:bidi="ar-SA"/>
        </w:rPr>
        <w:t>بِكُم، أَيَّتُهَا الفِرْقَةُ الَّتِي إِذَا أمَرْتُ لَمْ تُطِعْ، وَإِذَا دَعَوْتُ لَم تُحِبْ، إِن أَمْهِلْتُم</w:t>
      </w:r>
      <w:r>
        <w:rPr>
          <w:rStyle w:val="FootnoteAnchor"/>
          <w:rtl w:val="true"/>
        </w:rPr>
        <w:footnoteReference w:id="973"/>
      </w:r>
      <w:r>
        <w:rPr>
          <w:rFonts w:ascii="Amiri" w:hAnsi="Amiri" w:eastAsia="Amiri" w:cs="Amiri"/>
          <w:color w:val="111111"/>
          <w:sz w:val="28"/>
          <w:sz w:val="28"/>
          <w:szCs w:val="28"/>
          <w:rtl w:val="true"/>
          <w:lang w:bidi="ar-SA"/>
        </w:rPr>
        <w:t>خُضْتُم ، وإِنْ حُورِبْتُم خُرْتُم</w:t>
      </w:r>
      <w:r>
        <w:rPr>
          <w:rStyle w:val="FootnoteAnchor"/>
          <w:rtl w:val="true"/>
        </w:rPr>
        <w:footnoteReference w:id="974"/>
      </w:r>
      <w:r>
        <w:rPr>
          <w:rFonts w:ascii="Amiri" w:hAnsi="Amiri" w:eastAsia="Amiri" w:cs="Amiri"/>
          <w:color w:val="111111"/>
          <w:sz w:val="28"/>
          <w:sz w:val="28"/>
          <w:szCs w:val="28"/>
          <w:rtl w:val="true"/>
          <w:lang w:bidi="ar-SA"/>
        </w:rPr>
        <w:t>، وإن اجْتَمَعَ النَّاسُ عَلَى إِمَامٍ طَعَنتُم، وإن أُجِئْتُم</w:t>
      </w:r>
      <w:r>
        <w:rPr>
          <w:rStyle w:val="FootnoteAnchor"/>
          <w:rtl w:val="true"/>
        </w:rPr>
        <w:footnoteReference w:id="975"/>
      </w:r>
      <w:r>
        <w:rPr>
          <w:rFonts w:ascii="Amiri" w:hAnsi="Amiri" w:eastAsia="Amiri" w:cs="Amiri"/>
          <w:color w:val="111111"/>
          <w:sz w:val="28"/>
          <w:sz w:val="28"/>
          <w:szCs w:val="28"/>
          <w:rtl w:val="true"/>
          <w:lang w:bidi="ar-SA"/>
        </w:rPr>
        <w:t>إِلَى مُشَاقَةٍ نَكَصْتُم</w:t>
      </w:r>
      <w:r>
        <w:rPr>
          <w:rStyle w:val="FootnoteAnchor"/>
          <w:rtl w:val="true"/>
        </w:rPr>
        <w:footnoteReference w:id="976"/>
      </w:r>
      <w:r>
        <w:rPr>
          <w:rFonts w:ascii="Amiri" w:hAnsi="Amiri" w:eastAsia="Amiri" w:cs="Amiri"/>
          <w:color w:val="111111"/>
          <w:sz w:val="28"/>
          <w:sz w:val="28"/>
          <w:szCs w:val="28"/>
          <w:rtl w:val="true"/>
          <w:lang w:bidi="ar-SA"/>
        </w:rPr>
        <w:t xml:space="preserve">، لا أَبَا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والجِهَادِ عَلَى حَقَّكُم المَوْتَ أَوِ الذُّلَّ لَكُم؟ فَوَاللَّهِ لَئِن جَاءَ يَوْمِي ، ولَيَأْتِيَنِّي لَيُفَرِّقَنَّ بَيْنِي وبَيْنَكُم وأَنَا لِصُحْبَتِكُم قَالِ</w:t>
      </w:r>
      <w:r>
        <w:rPr>
          <w:rStyle w:val="FootnoteAnchor"/>
          <w:rtl w:val="true"/>
        </w:rPr>
        <w:footnoteReference w:id="9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وبِكُم غَيْرُ كَثِيرِ 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حَيَّةٌ</w:t>
      </w:r>
      <w:r>
        <w:rPr>
          <w:rStyle w:val="FootnoteAnchor"/>
          <w:rtl w:val="true"/>
        </w:rPr>
        <w:footnoteReference w:id="978"/>
      </w:r>
      <w:r>
        <w:rPr>
          <w:rFonts w:ascii="Amiri" w:hAnsi="Amiri" w:eastAsia="Amiri" w:cs="Amiri"/>
          <w:color w:val="111111"/>
          <w:sz w:val="28"/>
          <w:sz w:val="28"/>
          <w:szCs w:val="28"/>
          <w:rtl w:val="true"/>
          <w:lang w:bidi="ar-SA"/>
        </w:rPr>
        <w:t xml:space="preserve">تَشْحَدُكُم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عَجَبًا</w:t>
      </w:r>
      <w:r>
        <w:rPr>
          <w:rStyle w:val="FootnoteAnchor"/>
          <w:rtl w:val="true"/>
        </w:rPr>
        <w:footnoteReference w:id="979"/>
      </w:r>
      <w:r>
        <w:rPr>
          <w:rFonts w:ascii="Amiri" w:hAnsi="Amiri" w:eastAsia="Amiri" w:cs="Amiri"/>
          <w:color w:val="111111"/>
          <w:sz w:val="28"/>
          <w:sz w:val="28"/>
          <w:szCs w:val="28"/>
          <w:rtl w:val="true"/>
          <w:lang w:bidi="ar-SA"/>
        </w:rPr>
        <w:t>أَنَّ مُعَاوِيَةَ يَدْعُو الجُفَاةَ الطَغَامَ</w:t>
      </w:r>
      <w:r>
        <w:rPr>
          <w:rStyle w:val="FootnoteAnchor"/>
          <w:rtl w:val="true"/>
        </w:rPr>
        <w:footnoteReference w:id="980"/>
      </w:r>
      <w:r>
        <w:rPr>
          <w:rFonts w:ascii="Amiri" w:hAnsi="Amiri" w:eastAsia="Amiri" w:cs="Amiri"/>
          <w:color w:val="111111"/>
          <w:sz w:val="28"/>
          <w:sz w:val="28"/>
          <w:szCs w:val="28"/>
          <w:rtl w:val="true"/>
          <w:lang w:bidi="ar-SA"/>
        </w:rPr>
        <w:t xml:space="preserve">فَيَتَّبِعُونَه عَلَى غَيْرِ </w:t>
      </w:r>
    </w:p>
    <w:p>
      <w:pPr>
        <w:pStyle w:val="BookText"/>
        <w:rPr/>
      </w:pPr>
      <w:r>
        <w:rPr>
          <w:rFonts w:ascii="Amiri" w:hAnsi="Amiri" w:eastAsia="Amiri" w:cs="Amiri"/>
          <w:color w:val="111111"/>
          <w:sz w:val="28"/>
          <w:sz w:val="28"/>
          <w:szCs w:val="28"/>
          <w:rtl w:val="true"/>
          <w:lang w:bidi="ar-SA"/>
        </w:rPr>
        <w:t>مَعُونَةٍ ولا عَطَاء، وأنا أدعُوكُم وأَنْتُم تَرِيكَةُ</w:t>
      </w:r>
      <w:r>
        <w:rPr>
          <w:rStyle w:val="FootnoteAnchor"/>
          <w:rtl w:val="true"/>
        </w:rPr>
        <w:footnoteReference w:id="981"/>
      </w:r>
      <w:r>
        <w:rPr>
          <w:rFonts w:ascii="Amiri" w:hAnsi="Amiri" w:eastAsia="Amiri" w:cs="Amiri"/>
          <w:color w:val="111111"/>
          <w:sz w:val="28"/>
          <w:sz w:val="28"/>
          <w:szCs w:val="28"/>
          <w:rtl w:val="true"/>
          <w:lang w:bidi="ar-SA"/>
        </w:rPr>
        <w:t>الإِسْلامِ وبَقِيَّةُ النَّاسِ إلَى المَعُونَةِ أو طَائِفَةٍ مِنَ العَطَاءِ فَتَتَفَرَّقُونَ عَنِّي وتَخْتَلِفُونَ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إِلَيْكُم مِنْ أَمْرِي رِضَى فَتَرْضَونَهُ</w:t>
      </w:r>
      <w:r>
        <w:rPr>
          <w:rStyle w:val="FootnoteAnchor"/>
          <w:rtl w:val="true"/>
        </w:rPr>
        <w:footnoteReference w:id="982"/>
      </w:r>
      <w:r>
        <w:rPr>
          <w:rFonts w:ascii="Amiri" w:hAnsi="Amiri" w:eastAsia="Amiri" w:cs="Amiri"/>
          <w:color w:val="111111"/>
          <w:sz w:val="28"/>
          <w:sz w:val="28"/>
          <w:szCs w:val="28"/>
          <w:rtl w:val="true"/>
          <w:lang w:bidi="ar-SA"/>
        </w:rPr>
        <w:t>، ولا سَخَطُ فَتَجْتَمِعُونَ عَلَيْهِ، وإِنَّ أَحَبَّ مَا أَنَا لاقٍ إِلَيَّ المَوتُ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دَارَسْتُكُم الكِتَابَ ، وفَاتَحْتُكُم الحِجَاجَ وعَرَّفْتُكُم مَا أَنْكَرتُم، ، وسَوَّغْتُكُم مَا مجَجْتُم</w:t>
      </w:r>
      <w:r>
        <w:rPr>
          <w:rStyle w:val="FootnoteAnchor"/>
          <w:rtl w:val="true"/>
        </w:rPr>
        <w:footnoteReference w:id="983"/>
      </w:r>
      <w:r>
        <w:rPr>
          <w:rFonts w:ascii="Amiri" w:hAnsi="Amiri" w:eastAsia="Amiri" w:cs="Amiri"/>
          <w:color w:val="111111"/>
          <w:sz w:val="28"/>
          <w:sz w:val="28"/>
          <w:szCs w:val="28"/>
          <w:rtl w:val="true"/>
          <w:lang w:bidi="ar-SA"/>
        </w:rPr>
        <w:t>لَو كَانَ الأَعْمَى يَلْحَظُ، أَوِ النَّائِمُ يَسْتَيْقِظُ، وأَقْرِبْ بِقَوْمٍ مِنَ الجَهْلِ ِباللهِ قَائِدُهُم مُعَاوِيَةُ، ومُؤَدَّبهم ابنُ النَّابِغَةِ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246" w:name="pg15656_184335"/>
    </w:p>
    <w:p>
      <w:pPr>
        <w:pStyle w:val="Heading2"/>
        <w:numPr>
          <w:ilvl w:val="1"/>
          <w:numId w:val="1"/>
        </w:numPr>
        <w:rPr/>
      </w:pPr>
      <w:bookmarkStart w:id="247" w:name="__RefHeading___Toc11003040_2142443653"/>
      <w:bookmarkStart w:id="248" w:name="_Toc84"/>
      <w:bookmarkEnd w:id="246"/>
      <w:bookmarkEnd w:id="247"/>
      <w:r>
        <w:rPr>
          <w:rtl w:val="true"/>
        </w:rPr>
        <w:t>[</w:t>
      </w:r>
      <w:r>
        <w:rPr/>
        <w:t>181</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وقَد أرْسَلَ رَجُلًا مِن أصْحَابِهِ يَعْلَمُ لَهُ عِلْمَ قَوْمٍ مِن جُنْدِ الكُوفَةِ هَمُوا بِاللْحَاقِ بالخَوارِج</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أرْسَلَ رَجُلًا مِن أصْحَابِهِ</w:t>
      </w:r>
      <w:r>
        <w:rPr>
          <w:rStyle w:val="FootnoteAnchor"/>
          <w:rtl w:val="true"/>
        </w:rPr>
        <w:footnoteReference w:id="985"/>
      </w:r>
      <w:r>
        <w:rPr>
          <w:rFonts w:ascii="Amiri" w:hAnsi="Amiri" w:eastAsia="Amiri" w:cs="Amiri"/>
          <w:color w:val="111111"/>
          <w:sz w:val="28"/>
          <w:sz w:val="28"/>
          <w:szCs w:val="28"/>
          <w:rtl w:val="true"/>
          <w:lang w:bidi="ar-SA"/>
        </w:rPr>
        <w:t xml:space="preserve">يَعْلَمُ لَهُ عِلْمَ قَوْمٍ مِن جُنْدِ الكُوفَةِ هَمُوا بِاللْحَاقِ بالخَوارِج، وكَانُوا عَلَى 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 فَلَمَّا عَادَ إِلَيْهِ الرَّجُلُ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w:t>
      </w:r>
      <w:r>
        <w:rPr>
          <w:rStyle w:val="FootnoteAnchor"/>
          <w:rtl w:val="true"/>
        </w:rPr>
        <w:footnoteReference w:id="987"/>
      </w:r>
      <w:r>
        <w:rPr>
          <w:rFonts w:ascii="Amiri" w:hAnsi="Amiri" w:eastAsia="Amiri" w:cs="Amiri"/>
          <w:color w:val="111111"/>
          <w:sz w:val="28"/>
          <w:sz w:val="28"/>
          <w:szCs w:val="28"/>
          <w:rtl w:val="true"/>
          <w:lang w:bidi="ar-SA"/>
        </w:rPr>
        <w:t>فَقَطَنُوا أم جَبْنُوا فَظَعَنُوا ؟ فقَال الرَّجُلُ</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ظَعَنُوا يَا أَمِيرَ الْمُؤْمِنِينَ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 لهم كَمَا بَعِدَتْ ثَمُودُ</w:t>
      </w:r>
      <w:r>
        <w:rPr>
          <w:rStyle w:val="FootnoteAnchor"/>
          <w:rtl w:val="true"/>
        </w:rPr>
        <w:footnoteReference w:id="990"/>
      </w:r>
      <w:r>
        <w:rPr>
          <w:rFonts w:ascii="Amiri" w:hAnsi="Amiri" w:eastAsia="Amiri" w:cs="Amiri"/>
          <w:color w:val="111111"/>
          <w:sz w:val="28"/>
          <w:sz w:val="28"/>
          <w:szCs w:val="28"/>
          <w:rtl w:val="true"/>
          <w:lang w:bidi="ar-SA"/>
        </w:rPr>
        <w:t>، أمَا لَو أُشْرِعَتِ الأَسِنَّةُ</w:t>
      </w:r>
      <w:r>
        <w:rPr>
          <w:rStyle w:val="FootnoteAnchor"/>
          <w:rtl w:val="true"/>
        </w:rPr>
        <w:footnoteReference w:id="991"/>
      </w:r>
      <w:r>
        <w:rPr>
          <w:rFonts w:ascii="Amiri" w:hAnsi="Amiri" w:eastAsia="Amiri" w:cs="Amiri"/>
          <w:color w:val="111111"/>
          <w:sz w:val="28"/>
          <w:sz w:val="28"/>
          <w:szCs w:val="28"/>
          <w:rtl w:val="true"/>
          <w:lang w:bidi="ar-SA"/>
        </w:rPr>
        <w:t>إِلَيْهِم، وصُبَّتِ السُّيُوفُ عَلَى هَامَاتِهِم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اسْتَقَلَّهُم</w:t>
      </w:r>
      <w:r>
        <w:rPr>
          <w:rStyle w:val="FootnoteAnchor"/>
          <w:rtl w:val="true"/>
        </w:rPr>
        <w:footnoteReference w:id="992"/>
      </w:r>
      <w:r>
        <w:rPr>
          <w:rFonts w:ascii="Amiri" w:hAnsi="Amiri" w:eastAsia="Amiri" w:cs="Amiri"/>
          <w:color w:val="111111"/>
          <w:sz w:val="28"/>
          <w:sz w:val="28"/>
          <w:szCs w:val="28"/>
          <w:rtl w:val="true"/>
          <w:lang w:bidi="ar-SA"/>
        </w:rPr>
        <w:t>، وهُوَ غَدًا مُتَبَرِّئُ مِنْهُم، ومُخَلَّ عَنْهُم، فحَسْبُهُم بِخُرُوجِهِم مِنَ الهُدَى ، وارْتِكَاسِهِم</w:t>
      </w:r>
      <w:r>
        <w:rPr>
          <w:rStyle w:val="FootnoteAnchor"/>
          <w:rtl w:val="true"/>
        </w:rPr>
        <w:footnoteReference w:id="993"/>
      </w:r>
      <w:r>
        <w:rPr>
          <w:rFonts w:ascii="Amiri" w:hAnsi="Amiri" w:eastAsia="Amiri" w:cs="Amiri"/>
          <w:color w:val="111111"/>
          <w:sz w:val="28"/>
          <w:sz w:val="28"/>
          <w:szCs w:val="28"/>
          <w:rtl w:val="true"/>
          <w:lang w:bidi="ar-SA"/>
        </w:rPr>
        <w:t xml:space="preserve">فِي الضَّلالِ والعَمَى، </w:t>
      </w:r>
      <w:bookmarkStart w:id="249" w:name="pg15656_184336"/>
    </w:p>
    <w:p>
      <w:pPr>
        <w:pStyle w:val="BookText"/>
        <w:rPr/>
      </w:pPr>
      <w:bookmarkEnd w:id="249"/>
      <w:r>
        <w:rPr>
          <w:rFonts w:ascii="Amiri" w:hAnsi="Amiri" w:eastAsia="Amiri" w:cs="Amiri"/>
          <w:color w:val="111111"/>
          <w:sz w:val="28"/>
          <w:sz w:val="28"/>
          <w:szCs w:val="28"/>
          <w:rtl w:val="true"/>
          <w:lang w:bidi="ar-SA"/>
        </w:rPr>
        <w:t>وصَدِّهِم عَنِ الحَقِّ، وجَمَاحِهِم فِي التَّيْهِ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11003042_2142443653"/>
      <w:bookmarkStart w:id="251" w:name="_Toc85"/>
      <w:bookmarkEnd w:id="250"/>
      <w:r>
        <w:rPr>
          <w:rtl w:val="true"/>
        </w:rPr>
        <w:t>[</w:t>
      </w:r>
      <w:r>
        <w:rPr/>
        <w:t>182</w:t>
      </w:r>
      <w:r>
        <w:rPr>
          <w:rtl w:val="true"/>
        </w:rPr>
        <w:t xml:space="preserve">] </w:t>
      </w:r>
      <w:r>
        <w:rPr>
          <w:rtl w:val="true"/>
        </w:rPr>
        <w:t xml:space="preserve">وَمِن خُطْبَة لَهُ </w:t>
      </w:r>
      <w:r>
        <w:rPr>
          <w:rtl w:val="true"/>
        </w:rPr>
        <w:t>(</w:t>
      </w:r>
      <w:r>
        <w:rPr>
          <w:rtl w:val="true"/>
        </w:rPr>
        <w:t>علیه السّلام</w:t>
      </w:r>
      <w:r>
        <w:rPr>
          <w:rtl w:val="true"/>
        </w:rPr>
        <w:t>)</w:t>
      </w:r>
      <w:bookmarkEnd w:id="251"/>
    </w:p>
    <w:p>
      <w:pPr>
        <w:pStyle w:val="BookText"/>
        <w:rPr/>
      </w:pPr>
      <w:r>
        <w:rPr>
          <w:rFonts w:ascii="Amiri" w:hAnsi="Amiri" w:eastAsia="Amiri" w:cs="Amiri"/>
          <w:color w:val="111111"/>
          <w:sz w:val="28"/>
          <w:sz w:val="28"/>
          <w:szCs w:val="28"/>
          <w:rtl w:val="true"/>
          <w:lang w:bidi="ar-SA"/>
        </w:rPr>
        <w:t>رُوِيَ عَن نَوفِ البَكَّالَّي</w:t>
      </w:r>
      <w:r>
        <w:rPr>
          <w:rStyle w:val="FootnoteAnchor"/>
          <w:rtl w:val="true"/>
        </w:rPr>
        <w:footnoteReference w:id="9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Style w:val="FootnoteAnchor"/>
          <w:rtl w:val="true"/>
        </w:rPr>
        <w:footnoteReference w:id="996"/>
      </w:r>
      <w:r>
        <w:rPr>
          <w:rFonts w:ascii="Amiri" w:hAnsi="Amiri" w:eastAsia="Amiri" w:cs="Amiri"/>
          <w:color w:val="111111"/>
          <w:sz w:val="28"/>
          <w:sz w:val="28"/>
          <w:szCs w:val="28"/>
          <w:rtl w:val="true"/>
          <w:lang w:bidi="ar-SA"/>
        </w:rPr>
        <w:t>وهو قَائِمُ عَلى حِجَارَةِ نَصَبَهَا لَهُ جَعْدَةُ بنُ هُبَيْرةَ المَخْزُومِيُّ</w:t>
      </w:r>
      <w:r>
        <w:rPr>
          <w:rStyle w:val="FootnoteAnchor"/>
          <w:rtl w:val="true"/>
        </w:rPr>
        <w:footnoteReference w:id="997"/>
      </w:r>
      <w:r>
        <w:rPr>
          <w:rFonts w:ascii="Amiri" w:hAnsi="Amiri" w:eastAsia="Amiri" w:cs="Amiri"/>
          <w:color w:val="111111"/>
          <w:sz w:val="28"/>
          <w:sz w:val="28"/>
          <w:szCs w:val="28"/>
          <w:rtl w:val="true"/>
          <w:lang w:bidi="ar-SA"/>
        </w:rPr>
        <w:t>، وَعَلَيهِ مِدْرَعَةٌ مِنْ صُوفٍ، وَحَمَائلُ سَيْفِهِ لِيْفُ ، وفِي رِجْلَيْهِ نَعْلانِ مِن لِيفٍ</w:t>
      </w:r>
      <w:r>
        <w:rPr>
          <w:rStyle w:val="FootnoteAnchor"/>
          <w:rtl w:val="true"/>
        </w:rPr>
        <w:footnoteReference w:id="998"/>
      </w:r>
      <w:r>
        <w:rPr>
          <w:rFonts w:ascii="Amiri" w:hAnsi="Amiri" w:eastAsia="Amiri" w:cs="Amiri"/>
          <w:color w:val="111111"/>
          <w:sz w:val="28"/>
          <w:sz w:val="28"/>
          <w:szCs w:val="28"/>
          <w:rtl w:val="true"/>
          <w:lang w:bidi="ar-SA"/>
        </w:rPr>
        <w:t>، وكَأَنَّ جَبِينَهُ ثَفِنَةُ بَعِيْر</w:t>
      </w:r>
      <w:r>
        <w:rPr>
          <w:rStyle w:val="FootnoteAnchor"/>
          <w:rtl w:val="true"/>
        </w:rPr>
        <w:footnoteReference w:id="9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إِلَيْهِ مَصَابِرُ الخَلْقِ وعَواقِبُ الأَمْرِ، </w:t>
      </w:r>
    </w:p>
    <w:p>
      <w:pPr>
        <w:pStyle w:val="BookText"/>
        <w:rPr/>
      </w:pPr>
      <w:r>
        <w:rPr>
          <w:rFonts w:ascii="Amiri" w:hAnsi="Amiri" w:eastAsia="Amiri" w:cs="Amiri"/>
          <w:color w:val="111111"/>
          <w:sz w:val="28"/>
          <w:sz w:val="28"/>
          <w:szCs w:val="28"/>
          <w:rtl w:val="true"/>
          <w:lang w:bidi="ar-SA"/>
        </w:rPr>
        <w:t>نَحْمَدُهُ عَلَى عَظِيمٍ إِحْسَانِهِ، ونَيْرِ بُرْهَانِهِ، ونَوامِي فَضْلِهِ وَامَتِنَائِهِ؛ حَمْدًا يَكُونُ لِحِقِّهِ قَضَاءً، ولِشُكْرِهِ أدَاءً، وإلى ثَوَابِهِ مُقَرِّبًا، وحُسْنِ مَزِيْدِهِ مُوجِبًا، ونَسْتَعِيْنُ بِهِ اسْتِعَانَةَ رَاجِ لِفَضْلِهِ، مُؤَمِّلِ لِنَفْعِهِ، وَاثِقِ بِدَفْعِهِ، مُعْتَرِفٍ لَهُ بِالطَّوْلِ، مُذْعِنِ لَه بالعَمَلِ والقَوْلِ، ونُؤْمِنُ بِهِ إِيْمَانَ مَنْ رَجَاهُ مُوقِنًا، وأنَابَ</w:t>
      </w:r>
      <w:r>
        <w:rPr>
          <w:rStyle w:val="FootnoteAnchor"/>
          <w:rtl w:val="true"/>
        </w:rPr>
        <w:footnoteReference w:id="1001"/>
      </w:r>
      <w:r>
        <w:rPr>
          <w:rFonts w:ascii="Amiri" w:hAnsi="Amiri" w:eastAsia="Amiri" w:cs="Amiri"/>
          <w:color w:val="111111"/>
          <w:sz w:val="28"/>
          <w:sz w:val="28"/>
          <w:szCs w:val="28"/>
          <w:rtl w:val="true"/>
          <w:lang w:bidi="ar-SA"/>
        </w:rPr>
        <w:t>إِلَيْهِ مُؤمِنًا، وخَنَعَ</w:t>
      </w:r>
      <w:r>
        <w:rPr>
          <w:rStyle w:val="FootnoteAnchor"/>
          <w:rtl w:val="true"/>
        </w:rPr>
        <w:footnoteReference w:id="1002"/>
      </w:r>
      <w:r>
        <w:rPr>
          <w:rFonts w:ascii="Amiri" w:hAnsi="Amiri" w:eastAsia="Amiri" w:cs="Amiri"/>
          <w:color w:val="111111"/>
          <w:sz w:val="28"/>
          <w:sz w:val="28"/>
          <w:szCs w:val="28"/>
          <w:rtl w:val="true"/>
          <w:lang w:bidi="ar-SA"/>
        </w:rPr>
        <w:t>لَهُ مُذْعِنًا، وأخْلَصَ لَهُ مُوَحَّدًا ، وعَظَمَهُ مُعَجِّدًا، ولاذَ بِهِ رَاغِبًا مُجْتَهِدًا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يُولَدْ سُبْحَانَهُ فَيَكُونَ فِي العِزَّ مُشَارَكًا، ولَم يَلِد فَيَكُونَ مَوْرُونًا هَالِكًا، ولَم يَتَقَدَّمْهُ وقت ولا زَمَانٌ، وَلَم يَتَعَاوَرْهُ</w:t>
      </w:r>
      <w:r>
        <w:rPr>
          <w:rStyle w:val="FootnoteAnchor"/>
          <w:rtl w:val="true"/>
        </w:rPr>
        <w:footnoteReference w:id="1003"/>
      </w:r>
      <w:r>
        <w:rPr>
          <w:rFonts w:ascii="Amiri" w:hAnsi="Amiri" w:eastAsia="Amiri" w:cs="Amiri"/>
          <w:color w:val="111111"/>
          <w:sz w:val="28"/>
          <w:sz w:val="28"/>
          <w:szCs w:val="28"/>
          <w:rtl w:val="true"/>
          <w:lang w:bidi="ar-SA"/>
        </w:rPr>
        <w:t>زِيَادَةٌ ولا نُقْصَانُ؛ بَل ظَهَرَ لِلْعُقُولِ بِمَا أَرَانَا مِن عَلامَاتِ التَدْبِيرِ المُتَقَنِ، والقَضَاءِ المُبْرَم</w:t>
      </w:r>
      <w:r>
        <w:rPr>
          <w:rStyle w:val="FootnoteAnchor"/>
          <w:rtl w:val="true"/>
        </w:rPr>
        <w:footnoteReference w:id="1004"/>
      </w:r>
      <w:r>
        <w:rPr>
          <w:rFonts w:ascii="Amiri" w:hAnsi="Amiri" w:eastAsia="Amiri" w:cs="Amiri"/>
          <w:color w:val="111111"/>
          <w:sz w:val="28"/>
          <w:sz w:val="28"/>
          <w:szCs w:val="28"/>
          <w:rtl w:val="true"/>
          <w:lang w:bidi="ar-SA"/>
        </w:rPr>
        <w:t>، فَمِنْ شَوَاهِدِ خَلْقِهِ خَلْقُ السَّمَاواتِ مُوَطَّدَاتٍ</w:t>
      </w:r>
      <w:r>
        <w:rPr>
          <w:rStyle w:val="FootnoteAnchor"/>
          <w:rtl w:val="true"/>
        </w:rPr>
        <w:footnoteReference w:id="1005"/>
      </w:r>
      <w:r>
        <w:rPr>
          <w:rFonts w:ascii="Amiri" w:hAnsi="Amiri" w:eastAsia="Amiri" w:cs="Amiri"/>
          <w:color w:val="111111"/>
          <w:sz w:val="28"/>
          <w:sz w:val="28"/>
          <w:szCs w:val="28"/>
          <w:rtl w:val="true"/>
          <w:lang w:bidi="ar-SA"/>
        </w:rPr>
        <w:t>بِلا عَمَدٍ، قَائِمَاتِ بلا سَنَدٍ، دَعَاهُنَّ فَأَجَبْنَ طَائِعَاتٍ مُذْعِنَاتٍ، غَيْرَ مُتَلَكتات</w:t>
      </w:r>
      <w:r>
        <w:rPr>
          <w:rStyle w:val="FootnoteAnchor"/>
          <w:rtl w:val="true"/>
        </w:rPr>
        <w:footnoteReference w:id="1006"/>
      </w:r>
      <w:r>
        <w:rPr>
          <w:rFonts w:ascii="Amiri" w:hAnsi="Amiri" w:eastAsia="Amiri" w:cs="Amiri"/>
          <w:color w:val="111111"/>
          <w:sz w:val="28"/>
          <w:sz w:val="28"/>
          <w:szCs w:val="28"/>
          <w:rtl w:val="true"/>
          <w:lang w:bidi="ar-SA"/>
        </w:rPr>
        <w:t>ولا مُبْطِئَاتٍ، َولَوْلا إِقْرَارُهُنَّ لَهُ</w:t>
      </w:r>
      <w:r>
        <w:rPr>
          <w:rStyle w:val="FootnoteAnchor"/>
          <w:rtl w:val="true"/>
        </w:rPr>
        <w:footnoteReference w:id="1007"/>
      </w:r>
      <w:r>
        <w:rPr>
          <w:rFonts w:ascii="Amiri" w:hAnsi="Amiri" w:eastAsia="Amiri" w:cs="Amiri"/>
          <w:color w:val="111111"/>
          <w:sz w:val="28"/>
          <w:sz w:val="28"/>
          <w:szCs w:val="28"/>
          <w:rtl w:val="true"/>
          <w:lang w:bidi="ar-SA"/>
        </w:rPr>
        <w:t>بالرُّبُوبيَّةِ ، وإذْعَانُهُنَّ بالطَّواعِيَةِ</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لما جَعَلَهُنَّ مَوْضِعًا لِعَرْشِهِ، ولا مَسْكَنًا مَلائِكَتِهِ، ولا مَصْعَدًا لِلكَلِمِ الطَّيِّبِ والعَمَلِ الصَّالِح مِن خَلْقِهِ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نُجُومَهَا أَعْلَا مَا يَسْتَدِلُّ بِهَا الخَيْرَانُ فِي مُخْتَلِفِ فِجَاجِ</w:t>
      </w:r>
      <w:r>
        <w:rPr>
          <w:rStyle w:val="FootnoteAnchor"/>
          <w:rtl w:val="true"/>
        </w:rPr>
        <w:footnoteReference w:id="1009"/>
      </w:r>
      <w:r>
        <w:rPr>
          <w:rFonts w:ascii="Amiri" w:hAnsi="Amiri" w:eastAsia="Amiri" w:cs="Amiri"/>
          <w:color w:val="111111"/>
          <w:sz w:val="28"/>
          <w:sz w:val="28"/>
          <w:szCs w:val="28"/>
          <w:rtl w:val="true"/>
          <w:lang w:bidi="ar-SA"/>
        </w:rPr>
        <w:t xml:space="preserve">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w:t>
      </w:r>
      <w:r>
        <w:rPr>
          <w:rStyle w:val="FootnoteAnchor"/>
          <w:rtl w:val="true"/>
        </w:rPr>
        <w:footnoteReference w:id="1010"/>
      </w:r>
      <w:r>
        <w:rPr>
          <w:rFonts w:ascii="Amiri" w:hAnsi="Amiri" w:eastAsia="Amiri" w:cs="Amiri"/>
          <w:color w:val="111111"/>
          <w:sz w:val="28"/>
          <w:sz w:val="28"/>
          <w:szCs w:val="28"/>
          <w:rtl w:val="true"/>
          <w:lang w:bidi="ar-SA"/>
        </w:rPr>
        <w:t>ضَوْءَ نُوْرِهَا ادْلهِام</w:t>
      </w:r>
      <w:r>
        <w:rPr>
          <w:rStyle w:val="FootnoteAnchor"/>
          <w:rtl w:val="true"/>
        </w:rPr>
        <w:footnoteReference w:id="1011"/>
      </w:r>
      <w:r>
        <w:rPr>
          <w:rFonts w:ascii="Amiri" w:hAnsi="Amiri" w:eastAsia="Amiri" w:cs="Amiri"/>
          <w:color w:val="111111"/>
          <w:sz w:val="28"/>
          <w:sz w:val="28"/>
          <w:szCs w:val="28"/>
          <w:rtl w:val="true"/>
          <w:lang w:bidi="ar-SA"/>
        </w:rPr>
        <w:t>سُجُفِ</w:t>
      </w:r>
      <w:r>
        <w:rPr>
          <w:rStyle w:val="FootnoteAnchor"/>
          <w:rtl w:val="true"/>
        </w:rPr>
        <w:footnoteReference w:id="1012"/>
      </w:r>
      <w:r>
        <w:rPr>
          <w:rFonts w:ascii="Amiri" w:hAnsi="Amiri" w:eastAsia="Amiri" w:cs="Amiri"/>
          <w:color w:val="111111"/>
          <w:sz w:val="28"/>
          <w:sz w:val="28"/>
          <w:szCs w:val="28"/>
          <w:rtl w:val="true"/>
          <w:lang w:bidi="ar-SA"/>
        </w:rPr>
        <w:t>اللَّيْلِ المُظْلِم، ولا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جَلابِيبُ سَوَادِ الحَنَادِسِ</w:t>
      </w:r>
      <w:r>
        <w:rPr>
          <w:rStyle w:val="FootnoteAnchor"/>
          <w:rtl w:val="true"/>
        </w:rPr>
        <w:footnoteReference w:id="1013"/>
      </w:r>
      <w:r>
        <w:rPr>
          <w:rFonts w:ascii="Amiri" w:hAnsi="Amiri" w:eastAsia="Amiri" w:cs="Amiri"/>
          <w:color w:val="111111"/>
          <w:sz w:val="28"/>
          <w:sz w:val="28"/>
          <w:szCs w:val="28"/>
          <w:rtl w:val="true"/>
          <w:lang w:bidi="ar-SA"/>
        </w:rPr>
        <w:t>أن تَرُدَّ مَا شَاعَ فِي السَّمَاواتِ مِن تَلالُوِ نُورِ القَمَرِ؛ فَسُبْحَانَ مَن لا يَخْفَى عَلَيْهِ سَوَادُ غَسَقٍ دَاجِ، ولا لَيْلِ سَاجِ فِي بِقَاعِ الأَرَضِينَ المُتَطَاطِنَاتِ</w:t>
      </w:r>
      <w:r>
        <w:rPr>
          <w:rStyle w:val="FootnoteAnchor"/>
          <w:rtl w:val="true"/>
        </w:rPr>
        <w:footnoteReference w:id="1014"/>
      </w:r>
      <w:r>
        <w:rPr>
          <w:rFonts w:ascii="Amiri" w:hAnsi="Amiri" w:eastAsia="Amiri" w:cs="Amiri"/>
          <w:color w:val="111111"/>
          <w:sz w:val="28"/>
          <w:sz w:val="28"/>
          <w:szCs w:val="28"/>
          <w:rtl w:val="true"/>
          <w:lang w:bidi="ar-SA"/>
        </w:rPr>
        <w:t>، ولا فِي يَفَاع</w:t>
      </w:r>
      <w:r>
        <w:rPr>
          <w:rStyle w:val="FootnoteAnchor"/>
          <w:rtl w:val="true"/>
        </w:rPr>
        <w:footnoteReference w:id="1015"/>
      </w:r>
      <w:r>
        <w:rPr>
          <w:rFonts w:ascii="Amiri" w:hAnsi="Amiri" w:eastAsia="Amiri" w:cs="Amiri"/>
          <w:color w:val="111111"/>
          <w:sz w:val="28"/>
          <w:sz w:val="28"/>
          <w:szCs w:val="28"/>
          <w:rtl w:val="true"/>
          <w:lang w:bidi="ar-SA"/>
        </w:rPr>
        <w:t>السُّفْع</w:t>
      </w:r>
      <w:r>
        <w:rPr>
          <w:rStyle w:val="FootnoteAnchor"/>
          <w:rtl w:val="true"/>
        </w:rPr>
        <w:footnoteReference w:id="1016"/>
      </w:r>
      <w:r>
        <w:rPr>
          <w:rFonts w:ascii="Amiri" w:hAnsi="Amiri" w:eastAsia="Amiri" w:cs="Amiri"/>
          <w:color w:val="111111"/>
          <w:sz w:val="28"/>
          <w:sz w:val="28"/>
          <w:szCs w:val="28"/>
          <w:rtl w:val="true"/>
          <w:lang w:bidi="ar-SA"/>
        </w:rPr>
        <w:t>المتَجَاوِرَاتِ، ومَا يَتَجَلْجَلُ</w:t>
      </w:r>
      <w:r>
        <w:rPr>
          <w:rStyle w:val="FootnoteAnchor"/>
          <w:rtl w:val="true"/>
        </w:rPr>
        <w:footnoteReference w:id="1017"/>
      </w:r>
      <w:r>
        <w:rPr>
          <w:rFonts w:ascii="Amiri" w:hAnsi="Amiri" w:eastAsia="Amiri" w:cs="Amiri"/>
          <w:color w:val="111111"/>
          <w:sz w:val="28"/>
          <w:sz w:val="28"/>
          <w:szCs w:val="28"/>
          <w:rtl w:val="true"/>
          <w:lang w:bidi="ar-SA"/>
        </w:rPr>
        <w:t>بِهِ الرَّعْدُ فِي أُفُقِ السَّمَاءِ، وَمَا تَلاشَتْ عَنْهُ بُرُوقُ الغَمَامِ، ومَا تَسْقُطُ</w:t>
      </w:r>
      <w:r>
        <w:rPr>
          <w:rStyle w:val="FootnoteAnchor"/>
          <w:rtl w:val="true"/>
        </w:rPr>
        <w:footnoteReference w:id="1018"/>
      </w:r>
      <w:r>
        <w:rPr>
          <w:rFonts w:ascii="Amiri" w:hAnsi="Amiri" w:eastAsia="Amiri" w:cs="Amiri"/>
          <w:color w:val="111111"/>
          <w:sz w:val="28"/>
          <w:sz w:val="28"/>
          <w:szCs w:val="28"/>
          <w:rtl w:val="true"/>
          <w:lang w:bidi="ar-SA"/>
        </w:rPr>
        <w:t>مِن وَرَقَةٍ تُزِيلُهَا عَن مَسْقَطِهَا عَوَاصِفُ الأَنْوَاءِ</w:t>
      </w:r>
      <w:r>
        <w:rPr>
          <w:rStyle w:val="FootnoteAnchor"/>
          <w:rtl w:val="true"/>
        </w:rPr>
        <w:footnoteReference w:id="1019"/>
      </w:r>
      <w:r>
        <w:rPr>
          <w:rFonts w:ascii="Amiri" w:hAnsi="Amiri" w:eastAsia="Amiri" w:cs="Amiri"/>
          <w:color w:val="111111"/>
          <w:sz w:val="28"/>
          <w:sz w:val="28"/>
          <w:szCs w:val="28"/>
          <w:rtl w:val="true"/>
          <w:lang w:bidi="ar-SA"/>
        </w:rPr>
        <w:t xml:space="preserve">، وانْهطَالُ السَّمَاءِ، ويَعْلَمُ مَسْقَطَ القَطْرَةِ ومَقَرَّهَا، وَمَسْحَبَ </w:t>
      </w:r>
    </w:p>
    <w:p>
      <w:pPr>
        <w:pStyle w:val="BookText"/>
        <w:rPr/>
      </w:pPr>
      <w:r>
        <w:rPr>
          <w:rFonts w:ascii="Amiri" w:hAnsi="Amiri" w:eastAsia="Amiri" w:cs="Amiri"/>
          <w:color w:val="111111"/>
          <w:sz w:val="28"/>
          <w:sz w:val="28"/>
          <w:szCs w:val="28"/>
          <w:rtl w:val="true"/>
          <w:lang w:bidi="ar-SA"/>
        </w:rPr>
        <w:t>الذَّرَّةِ وتَجَرَّهَا، وَمَا يَكْفِي البَعُوضَةً مِن قُوتِهَا، وَمَا تَحْمِلُ مِن أنْثَى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الكَائِنِ قَبْلَ أَنْ يَكُونَ كُرْسِيُّ أو عَرْضٌ أو سَمَاء أو أرْضُ، أو جَانٌّ 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بِوَهُم، ولا يُقَدَّرُ</w:t>
      </w:r>
      <w:r>
        <w:rPr>
          <w:rStyle w:val="FootnoteAnchor"/>
          <w:rtl w:val="true"/>
        </w:rPr>
        <w:footnoteReference w:id="1020"/>
      </w:r>
      <w:r>
        <w:rPr>
          <w:rFonts w:ascii="Amiri" w:hAnsi="Amiri" w:eastAsia="Amiri" w:cs="Amiri"/>
          <w:color w:val="111111"/>
          <w:sz w:val="28"/>
          <w:sz w:val="28"/>
          <w:szCs w:val="28"/>
          <w:rtl w:val="true"/>
          <w:lang w:bidi="ar-SA"/>
        </w:rPr>
        <w:t>بِفَهم، ولا يَشْغَلُهُ سَائِلٌ، ولا يَنْقُصُهُ نَائِلٌ، ولا يُبْصَرُ</w:t>
      </w:r>
      <w:r>
        <w:rPr>
          <w:rStyle w:val="FootnoteAnchor"/>
          <w:rtl w:val="true"/>
        </w:rPr>
        <w:footnoteReference w:id="1021"/>
      </w:r>
      <w:r>
        <w:rPr>
          <w:rFonts w:ascii="Amiri" w:hAnsi="Amiri" w:eastAsia="Amiri" w:cs="Amiri"/>
          <w:color w:val="111111"/>
          <w:sz w:val="28"/>
          <w:sz w:val="28"/>
          <w:szCs w:val="28"/>
          <w:rtl w:val="true"/>
          <w:lang w:bidi="ar-SA"/>
        </w:rPr>
        <w:t xml:space="preserve">بِعَيْنِ، ولا يُحدُّ بِأَيْن، ولا يُوصَفُ بِالأَزْوَاجِ، ولا يَخْلُقُ بِعِلاج، ولا يُدْرَكُ بالحواس، ولا يُقَاسُ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 مُوسَى تَكْلِيما، وأَرَاهُ مِنْ آيَاتِهِ عَظِيمًا بِلا جَوَارِحَ، ولا أدَوَاتٍ، ولا نُطق، ولا 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كُنْتَ صَادِقًا أَيُّهَا المُتَكَلِّفُ لِوَصْفِ رَبِّكَ فَصِفْ جَبْرَئِيلَ أو مِیكَائِيلَ، وجُنُودَ المَلائِكَةِ الْمُقَرَّبِينَ فِي حُجُرَاتِ القُدْسِ مُرْجَحِنِّينَ</w:t>
      </w:r>
      <w:r>
        <w:rPr>
          <w:rStyle w:val="FootnoteAnchor"/>
          <w:rtl w:val="true"/>
        </w:rPr>
        <w:footnoteReference w:id="1022"/>
      </w:r>
      <w:r>
        <w:rPr>
          <w:rFonts w:ascii="Amiri" w:hAnsi="Amiri" w:eastAsia="Amiri" w:cs="Amiri"/>
          <w:color w:val="111111"/>
          <w:sz w:val="28"/>
          <w:sz w:val="28"/>
          <w:szCs w:val="28"/>
          <w:rtl w:val="true"/>
          <w:lang w:bidi="ar-SA"/>
        </w:rPr>
        <w:t>مُتَوَفِّةٌ عُقُولهُم</w:t>
      </w:r>
      <w:r>
        <w:rPr>
          <w:rStyle w:val="FootnoteAnchor"/>
          <w:rtl w:val="true"/>
        </w:rPr>
        <w:footnoteReference w:id="1023"/>
      </w:r>
      <w:r>
        <w:rPr>
          <w:rFonts w:ascii="Amiri" w:hAnsi="Amiri" w:eastAsia="Amiri" w:cs="Amiri"/>
          <w:color w:val="111111"/>
          <w:sz w:val="28"/>
          <w:sz w:val="28"/>
          <w:szCs w:val="28"/>
          <w:rtl w:val="true"/>
          <w:lang w:bidi="ar-SA"/>
        </w:rPr>
        <w:t>أن يَحدُّوا أحْسَنَ الخَالِقِينَ، وَإِنَّمَا يُدْرَكُ بِالصِّفَاتِ ذوو الهيآت</w:t>
      </w:r>
      <w:r>
        <w:rPr>
          <w:rStyle w:val="FootnoteAnchor"/>
          <w:rtl w:val="true"/>
        </w:rPr>
        <w:footnoteReference w:id="1024"/>
      </w:r>
      <w:r>
        <w:rPr>
          <w:rFonts w:ascii="Amiri" w:hAnsi="Amiri" w:eastAsia="Amiri" w:cs="Amiri"/>
          <w:color w:val="111111"/>
          <w:sz w:val="28"/>
          <w:sz w:val="28"/>
          <w:szCs w:val="28"/>
          <w:rtl w:val="true"/>
          <w:lang w:bidi="ar-SA"/>
        </w:rPr>
        <w:t>والأدَوَاتِ، ومَن يَنْقَضِي إِذا بَلَغَ أَمَدَ حَدِّهِ بِالفَنَاءِ؛ فلا إله إلا هُوَ، أَضَاءَ بِنُورِهِ كُلَّ ظَلام، وأظْلَمَ بِظُلْمَتِهِ كُلَّ نُورٍ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الذِي البَسَكُم الرِّيَاشَ، وأسْبَغَ عَلَيْكُمُ المَعَاشَ، فَلَو</w:t>
      </w:r>
      <w:r>
        <w:rPr>
          <w:rStyle w:val="FootnoteAnchor"/>
          <w:rtl w:val="true"/>
        </w:rPr>
        <w:footnoteReference w:id="1025"/>
      </w:r>
      <w:r>
        <w:rPr>
          <w:rFonts w:ascii="Amiri" w:hAnsi="Amiri" w:eastAsia="Amiri" w:cs="Amiri"/>
          <w:color w:val="111111"/>
          <w:sz w:val="28"/>
          <w:sz w:val="28"/>
          <w:szCs w:val="28"/>
          <w:rtl w:val="true"/>
          <w:lang w:bidi="ar-SA"/>
        </w:rPr>
        <w:t xml:space="preserve">أَنَّ أَحَدًا يَجِدُ إِلَى البَقَاءِ سُلَّما أَو لِدَفْعِ الْمَوْتِ </w:t>
      </w:r>
    </w:p>
    <w:p>
      <w:pPr>
        <w:pStyle w:val="BookText"/>
        <w:rPr/>
      </w:pPr>
      <w:r>
        <w:rPr>
          <w:rFonts w:ascii="Amiri" w:hAnsi="Amiri" w:eastAsia="Amiri" w:cs="Amiri"/>
          <w:color w:val="111111"/>
          <w:sz w:val="28"/>
          <w:sz w:val="28"/>
          <w:szCs w:val="28"/>
          <w:rtl w:val="true"/>
          <w:lang w:bidi="ar-SA"/>
        </w:rPr>
        <w:t>سَبِيلًا لَكَانَ ذَلِكَ سُلَيْمَانَ بن دَاودَ عَلَيْهِما</w:t>
      </w:r>
      <w:r>
        <w:rPr>
          <w:rStyle w:val="FootnoteAnchor"/>
          <w:rtl w:val="true"/>
        </w:rPr>
        <w:footnoteReference w:id="1026"/>
      </w:r>
      <w:r>
        <w:rPr>
          <w:rFonts w:ascii="Amiri" w:hAnsi="Amiri" w:eastAsia="Amiri" w:cs="Amiri"/>
          <w:color w:val="111111"/>
          <w:sz w:val="28"/>
          <w:sz w:val="28"/>
          <w:szCs w:val="28"/>
          <w:rtl w:val="true"/>
          <w:lang w:bidi="ar-SA"/>
        </w:rPr>
        <w:t>السَّلامُ، الذي سُخَّرَ لَه</w:t>
      </w:r>
      <w:r>
        <w:rPr>
          <w:rStyle w:val="FootnoteAnchor"/>
          <w:rtl w:val="true"/>
        </w:rPr>
        <w:footnoteReference w:id="1027"/>
      </w:r>
      <w:r>
        <w:rPr>
          <w:rFonts w:ascii="Amiri" w:hAnsi="Amiri" w:eastAsia="Amiri" w:cs="Amiri"/>
          <w:color w:val="111111"/>
          <w:sz w:val="28"/>
          <w:sz w:val="28"/>
          <w:szCs w:val="28"/>
          <w:rtl w:val="true"/>
          <w:lang w:bidi="ar-SA"/>
        </w:rPr>
        <w:t>مُلْكُ الجِنِّ والإنْسِ مَعَ النُّبُوَّةِ، وعَظِيْمِ الزُّلْفَةِ، فَلَمَا اسْتَوْفَى طُعْمَتَهُ</w:t>
      </w:r>
      <w:r>
        <w:rPr>
          <w:rStyle w:val="FootnoteAnchor"/>
          <w:rtl w:val="true"/>
        </w:rPr>
        <w:footnoteReference w:id="1028"/>
      </w:r>
      <w:r>
        <w:rPr>
          <w:rFonts w:ascii="Amiri" w:hAnsi="Amiri" w:eastAsia="Amiri" w:cs="Amiri"/>
          <w:color w:val="111111"/>
          <w:sz w:val="28"/>
          <w:sz w:val="28"/>
          <w:szCs w:val="28"/>
          <w:rtl w:val="true"/>
          <w:lang w:bidi="ar-SA"/>
        </w:rPr>
        <w:t>، واسْتَكْمَلَ مُدَّتَهُ رَمَتْهُ قِسِيُّ الفَنَاءِ بِنِبَالِ المَوتِ، وأَصْبَحَتِ الدِّيَارُ مِنْهُ خَالِيَةٌ ، والمَسَاكِنُ مُعَطَّلَةً، وَرِثَهَا قَوْمٌ آخَرُونَ، وَإِنَّ لَكُم فِي القُرُونِ السَّالِفَةِ لَعِبْرَةً؛ أيْنَ العَالِقَةُ</w:t>
      </w:r>
      <w:r>
        <w:rPr>
          <w:rStyle w:val="FootnoteAnchor"/>
          <w:rtl w:val="true"/>
        </w:rPr>
        <w:footnoteReference w:id="1029"/>
      </w:r>
      <w:r>
        <w:rPr>
          <w:rFonts w:ascii="Amiri" w:hAnsi="Amiri" w:eastAsia="Amiri" w:cs="Amiri"/>
          <w:color w:val="111111"/>
          <w:sz w:val="28"/>
          <w:sz w:val="28"/>
          <w:szCs w:val="28"/>
          <w:rtl w:val="true"/>
          <w:lang w:bidi="ar-SA"/>
        </w:rPr>
        <w:t>وأَبْنَاءُ العَمَالِقَةِ؟ أَيْنَ الفَرَاعِنَةُ وأَبْنَاءِ الفَرَاعِنَةِ؟ أَيْنَ أَصْحَابُ مدَائِنِ الرَّسِ</w:t>
      </w:r>
      <w:r>
        <w:rPr>
          <w:rStyle w:val="FootnoteAnchor"/>
          <w:rtl w:val="true"/>
        </w:rPr>
        <w:footnoteReference w:id="1030"/>
      </w:r>
      <w:r>
        <w:rPr>
          <w:rFonts w:ascii="Amiri" w:hAnsi="Amiri" w:eastAsia="Amiri" w:cs="Amiri"/>
          <w:color w:val="111111"/>
          <w:sz w:val="28"/>
          <w:sz w:val="28"/>
          <w:szCs w:val="28"/>
          <w:rtl w:val="true"/>
          <w:lang w:bidi="ar-SA"/>
        </w:rPr>
        <w:t>الذِينَ قَتَلُوا النَّبِيِّينَ وأَطْفَأوا سُنَنَ الْمُرْسَلِينَ ، وأَحْيَوا سِيَرَ</w:t>
      </w:r>
      <w:r>
        <w:rPr>
          <w:rStyle w:val="FootnoteAnchor"/>
          <w:rtl w:val="true"/>
        </w:rPr>
        <w:footnoteReference w:id="1031"/>
      </w:r>
      <w:r>
        <w:rPr>
          <w:rFonts w:ascii="Amiri" w:hAnsi="Amiri" w:eastAsia="Amiri" w:cs="Amiri"/>
          <w:color w:val="111111"/>
          <w:sz w:val="28"/>
          <w:sz w:val="28"/>
          <w:szCs w:val="28"/>
          <w:rtl w:val="true"/>
          <w:lang w:bidi="ar-SA"/>
        </w:rPr>
        <w:t>الجَبَّارِينَ؟ أَيْنَ</w:t>
      </w:r>
      <w:r>
        <w:rPr>
          <w:rStyle w:val="FootnoteAnchor"/>
          <w:rtl w:val="true"/>
        </w:rPr>
        <w:footnoteReference w:id="1032"/>
      </w:r>
      <w:r>
        <w:rPr>
          <w:rFonts w:ascii="Amiri" w:hAnsi="Amiri" w:eastAsia="Amiri" w:cs="Amiri"/>
          <w:color w:val="111111"/>
          <w:sz w:val="28"/>
          <w:sz w:val="28"/>
          <w:szCs w:val="28"/>
          <w:rtl w:val="true"/>
          <w:lang w:bidi="ar-SA"/>
        </w:rPr>
        <w:t xml:space="preserve">الذِينَ سَارُوا بالجيوش، وهَزَمُوا الأُلُوفَ، وعَسْكَرُوا العَسَاكِرَ ومَدَّنُوا المَدَائِنَ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لِلحِكْمَةِ جُنَّتَهَا ، وأَخَذَهَا بِجَمِيعِ أَدَبِهَا مِنَ الإِقْبَالِ عَلَيْهَا والمَعْرِفَةِ بِهَا والتَّفَرُّغ هَا، فَهِيَ</w:t>
      </w:r>
      <w:r>
        <w:rPr>
          <w:rStyle w:val="FootnoteAnchor"/>
          <w:rtl w:val="true"/>
        </w:rPr>
        <w:footnoteReference w:id="1033"/>
      </w:r>
      <w:r>
        <w:rPr>
          <w:rFonts w:ascii="Amiri" w:hAnsi="Amiri" w:eastAsia="Amiri" w:cs="Amiri"/>
          <w:color w:val="111111"/>
          <w:sz w:val="28"/>
          <w:sz w:val="28"/>
          <w:szCs w:val="28"/>
          <w:rtl w:val="true"/>
          <w:lang w:bidi="ar-SA"/>
        </w:rPr>
        <w:t>عِنْدَ نَفْسِهِ ضَالَّتُهُ</w:t>
      </w:r>
      <w:r>
        <w:rPr>
          <w:rStyle w:val="FootnoteAnchor"/>
          <w:rtl w:val="true"/>
        </w:rPr>
        <w:footnoteReference w:id="1034"/>
      </w:r>
      <w:r>
        <w:rPr>
          <w:rFonts w:ascii="Amiri" w:hAnsi="Amiri" w:eastAsia="Amiri" w:cs="Amiri"/>
          <w:color w:val="111111"/>
          <w:sz w:val="28"/>
          <w:sz w:val="28"/>
          <w:szCs w:val="28"/>
          <w:rtl w:val="true"/>
          <w:lang w:bidi="ar-SA"/>
        </w:rPr>
        <w:t xml:space="preserve">الَّتِي يَطْلُبُهَا ، </w:t>
      </w:r>
    </w:p>
    <w:p>
      <w:pPr>
        <w:pStyle w:val="BookText"/>
        <w:rPr/>
      </w:pPr>
      <w:r>
        <w:rPr>
          <w:rFonts w:ascii="Amiri" w:hAnsi="Amiri" w:eastAsia="Amiri" w:cs="Amiri"/>
          <w:color w:val="111111"/>
          <w:sz w:val="28"/>
          <w:sz w:val="28"/>
          <w:szCs w:val="28"/>
          <w:rtl w:val="true"/>
          <w:lang w:bidi="ar-SA"/>
        </w:rPr>
        <w:t>وحَاجَتُهُ التِي يَسْأَلُ عَنْهَا ؛ فَهُوَ مُغْتَرِبْ إِذَا اغْتَرَبَ الإِسْلامُ، وَضَرَبَ بِعَسِيْب ذَنْبِهِ</w:t>
      </w:r>
      <w:r>
        <w:rPr>
          <w:rStyle w:val="FootnoteAnchor"/>
          <w:rtl w:val="true"/>
        </w:rPr>
        <w:footnoteReference w:id="1035"/>
      </w:r>
      <w:r>
        <w:rPr>
          <w:rFonts w:ascii="Amiri" w:hAnsi="Amiri" w:eastAsia="Amiri" w:cs="Amiri"/>
          <w:color w:val="111111"/>
          <w:sz w:val="28"/>
          <w:sz w:val="28"/>
          <w:szCs w:val="28"/>
          <w:rtl w:val="true"/>
          <w:lang w:bidi="ar-SA"/>
        </w:rPr>
        <w:t>، والْصَقَ الأَرْضَ بِجِرَانِهِ</w:t>
      </w:r>
      <w:r>
        <w:rPr>
          <w:rStyle w:val="FootnoteAnchor"/>
          <w:rtl w:val="true"/>
        </w:rPr>
        <w:footnoteReference w:id="1036"/>
      </w:r>
      <w:r>
        <w:rPr>
          <w:rFonts w:ascii="Amiri" w:hAnsi="Amiri" w:eastAsia="Amiri" w:cs="Amiri"/>
          <w:color w:val="111111"/>
          <w:sz w:val="28"/>
          <w:sz w:val="28"/>
          <w:szCs w:val="28"/>
          <w:rtl w:val="true"/>
          <w:lang w:bidi="ar-SA"/>
        </w:rPr>
        <w:t>، بَقِيَّةٌ مِنْ بَقَايَا حُجَّتِهِ، خَلِيفَةٌ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بَثَثْتُ لَكُم المَوَاعِظَ التِي وَعَظَ بِهَا لها الأَنْبِيَاءُ أُمعَمهُم، وأدَّيْتُ إِلَيْكُم مَا أدَّتِ الأَوْصِيَاءُ إِلَى مَنْ بَعْدَهُم، وَأَدَّبْتُكُم بِسَوْطِي فَلَم تَسْتَقِيمُوا، وحَدَوْتُكُم بِالزَّوَاجِرِ فَلَم تَسْتَوْسِقُوا</w:t>
      </w:r>
      <w:r>
        <w:rPr>
          <w:rStyle w:val="FootnoteAnchor"/>
          <w:rtl w:val="true"/>
        </w:rPr>
        <w:footnoteReference w:id="1038"/>
      </w:r>
      <w:r>
        <w:rPr>
          <w:rFonts w:ascii="Amiri" w:hAnsi="Amiri" w:eastAsia="Amiri" w:cs="Amiri"/>
          <w:color w:val="111111"/>
          <w:sz w:val="28"/>
          <w:sz w:val="28"/>
          <w:szCs w:val="28"/>
          <w:rtl w:val="true"/>
          <w:lang w:bidi="ar-SA"/>
        </w:rPr>
        <w:t xml:space="preserve">، اللَّهِ أَنْتُم أَتَتَوَقَّعُونَ إِمَامًا غَيْرِي يَطَأُ بِكُم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ويُرْشِدُكُم السَّبِيل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قَد أَدْبَرَ مِنَ الدُّنْيَا مَا كَانَ مُقْبلًا، وأقْبَلَ مِنْهَا مَا كَانَ مُدْبِرًا، وأَزْمَعَ</w:t>
      </w:r>
      <w:r>
        <w:rPr>
          <w:rStyle w:val="FootnoteAnchor"/>
          <w:rtl w:val="true"/>
        </w:rPr>
        <w:footnoteReference w:id="1039"/>
      </w:r>
      <w:r>
        <w:rPr>
          <w:rFonts w:ascii="Amiri" w:hAnsi="Amiri" w:eastAsia="Amiri" w:cs="Amiri"/>
          <w:color w:val="111111"/>
          <w:sz w:val="28"/>
          <w:sz w:val="28"/>
          <w:szCs w:val="28"/>
          <w:rtl w:val="true"/>
          <w:lang w:bidi="ar-SA"/>
        </w:rPr>
        <w:t>التَّرْحَالَ عِبَادُ اللهِ الأَخْيَارُ ، وبَاعُوا قَلِيلًا مِنَ الدُّنْيَا لا يَبْقَى بِكَثِير مِنَ الآخِرَةِ لا يَفْنَى مَا ضَرَّ إخْوَانَنَا الذِينَ سُفِكَتْ دِمَاؤهُم وهُم بِصِفِّينَ أَلَّا يَكُونُوا اليَوْمَ أَحْيَاءٌ يُسِيغُونَ</w:t>
      </w:r>
      <w:r>
        <w:rPr>
          <w:rStyle w:val="FootnoteAnchor"/>
          <w:rtl w:val="true"/>
        </w:rPr>
        <w:footnoteReference w:id="1040"/>
      </w:r>
      <w:r>
        <w:rPr>
          <w:rFonts w:ascii="Amiri" w:hAnsi="Amiri" w:eastAsia="Amiri" w:cs="Amiri"/>
          <w:color w:val="111111"/>
          <w:sz w:val="28"/>
          <w:sz w:val="28"/>
          <w:szCs w:val="28"/>
          <w:rtl w:val="true"/>
          <w:lang w:bidi="ar-SA"/>
        </w:rPr>
        <w:t>الغُصَصَ، وَيَشْرَبُونَ الرَّنَقَ</w:t>
      </w:r>
      <w:r>
        <w:rPr>
          <w:rStyle w:val="FootnoteAnchor"/>
          <w:rtl w:val="true"/>
        </w:rPr>
        <w:footnoteReference w:id="1041"/>
      </w:r>
      <w:r>
        <w:rPr>
          <w:rFonts w:ascii="Amiri" w:hAnsi="Amiri" w:eastAsia="Amiri" w:cs="Amiri"/>
          <w:color w:val="111111"/>
          <w:sz w:val="28"/>
          <w:sz w:val="28"/>
          <w:szCs w:val="28"/>
          <w:rtl w:val="true"/>
          <w:lang w:bidi="ar-SA"/>
        </w:rPr>
        <w:t>، قَد َواللهِ لَقُوا اللهَ فَوَفَّاهُم أُجُورَهُم، وأحَلَّهُم دَارَ الأَمْنِ بَعْدَ خَوْفِهِم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إِخْوَانِي الذِينَ رَكِبُوا الطَّرِيقَ ، ومَضَوا عَلى الحَقِّ؟ أَيْنَ عَمَّارٌ؟ وأيْنَ ابنُ التّيْهَانِ</w:t>
      </w:r>
      <w:r>
        <w:rPr>
          <w:rStyle w:val="FootnoteAnchor"/>
          <w:rtl w:val="true"/>
        </w:rPr>
        <w:footnoteReference w:id="1042"/>
      </w:r>
      <w:r>
        <w:rPr>
          <w:rFonts w:ascii="Amiri" w:hAnsi="Amiri" w:eastAsia="Amiri" w:cs="Amiri"/>
          <w:color w:val="111111"/>
          <w:sz w:val="28"/>
          <w:sz w:val="28"/>
          <w:szCs w:val="28"/>
          <w:rtl w:val="true"/>
          <w:lang w:bidi="ar-SA"/>
        </w:rPr>
        <w:t>؟ وأينَ ذُو الشَّهَادَتَيْنِ</w:t>
      </w:r>
      <w:r>
        <w:rPr>
          <w:rStyle w:val="FootnoteAnchor"/>
          <w:rtl w:val="true"/>
        </w:rPr>
        <w:footnoteReference w:id="1043"/>
      </w:r>
      <w:r>
        <w:rPr>
          <w:rFonts w:ascii="Amiri" w:hAnsi="Amiri" w:eastAsia="Amiri" w:cs="Amiri"/>
          <w:color w:val="111111"/>
          <w:sz w:val="28"/>
          <w:sz w:val="28"/>
          <w:szCs w:val="28"/>
          <w:rtl w:val="true"/>
          <w:lang w:bidi="ar-SA"/>
        </w:rPr>
        <w:t>؟ وأَيْنَ نُظَرَاؤهُم مِن إِخْوانِهِم الذِينَ</w:t>
      </w:r>
      <w:r>
        <w:rPr>
          <w:rStyle w:val="FootnoteAnchor"/>
          <w:rtl w:val="true"/>
        </w:rPr>
        <w:footnoteReference w:id="1044"/>
      </w:r>
      <w:r>
        <w:rPr>
          <w:rFonts w:ascii="Amiri" w:hAnsi="Amiri" w:eastAsia="Amiri" w:cs="Amiri"/>
          <w:color w:val="111111"/>
          <w:sz w:val="28"/>
          <w:sz w:val="28"/>
          <w:szCs w:val="28"/>
          <w:rtl w:val="true"/>
          <w:lang w:bidi="ar-SA"/>
        </w:rPr>
        <w:t>تَعَاقَدُوا عَلَى المَنِيَّةِ وأُبْرِدَ بِرُؤوسِهِم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بِيَدِهِ </w:t>
      </w:r>
      <w:r>
        <w:rPr>
          <w:rStyle w:val="FootnoteAnchor"/>
          <w:rtl w:val="true"/>
        </w:rPr>
        <w:footnoteReference w:id="1047"/>
      </w:r>
      <w:r>
        <w:rPr>
          <w:rFonts w:ascii="Amiri" w:hAnsi="Amiri" w:eastAsia="Amiri" w:cs="Amiri"/>
          <w:color w:val="111111"/>
          <w:sz w:val="28"/>
          <w:sz w:val="28"/>
          <w:szCs w:val="28"/>
          <w:rtl w:val="true"/>
          <w:lang w:bidi="ar-SA"/>
        </w:rPr>
        <w:t>إلى حِيَتِهِ فَأَطَالَ 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Style w:val="FootnoteAnchor"/>
          <w:rtl w:val="true"/>
        </w:rPr>
        <w:footnoteReference w:id="1048"/>
      </w:r>
      <w:r>
        <w:rPr>
          <w:rFonts w:ascii="Amiri" w:hAnsi="Amiri" w:eastAsia="Amiri" w:cs="Amiri"/>
          <w:color w:val="111111"/>
          <w:sz w:val="28"/>
          <w:sz w:val="28"/>
          <w:szCs w:val="28"/>
          <w:rtl w:val="true"/>
          <w:lang w:bidi="ar-SA"/>
        </w:rPr>
        <w:t>عَلَى إِخْوَانِي الَّذِينَ تَلُوا القُرْآنَ فَأَحْكَمُوهُ، وتَدَبَّرُوا الفَرْضَ فَأَقَامُوهُ، وأحْيَوُا السُّنَّةَ، وأمَاتُوا البِدْعَةَ، دُعُوا للجِهَادِ فَأَجَابُوا، وَوَثِقُوا بالقَائِدِ فاتَّبَعُوا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الجِهَادَ عِبَادَ اللهِ، ألا وإنِّي مُعَسْكِرٌ فِي يَوْمِي هذَا فَمَن أرَادَ الرَّوَاحَ إِلى اللهِ فَلْيَخْرُجُ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لِلحُسَيْنِ في عَشَرَةِ آلافٍ، وَلِقَيْسِ بنِ سَعْد</w:t>
      </w:r>
      <w:r>
        <w:rPr>
          <w:rStyle w:val="FootnoteAnchor"/>
          <w:rtl w:val="true"/>
        </w:rPr>
        <w:footnoteReference w:id="1049"/>
      </w:r>
      <w:r>
        <w:rPr>
          <w:rFonts w:ascii="Amiri" w:hAnsi="Amiri" w:eastAsia="Amiri" w:cs="Amiri"/>
          <w:color w:val="111111"/>
          <w:sz w:val="28"/>
          <w:sz w:val="28"/>
          <w:szCs w:val="28"/>
          <w:rtl w:val="true"/>
          <w:lang w:bidi="ar-SA"/>
        </w:rPr>
        <w:t>فِي عَشَرَةِ آلافٍ، ولأبي أيُّوبَ الأَنْصَارِي فِي عَشَرَةِ آلافٍ</w:t>
      </w:r>
      <w:r>
        <w:rPr>
          <w:rStyle w:val="FootnoteAnchor"/>
          <w:rtl w:val="true"/>
        </w:rPr>
        <w:footnoteReference w:id="1050"/>
      </w:r>
      <w:r>
        <w:rPr>
          <w:rFonts w:ascii="Amiri" w:hAnsi="Amiri" w:eastAsia="Amiri" w:cs="Amiri"/>
          <w:color w:val="111111"/>
          <w:sz w:val="28"/>
          <w:sz w:val="28"/>
          <w:szCs w:val="28"/>
          <w:rtl w:val="true"/>
          <w:lang w:bidi="ar-SA"/>
        </w:rPr>
        <w:t>، ولِغَيْرِهِم عَلَى أعْدَادٍ أَخَرَ، وهُوَ يُرِيدُ الرَّجْعَة</w:t>
      </w:r>
      <w:r>
        <w:rPr>
          <w:rStyle w:val="FootnoteAnchor"/>
          <w:rtl w:val="true"/>
        </w:rPr>
        <w:footnoteReference w:id="1051"/>
      </w:r>
      <w:r>
        <w:rPr>
          <w:rFonts w:ascii="Amiri" w:hAnsi="Amiri" w:eastAsia="Amiri" w:cs="Amiri"/>
          <w:color w:val="111111"/>
          <w:sz w:val="28"/>
          <w:sz w:val="28"/>
          <w:szCs w:val="28"/>
          <w:rtl w:val="true"/>
          <w:lang w:bidi="ar-SA"/>
        </w:rPr>
        <w:t>إلى صِفِّيْنَ، فَمَا دَارَتِ الجُمُعَةُ ضَربَهُ المَلْعُونُ ابنُ مُلْجَم لَعَنَهُ اللهُ، فَتَرَاجَعَتِ العَسَاكِرُ، فَكُنَّا كَأَغْنَامٍ فَقَدَتْ رَاعِيهَا تَخْتَطِفُهَا</w:t>
      </w:r>
      <w:r>
        <w:rPr>
          <w:rStyle w:val="FootnoteAnchor"/>
          <w:rtl w:val="true"/>
        </w:rPr>
        <w:footnoteReference w:id="1052"/>
      </w:r>
      <w:r>
        <w:rPr>
          <w:rFonts w:ascii="Amiri" w:hAnsi="Amiri" w:eastAsia="Amiri" w:cs="Amiri"/>
          <w:color w:val="111111"/>
          <w:sz w:val="28"/>
          <w:sz w:val="28"/>
          <w:szCs w:val="28"/>
          <w:rtl w:val="true"/>
          <w:lang w:bidi="ar-SA"/>
        </w:rPr>
        <w:t>الذَّثَابُ مِن كُلِّ مَكَانٍ</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والخطبة 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بحث عن نسب جعدة بن هبيرة، وآخر عن نسب العمالقة وعاد وثمود والفراعنة وأصحاب الرس، وثالث عن عمار بن ياسر ، ورابع عن الهيثم بن التيهان، وخامس عن ذي الشهادتين خزيمة بن ثابت ، وينظر في تخريج الخطبة مصدر سابق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والخطبة برقم المطبوع في شرح ابن ميثم </w:t>
      </w:r>
      <w:r>
        <w:rPr>
          <w:rFonts w:eastAsia="Amiri" w:cs="Amiri" w:ascii="Amiri" w:hAnsi="Amiri"/>
          <w:color w:val="111111"/>
          <w:sz w:val="28"/>
          <w:szCs w:val="28"/>
          <w:lang w:bidi="ar-SA"/>
        </w:rPr>
        <w:t>709/3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ابن حبان أنه مات في ولاية معاوية وله ترجمة في كتابي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الثوية بقيع الكوفة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المعارج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حيوان مائي، والفراعنة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ملوك القبط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5656_184344"/>
    </w:p>
    <w:p>
      <w:pPr>
        <w:pStyle w:val="Heading2"/>
        <w:numPr>
          <w:ilvl w:val="1"/>
          <w:numId w:val="1"/>
        </w:numPr>
        <w:rPr/>
      </w:pPr>
      <w:bookmarkStart w:id="253" w:name="__RefHeading___Toc11003044_2142443653"/>
      <w:bookmarkStart w:id="254" w:name="_Toc86"/>
      <w:bookmarkEnd w:id="252"/>
      <w:bookmarkEnd w:id="253"/>
      <w:r>
        <w:rPr>
          <w:rtl w:val="true"/>
        </w:rPr>
        <w:t>[</w:t>
      </w:r>
      <w:r>
        <w:rPr/>
        <w:t>183</w:t>
      </w:r>
      <w:r>
        <w:rPr>
          <w:rtl w:val="true"/>
        </w:rPr>
        <w:t xml:space="preserve">] </w:t>
      </w:r>
      <w:r>
        <w:rPr>
          <w:rtl w:val="true"/>
        </w:rPr>
        <w:t xml:space="preserve">ومِن خُطْبَةٍ لَهُ </w:t>
      </w:r>
      <w:r>
        <w:rPr>
          <w:rtl w:val="true"/>
        </w:rPr>
        <w:t>(</w:t>
      </w:r>
      <w:r>
        <w:rPr>
          <w:rtl w:val="true"/>
        </w:rPr>
        <w:t>علیه السّلام</w:t>
      </w:r>
      <w:r>
        <w:rPr>
          <w:rtl w:val="true"/>
        </w:rPr>
        <w:t>)</w:t>
      </w:r>
      <w:bookmarkEnd w:id="254"/>
    </w:p>
    <w:p>
      <w:pPr>
        <w:pStyle w:val="BookText"/>
        <w:rPr/>
      </w:pPr>
      <w:r>
        <w:rPr>
          <w:rFonts w:ascii="Amiri" w:hAnsi="Amiri" w:eastAsia="Amiri" w:cs="Amiri"/>
          <w:color w:val="111111"/>
          <w:sz w:val="28"/>
          <w:sz w:val="28"/>
          <w:szCs w:val="28"/>
          <w:rtl w:val="true"/>
          <w:lang w:bidi="ar-SA"/>
        </w:rPr>
        <w:t>الحَمْدُ للهِ المَعْرُوفِ مِن غَيْرِ رُؤْيَةِ، الخالقِ مِن غَيْرِ مَنْصَبَةٍ</w:t>
      </w:r>
      <w:r>
        <w:rPr>
          <w:rStyle w:val="FootnoteAnchor"/>
          <w:rtl w:val="true"/>
        </w:rPr>
        <w:footnoteReference w:id="1054"/>
      </w:r>
      <w:r>
        <w:rPr>
          <w:rFonts w:ascii="Amiri" w:hAnsi="Amiri" w:eastAsia="Amiri" w:cs="Amiri"/>
          <w:color w:val="111111"/>
          <w:sz w:val="28"/>
          <w:sz w:val="28"/>
          <w:szCs w:val="28"/>
          <w:rtl w:val="true"/>
          <w:lang w:bidi="ar-SA"/>
        </w:rPr>
        <w:t>، خَلَقَ الخَلائِقَ بِقُدْرَتِهِ، وَاسْتَعْبَدَ الأَرْبَابَ بِعِزَّتِهِ، وسَادَ العُظَمَاءَ بِجُودِهِ، وَهُوَ الذِي أسْكَنَ الدُّنْيَا خَلْقَهُ، وبَعَثَ إلى الجن والإنس رُسُلَهُ، لِيَكْشِفُوا هُم عَن غِطَائِهَا، ولِيُحَذِّرُوهُم مِن ضَرَّائِهَا، وَلِيَضْرِبُوا لَهُم أَمْثَالَهَا، ولِيُبَصِّرُ وهُم عُيُوبَهَا</w:t>
      </w:r>
      <w:r>
        <w:rPr>
          <w:rStyle w:val="FootnoteAnchor"/>
          <w:rtl w:val="true"/>
        </w:rPr>
        <w:footnoteReference w:id="1055"/>
      </w:r>
      <w:r>
        <w:rPr>
          <w:rFonts w:ascii="Amiri" w:hAnsi="Amiri" w:eastAsia="Amiri" w:cs="Amiri"/>
          <w:color w:val="111111"/>
          <w:sz w:val="28"/>
          <w:sz w:val="28"/>
          <w:szCs w:val="28"/>
          <w:rtl w:val="true"/>
          <w:lang w:bidi="ar-SA"/>
        </w:rPr>
        <w:t>ولِيَهْجِمُوا عَلَيْهِم بِمُعْتَبَرٍ مِن تَصَرُّفِ مَصَاحُهَا وأسْقَامِهَا ، وحَلالِهَا وحَرَامِهَا ، ومَا أعَدَّ سُبْحَانَهُ لِلمُطِيعِينَ منهُم والعُصَاةِ مِن جَنَّةٍ ونَارٍ وكَرَامَةٍ وهَوَانٍ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إِلى نَفْسِهِ كَمَا اسْتَحْمَدَ</w:t>
      </w:r>
      <w:r>
        <w:rPr>
          <w:rStyle w:val="FootnoteAnchor"/>
          <w:rtl w:val="true"/>
        </w:rPr>
        <w:footnoteReference w:id="1056"/>
      </w:r>
      <w:r>
        <w:rPr>
          <w:rFonts w:ascii="Amiri" w:hAnsi="Amiri" w:eastAsia="Amiri" w:cs="Amiri"/>
          <w:color w:val="111111"/>
          <w:sz w:val="28"/>
          <w:sz w:val="28"/>
          <w:szCs w:val="28"/>
          <w:rtl w:val="true"/>
          <w:lang w:bidi="ar-SA"/>
        </w:rPr>
        <w:t>إلى خَلْقِهِ، جَعَلَ</w:t>
      </w:r>
      <w:r>
        <w:rPr>
          <w:rStyle w:val="FootnoteAnchor"/>
          <w:rtl w:val="true"/>
        </w:rPr>
        <w:footnoteReference w:id="1057"/>
      </w:r>
      <w:r>
        <w:rPr>
          <w:rFonts w:ascii="Amiri" w:hAnsi="Amiri" w:eastAsia="Amiri" w:cs="Amiri"/>
          <w:color w:val="111111"/>
          <w:sz w:val="28"/>
          <w:sz w:val="28"/>
          <w:szCs w:val="28"/>
          <w:rtl w:val="true"/>
          <w:lang w:bidi="ar-SA"/>
        </w:rPr>
        <w:t>لِكُلِّ شَيْءٍ قَدْرًا، ولِكُلٍّ قَدْرٍ أَجَلًا، ولِكُلِّ أَجَلٍ كِتَابًا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ذِكْرِ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 وصَامِت نَاطِقٌ، حُجَّةُ اللَّهِ عَلَى خَلْقِهِ، أَخَذَ عَلَيهِم مِيثَاقَهُ</w:t>
      </w:r>
      <w:r>
        <w:rPr>
          <w:rStyle w:val="FootnoteAnchor"/>
          <w:rtl w:val="true"/>
        </w:rPr>
        <w:footnoteReference w:id="1058"/>
      </w:r>
      <w:r>
        <w:rPr>
          <w:rFonts w:ascii="Amiri" w:hAnsi="Amiri" w:eastAsia="Amiri" w:cs="Amiri"/>
          <w:color w:val="111111"/>
          <w:sz w:val="28"/>
          <w:sz w:val="28"/>
          <w:szCs w:val="28"/>
          <w:rtl w:val="true"/>
          <w:lang w:bidi="ar-SA"/>
        </w:rPr>
        <w:t xml:space="preserve">، وارْتَهَنَ عَلَيْهِ أَنْفُسَهُم ، أَتَمَّ نُورَهُ، وأَكْرَمَ بِهِ دِينَهُ، وقَبَضَ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إِلَى الخَلْقِ مِن أَحْكَامِ الهُدَى </w:t>
      </w:r>
    </w:p>
    <w:p>
      <w:pPr>
        <w:pStyle w:val="BookText"/>
        <w:rPr/>
      </w:pPr>
      <w:r>
        <w:rPr>
          <w:rFonts w:ascii="Amiri" w:hAnsi="Amiri" w:eastAsia="Amiri" w:cs="Amiri"/>
          <w:color w:val="111111"/>
          <w:sz w:val="28"/>
          <w:sz w:val="28"/>
          <w:szCs w:val="28"/>
          <w:rtl w:val="true"/>
          <w:lang w:bidi="ar-SA"/>
        </w:rPr>
        <w:t>بِهِ؛ فَعَظْمُوا مِنْهُ سُبْحَانَهُ مَا عَظَمَ مِن نَفْسِهِ، فَإِنَّهُ لَم يُخْفِ عَنْكُم</w:t>
      </w:r>
      <w:r>
        <w:rPr>
          <w:rStyle w:val="FootnoteAnchor"/>
          <w:rtl w:val="true"/>
        </w:rPr>
        <w:footnoteReference w:id="1059"/>
      </w:r>
      <w:r>
        <w:rPr>
          <w:rFonts w:ascii="Amiri" w:hAnsi="Amiri" w:eastAsia="Amiri" w:cs="Amiri"/>
          <w:color w:val="111111"/>
          <w:sz w:val="28"/>
          <w:sz w:val="28"/>
          <w:szCs w:val="28"/>
          <w:rtl w:val="true"/>
          <w:lang w:bidi="ar-SA"/>
        </w:rPr>
        <w:t>شَيْئًا من دِينِهِ، ولَم يَتْرُك شَيْئًا رَضِيَهُ</w:t>
      </w:r>
      <w:r>
        <w:rPr>
          <w:rStyle w:val="FootnoteAnchor"/>
          <w:rtl w:val="true"/>
        </w:rPr>
        <w:footnoteReference w:id="1060"/>
      </w:r>
      <w:r>
        <w:rPr>
          <w:rFonts w:ascii="Amiri" w:hAnsi="Amiri" w:eastAsia="Amiri" w:cs="Amiri"/>
          <w:color w:val="111111"/>
          <w:sz w:val="28"/>
          <w:sz w:val="28"/>
          <w:szCs w:val="28"/>
          <w:rtl w:val="true"/>
          <w:lang w:bidi="ar-SA"/>
        </w:rPr>
        <w:t>أو كَرِهَهُ إِلَّا وَجَعَلَ لَهُ عَلَما بَادِيًا، وآيَةً مُحكَمَةً تَزْجُرُ عَنْهُ أو تَدْعُو إِلَيْهِ، فَرِضَاهُ فِيمَا بَقِيَ وَاحِدٌ، وَسَخَطُهُ</w:t>
      </w:r>
      <w:r>
        <w:rPr>
          <w:rStyle w:val="FootnoteAnchor"/>
          <w:rtl w:val="true"/>
        </w:rPr>
        <w:footnoteReference w:id="1061"/>
      </w:r>
      <w:r>
        <w:rPr>
          <w:rFonts w:ascii="Amiri" w:hAnsi="Amiri" w:eastAsia="Amiri" w:cs="Amiri"/>
          <w:color w:val="111111"/>
          <w:sz w:val="28"/>
          <w:sz w:val="28"/>
          <w:szCs w:val="28"/>
          <w:rtl w:val="true"/>
          <w:lang w:bidi="ar-SA"/>
        </w:rPr>
        <w:t>فِيمَا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أَنَّهُ لَن يَرْضَى عَنْكُم بِشَيْءٍ سَخِطَهُ عَلَى مَن كَانَ قَبْلَكُم، ولَن يَسْخَطَ عَلَيْكُم بِشَيْءٍ رَضِيَهُ مِمَّن كَانَ قَبْلَكُم، وَإِنَّمَا تَسِيرُونَ فِي أَثَرِ بَيْنِ، وتَتَكَلَّمُونَ بِرَجْعِ قَوْلٍ قَد قَالَهُ الرِّجَالُ مِن قَبْلِكُم، قَد كَفَاكُم مَؤُونَةَ دُنْيَاكُم، وحَتَّكُم عَلَى الشُّكْرِ، وافْتَرَضَ مِن ألْسِنَتِكُم الذِّكْرَ ، وأَوْصَاكُم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بالتَقْوَى، وجَعَلَهَا مُنْتَهَى رِضَاهُ، وحَاجَتَهُ مِنْ خَلْقِهِ، فَاتَّقُوا اللَّهَ الَّذِي أَنْتُم بِعَيْنِهِ ، ونَوَاصِيكُم بِيَدِهِ ، وَتَقَلَّبُكُم فِي قَبْضَتِهِ؛ إِنْ أَسْرَرْتُم عَلِمَهُ ، وإِنْ أَعْلَنْتُم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 بِذلِكَ حَفَظَةٌ كِرَامًا لا يُسْقِطُونَ حَقًّا، ولا يُثْبِتُونَ بَاطِلًا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أَنَّهُ</w:t>
      </w:r>
      <w:r>
        <w:rPr>
          <w:rStyle w:val="FootnoteAnchor"/>
          <w:rtl w:val="true"/>
        </w:rPr>
        <w:footnoteReference w:id="1062"/>
      </w:r>
      <w:r>
        <w:rPr>
          <w:rFonts w:ascii="Amiri" w:hAnsi="Amiri" w:eastAsia="Amiri" w:cs="Amiri"/>
          <w:color w:val="111111"/>
          <w:sz w:val="28"/>
          <w:sz w:val="28"/>
          <w:szCs w:val="28"/>
          <w:rtl w:val="true"/>
          <w:lang w:bidi="ar-SA"/>
        </w:rPr>
        <w:t>مَن يَتَّقِ اللهَ يَجْعَل لَّهُ مَخْرَجًا</w:t>
      </w:r>
      <w:r>
        <w:rPr>
          <w:rStyle w:val="FootnoteAnchor"/>
          <w:rtl w:val="true"/>
        </w:rPr>
        <w:footnoteReference w:id="1063"/>
      </w:r>
      <w:r>
        <w:rPr>
          <w:rFonts w:ascii="Amiri" w:hAnsi="Amiri" w:eastAsia="Amiri" w:cs="Amiri"/>
          <w:color w:val="111111"/>
          <w:sz w:val="28"/>
          <w:sz w:val="28"/>
          <w:szCs w:val="28"/>
          <w:rtl w:val="true"/>
          <w:lang w:bidi="ar-SA"/>
        </w:rPr>
        <w:t xml:space="preserve">مِنَ الفِتَنِ، وَنُورًا </w:t>
      </w:r>
    </w:p>
    <w:p>
      <w:pPr>
        <w:pStyle w:val="BookText"/>
        <w:rPr/>
      </w:pPr>
      <w:r>
        <w:rPr>
          <w:rFonts w:ascii="Amiri" w:hAnsi="Amiri" w:eastAsia="Amiri" w:cs="Amiri"/>
          <w:color w:val="111111"/>
          <w:sz w:val="28"/>
          <w:sz w:val="28"/>
          <w:szCs w:val="28"/>
          <w:rtl w:val="true"/>
          <w:lang w:bidi="ar-SA"/>
        </w:rPr>
        <w:t>مِنَ الظُّلَم، ويُخَلّدْهُ فِيمَا اشْتَهَتْ نَفْسُهُ، وَيُنْزِلُهُ مَنْزِلَ الكَرَامَةِ عِنْدَهُ فِي دَارٍ اصْطَنَعَهَا لِنَفْسِهِ؛ ظِلُّهَا عَرْشُهُ، ونُورُهَا بَهْجَتُهُ</w:t>
      </w:r>
      <w:r>
        <w:rPr>
          <w:rStyle w:val="FootnoteAnchor"/>
          <w:rtl w:val="true"/>
        </w:rPr>
        <w:footnoteReference w:id="1064"/>
      </w:r>
      <w:r>
        <w:rPr>
          <w:rFonts w:ascii="Amiri" w:hAnsi="Amiri" w:eastAsia="Amiri" w:cs="Amiri"/>
          <w:color w:val="111111"/>
          <w:sz w:val="28"/>
          <w:sz w:val="28"/>
          <w:szCs w:val="28"/>
          <w:rtl w:val="true"/>
          <w:lang w:bidi="ar-SA"/>
        </w:rPr>
        <w:t>، وزُوَّارُهَا مَلائِكَتُهُ، ورُفَقَاؤُهَا رُسُلُهُ، فَبَادِرُوا المَعَادَ ، وسَابِقُوا الأَجَالَ، فَإِنَّ النَّاسَ يُوشِكُ أن يَنْقَطِعَ بِهِمُ الأمَلُ، ويُرْهِقَهمُ</w:t>
      </w:r>
      <w:r>
        <w:rPr>
          <w:rStyle w:val="FootnoteAnchor"/>
          <w:rtl w:val="true"/>
        </w:rPr>
        <w:footnoteReference w:id="1065"/>
      </w:r>
      <w:r>
        <w:rPr>
          <w:rFonts w:ascii="Amiri" w:hAnsi="Amiri" w:eastAsia="Amiri" w:cs="Amiri"/>
          <w:color w:val="111111"/>
          <w:sz w:val="28"/>
          <w:sz w:val="28"/>
          <w:szCs w:val="28"/>
          <w:rtl w:val="true"/>
          <w:lang w:bidi="ar-SA"/>
        </w:rPr>
        <w:t>الأجَلُ، ويُسَدَّ عَنْهُم بَابُ التَّوْبَةِ، فَقَد أصْبَحْتُم فِي مِثْلِ مَا سَأَلَ إِلَيهِ الرَّجْعَةَ مَنْ كَانَ قَبْلَكُم، وأَنْتُم بَنُو سَبِيلِ عَلَى سَفَرٍ مِن دَارٍ لَيْسَتْ بِدَارِكُم قَد أَو ذِنْتُم مِنْهَا بِالارْتِحَالِ ، وأَمِرْتُم فِيهَا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لَيْسَ لِهَذا الجِلْدِ الرَّقِيقِ صَبْرٌ عَلَى النَّارِ، فَارْحَمُوا نُفُوسَكُم، فَإِنَّكُم قَد جَرَّبتُمُوهَا فِي مَصَائِبِ الدُّنْيَا فَرَأَيْتُم جَزَعَ أَحَدِكُم مِنَ الشَّوْكَةِ تُصِيبُهُ، والعَثْرَةِ تُدْمِيْهِ، وَالرَّمْضَاءِ تُخْرِقُهُ، فَكَيْفَ إِذَا كَانَ بَيْنَ طَابَقَيْنِ مِن نَارٍ ضَجِيعَ حَجَرٍ ، وقَرِينَ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مَلَكًا</w:t>
      </w:r>
      <w:r>
        <w:rPr>
          <w:rStyle w:val="FootnoteAnchor"/>
          <w:rtl w:val="true"/>
        </w:rPr>
        <w:footnoteReference w:id="1066"/>
      </w:r>
      <w:r>
        <w:rPr>
          <w:rFonts w:ascii="Amiri" w:hAnsi="Amiri" w:eastAsia="Amiri" w:cs="Amiri"/>
          <w:color w:val="111111"/>
          <w:sz w:val="28"/>
          <w:sz w:val="28"/>
          <w:szCs w:val="28"/>
          <w:rtl w:val="true"/>
          <w:lang w:bidi="ar-SA"/>
        </w:rPr>
        <w:t>إِذَا غَضِبَ عَلَى النَّارِ حَطَمَ بَعْضُهَا بَعْضًا لِغَضَبِهِ، وَإِذَا زَجَرَهَا تَوَثَّبَتْ بَيْنَ أَبْوَابِهَا</w:t>
      </w:r>
      <w:r>
        <w:rPr>
          <w:rStyle w:val="FootnoteAnchor"/>
          <w:rtl w:val="true"/>
        </w:rPr>
        <w:footnoteReference w:id="1067"/>
      </w:r>
      <w:r>
        <w:rPr>
          <w:rFonts w:ascii="Amiri" w:hAnsi="Amiri" w:eastAsia="Amiri" w:cs="Amiri"/>
          <w:color w:val="111111"/>
          <w:sz w:val="28"/>
          <w:sz w:val="28"/>
          <w:szCs w:val="28"/>
          <w:rtl w:val="true"/>
          <w:lang w:bidi="ar-SA"/>
        </w:rPr>
        <w:t>جَزَعًا مِنْ زَجْرَتِهِ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اليَفَنُ</w:t>
      </w:r>
      <w:r>
        <w:rPr>
          <w:rStyle w:val="FootnoteAnchor"/>
          <w:rtl w:val="true"/>
        </w:rPr>
        <w:footnoteReference w:id="1068"/>
      </w:r>
      <w:r>
        <w:rPr>
          <w:rFonts w:ascii="Amiri" w:hAnsi="Amiri" w:eastAsia="Amiri" w:cs="Amiri"/>
          <w:color w:val="111111"/>
          <w:sz w:val="28"/>
          <w:sz w:val="28"/>
          <w:szCs w:val="28"/>
          <w:rtl w:val="true"/>
          <w:lang w:bidi="ar-SA"/>
        </w:rPr>
        <w:t>الكَبِيرُ الذِي قَد هَرَهُ القَتِيرُ</w:t>
      </w:r>
      <w:r>
        <w:rPr>
          <w:rStyle w:val="FootnoteAnchor"/>
          <w:rtl w:val="true"/>
        </w:rPr>
        <w:footnoteReference w:id="1069"/>
      </w:r>
      <w:r>
        <w:rPr>
          <w:rFonts w:ascii="Amiri" w:hAnsi="Amiri" w:eastAsia="Amiri" w:cs="Amiri"/>
          <w:color w:val="111111"/>
          <w:sz w:val="28"/>
          <w:sz w:val="28"/>
          <w:szCs w:val="28"/>
          <w:rtl w:val="true"/>
          <w:lang w:bidi="ar-SA"/>
        </w:rPr>
        <w:t xml:space="preserve">كَيْفَ أنْتَ إذَا التَحَمَتْ </w:t>
      </w:r>
    </w:p>
    <w:p>
      <w:pPr>
        <w:pStyle w:val="BookText"/>
        <w:rPr/>
      </w:pPr>
      <w:r>
        <w:rPr>
          <w:rFonts w:ascii="Amiri" w:hAnsi="Amiri" w:eastAsia="Amiri" w:cs="Amiri"/>
          <w:color w:val="111111"/>
          <w:sz w:val="28"/>
          <w:sz w:val="28"/>
          <w:szCs w:val="28"/>
          <w:rtl w:val="true"/>
          <w:lang w:bidi="ar-SA"/>
        </w:rPr>
        <w:t>أطْوَاقُ النَّارِ بِعِظَامِ الأعْنَاقِ</w:t>
      </w:r>
      <w:r>
        <w:rPr>
          <w:rStyle w:val="FootnoteAnchor"/>
          <w:rtl w:val="true"/>
        </w:rPr>
        <w:footnoteReference w:id="1070"/>
      </w:r>
      <w:r>
        <w:rPr>
          <w:rFonts w:ascii="Amiri" w:hAnsi="Amiri" w:eastAsia="Amiri" w:cs="Amiri"/>
          <w:color w:val="111111"/>
          <w:sz w:val="28"/>
          <w:sz w:val="28"/>
          <w:szCs w:val="28"/>
          <w:rtl w:val="true"/>
          <w:lang w:bidi="ar-SA"/>
        </w:rPr>
        <w:t>، ونَشِبَتِ الجَوَامِعُ</w:t>
      </w:r>
      <w:r>
        <w:rPr>
          <w:rStyle w:val="FootnoteAnchor"/>
          <w:rtl w:val="true"/>
        </w:rPr>
        <w:footnoteReference w:id="1071"/>
      </w:r>
      <w:r>
        <w:rPr>
          <w:rFonts w:ascii="Amiri" w:hAnsi="Amiri" w:eastAsia="Amiri" w:cs="Amiri"/>
          <w:color w:val="111111"/>
          <w:sz w:val="28"/>
          <w:sz w:val="28"/>
          <w:szCs w:val="28"/>
          <w:rtl w:val="true"/>
          <w:lang w:bidi="ar-SA"/>
        </w:rPr>
        <w:t>حَتَّى أَكَلَتْ محومَ السَّوَاعِدِ؟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مَعْشَرَ العِبَادِ وأَنْتُم سَالُونَ فِي الصِّحَّةِ قَبْلَ السَّقَمِ، وفِي الفُسْحَةِ</w:t>
      </w:r>
      <w:r>
        <w:rPr>
          <w:rStyle w:val="FootnoteAnchor"/>
          <w:rtl w:val="true"/>
        </w:rPr>
        <w:footnoteReference w:id="1072"/>
      </w:r>
      <w:r>
        <w:rPr>
          <w:rFonts w:ascii="Amiri" w:hAnsi="Amiri" w:eastAsia="Amiri" w:cs="Amiri"/>
          <w:color w:val="111111"/>
          <w:sz w:val="28"/>
          <w:sz w:val="28"/>
          <w:szCs w:val="28"/>
          <w:rtl w:val="true"/>
          <w:lang w:bidi="ar-SA"/>
        </w:rPr>
        <w:t xml:space="preserve">قَبْلَ الضَّيقِ، فَاسْعَوا فِي فَكَاكِ رِقَابِكُم مِن قَبْلِ أَنْ تَغْلَقَ رَهَائِنُهَا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 وأضْمِرُوا بُطُونَكُم، واسْتَعْمِلُوا أَقْدَامَكُم، وأَنْفِقُوا أَمْوَالَكُم، وخُذُوا مِن أَجْسَادِكُم تَجُودُوا بِهَا عَلَى أَنْفُسِكُم، ولا تَبْخَلُوا بِهَا عَنْهَا، فَقَد</w:t>
      </w:r>
      <w:r>
        <w:rPr>
          <w:rStyle w:val="FootnoteAnchor"/>
          <w:rtl w:val="true"/>
        </w:rPr>
        <w:footnoteReference w:id="1073"/>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تَنصُرُوا اللَّهَ يَنصُرْكُمْ وَيُنَبَتْ أَقْدَا مَكُمْ</w:t>
      </w:r>
      <w:r>
        <w:rPr>
          <w:rStyle w:val="FootnoteAnchor"/>
          <w:rtl w:val="true"/>
        </w:rPr>
        <w:footnoteReference w:id="1074"/>
      </w:r>
      <w:r>
        <w:rPr>
          <w:rFonts w:ascii="Amiri" w:hAnsi="Amiri" w:eastAsia="Amiri" w:cs="Amiri"/>
          <w:color w:val="111111"/>
          <w:sz w:val="28"/>
          <w:sz w:val="28"/>
          <w:szCs w:val="28"/>
          <w:rtl w:val="true"/>
          <w:lang w:bidi="ar-SA"/>
        </w:rPr>
        <w:t xml:space="preserve">وقَالَ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ذَا الَّذِي يُقْرِضُ اللَّهَ قَرْضًا حَسَنًا فَيُضَعِفَهُ لَهُ، وَلَهُ مَكُمْ أَجْرٌ كَرِيمٌ</w:t>
      </w:r>
      <w:r>
        <w:rPr>
          <w:rStyle w:val="FootnoteAnchor"/>
          <w:rtl w:val="true"/>
        </w:rPr>
        <w:footnoteReference w:id="1076"/>
      </w:r>
      <w:r>
        <w:rPr>
          <w:rFonts w:ascii="Amiri" w:hAnsi="Amiri" w:eastAsia="Amiri" w:cs="Amiri"/>
          <w:color w:val="111111"/>
          <w:sz w:val="28"/>
          <w:sz w:val="28"/>
          <w:szCs w:val="28"/>
          <w:rtl w:val="true"/>
          <w:lang w:bidi="ar-SA"/>
        </w:rPr>
        <w:t>فَلَم يَسْتَنْصِرُكُم مِن ذُلّ، ولَم يَسْتَقْرِضُكُم مِنْ قُلّ</w:t>
      </w:r>
      <w:r>
        <w:rPr>
          <w:rStyle w:val="FootnoteAnchor"/>
          <w:rtl w:val="true"/>
        </w:rPr>
        <w:footnoteReference w:id="1077"/>
      </w:r>
      <w:r>
        <w:rPr>
          <w:rFonts w:ascii="Amiri" w:hAnsi="Amiri" w:eastAsia="Amiri" w:cs="Amiri"/>
          <w:color w:val="111111"/>
          <w:sz w:val="28"/>
          <w:sz w:val="28"/>
          <w:szCs w:val="28"/>
          <w:rtl w:val="true"/>
          <w:lang w:bidi="ar-SA"/>
        </w:rPr>
        <w:t xml:space="preserve">اسْتَنْصَرَكُم ولَهُ جُنُودُ السَّمَاواتِ والأرْضِ، وهُوَ العَزِيزُ الحَكِيمُ، واسْتَقْرَضَكُم ولَهُ خَزَائِنُ السَّماوَاتِ والأرض وهُوَ الغَنِيُّ الحَمِيدُ؛ 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 أَيُّكُم أَحْسَنُ عَمَلًا</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 فَبَادِرُوا بِأَعْمَالِكُم </w:t>
      </w:r>
      <w:bookmarkStart w:id="255" w:name="pg15656_184348"/>
    </w:p>
    <w:p>
      <w:pPr>
        <w:pStyle w:val="BookText"/>
        <w:rPr/>
      </w:pPr>
      <w:bookmarkEnd w:id="255"/>
      <w:r>
        <w:rPr>
          <w:rFonts w:ascii="Amiri" w:hAnsi="Amiri" w:eastAsia="Amiri" w:cs="Amiri"/>
          <w:color w:val="111111"/>
          <w:sz w:val="28"/>
          <w:sz w:val="28"/>
          <w:szCs w:val="28"/>
          <w:rtl w:val="true"/>
          <w:lang w:bidi="ar-SA"/>
        </w:rPr>
        <w:t>تكُونُوا مَعَ جِيرَانِ اللهِ فِي دَارِهِ، رَافَقَ بهم رُسُلَهُ، وأَزَارَهُم مَلائِكَتَهُ، وأكْرَمَ أَسْمَاعَهُم</w:t>
      </w:r>
      <w:r>
        <w:rPr>
          <w:rStyle w:val="FootnoteAnchor"/>
          <w:rtl w:val="true"/>
        </w:rPr>
        <w:footnoteReference w:id="1079"/>
      </w:r>
      <w:r>
        <w:rPr>
          <w:rFonts w:ascii="Amiri" w:hAnsi="Amiri" w:eastAsia="Amiri" w:cs="Amiri"/>
          <w:color w:val="111111"/>
          <w:sz w:val="28"/>
          <w:sz w:val="28"/>
          <w:szCs w:val="28"/>
          <w:rtl w:val="true"/>
          <w:lang w:bidi="ar-SA"/>
        </w:rPr>
        <w:t>أَن تَسْمَعَ حَسِيسَ نَارٍ أَبَدًا، وصَانَ أَجْسَادَهُم أن تَلْقَى لُغُوبًا</w:t>
      </w:r>
      <w:r>
        <w:rPr>
          <w:rStyle w:val="FootnoteAnchor"/>
          <w:rtl w:val="true"/>
        </w:rPr>
        <w:footnoteReference w:id="1080"/>
      </w:r>
      <w:r>
        <w:rPr>
          <w:rFonts w:ascii="Amiri" w:hAnsi="Amiri" w:eastAsia="Amiri" w:cs="Amiri"/>
          <w:color w:val="111111"/>
          <w:sz w:val="28"/>
          <w:sz w:val="28"/>
          <w:szCs w:val="28"/>
          <w:rtl w:val="true"/>
          <w:lang w:bidi="ar-SA"/>
        </w:rPr>
        <w:t>ونَصَبًا ، ذَلِكَ فَضْلُ اللَّهِ يُؤْتِيهِ مَن يَشَاءُ وَاللَّهُ ذُو الْفَضْلِ الْعَظِيمِ</w:t>
      </w:r>
      <w:r>
        <w:rPr>
          <w:rStyle w:val="FootnoteAnchor"/>
          <w:rtl w:val="true"/>
        </w:rPr>
        <w:footnoteReference w:id="1081"/>
      </w:r>
      <w:r>
        <w:rPr>
          <w:rFonts w:ascii="Amiri" w:hAnsi="Amiri" w:eastAsia="Amiri" w:cs="Amiri"/>
          <w:color w:val="111111"/>
          <w:sz w:val="28"/>
          <w:sz w:val="28"/>
          <w:szCs w:val="28"/>
          <w:rtl w:val="true"/>
          <w:lang w:bidi="ar-SA"/>
        </w:rPr>
        <w:t>، أقُولُ مَا تَسْمَعُونَ ، واللهُ المُسْتَعَانُ عَلَى نَفْسِي وأَنْفُسِكُم، وهُو حَسْبُنَا، ونِعْمَ الوَكِيل</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1003046_2142443653"/>
      <w:bookmarkStart w:id="257" w:name="_Toc87"/>
      <w:bookmarkEnd w:id="256"/>
      <w:r>
        <w:rPr>
          <w:rtl w:val="true"/>
        </w:rPr>
        <w:t>[</w:t>
      </w:r>
      <w:r>
        <w:rPr/>
        <w:t>184</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للبرج بن مُسْهِر الطائي</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للبرج</w:t>
      </w:r>
      <w:r>
        <w:rPr>
          <w:rStyle w:val="FootnoteAnchor"/>
          <w:rtl w:val="true"/>
        </w:rPr>
        <w:footnoteReference w:id="1083"/>
      </w:r>
      <w:r>
        <w:rPr>
          <w:rFonts w:ascii="Amiri" w:hAnsi="Amiri" w:eastAsia="Amiri" w:cs="Amiri"/>
          <w:color w:val="111111"/>
          <w:sz w:val="28"/>
          <w:sz w:val="28"/>
          <w:szCs w:val="28"/>
          <w:rtl w:val="true"/>
          <w:lang w:bidi="ar-SA"/>
        </w:rPr>
        <w:t>بن مُسْهِر الطائي</w:t>
      </w:r>
    </w:p>
    <w:p>
      <w:pPr>
        <w:pStyle w:val="BookText"/>
        <w:rPr/>
      </w:pPr>
      <w:r>
        <w:rPr>
          <w:rFonts w:ascii="IRNazanin" w:hAnsi="IRNazanin" w:eastAsia="IRNazanin"/>
          <w:color w:val="111111"/>
          <w:sz w:val="28"/>
          <w:sz w:val="28"/>
          <w:szCs w:val="28"/>
          <w:rtl w:val="true"/>
          <w:lang w:bidi="fa-IR"/>
        </w:rPr>
        <w:t>وقد</w:t>
      </w:r>
      <w:r>
        <w:rPr>
          <w:rStyle w:val="FootnoteAnchor"/>
          <w:rtl w:val="true"/>
        </w:rPr>
        <w:footnoteReference w:id="1084"/>
      </w:r>
      <w:r>
        <w:rPr>
          <w:rFonts w:ascii="Amiri" w:hAnsi="Amiri" w:eastAsia="Amiri" w:cs="Amiri"/>
          <w:color w:val="111111"/>
          <w:sz w:val="28"/>
          <w:sz w:val="28"/>
          <w:szCs w:val="28"/>
          <w:rtl w:val="true"/>
          <w:lang w:bidi="ar-SA"/>
        </w:rPr>
        <w:t xml:space="preserve">قَالَ بِحَيْثُ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وكَانَ مِنَ الخَوَارِج</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اسْكُتْ قَبَّحَكَ اللهُ يَا أَثْرَمُ</w:t>
      </w:r>
      <w:r>
        <w:rPr>
          <w:rStyle w:val="FootnoteAnchor"/>
          <w:rtl w:val="true"/>
        </w:rPr>
        <w:footnoteReference w:id="1085"/>
      </w:r>
      <w:r>
        <w:rPr>
          <w:rFonts w:ascii="Amiri" w:hAnsi="Amiri" w:eastAsia="Amiri" w:cs="Amiri"/>
          <w:color w:val="111111"/>
          <w:sz w:val="28"/>
          <w:sz w:val="28"/>
          <w:szCs w:val="28"/>
          <w:rtl w:val="true"/>
          <w:lang w:bidi="ar-SA"/>
        </w:rPr>
        <w:t xml:space="preserve">، فَوَاللَّهِ لَقَد ظَهَرَ الحَقُّ فَكُنْتَ فِيهِ </w:t>
      </w:r>
      <w:bookmarkStart w:id="258" w:name="pg15656_184349"/>
    </w:p>
    <w:p>
      <w:pPr>
        <w:pStyle w:val="BookText"/>
        <w:rPr/>
      </w:pPr>
      <w:bookmarkEnd w:id="258"/>
      <w:r>
        <w:rPr>
          <w:rFonts w:ascii="Amiri" w:hAnsi="Amiri" w:eastAsia="Amiri" w:cs="Amiri"/>
          <w:color w:val="111111"/>
          <w:sz w:val="28"/>
          <w:sz w:val="28"/>
          <w:szCs w:val="28"/>
          <w:rtl w:val="true"/>
          <w:lang w:bidi="ar-SA"/>
        </w:rPr>
        <w:t>ضَئِيلًا شَخْصُكَ، خَفِيًّا صَوْتُكَ، حَتَّى إِذَا نَعَرَ</w:t>
      </w:r>
      <w:r>
        <w:rPr>
          <w:rStyle w:val="FootnoteAnchor"/>
          <w:rtl w:val="true"/>
        </w:rPr>
        <w:footnoteReference w:id="1086"/>
      </w:r>
      <w:r>
        <w:rPr>
          <w:rFonts w:ascii="Amiri" w:hAnsi="Amiri" w:eastAsia="Amiri" w:cs="Amiri"/>
          <w:color w:val="111111"/>
          <w:sz w:val="28"/>
          <w:sz w:val="28"/>
          <w:szCs w:val="28"/>
          <w:rtl w:val="true"/>
          <w:lang w:bidi="ar-SA"/>
        </w:rPr>
        <w:t>البَاطِلُ نَجَمْتَ نُجُومَ قَرْنِ المَاعِز</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11003048_2142443653"/>
      <w:bookmarkStart w:id="260" w:name="_Toc88"/>
      <w:bookmarkEnd w:id="259"/>
      <w:r>
        <w:rPr>
          <w:rtl w:val="true"/>
        </w:rPr>
        <w:t>[</w:t>
      </w:r>
      <w:r>
        <w:rPr/>
        <w:t>185</w:t>
      </w:r>
      <w:r>
        <w:rPr>
          <w:rtl w:val="true"/>
        </w:rPr>
        <w:t xml:space="preserve">] </w:t>
      </w:r>
      <w:r>
        <w:rPr>
          <w:rtl w:val="true"/>
        </w:rPr>
        <w:t xml:space="preserve">ومِن خُطْبَةٍ لَهُ </w:t>
      </w:r>
      <w:r>
        <w:rPr>
          <w:rtl w:val="true"/>
        </w:rPr>
        <w:t>(</w:t>
      </w:r>
      <w:r>
        <w:rPr>
          <w:rtl w:val="true"/>
        </w:rPr>
        <w:t>علیه السّلام</w:t>
      </w:r>
      <w:r>
        <w:rPr>
          <w:rtl w:val="true"/>
        </w:rPr>
        <w:t>)</w:t>
      </w:r>
      <w:bookmarkEnd w:id="260"/>
    </w:p>
    <w:p>
      <w:pPr>
        <w:pStyle w:val="Heading3"/>
        <w:numPr>
          <w:ilvl w:val="2"/>
          <w:numId w:val="1"/>
        </w:numPr>
        <w:rPr/>
      </w:pPr>
      <w:bookmarkStart w:id="261" w:name="__RefHeading___Toc11003050_2142443653"/>
      <w:bookmarkStart w:id="262" w:name="_Toc89"/>
      <w:bookmarkEnd w:id="261"/>
      <w:r>
        <w:rPr>
          <w:rtl w:val="true"/>
        </w:rPr>
        <w:t>اشارة</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تُدْرِكُهُ الشَّوَاهِدُ ، ولا تَحْوِيْهِ المَشَاهِدُ</w:t>
      </w:r>
      <w:r>
        <w:rPr>
          <w:rStyle w:val="FootnoteAnchor"/>
          <w:rtl w:val="true"/>
        </w:rPr>
        <w:footnoteReference w:id="1089"/>
      </w:r>
      <w:r>
        <w:rPr>
          <w:rFonts w:ascii="Amiri" w:hAnsi="Amiri" w:eastAsia="Amiri" w:cs="Amiri"/>
          <w:color w:val="111111"/>
          <w:sz w:val="28"/>
          <w:sz w:val="28"/>
          <w:szCs w:val="28"/>
          <w:rtl w:val="true"/>
          <w:lang w:bidi="ar-SA"/>
        </w:rPr>
        <w:t xml:space="preserve">، ولا 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النَّوَاظِرُ، ولا تَحْجُبُهُ السَّوَاتِرُ</w:t>
      </w:r>
      <w:r>
        <w:rPr>
          <w:rStyle w:val="FootnoteAnchor"/>
          <w:rtl w:val="true"/>
        </w:rPr>
        <w:footnoteReference w:id="1090"/>
      </w:r>
      <w:r>
        <w:rPr>
          <w:rFonts w:ascii="Amiri" w:hAnsi="Amiri" w:eastAsia="Amiri" w:cs="Amiri"/>
          <w:color w:val="111111"/>
          <w:sz w:val="28"/>
          <w:sz w:val="28"/>
          <w:szCs w:val="28"/>
          <w:rtl w:val="true"/>
          <w:lang w:bidi="ar-SA"/>
        </w:rPr>
        <w:t>، الدَّالّ عَلَى قِدَمِهِ بحُدُوثِ خَلْقِهِ، وَبِحُدُوثِ خَلْقِهِ عَلَى وُجُودِهِ، وبِاشْتِبَاهِهِم</w:t>
      </w:r>
      <w:r>
        <w:rPr>
          <w:rStyle w:val="FootnoteAnchor"/>
          <w:rtl w:val="true"/>
        </w:rPr>
        <w:footnoteReference w:id="1091"/>
      </w:r>
      <w:r>
        <w:rPr>
          <w:rFonts w:ascii="Amiri" w:hAnsi="Amiri" w:eastAsia="Amiri" w:cs="Amiri"/>
          <w:color w:val="111111"/>
          <w:sz w:val="28"/>
          <w:sz w:val="28"/>
          <w:szCs w:val="28"/>
          <w:rtl w:val="true"/>
          <w:lang w:bidi="ar-SA"/>
        </w:rPr>
        <w:t>عَلَى أن لا شِبْه</w:t>
      </w:r>
      <w:r>
        <w:rPr>
          <w:rStyle w:val="FootnoteAnchor"/>
          <w:rtl w:val="true"/>
        </w:rPr>
        <w:footnoteReference w:id="10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الذِي صَدَقَ فِي مِيعَادِهِ، وَارْتَفَعَ عَن ظُلْمِ عِبَادِهِ، وَقَامَ بِالْقِسْطِ فِي خَلْقِهِ، وعَدَل عَلَيْهِم فِي حُكْمِهِ، مُسْتَشْهَدٌ</w:t>
      </w:r>
      <w:r>
        <w:rPr>
          <w:rStyle w:val="FootnoteAnchor"/>
          <w:rtl w:val="true"/>
        </w:rPr>
        <w:footnoteReference w:id="1093"/>
      </w:r>
      <w:r>
        <w:rPr>
          <w:rFonts w:ascii="Amiri" w:hAnsi="Amiri" w:eastAsia="Amiri" w:cs="Amiri"/>
          <w:color w:val="111111"/>
          <w:sz w:val="28"/>
          <w:sz w:val="28"/>
          <w:szCs w:val="28"/>
          <w:rtl w:val="true"/>
          <w:lang w:bidi="ar-SA"/>
        </w:rPr>
        <w:t>بِحُدُوثِ الأَشْيَاءِ عَلَى أزَليَّتِهِ ، وبِمَا وَسَمَهَا بِهِ مِنَ العَجْزِ عَلَى قُدْرَتِهِ، وبِمَا اضْطَرَّهَا إِلَيْهِ مِنَ الفَنَاءِ عَلَى دَوَامِهِ، وَاحِدٌ لا بِعَدَدِ ودَائِمٌ لا بأمَد</w:t>
      </w:r>
      <w:r>
        <w:rPr>
          <w:rStyle w:val="FootnoteAnchor"/>
          <w:rtl w:val="true"/>
        </w:rPr>
        <w:footnoteReference w:id="1094"/>
      </w:r>
      <w:r>
        <w:rPr>
          <w:rFonts w:ascii="Amiri" w:hAnsi="Amiri" w:eastAsia="Amiri" w:cs="Amiri"/>
          <w:color w:val="111111"/>
          <w:sz w:val="28"/>
          <w:sz w:val="28"/>
          <w:szCs w:val="28"/>
          <w:rtl w:val="true"/>
          <w:lang w:bidi="ar-SA"/>
        </w:rPr>
        <w:t>، وقَائِم لا بِعَمَدِ، تَتَلقَّاهُ الأذْهَانُ لا بِمشَاعَرَةٍ</w:t>
      </w:r>
      <w:r>
        <w:rPr>
          <w:rStyle w:val="FootnoteAnchor"/>
          <w:rtl w:val="true"/>
        </w:rPr>
        <w:footnoteReference w:id="1095"/>
      </w:r>
      <w:r>
        <w:rPr>
          <w:rFonts w:ascii="Amiri" w:hAnsi="Amiri" w:eastAsia="Amiri" w:cs="Amiri"/>
          <w:color w:val="111111"/>
          <w:sz w:val="28"/>
          <w:sz w:val="28"/>
          <w:szCs w:val="28"/>
          <w:rtl w:val="true"/>
          <w:lang w:bidi="ar-SA"/>
        </w:rPr>
        <w:t>، وتَشْهَدُ لَهُ المَرَائِي</w:t>
      </w:r>
      <w:r>
        <w:rPr>
          <w:rStyle w:val="FootnoteAnchor"/>
          <w:rtl w:val="true"/>
        </w:rPr>
        <w:footnoteReference w:id="1096"/>
      </w:r>
      <w:r>
        <w:rPr>
          <w:rFonts w:ascii="Amiri" w:hAnsi="Amiri" w:eastAsia="Amiri" w:cs="Amiri"/>
          <w:color w:val="111111"/>
          <w:sz w:val="28"/>
          <w:sz w:val="28"/>
          <w:szCs w:val="28"/>
          <w:rtl w:val="true"/>
          <w:lang w:bidi="ar-SA"/>
        </w:rPr>
        <w:t>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w:t>
      </w:r>
      <w:r>
        <w:rPr>
          <w:rStyle w:val="FootnoteAnchor"/>
          <w:rtl w:val="true"/>
        </w:rPr>
        <w:footnoteReference w:id="1097"/>
      </w:r>
      <w:r>
        <w:rPr>
          <w:rFonts w:ascii="Amiri" w:hAnsi="Amiri" w:eastAsia="Amiri" w:cs="Amiri"/>
          <w:color w:val="111111"/>
          <w:sz w:val="28"/>
          <w:sz w:val="28"/>
          <w:szCs w:val="28"/>
          <w:rtl w:val="true"/>
          <w:lang w:bidi="ar-SA"/>
        </w:rPr>
        <w:t>بَل</w:t>
      </w:r>
      <w:r>
        <w:rPr>
          <w:rStyle w:val="FootnoteAnchor"/>
          <w:rtl w:val="true"/>
        </w:rPr>
        <w:footnoteReference w:id="1098"/>
      </w:r>
      <w:r>
        <w:rPr>
          <w:rFonts w:ascii="Amiri" w:hAnsi="Amiri" w:eastAsia="Amiri" w:cs="Amiri"/>
          <w:color w:val="111111"/>
          <w:sz w:val="28"/>
          <w:sz w:val="28"/>
          <w:szCs w:val="28"/>
          <w:rtl w:val="true"/>
          <w:lang w:bidi="ar-SA"/>
        </w:rPr>
        <w:t>تَجَلَّى لَهَا ، وبِهَا امْتَنَعَ مِنْهَا وإِلَيْهَا، حَاكَمَهَا</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w:t>
      </w:r>
      <w:r>
        <w:rPr>
          <w:rStyle w:val="FootnoteAnchor"/>
          <w:rtl w:val="true"/>
        </w:rPr>
        <w:footnoteReference w:id="1100"/>
      </w:r>
      <w:r>
        <w:rPr>
          <w:rFonts w:ascii="Amiri" w:hAnsi="Amiri" w:eastAsia="Amiri" w:cs="Amiri"/>
          <w:color w:val="111111"/>
          <w:sz w:val="28"/>
          <w:sz w:val="28"/>
          <w:szCs w:val="28"/>
          <w:rtl w:val="true"/>
          <w:lang w:bidi="ar-SA"/>
        </w:rPr>
        <w:t>امتَدَّتْ بِهِ النَّهَايَاتُ فَكَبَّرَتْهُ تَجْسِيما، ولا بِذِي عِظَم، تَنَاهَتْ بِهِ الغَايَاتُ فَعَظَّمَتْهُ تَجْسِيدًا، بَل كَبُرَ شَانًا وعَظُمَ سُلْطَانًا</w:t>
      </w:r>
      <w:r>
        <w:rPr>
          <w:rFonts w:eastAsia="Amiri" w:cs="Amiri" w:ascii="Amiri" w:hAnsi="Amiri"/>
          <w:color w:val="111111"/>
          <w:sz w:val="28"/>
          <w:szCs w:val="28"/>
          <w:rtl w:val="true"/>
          <w:lang w:bidi="ar-SA"/>
        </w:rPr>
        <w:t xml:space="preserve">. </w:t>
      </w:r>
      <w:bookmarkStart w:id="263" w:name="pg15656_184351"/>
    </w:p>
    <w:p>
      <w:pPr>
        <w:pStyle w:val="BookText"/>
        <w:rPr/>
      </w:pPr>
      <w:bookmarkEnd w:id="263"/>
      <w:r>
        <w:rPr>
          <w:rFonts w:ascii="Amiri" w:hAnsi="Amiri" w:eastAsia="Amiri" w:cs="Amiri"/>
          <w:color w:val="111111"/>
          <w:sz w:val="28"/>
          <w:sz w:val="28"/>
          <w:szCs w:val="28"/>
          <w:rtl w:val="true"/>
          <w:lang w:bidi="ar-SA"/>
        </w:rPr>
        <w:t>وأَشْهَدُ أَنَّ مُحَمَّدًا عَبْدُهُ الصَّفِيُّ</w:t>
      </w:r>
      <w:r>
        <w:rPr>
          <w:rStyle w:val="FootnoteAnchor"/>
          <w:rtl w:val="true"/>
        </w:rPr>
        <w:footnoteReference w:id="1101"/>
      </w:r>
      <w:r>
        <w:rPr>
          <w:rFonts w:ascii="Amiri" w:hAnsi="Amiri" w:eastAsia="Amiri" w:cs="Amiri"/>
          <w:color w:val="111111"/>
          <w:sz w:val="28"/>
          <w:sz w:val="28"/>
          <w:szCs w:val="28"/>
          <w:rtl w:val="true"/>
          <w:lang w:bidi="ar-SA"/>
        </w:rPr>
        <w:t>، وأمِينُه الرَّضِيُّ صَلَّى اللهُ عَلَيْهِ</w:t>
      </w:r>
      <w:r>
        <w:rPr>
          <w:rStyle w:val="FootnoteAnchor"/>
          <w:rtl w:val="true"/>
        </w:rPr>
        <w:footnoteReference w:id="1102"/>
      </w:r>
      <w:r>
        <w:rPr>
          <w:rFonts w:ascii="Amiri" w:hAnsi="Amiri" w:eastAsia="Amiri" w:cs="Amiri"/>
          <w:color w:val="111111"/>
          <w:sz w:val="28"/>
          <w:sz w:val="28"/>
          <w:szCs w:val="28"/>
          <w:rtl w:val="true"/>
          <w:lang w:bidi="ar-SA"/>
        </w:rPr>
        <w:t>وآله وسَلَّمَ، أَرْسَلَهُ بِوُجُوبِ الحُجَج، وظُهُورِ الفَلَحِ</w:t>
      </w:r>
      <w:r>
        <w:rPr>
          <w:rStyle w:val="FootnoteAnchor"/>
          <w:rtl w:val="true"/>
        </w:rPr>
        <w:footnoteReference w:id="1103"/>
      </w:r>
      <w:r>
        <w:rPr>
          <w:rFonts w:ascii="Amiri" w:hAnsi="Amiri" w:eastAsia="Amiri" w:cs="Amiri"/>
          <w:color w:val="111111"/>
          <w:sz w:val="28"/>
          <w:sz w:val="28"/>
          <w:szCs w:val="28"/>
          <w:rtl w:val="true"/>
          <w:lang w:bidi="ar-SA"/>
        </w:rPr>
        <w:t>، وإيُضَاحِ المَنْهَج، فَبَلْغَ الرِّسَالَةَ صَادِعَا بِهَا ، وحَمَلَ عَلَى المَحَجَّةِ دَالَّا عَلَيْهَا، وأَقَامَ أَعْلَامَ الْاهْتِدَاءِ وَمَنَارَ الضَّيَاءِ، وَجَعَلَ أَمْرَاسَ</w:t>
      </w:r>
      <w:r>
        <w:rPr>
          <w:rStyle w:val="FootnoteAnchor"/>
          <w:rtl w:val="true"/>
        </w:rPr>
        <w:footnoteReference w:id="1104"/>
      </w:r>
      <w:r>
        <w:rPr>
          <w:rFonts w:ascii="Amiri" w:hAnsi="Amiri" w:eastAsia="Amiri" w:cs="Amiri"/>
          <w:color w:val="111111"/>
          <w:sz w:val="28"/>
          <w:sz w:val="28"/>
          <w:szCs w:val="28"/>
          <w:rtl w:val="true"/>
          <w:lang w:bidi="ar-SA"/>
        </w:rPr>
        <w:t xml:space="preserve">الإِسْلَامِ مَتِينَةٌ، وعُرَى الإِيمَانِ وَثِيْقَةً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003052_2142443653"/>
      <w:bookmarkStart w:id="265" w:name="_Toc90"/>
      <w:bookmarkEnd w:id="264"/>
      <w:r>
        <w:rPr>
          <w:rtl w:val="true"/>
        </w:rPr>
        <w:t>مِنْهَا فِي صِفَةِ عَجِيبِ خَلْقِ أَصْنَافٍ مِنَ الحَيَوَانِ</w:t>
      </w:r>
      <w:r>
        <w:rPr>
          <w:rtl w:val="true"/>
        </w:rPr>
        <w:t>:</w:t>
      </w:r>
      <w:bookmarkEnd w:id="265"/>
    </w:p>
    <w:p>
      <w:pPr>
        <w:pStyle w:val="BookText"/>
        <w:rPr/>
      </w:pP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والأَبْصَارَ مَدْخُولَةٌ</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w:t>
      </w:r>
      <w:r>
        <w:rPr>
          <w:rStyle w:val="FootnoteAnchor"/>
          <w:rtl w:val="true"/>
        </w:rPr>
        <w:footnoteReference w:id="1106"/>
      </w:r>
      <w:r>
        <w:rPr>
          <w:rFonts w:ascii="Amiri" w:hAnsi="Amiri" w:eastAsia="Amiri" w:cs="Amiri"/>
          <w:color w:val="111111"/>
          <w:sz w:val="28"/>
          <w:sz w:val="28"/>
          <w:szCs w:val="28"/>
          <w:rtl w:val="true"/>
          <w:lang w:bidi="ar-SA"/>
        </w:rPr>
        <w:t>إِلَى صَغِيرِ مَا خَلَقَ كَيْفَ أَحْكَمَ خَلْقَهُ، وأَتْقَنَ تَرْكِيبَهُ، وفَلَقَ لَهُ السَّمْعَ والبَصَرَ ، وسَوَّى لَهُ العَظْمَ والبشر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إِلَى النَّمْلَةِ في صِغَر جُنَّتِهَا ، ولَطَافَةِ هَيْاتِهَا، لا تَكَادُ تُنَالُ بلَحْظِ البَصَرِ</w:t>
      </w:r>
      <w:r>
        <w:rPr>
          <w:rStyle w:val="FootnoteAnchor"/>
          <w:rtl w:val="true"/>
        </w:rPr>
        <w:footnoteReference w:id="1108"/>
      </w:r>
      <w:r>
        <w:rPr>
          <w:rFonts w:ascii="Amiri" w:hAnsi="Amiri" w:eastAsia="Amiri" w:cs="Amiri"/>
          <w:color w:val="111111"/>
          <w:sz w:val="28"/>
          <w:sz w:val="28"/>
          <w:szCs w:val="28"/>
          <w:rtl w:val="true"/>
          <w:lang w:bidi="ar-SA"/>
        </w:rPr>
        <w:t xml:space="preserve">ولا بِمُسْتَدْرَكِ الفِكَرِ، كَيْفَ دَبَّتْ عَلَى أَرْضِهَا، </w:t>
      </w:r>
    </w:p>
    <w:p>
      <w:pPr>
        <w:pStyle w:val="BookText"/>
        <w:rPr/>
      </w:pPr>
      <w:r>
        <w:rPr>
          <w:rFonts w:ascii="Amiri" w:hAnsi="Amiri" w:eastAsia="Amiri" w:cs="Amiri"/>
          <w:color w:val="111111"/>
          <w:sz w:val="28"/>
          <w:sz w:val="28"/>
          <w:szCs w:val="28"/>
          <w:rtl w:val="true"/>
          <w:lang w:bidi="ar-SA"/>
        </w:rPr>
        <w:t>وصُبَّتْ</w:t>
      </w:r>
      <w:r>
        <w:rPr>
          <w:rStyle w:val="FootnoteAnchor"/>
          <w:rtl w:val="true"/>
        </w:rPr>
        <w:footnoteReference w:id="1109"/>
      </w:r>
      <w:r>
        <w:rPr>
          <w:rFonts w:ascii="Amiri" w:hAnsi="Amiri" w:eastAsia="Amiri" w:cs="Amiri"/>
          <w:color w:val="111111"/>
          <w:sz w:val="28"/>
          <w:sz w:val="28"/>
          <w:szCs w:val="28"/>
          <w:rtl w:val="true"/>
          <w:lang w:bidi="ar-SA"/>
        </w:rPr>
        <w:t>عَلى رِزْقِهَا، تَنْقُلُ الحَبَّةَ إِلَى جحرهَا، وتَعِدها فِي مُسْتَقَرِّهَا ؛ تَجْمَعُ فِي حَرِّهَا لِبَرْدِهَا، وَفِي وِرْدِهَا لِصَدْرِهَا، مَكْفُولٌ بِرِزْقِهَا، مَرْزُوقَةٌ بِوَفْقِهَا، لا يُغْفِلُهَا المَنَّانُ، ولا يَحْرِمُهَا الدَّيَّانُ، وَلَو فِي الصَّفَا اليَابِسِ، والحَجَرِ الجَامِس</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فَكَّرْتَ فِي بَجَارِي أُكُلِهَا</w:t>
      </w:r>
      <w:r>
        <w:rPr>
          <w:rStyle w:val="FootnoteAnchor"/>
          <w:rtl w:val="true"/>
        </w:rPr>
        <w:footnoteReference w:id="1111"/>
      </w:r>
      <w:r>
        <w:rPr>
          <w:rFonts w:ascii="Amiri" w:hAnsi="Amiri" w:eastAsia="Amiri" w:cs="Amiri"/>
          <w:color w:val="111111"/>
          <w:sz w:val="28"/>
          <w:sz w:val="28"/>
          <w:szCs w:val="28"/>
          <w:rtl w:val="true"/>
          <w:lang w:bidi="ar-SA"/>
        </w:rPr>
        <w:t>، وفِي عِلْوِهَا وسِفْلِهَا</w:t>
      </w:r>
      <w:r>
        <w:rPr>
          <w:rStyle w:val="FootnoteAnchor"/>
          <w:rtl w:val="true"/>
        </w:rPr>
        <w:footnoteReference w:id="1112"/>
      </w:r>
      <w:r>
        <w:rPr>
          <w:rFonts w:ascii="Amiri" w:hAnsi="Amiri" w:eastAsia="Amiri" w:cs="Amiri"/>
          <w:color w:val="111111"/>
          <w:sz w:val="28"/>
          <w:sz w:val="28"/>
          <w:szCs w:val="28"/>
          <w:rtl w:val="true"/>
          <w:lang w:bidi="ar-SA"/>
        </w:rPr>
        <w:t>، وَمَا فِي الجَوْفِ مِن شَرَاسِيْفِ</w:t>
      </w:r>
      <w:r>
        <w:rPr>
          <w:rStyle w:val="FootnoteAnchor"/>
          <w:rtl w:val="true"/>
        </w:rPr>
        <w:footnoteReference w:id="1113"/>
      </w:r>
      <w:r>
        <w:rPr>
          <w:rFonts w:ascii="Amiri" w:hAnsi="Amiri" w:eastAsia="Amiri" w:cs="Amiri"/>
          <w:color w:val="111111"/>
          <w:sz w:val="28"/>
          <w:sz w:val="28"/>
          <w:szCs w:val="28"/>
          <w:rtl w:val="true"/>
          <w:lang w:bidi="ar-SA"/>
        </w:rPr>
        <w:t>بَطْنِهَا، وَمَا فِي الرَّأْسِ مِن عَيْنِهَا وَأُذُنِهَا لَقَضَيْتَ مِن خَلْقِهَا عَجَبًا، ولَقِيتَ مِن وَصْفِهَا تَعَبَّا؛ فَتَعَالَى الذِي أَقَامَهَا عَلَى قَوَائِمِهَا، وَبَنَاهَا عَلَى دَعَائِمِهَا، لم يَشْرَكْهُ فِي فِطْرَتِهَا فَاطِرٌ ، ولَم يُعِنْهُ فِي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ضَرَبْتَ</w:t>
      </w:r>
      <w:r>
        <w:rPr>
          <w:rStyle w:val="FootnoteAnchor"/>
          <w:rtl w:val="true"/>
        </w:rPr>
        <w:footnoteReference w:id="1114"/>
      </w:r>
      <w:r>
        <w:rPr>
          <w:rFonts w:ascii="Amiri" w:hAnsi="Amiri" w:eastAsia="Amiri" w:cs="Amiri"/>
          <w:color w:val="111111"/>
          <w:sz w:val="28"/>
          <w:sz w:val="28"/>
          <w:szCs w:val="28"/>
          <w:rtl w:val="true"/>
          <w:lang w:bidi="ar-SA"/>
        </w:rPr>
        <w:t>فِي مَذَاهِبٍ فِكْرِكَ لِتَبْلُغَ غَايَاتِهِ</w:t>
      </w:r>
      <w:r>
        <w:rPr>
          <w:rStyle w:val="FootnoteAnchor"/>
          <w:rtl w:val="true"/>
        </w:rPr>
        <w:footnoteReference w:id="1115"/>
      </w:r>
      <w:r>
        <w:rPr>
          <w:rFonts w:ascii="Amiri" w:hAnsi="Amiri" w:eastAsia="Amiri" w:cs="Amiri"/>
          <w:color w:val="111111"/>
          <w:sz w:val="28"/>
          <w:sz w:val="28"/>
          <w:szCs w:val="28"/>
          <w:rtl w:val="true"/>
          <w:lang w:bidi="ar-SA"/>
        </w:rPr>
        <w:t>مَا دَلَّتْكَ الدلالَةُ إِلَّا عَلى</w:t>
      </w:r>
      <w:r>
        <w:rPr>
          <w:rStyle w:val="FootnoteAnchor"/>
          <w:rtl w:val="true"/>
        </w:rPr>
        <w:footnoteReference w:id="1116"/>
      </w:r>
      <w:r>
        <w:rPr>
          <w:rFonts w:ascii="Amiri" w:hAnsi="Amiri" w:eastAsia="Amiri" w:cs="Amiri"/>
          <w:color w:val="111111"/>
          <w:sz w:val="28"/>
          <w:sz w:val="28"/>
          <w:szCs w:val="28"/>
          <w:rtl w:val="true"/>
          <w:lang w:bidi="ar-SA"/>
        </w:rPr>
        <w:t>أنَّ فَاطِرَ النَّمْلَةِ هُوَ فَاطِرُ النَّحْلَةِ</w:t>
      </w:r>
      <w:r>
        <w:rPr>
          <w:rStyle w:val="FootnoteAnchor"/>
          <w:rtl w:val="true"/>
        </w:rPr>
        <w:footnoteReference w:id="1117"/>
      </w:r>
      <w:r>
        <w:rPr>
          <w:rFonts w:ascii="Amiri" w:hAnsi="Amiri" w:eastAsia="Amiri" w:cs="Amiri"/>
          <w:color w:val="111111"/>
          <w:sz w:val="28"/>
          <w:sz w:val="28"/>
          <w:szCs w:val="28"/>
          <w:rtl w:val="true"/>
          <w:lang w:bidi="ar-SA"/>
        </w:rPr>
        <w:t xml:space="preserve">لِدَقِيقِ تَفْصِيلِ كُلِّ شَيْءٍ، وغَامِضِ </w:t>
      </w:r>
    </w:p>
    <w:p>
      <w:pPr>
        <w:pStyle w:val="BookText"/>
        <w:rPr/>
      </w:pPr>
      <w:r>
        <w:rPr>
          <w:rFonts w:ascii="Amiri" w:hAnsi="Amiri" w:eastAsia="Amiri" w:cs="Amiri"/>
          <w:color w:val="111111"/>
          <w:sz w:val="28"/>
          <w:sz w:val="28"/>
          <w:szCs w:val="28"/>
          <w:rtl w:val="true"/>
          <w:lang w:bidi="ar-SA"/>
        </w:rPr>
        <w:t>اخْتِلافِ كُلِّ حَيٍّ</w:t>
      </w:r>
      <w:r>
        <w:rPr>
          <w:rStyle w:val="FootnoteAnchor"/>
          <w:rtl w:val="true"/>
        </w:rPr>
        <w:footnoteReference w:id="1118"/>
      </w:r>
      <w:r>
        <w:rPr>
          <w:rFonts w:ascii="Amiri" w:hAnsi="Amiri" w:eastAsia="Amiri" w:cs="Amiri"/>
          <w:color w:val="111111"/>
          <w:sz w:val="28"/>
          <w:sz w:val="28"/>
          <w:szCs w:val="28"/>
          <w:rtl w:val="true"/>
          <w:lang w:bidi="ar-SA"/>
        </w:rPr>
        <w:t>، ومَا الجَلِيلُ واللطِيفُ والثَّقِيلُ والخَفِيفُ والقَوِيُّ والضَّعِيفُ في خَلْقِهِ إِلَّا سَوَاءٌ؛ وكَذَلكَ السَّمَاء والهواء والرِّيَاحُ والماء، فانظُرْ إِلَى الشَّمْسِ والقَمَرِ والنَّبَاتِ والشَّجَرِ والمَاءِ والحَجَرِ، وَاخْتِلافِ هَذَا اللَّيْلِ والنَّهَارِ ، وتَفَجُرِ هَذِهِ البِحَارِ، وَكَثْرَةِ هذه الجِبَالِ، وطُولِ هَذِهِ القِلالِ</w:t>
      </w:r>
      <w:r>
        <w:rPr>
          <w:rStyle w:val="FootnoteAnchor"/>
          <w:rtl w:val="true"/>
        </w:rPr>
        <w:footnoteReference w:id="1119"/>
      </w:r>
      <w:r>
        <w:rPr>
          <w:rFonts w:ascii="Amiri" w:hAnsi="Amiri" w:eastAsia="Amiri" w:cs="Amiri"/>
          <w:color w:val="111111"/>
          <w:sz w:val="28"/>
          <w:sz w:val="28"/>
          <w:szCs w:val="28"/>
          <w:rtl w:val="true"/>
          <w:lang w:bidi="ar-SA"/>
        </w:rPr>
        <w:t>، وتَفَرُّقِ هَذِهِ اللُّغَاتِ والألسُن المُخْتَلِفَاتِ ، فالْوَيْلُ</w:t>
      </w:r>
      <w:r>
        <w:rPr>
          <w:rStyle w:val="FootnoteAnchor"/>
          <w:rtl w:val="true"/>
        </w:rPr>
        <w:footnoteReference w:id="1120"/>
      </w:r>
      <w:r>
        <w:rPr>
          <w:rFonts w:ascii="Amiri" w:hAnsi="Amiri" w:eastAsia="Amiri" w:cs="Amiri"/>
          <w:color w:val="111111"/>
          <w:sz w:val="28"/>
          <w:sz w:val="28"/>
          <w:szCs w:val="28"/>
          <w:rtl w:val="true"/>
          <w:lang w:bidi="ar-SA"/>
        </w:rPr>
        <w:t xml:space="preserve">لَمَن جَحَدَ الْمُقَدِّرَ وأَنْكَرَ الْمُدَبِّرَ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أَنَّهُم كَالنَّبَاتِ مَاهُم زَارِعٌ ، ولا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يَلْجَأوا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فِيمَا ادَّعوا، ولا تَحْقِيقِ مَا أَوْعَوا</w:t>
      </w:r>
      <w:r>
        <w:rPr>
          <w:rStyle w:val="FootnoteAnchor"/>
          <w:rtl w:val="true"/>
        </w:rPr>
        <w:footnoteReference w:id="1121"/>
      </w:r>
      <w:r>
        <w:rPr>
          <w:rFonts w:ascii="Amiri" w:hAnsi="Amiri" w:eastAsia="Amiri" w:cs="Amiri"/>
          <w:color w:val="111111"/>
          <w:sz w:val="28"/>
          <w:sz w:val="28"/>
          <w:szCs w:val="28"/>
          <w:rtl w:val="true"/>
          <w:lang w:bidi="ar-SA"/>
        </w:rPr>
        <w:t>، وهَل يَكُونُ بِنَاءٌ مِن غَيْرِ بَانِ، أَو جِنَايَةٌ مِن غَيْرِ جَانٍ؟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 فِي الجَرَادَةِ؛ إذْ خَلَقَ لَهَا عَيْنَيْنِ مُرَاوَيْنِ ، واسْرَج لها حَدَقَتَيْنِ قَمْرَاوَيْنِ</w:t>
      </w:r>
      <w:r>
        <w:rPr>
          <w:rStyle w:val="FootnoteAnchor"/>
          <w:rtl w:val="true"/>
        </w:rPr>
        <w:footnoteReference w:id="1122"/>
      </w:r>
      <w:r>
        <w:rPr>
          <w:rFonts w:ascii="Amiri" w:hAnsi="Amiri" w:eastAsia="Amiri" w:cs="Amiri"/>
          <w:color w:val="111111"/>
          <w:sz w:val="28"/>
          <w:sz w:val="28"/>
          <w:szCs w:val="28"/>
          <w:rtl w:val="true"/>
          <w:lang w:bidi="ar-SA"/>
        </w:rPr>
        <w:t>، وجَعَلَ لَهَا السَّمْعَ الخَفِيَّ، وفَتَحَ لَهَا الفَمَ السَّوِيَّ، وجَعَلَ لَهَا الحِسَّ القَوِيَّ، ونَابَيْنِ بِهَمَا تَقْرِضُ، ومِنْجَلَيْنِ 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يَرْهَبُهَا الزُّرَّاعُ فِي زَرْعِهِم، ولا يَسْتَطِيعُونَ ذَبَها ولَو أَجْلَبُوا</w:t>
      </w:r>
      <w:r>
        <w:rPr>
          <w:rStyle w:val="FootnoteAnchor"/>
          <w:rtl w:val="true"/>
        </w:rPr>
        <w:footnoteReference w:id="1123"/>
      </w:r>
      <w:r>
        <w:rPr>
          <w:rFonts w:ascii="Amiri" w:hAnsi="Amiri" w:eastAsia="Amiri" w:cs="Amiri"/>
          <w:color w:val="111111"/>
          <w:sz w:val="28"/>
          <w:sz w:val="28"/>
          <w:szCs w:val="28"/>
          <w:rtl w:val="true"/>
          <w:lang w:bidi="ar-SA"/>
        </w:rPr>
        <w:t xml:space="preserve">بِجَمْعِهِم </w:t>
      </w:r>
    </w:p>
    <w:p>
      <w:pPr>
        <w:pStyle w:val="BookText"/>
        <w:rPr/>
      </w:pPr>
      <w:r>
        <w:rPr>
          <w:rFonts w:ascii="Amiri" w:hAnsi="Amiri" w:eastAsia="Amiri" w:cs="Amiri"/>
          <w:color w:val="111111"/>
          <w:sz w:val="28"/>
          <w:sz w:val="28"/>
          <w:szCs w:val="28"/>
          <w:rtl w:val="true"/>
          <w:lang w:bidi="ar-SA"/>
        </w:rPr>
        <w:t>حَتَّى تَرِدَ الحَرْثَ فِي نَزَوَاتِهَا</w:t>
      </w:r>
      <w:r>
        <w:rPr>
          <w:rStyle w:val="FootnoteAnchor"/>
          <w:rtl w:val="true"/>
        </w:rPr>
        <w:footnoteReference w:id="1124"/>
      </w:r>
      <w:r>
        <w:rPr>
          <w:rFonts w:ascii="Amiri" w:hAnsi="Amiri" w:eastAsia="Amiri" w:cs="Amiri"/>
          <w:color w:val="111111"/>
          <w:sz w:val="28"/>
          <w:sz w:val="28"/>
          <w:szCs w:val="28"/>
          <w:rtl w:val="true"/>
          <w:lang w:bidi="ar-SA"/>
        </w:rPr>
        <w:t>، وتَقْضِي مِنْهُ</w:t>
      </w:r>
      <w:r>
        <w:rPr>
          <w:rStyle w:val="FootnoteAnchor"/>
          <w:rtl w:val="true"/>
        </w:rPr>
        <w:footnoteReference w:id="1125"/>
      </w:r>
      <w:r>
        <w:rPr>
          <w:rFonts w:ascii="Amiri" w:hAnsi="Amiri" w:eastAsia="Amiri" w:cs="Amiri"/>
          <w:color w:val="111111"/>
          <w:sz w:val="28"/>
          <w:sz w:val="28"/>
          <w:szCs w:val="28"/>
          <w:rtl w:val="true"/>
          <w:lang w:bidi="ar-SA"/>
        </w:rPr>
        <w:t>شَهَوَاتِهَا، وخَلْقُهَا كُلُّهُ لا 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الذِي يَسْجُدُ لَهُ مَن فِي السَّمَوَاتِ وَالْأَرْضِ طَوْعًا وَكَرْهًا</w:t>
      </w:r>
      <w:r>
        <w:rPr>
          <w:rStyle w:val="FootnoteAnchor"/>
          <w:rtl w:val="true"/>
        </w:rPr>
        <w:footnoteReference w:id="1126"/>
      </w:r>
      <w:r>
        <w:rPr>
          <w:rFonts w:ascii="Amiri" w:hAnsi="Amiri" w:eastAsia="Amiri" w:cs="Amiri"/>
          <w:color w:val="111111"/>
          <w:sz w:val="28"/>
          <w:sz w:val="28"/>
          <w:szCs w:val="28"/>
          <w:rtl w:val="true"/>
          <w:lang w:bidi="ar-SA"/>
        </w:rPr>
        <w:t>ويُعَفِّرُ</w:t>
      </w:r>
      <w:r>
        <w:rPr>
          <w:rStyle w:val="FootnoteAnchor"/>
          <w:rtl w:val="true"/>
        </w:rPr>
        <w:footnoteReference w:id="1127"/>
      </w:r>
      <w:r>
        <w:rPr>
          <w:rFonts w:ascii="Amiri" w:hAnsi="Amiri" w:eastAsia="Amiri" w:cs="Amiri"/>
          <w:color w:val="111111"/>
          <w:sz w:val="28"/>
          <w:sz w:val="28"/>
          <w:szCs w:val="28"/>
          <w:rtl w:val="true"/>
          <w:lang w:bidi="ar-SA"/>
        </w:rPr>
        <w:t>لَهُ خَدًّا وَوَجْهَا، وَيُلْقِي بِالطَّاعَةِ إِلَيْهِ سلما</w:t>
      </w:r>
      <w:r>
        <w:rPr>
          <w:rStyle w:val="FootnoteAnchor"/>
          <w:rtl w:val="true"/>
        </w:rPr>
        <w:footnoteReference w:id="1128"/>
      </w:r>
      <w:r>
        <w:rPr>
          <w:rFonts w:ascii="Amiri" w:hAnsi="Amiri" w:eastAsia="Amiri" w:cs="Amiri"/>
          <w:color w:val="111111"/>
          <w:sz w:val="28"/>
          <w:sz w:val="28"/>
          <w:szCs w:val="28"/>
          <w:rtl w:val="true"/>
          <w:lang w:bidi="ar-SA"/>
        </w:rPr>
        <w:t>وضَعْفًا، ويُعْطِي القِيَادَةَ</w:t>
      </w:r>
      <w:r>
        <w:rPr>
          <w:rStyle w:val="FootnoteAnchor"/>
          <w:rtl w:val="true"/>
        </w:rPr>
        <w:footnoteReference w:id="1129"/>
      </w:r>
      <w:r>
        <w:rPr>
          <w:rFonts w:ascii="Amiri" w:hAnsi="Amiri" w:eastAsia="Amiri" w:cs="Amiri"/>
          <w:color w:val="111111"/>
          <w:sz w:val="28"/>
          <w:sz w:val="28"/>
          <w:szCs w:val="28"/>
          <w:rtl w:val="true"/>
          <w:lang w:bidi="ar-SA"/>
        </w:rPr>
        <w:t>رَهْبَةً وخَوْفًا؛ فالطَّيْرُ مُسَخَّرَةٌ لأمْرِهِ، أحْصَى عَدَدَ الرِّيشِ مِنْهَا وَالنَّفَسِ ، وأَرْسَى قَوَائِمَهَا عَلَى النَّدَى وَالْيَبَسِ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أَقْوَاتَها، وأَحْصَى أَجْنَاسَهَا ؛ فهَذَا غُرَابٌ، وهَذَا عُقَابٌ، وهَذَا حَمَامٌ، وهذَا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 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السَّحَابَ الثَّقَالَ</w:t>
      </w:r>
      <w:r>
        <w:rPr>
          <w:rStyle w:val="FootnoteAnchor"/>
          <w:rtl w:val="true"/>
        </w:rPr>
        <w:footnoteReference w:id="1130"/>
      </w:r>
      <w:r>
        <w:rPr>
          <w:rFonts w:ascii="Amiri" w:hAnsi="Amiri" w:eastAsia="Amiri" w:cs="Amiri"/>
          <w:color w:val="111111"/>
          <w:sz w:val="28"/>
          <w:sz w:val="28"/>
          <w:szCs w:val="28"/>
          <w:rtl w:val="true"/>
          <w:lang w:bidi="ar-SA"/>
        </w:rPr>
        <w:t>، فَأهْطَلَ دِيَمَهَا ، وعَدَّد قِسَمَهَا، فَبَلَّ الأَرْضَ بَعْدَ جُفُوفِهَا ، وأَخْرَجَ نَبْتَهَا بَعْدَ جُدُو بِهَا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266" w:name="pg15656_184355"/>
    </w:p>
    <w:p>
      <w:pPr>
        <w:pStyle w:val="Heading2"/>
        <w:numPr>
          <w:ilvl w:val="1"/>
          <w:numId w:val="1"/>
        </w:numPr>
        <w:rPr/>
      </w:pPr>
      <w:bookmarkStart w:id="267" w:name="__RefHeading___Toc11003054_2142443653"/>
      <w:bookmarkStart w:id="268" w:name="_Toc91"/>
      <w:bookmarkEnd w:id="266"/>
      <w:bookmarkEnd w:id="267"/>
      <w:r>
        <w:rPr>
          <w:rtl w:val="true"/>
        </w:rPr>
        <w:t>[</w:t>
      </w:r>
      <w:r>
        <w:rPr/>
        <w:t>186</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فِي التَّوْحِيد ، وتَجْمَعُ هَذهِ الخُطْبَةُ مِن أُصُولِ العِلْمِ مَا لا تَجْمَعُهُ خُطْبَةٌ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 ، وتَجْمَعُ هَذهِ الخُطْبَةُ مِن أُصُولِ العِلْمِ</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مَا لا تَجْمَعُهُ خُطْبَةٌ</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مَا وَحْدَهُ مَنْ كَيَّفَهُ، ولا حَقِيقَتَهُ أَصَابَ مَن مَثْلَهُ، ولا إِيَّاهُ عَنَى مَن شَبَّهَهُ، ولا صَمَّدَهُ</w:t>
      </w:r>
      <w:r>
        <w:rPr>
          <w:rStyle w:val="FootnoteAnchor"/>
          <w:rtl w:val="true"/>
        </w:rPr>
        <w:footnoteReference w:id="1134"/>
      </w:r>
      <w:r>
        <w:rPr>
          <w:rFonts w:ascii="Amiri" w:hAnsi="Amiri" w:eastAsia="Amiri" w:cs="Amiri"/>
          <w:color w:val="111111"/>
          <w:sz w:val="28"/>
          <w:sz w:val="28"/>
          <w:szCs w:val="28"/>
          <w:rtl w:val="true"/>
          <w:lang w:bidi="ar-SA"/>
        </w:rPr>
        <w:t xml:space="preserve">مَنْ أَشَارَ إِلَيْهِ، وتَوَهَّمَهُ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 وَكُلُّ قَائِمٍ فِي سِوَاهُ مَعْلُولٌ، فَاعِلٌ بِاضْطِرَابِ أَلَةٍ، مُقَدِّرُ لا بِجَوْلِ فِكْرَةٍ، عَنِيٌّ لَا بِاسْتِفَادَةٍ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تَصْحَبُهُ الأوْقَاتُ، ولا تَزْفِدُه</w:t>
      </w:r>
      <w:r>
        <w:rPr>
          <w:rStyle w:val="FootnoteAnchor"/>
          <w:rtl w:val="true"/>
        </w:rPr>
        <w:footnoteReference w:id="1135"/>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الأَوْقَاتَ كَوْنُهُ ، والعَدَمَ وَجُودُهُ، والابْتِدَاءَ أَزَلُهُ بِتَشْعِيْرِهِ الْمَشَاعِرَ عُرِفَ أَن لا مَشْعَرَ</w:t>
      </w:r>
      <w:r>
        <w:rPr>
          <w:rStyle w:val="FootnoteAnchor"/>
          <w:rtl w:val="true"/>
        </w:rPr>
        <w:footnoteReference w:id="1136"/>
      </w:r>
      <w:r>
        <w:rPr>
          <w:rFonts w:ascii="Amiri" w:hAnsi="Amiri" w:eastAsia="Amiri" w:cs="Amiri"/>
          <w:color w:val="111111"/>
          <w:sz w:val="28"/>
          <w:sz w:val="28"/>
          <w:szCs w:val="28"/>
          <w:rtl w:val="true"/>
          <w:lang w:bidi="ar-SA"/>
        </w:rPr>
        <w:t>لَهُ، وَبِمُضَادَّتِهِ بَيْنَ الأمُورِ عُرِفَ أنْ لا ضِدَّ لَهُ</w:t>
      </w:r>
      <w:r>
        <w:rPr>
          <w:rStyle w:val="FootnoteAnchor"/>
          <w:rtl w:val="true"/>
        </w:rPr>
        <w:footnoteReference w:id="1137"/>
      </w:r>
      <w:r>
        <w:rPr>
          <w:rFonts w:ascii="Amiri" w:hAnsi="Amiri" w:eastAsia="Amiri" w:cs="Amiri"/>
          <w:color w:val="111111"/>
          <w:sz w:val="28"/>
          <w:sz w:val="28"/>
          <w:szCs w:val="28"/>
          <w:rtl w:val="true"/>
          <w:lang w:bidi="ar-SA"/>
        </w:rPr>
        <w:t>، وبمُقَارنَتِهِ بَيْنَ الأَشْيَاءِ عُرِفَ أَلَّا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النُّورَ بالظُّلْمَةِ، والوضُوحَ</w:t>
      </w:r>
      <w:r>
        <w:rPr>
          <w:rStyle w:val="FootnoteAnchor"/>
          <w:rtl w:val="true"/>
        </w:rPr>
        <w:footnoteReference w:id="11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بالبُهْمَةِ، والجُمُودَ بِالْبَلَلِ ، والحُرُورَ بالصَّرَ دِ</w:t>
      </w:r>
      <w:r>
        <w:rPr>
          <w:rStyle w:val="FootnoteAnchor"/>
          <w:rtl w:val="true"/>
        </w:rPr>
        <w:footnoteReference w:id="1139"/>
      </w:r>
      <w:r>
        <w:rPr>
          <w:rFonts w:ascii="Amiri" w:hAnsi="Amiri" w:eastAsia="Amiri" w:cs="Amiri"/>
          <w:color w:val="111111"/>
          <w:sz w:val="28"/>
          <w:sz w:val="28"/>
          <w:szCs w:val="28"/>
          <w:rtl w:val="true"/>
          <w:lang w:bidi="ar-SA"/>
        </w:rPr>
        <w:t>، مُؤَلِّفٌ بَيْنَ مُتَعَادِيَاتِهَا، مُقَارِنٌ</w:t>
      </w:r>
      <w:r>
        <w:rPr>
          <w:rStyle w:val="FootnoteAnchor"/>
          <w:rtl w:val="true"/>
        </w:rPr>
        <w:footnoteReference w:id="1140"/>
      </w:r>
      <w:r>
        <w:rPr>
          <w:rFonts w:ascii="Amiri" w:hAnsi="Amiri" w:eastAsia="Amiri" w:cs="Amiri"/>
          <w:color w:val="111111"/>
          <w:sz w:val="28"/>
          <w:sz w:val="28"/>
          <w:szCs w:val="28"/>
          <w:rtl w:val="true"/>
          <w:lang w:bidi="ar-SA"/>
        </w:rPr>
        <w:t xml:space="preserve">بَيْنَ مُتَبَايِنَاتِهَا ، مُقَرِّبُ بَيْنَ مُتَبَاعِدَاتِهَا، مُفَرِّقٌ بَيْنَ مُتَدَانِيَاتِهَا، لا يُشْمَلُ بِحَدِّ، ولا يُحْسَبُ بِعَدِّ، وإِنَّمَا تَحدُّ الأَدَوَاتُ أَنْفُسَهَا، وَتُشِيرُ الآلاتُ إِلَى نَظَائِرِهَا ،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w:t>
      </w:r>
      <w:r>
        <w:rPr>
          <w:rStyle w:val="FootnoteAnchor"/>
          <w:rtl w:val="true"/>
        </w:rPr>
        <w:footnoteReference w:id="1141"/>
      </w:r>
      <w:r>
        <w:rPr>
          <w:rFonts w:ascii="Amiri" w:hAnsi="Amiri" w:eastAsia="Amiri" w:cs="Amiri"/>
          <w:color w:val="111111"/>
          <w:sz w:val="28"/>
          <w:sz w:val="28"/>
          <w:szCs w:val="28"/>
          <w:rtl w:val="true"/>
          <w:lang w:bidi="ar-SA"/>
        </w:rPr>
        <w:t xml:space="preserve">،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w:t>
      </w:r>
      <w:r>
        <w:rPr>
          <w:rStyle w:val="FootnoteAnchor"/>
          <w:rtl w:val="true"/>
        </w:rPr>
        <w:footnoteReference w:id="1142"/>
      </w:r>
      <w:r>
        <w:rPr>
          <w:rFonts w:ascii="Amiri" w:hAnsi="Amiri" w:eastAsia="Amiri" w:cs="Amiri"/>
          <w:color w:val="111111"/>
          <w:sz w:val="28"/>
          <w:sz w:val="28"/>
          <w:szCs w:val="28"/>
          <w:rtl w:val="true"/>
          <w:lang w:bidi="ar-SA"/>
        </w:rPr>
        <w:t xml:space="preserve">،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 بِهَا تَجَلَّى صَانِعُهَا لِلعُقُولِ، وبِهَا امْتَنَعَ</w:t>
      </w:r>
      <w:r>
        <w:rPr>
          <w:rStyle w:val="FootnoteAnchor"/>
          <w:rtl w:val="true"/>
        </w:rPr>
        <w:footnoteReference w:id="1143"/>
      </w:r>
      <w:r>
        <w:rPr>
          <w:rFonts w:ascii="Amiri" w:hAnsi="Amiri" w:eastAsia="Amiri" w:cs="Amiri"/>
          <w:color w:val="111111"/>
          <w:sz w:val="28"/>
          <w:sz w:val="28"/>
          <w:szCs w:val="28"/>
          <w:rtl w:val="true"/>
          <w:lang w:bidi="ar-SA"/>
        </w:rPr>
        <w:t>عَن نَظَرِ العُيُونِ، لا يَجْرِي عَلَيْهِ الحَرَكَةُ والسُّكُونُ، وكَيْفَ يَجْرِي عَلَيهِ مَا هُوَ أَجْرَاهُ، ويَعُودُ فِيهِ مَا هُوَ أَبْدَاهُ، ويَحْدُثُ فِيهِ مَا هُو أَحْدَثَهُ؟ إِذًا لَتَفَاوَتَتْ ذَاتُهُ، ولَتَجَزَّأَ كُنْهُهُ، ولامْتَنَعَ مِنَ الأَزَلِ مَعْنَاهُ، وَلَكَانَ لَهُ وَرَاءُ؛ إذ وُجِدَ لَهُ أمَامٌ ، ولا لْتَمَسَ التَّامَ؛ إذ لَزِمَهُ التَّقْصَانُ، وإِذًا لَقَامَتْ آيَةُ المَصْنُوع فيهِ، ولَتَحَوَّلَ دَلِيلًا بَعْدَ أَن كَان مَدْلُولًا عَلَيْهِ، وَخَرَجَ بِسُلْطَانِ الامْتِنَاع مِن أن يُؤثرَ فِيهِ مَا يُؤثر فِي غَيْرِهِ</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يحول ولا يَزُولُ، ولا يَجُوزُ عَلَيْهِ الْأُفُولُ</w:t>
      </w:r>
      <w:r>
        <w:rPr>
          <w:rStyle w:val="FootnoteAnchor"/>
          <w:rtl w:val="true"/>
        </w:rPr>
        <w:footnoteReference w:id="1144"/>
      </w:r>
      <w:r>
        <w:rPr>
          <w:rFonts w:ascii="Amiri" w:hAnsi="Amiri" w:eastAsia="Amiri" w:cs="Amiri"/>
          <w:color w:val="111111"/>
          <w:sz w:val="28"/>
          <w:sz w:val="28"/>
          <w:szCs w:val="28"/>
          <w:rtl w:val="true"/>
          <w:lang w:bidi="ar-SA"/>
        </w:rPr>
        <w:t>، لَم يَلِدْ فَيَكُونَ مَوْلُودًا، ولَم يُولَدْ فَيَصِيرَ</w:t>
      </w:r>
      <w:r>
        <w:rPr>
          <w:rStyle w:val="FootnoteAnchor"/>
          <w:rtl w:val="true"/>
        </w:rPr>
        <w:footnoteReference w:id="1145"/>
      </w:r>
      <w:r>
        <w:rPr>
          <w:rFonts w:ascii="Amiri" w:hAnsi="Amiri" w:eastAsia="Amiri" w:cs="Amiri"/>
          <w:color w:val="111111"/>
          <w:sz w:val="28"/>
          <w:sz w:val="28"/>
          <w:szCs w:val="28"/>
          <w:rtl w:val="true"/>
          <w:lang w:bidi="ar-SA"/>
        </w:rPr>
        <w:t>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الْخَاذِ الأَبْنَاءِ، وَطَهُرَ</w:t>
      </w:r>
      <w:r>
        <w:rPr>
          <w:rStyle w:val="FootnoteAnchor"/>
          <w:rtl w:val="true"/>
        </w:rPr>
        <w:footnoteReference w:id="1146"/>
      </w:r>
      <w:r>
        <w:rPr>
          <w:rFonts w:ascii="Amiri" w:hAnsi="Amiri" w:eastAsia="Amiri" w:cs="Amiri"/>
          <w:color w:val="111111"/>
          <w:sz w:val="28"/>
          <w:sz w:val="28"/>
          <w:szCs w:val="28"/>
          <w:rtl w:val="true"/>
          <w:lang w:bidi="ar-SA"/>
        </w:rPr>
        <w:t>عَن</w:t>
      </w:r>
      <w:r>
        <w:rPr>
          <w:rStyle w:val="FootnoteAnchor"/>
          <w:rtl w:val="true"/>
        </w:rPr>
        <w:footnoteReference w:id="1147"/>
      </w:r>
      <w:r>
        <w:rPr>
          <w:rFonts w:ascii="Amiri" w:hAnsi="Amiri" w:eastAsia="Amiri" w:cs="Amiri"/>
          <w:color w:val="111111"/>
          <w:sz w:val="28"/>
          <w:sz w:val="28"/>
          <w:szCs w:val="28"/>
          <w:rtl w:val="true"/>
          <w:lang w:bidi="ar-SA"/>
        </w:rPr>
        <w:t>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w:t>
      </w:r>
      <w:r>
        <w:rPr>
          <w:rStyle w:val="FootnoteAnchor"/>
          <w:rtl w:val="true"/>
        </w:rPr>
        <w:footnoteReference w:id="1148"/>
      </w:r>
      <w:r>
        <w:rPr>
          <w:rFonts w:ascii="Amiri" w:hAnsi="Amiri" w:eastAsia="Amiri" w:cs="Amiri"/>
          <w:color w:val="111111"/>
          <w:sz w:val="28"/>
          <w:sz w:val="28"/>
          <w:szCs w:val="28"/>
          <w:rtl w:val="true"/>
          <w:lang w:bidi="ar-SA"/>
        </w:rPr>
        <w:t xml:space="preserve">، ولا تَلْمُسُهُ الأَيْدِي فَتَمَسَّهُ، لا يَتَغَيَّرُ بِحَالٍ، ولا يَتَبَدَّلُ فِي الأَحْوَالِ، ولا تُبْلِيهِ اللَّيالي والأيَّامُ، ولا يُغَيِّرُهُ الضّياءُ والظَّلامُ، ولا يُوصَفُ بِشَيْءٍ مِنَ الأَجْزَاءِ ولا بالجوارح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والأَعْضَاءِ ، ولا بِعَرَضِ مِنَ الأَعْرَاضِ ، ولا بالغَيْرِ والأَبْعَاضِ،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حَلٌّ ولا نِهَايَةٌ، ولا انْقِطَاعٌ ولا غَايَةٌ، ولا أَنَّ الأشْيَاءَ تَحْوِيْهِ فَتُقِلَّهُ أو تُهوِيَهُ</w:t>
      </w:r>
      <w:r>
        <w:rPr>
          <w:rStyle w:val="FootnoteAnchor"/>
          <w:rtl w:val="true"/>
        </w:rPr>
        <w:footnoteReference w:id="1149"/>
      </w:r>
      <w:r>
        <w:rPr>
          <w:rFonts w:ascii="Amiri" w:hAnsi="Amiri" w:eastAsia="Amiri" w:cs="Amiri"/>
          <w:color w:val="111111"/>
          <w:sz w:val="28"/>
          <w:sz w:val="28"/>
          <w:szCs w:val="28"/>
          <w:rtl w:val="true"/>
          <w:lang w:bidi="ar-SA"/>
        </w:rPr>
        <w:t>، 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ولا عَنْهَا بِخَارِج، يُخْبِرُ لَا بِلِسَانِ وَهَوَاتٍ، ويَسْمَعُ لا بِخُرُوقِ وأَدَوَاتٍ، يَقُولُ ولا يَلْفِظُ، ويَحْفَظُ</w:t>
      </w:r>
      <w:r>
        <w:rPr>
          <w:rStyle w:val="FootnoteAnchor"/>
          <w:rtl w:val="true"/>
        </w:rPr>
        <w:footnoteReference w:id="1150"/>
      </w:r>
      <w:r>
        <w:rPr>
          <w:rFonts w:ascii="Amiri" w:hAnsi="Amiri" w:eastAsia="Amiri" w:cs="Amiri"/>
          <w:color w:val="111111"/>
          <w:sz w:val="28"/>
          <w:sz w:val="28"/>
          <w:szCs w:val="28"/>
          <w:rtl w:val="true"/>
          <w:lang w:bidi="ar-SA"/>
        </w:rPr>
        <w:t xml:space="preserve">ولا يَتَحَفَظُ، ويُرِيدُ ولا يُضْمِرُ، يُحِبُّ ويَرْضَى مِنْ غَيْرِ رِقَّةٍ، ويُبْغِضُ ويَغْضَبُ مِن </w:t>
      </w:r>
    </w:p>
    <w:p>
      <w:pPr>
        <w:pStyle w:val="BookText"/>
        <w:rPr/>
      </w:pPr>
      <w:r>
        <w:rPr>
          <w:rFonts w:ascii="Amiri" w:hAnsi="Amiri" w:eastAsia="Amiri" w:cs="Amiri"/>
          <w:color w:val="111111"/>
          <w:sz w:val="28"/>
          <w:sz w:val="28"/>
          <w:szCs w:val="28"/>
          <w:rtl w:val="true"/>
          <w:lang w:bidi="ar-SA"/>
        </w:rPr>
        <w:t>غَيْرِ مَشَقَّةٍ، يَقُولُ لَا أَرَادَ كَونَهُ كُن فَيَكُونُ</w:t>
      </w:r>
      <w:r>
        <w:rPr>
          <w:rStyle w:val="FootnoteAnchor"/>
          <w:rtl w:val="true"/>
        </w:rPr>
        <w:footnoteReference w:id="1151"/>
      </w:r>
      <w:r>
        <w:rPr>
          <w:rFonts w:ascii="Amiri" w:hAnsi="Amiri" w:eastAsia="Amiri" w:cs="Amiri"/>
          <w:color w:val="111111"/>
          <w:sz w:val="28"/>
          <w:sz w:val="28"/>
          <w:szCs w:val="28"/>
          <w:rtl w:val="true"/>
          <w:lang w:bidi="ar-SA"/>
        </w:rPr>
        <w:t>، لا بِصَوْتِ يُقْرَعُ</w:t>
      </w:r>
      <w:r>
        <w:rPr>
          <w:rStyle w:val="FootnoteAnchor"/>
          <w:rtl w:val="true"/>
        </w:rPr>
        <w:footnoteReference w:id="1152"/>
      </w:r>
      <w:r>
        <w:rPr>
          <w:rFonts w:ascii="Amiri" w:hAnsi="Amiri" w:eastAsia="Amiri" w:cs="Amiri"/>
          <w:color w:val="111111"/>
          <w:sz w:val="28"/>
          <w:sz w:val="28"/>
          <w:szCs w:val="28"/>
          <w:rtl w:val="true"/>
          <w:lang w:bidi="ar-SA"/>
        </w:rPr>
        <w:t>، ولا نِدَاءٍ يُسْمَعُ، وَإِنَّمَا كَلامُهُ سُبْحَانَهُ فِعْلُ مِنْهُ أَنْشَأَهُ ومَثَلَهُ</w:t>
      </w:r>
      <w:r>
        <w:rPr>
          <w:rStyle w:val="FootnoteAnchor"/>
          <w:rtl w:val="true"/>
        </w:rPr>
        <w:footnoteReference w:id="1153"/>
      </w:r>
      <w:r>
        <w:rPr>
          <w:rFonts w:ascii="Amiri" w:hAnsi="Amiri" w:eastAsia="Amiri" w:cs="Amiri"/>
          <w:color w:val="111111"/>
          <w:sz w:val="28"/>
          <w:sz w:val="28"/>
          <w:szCs w:val="28"/>
          <w:rtl w:val="true"/>
          <w:lang w:bidi="ar-SA"/>
        </w:rPr>
        <w:t>، لَم يَكُن من قَبْلُ ذَلِكَ كَائِنًا، ولَو كَانَ قَدِيْا لَكَانَ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فَتُجْرَى عَلَيهِ الصِّفَاتُ المُحْدَثَاتُ،ولا يَكُونُ بَيْنَهَا وبَيْنَهُ فَصْلٌ ، ولا لَهُ عَلَيْهَا فَضْلُ، فَيَسْتَوِي الصَّانِعُ والمَصْنُوعُ ، ويَتكَافَأ المُبْتَدِعُ والبَدِيعُ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الخلائق عَلَى غَيْرِ مِثَالِ خَلا</w:t>
      </w:r>
      <w:r>
        <w:rPr>
          <w:rStyle w:val="FootnoteAnchor"/>
          <w:rtl w:val="true"/>
        </w:rPr>
        <w:footnoteReference w:id="1154"/>
      </w:r>
      <w:r>
        <w:rPr>
          <w:rFonts w:ascii="Amiri" w:hAnsi="Amiri" w:eastAsia="Amiri" w:cs="Amiri"/>
          <w:color w:val="111111"/>
          <w:sz w:val="28"/>
          <w:sz w:val="28"/>
          <w:szCs w:val="28"/>
          <w:rtl w:val="true"/>
          <w:lang w:bidi="ar-SA"/>
        </w:rPr>
        <w:t>مِن غَيْرِهِ، وَلَمْ يَسْتَعِن عَلَى خَلْقِهَا بأَحَدٍ مِن خَلْقِهِ، وأَنْشَأ الأرْضَ فَأَمْسَكَهَا مِن غَيْرِ اشْتِغَالِ، وَأَرْسَاهَا علي غَيْرِ قَرَارٍ ، وأَقَامَهَا بغیر قَوَائِمَ ، ورَفَعَهَا بِغَيْرِ دَعَائِمَ ، و حصنها من الأَوَدِ</w:t>
      </w:r>
      <w:r>
        <w:rPr>
          <w:rStyle w:val="FootnoteAnchor"/>
          <w:rtl w:val="true"/>
        </w:rPr>
        <w:footnoteReference w:id="1155"/>
      </w:r>
      <w:r>
        <w:rPr>
          <w:rFonts w:ascii="Amiri" w:hAnsi="Amiri" w:eastAsia="Amiri" w:cs="Amiri"/>
          <w:color w:val="111111"/>
          <w:sz w:val="28"/>
          <w:sz w:val="28"/>
          <w:szCs w:val="28"/>
          <w:rtl w:val="true"/>
          <w:lang w:bidi="ar-SA"/>
        </w:rPr>
        <w:t>والاعْوِجَاج، ومَنَعَهَا مِنَ التَّهَا فُتِ</w:t>
      </w:r>
      <w:r>
        <w:rPr>
          <w:rStyle w:val="FootnoteAnchor"/>
          <w:rtl w:val="true"/>
        </w:rPr>
        <w:footnoteReference w:id="1156"/>
      </w:r>
      <w:r>
        <w:rPr>
          <w:rFonts w:ascii="Amiri" w:hAnsi="Amiri" w:eastAsia="Amiri" w:cs="Amiri"/>
          <w:color w:val="111111"/>
          <w:sz w:val="28"/>
          <w:sz w:val="28"/>
          <w:szCs w:val="28"/>
          <w:rtl w:val="true"/>
          <w:lang w:bidi="ar-SA"/>
        </w:rPr>
        <w:t>والانْفِرَاجِ</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أرْسَى أَوْتَادَهَا ، وضَرَبَ أسْدَادَهَا</w:t>
      </w:r>
      <w:r>
        <w:rPr>
          <w:rStyle w:val="FootnoteAnchor"/>
          <w:rtl w:val="true"/>
        </w:rPr>
        <w:footnoteReference w:id="1158"/>
      </w:r>
      <w:r>
        <w:rPr>
          <w:rFonts w:ascii="Amiri" w:hAnsi="Amiri" w:eastAsia="Amiri" w:cs="Amiri"/>
          <w:color w:val="111111"/>
          <w:sz w:val="28"/>
          <w:sz w:val="28"/>
          <w:szCs w:val="28"/>
          <w:rtl w:val="true"/>
          <w:lang w:bidi="ar-SA"/>
        </w:rPr>
        <w:t>، واسْتَفَاضَ عُيُونَهَا ، وخَدَّ</w:t>
      </w:r>
      <w:r>
        <w:rPr>
          <w:rStyle w:val="FootnoteAnchor"/>
          <w:rtl w:val="true"/>
        </w:rPr>
        <w:footnoteReference w:id="1159"/>
      </w:r>
      <w:r>
        <w:rPr>
          <w:rFonts w:ascii="Amiri" w:hAnsi="Amiri" w:eastAsia="Amiri" w:cs="Amiri"/>
          <w:color w:val="111111"/>
          <w:sz w:val="28"/>
          <w:sz w:val="28"/>
          <w:szCs w:val="28"/>
          <w:rtl w:val="true"/>
          <w:lang w:bidi="ar-SA"/>
        </w:rPr>
        <w:t>أوْدِيَتَهَا، فَلَم يَهِنْ مَا بَنَاهُ، ولا ضَعُفَ مَا قَوَّاهُ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الظَّاهِرُ عَلَيْهَا بِسُلْطَانِهِ وعَظَمَتِهِ، وَهُوَ البَاطِنُ</w:t>
      </w:r>
      <w:r>
        <w:rPr>
          <w:rStyle w:val="FootnoteAnchor"/>
          <w:rtl w:val="true"/>
        </w:rPr>
        <w:footnoteReference w:id="1160"/>
      </w:r>
      <w:r>
        <w:rPr>
          <w:rFonts w:ascii="Amiri" w:hAnsi="Amiri" w:eastAsia="Amiri" w:cs="Amiri"/>
          <w:color w:val="111111"/>
          <w:sz w:val="28"/>
          <w:sz w:val="28"/>
          <w:szCs w:val="28"/>
          <w:rtl w:val="true"/>
          <w:lang w:bidi="ar-SA"/>
        </w:rPr>
        <w:t>لَهَا بِعِلْمِهِ ومَعْرِفَتِهِ والعَالِي عَلَى كُلِّ شَيْءٍ مِنْهَا بِجَلالِهِ وَعِزَّتِهِ، لَا يُعْجِرُهُ شَيْءٌ مِنْهَا طَلَبَهُ، ولا يَمْتَنِعُ عَلَيْهِ فَيَغْلِبَهُ، ولا يَفُوتُهُ السَّرِيعُ مِنْهَا فَيَسْبِقَهُ، ولا يَحْتَاجُ إلَى ذِي مَالٍ فَيَرْزُقَهُ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خَضَعَتِ الأَشْيَاءُ لَهُ، وذَلَّتْ</w:t>
      </w:r>
      <w:r>
        <w:rPr>
          <w:rStyle w:val="FootnoteAnchor"/>
          <w:rtl w:val="true"/>
        </w:rPr>
        <w:footnoteReference w:id="1161"/>
      </w:r>
      <w:r>
        <w:rPr>
          <w:rFonts w:ascii="Amiri" w:hAnsi="Amiri" w:eastAsia="Amiri" w:cs="Amiri"/>
          <w:color w:val="111111"/>
          <w:sz w:val="28"/>
          <w:sz w:val="28"/>
          <w:szCs w:val="28"/>
          <w:rtl w:val="true"/>
          <w:lang w:bidi="ar-SA"/>
        </w:rPr>
        <w:t>مُسْتَكِينَةً لِعَظَمَتِهِ، لا تَسْتَطِيْعُ الهرَبَ مِن سُلْطَانِهِ إِلَى غَيْرِهِ ، فَتَمْتَنِعَ مِن نَفْعِهِ وضَرُهِ، ولا كُفْءَ لَهُ فَيُكَافِيَهُ، ولا نَظِيرَ فَيُسَاوِيَهُ، وهُوَ المَفْنِي لَهَا بَعْدَ وُجُودِهَا حَتَّى يَصِيرَ مَوْجُودُهَا كَمَفْقُودِهَا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فَنَاءُ الدُّنْيَا بَعْدَ ابْتِدَاعِهَا بِأَعْجَبَ مِن إِنْشَائِهَا واخْتِرَاعِهَا، وكَيْفَ وَلَوِ اجْتَمَعَ جَمِيعُ حَيَوَانِهَا مِن طَيْرِهَا وَبَهَائِمِهَا، وَمَا كَانَ مِن مُرَاحِهَا</w:t>
      </w:r>
      <w:r>
        <w:rPr>
          <w:rStyle w:val="FootnoteAnchor"/>
          <w:rtl w:val="true"/>
        </w:rPr>
        <w:footnoteReference w:id="1162"/>
      </w:r>
      <w:r>
        <w:rPr>
          <w:rFonts w:ascii="Amiri" w:hAnsi="Amiri" w:eastAsia="Amiri" w:cs="Amiri"/>
          <w:color w:val="111111"/>
          <w:sz w:val="28"/>
          <w:sz w:val="28"/>
          <w:szCs w:val="28"/>
          <w:rtl w:val="true"/>
          <w:lang w:bidi="ar-SA"/>
        </w:rPr>
        <w:t>وَسَائِمِهَا ، وأصْنَافِ أَشْبَاحِهَا</w:t>
      </w:r>
      <w:r>
        <w:rPr>
          <w:rStyle w:val="FootnoteAnchor"/>
          <w:rtl w:val="true"/>
        </w:rPr>
        <w:footnoteReference w:id="1163"/>
      </w:r>
      <w:r>
        <w:rPr>
          <w:rFonts w:ascii="Amiri" w:hAnsi="Amiri" w:eastAsia="Amiri" w:cs="Amiri"/>
          <w:color w:val="111111"/>
          <w:sz w:val="28"/>
          <w:sz w:val="28"/>
          <w:szCs w:val="28"/>
          <w:rtl w:val="true"/>
          <w:lang w:bidi="ar-SA"/>
        </w:rPr>
        <w:t>وأجْنَاسِهَا ومُتَبَلّدَةِ أُممَها وأكْيَاسِهَا</w:t>
      </w:r>
      <w:r>
        <w:rPr>
          <w:rStyle w:val="FootnoteAnchor"/>
          <w:rtl w:val="true"/>
        </w:rPr>
        <w:footnoteReference w:id="1164"/>
      </w:r>
      <w:r>
        <w:rPr>
          <w:rFonts w:ascii="Amiri" w:hAnsi="Amiri" w:eastAsia="Amiri" w:cs="Amiri"/>
          <w:color w:val="111111"/>
          <w:sz w:val="28"/>
          <w:sz w:val="28"/>
          <w:szCs w:val="28"/>
          <w:rtl w:val="true"/>
          <w:lang w:bidi="ar-SA"/>
        </w:rPr>
        <w:t xml:space="preserve">عَلى إِحْدَاثِ بَعُوضَةٍ مَا قَدَرَتْ عَلَى إحْدَاثِهَا، ولا عَرَفَتْ </w:t>
      </w:r>
    </w:p>
    <w:p>
      <w:pPr>
        <w:pStyle w:val="BookText"/>
        <w:rPr/>
      </w:pPr>
      <w:r>
        <w:rPr>
          <w:rFonts w:ascii="Amiri" w:hAnsi="Amiri" w:eastAsia="Amiri" w:cs="Amiri"/>
          <w:color w:val="111111"/>
          <w:sz w:val="28"/>
          <w:sz w:val="28"/>
          <w:szCs w:val="28"/>
          <w:rtl w:val="true"/>
          <w:lang w:bidi="ar-SA"/>
        </w:rPr>
        <w:t>كَيْفَ السَّبِيلُ إلَى إِيجَادِهَا، ولَتَحَيَّرت عُقُوها فِي عِلْمٍ ذَلِكَ، وتَاهَتْ، وعَجَزَتْ قُوَاهَا</w:t>
      </w:r>
      <w:r>
        <w:rPr>
          <w:rStyle w:val="FootnoteAnchor"/>
          <w:rtl w:val="true"/>
        </w:rPr>
        <w:footnoteReference w:id="1165"/>
      </w:r>
      <w:r>
        <w:rPr>
          <w:rFonts w:ascii="Amiri" w:hAnsi="Amiri" w:eastAsia="Amiri" w:cs="Amiri"/>
          <w:color w:val="111111"/>
          <w:sz w:val="28"/>
          <w:sz w:val="28"/>
          <w:szCs w:val="28"/>
          <w:rtl w:val="true"/>
          <w:lang w:bidi="ar-SA"/>
        </w:rPr>
        <w:t>، وتَنَاهَتْ، ورَجَعَتْ خَاسِئَةٌ حَسِيرَةً</w:t>
      </w:r>
      <w:r>
        <w:rPr>
          <w:rStyle w:val="FootnoteAnchor"/>
          <w:rtl w:val="true"/>
        </w:rPr>
        <w:footnoteReference w:id="1166"/>
      </w:r>
      <w:r>
        <w:rPr>
          <w:rFonts w:ascii="Amiri" w:hAnsi="Amiri" w:eastAsia="Amiri" w:cs="Amiri"/>
          <w:color w:val="111111"/>
          <w:sz w:val="28"/>
          <w:sz w:val="28"/>
          <w:szCs w:val="28"/>
          <w:rtl w:val="true"/>
          <w:lang w:bidi="ar-SA"/>
        </w:rPr>
        <w:t>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سُبْحَانَهُ يَعُودُ</w:t>
      </w:r>
      <w:r>
        <w:rPr>
          <w:rStyle w:val="FootnoteAnchor"/>
          <w:rtl w:val="true"/>
        </w:rPr>
        <w:footnoteReference w:id="1167"/>
      </w:r>
      <w:r>
        <w:rPr>
          <w:rFonts w:ascii="Amiri" w:hAnsi="Amiri" w:eastAsia="Amiri" w:cs="Amiri"/>
          <w:color w:val="111111"/>
          <w:sz w:val="28"/>
          <w:sz w:val="28"/>
          <w:szCs w:val="28"/>
          <w:rtl w:val="true"/>
          <w:lang w:bidi="ar-SA"/>
        </w:rPr>
        <w:t>بَعْدَ فَنَاءِ الدُّنْيَا وَحْدَهُ ولا شَيْءَ مَعَهُ، كَمَا كَانَ قَبْلَ ابْتِدَائِهَا كَذَلِكَ يَكُونُ بَعْدَ فَنَائِهَا بلا وقْتِ ولا مَكَانٍ، ولا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عِنْدَ ذلِكَ الأَجَالُ والأَوْقَاتُ، وزَالَتِ السُّنُونَ والسَّاعَاتُ، فلا شَيْءَ إِلَّا الوَاحِدُ القَهَّارُ</w:t>
      </w:r>
      <w:r>
        <w:rPr>
          <w:rStyle w:val="FootnoteAnchor"/>
          <w:rtl w:val="true"/>
        </w:rPr>
        <w:footnoteReference w:id="1168"/>
      </w:r>
      <w:r>
        <w:rPr>
          <w:rFonts w:ascii="Amiri" w:hAnsi="Amiri" w:eastAsia="Amiri" w:cs="Amiri"/>
          <w:color w:val="111111"/>
          <w:sz w:val="28"/>
          <w:sz w:val="28"/>
          <w:szCs w:val="28"/>
          <w:rtl w:val="true"/>
          <w:lang w:bidi="ar-SA"/>
        </w:rPr>
        <w:t xml:space="preserve">الذِي إِلَيْهِ مَصِيرُ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ابْتِدَاهُ خَلْقِهَا، وَبِغَيْرِ امْتِنَاعِ مِنْهَا كَانَ فَنَاؤُهَا، ولَو قَدَرَتْ عَلَى الامْتِنَاعِ لَدَامَ بَقَاؤُهَا لَم يَتَكَاءَ دُهُ</w:t>
      </w:r>
      <w:r>
        <w:rPr>
          <w:rStyle w:val="FootnoteAnchor"/>
          <w:rtl w:val="true"/>
        </w:rPr>
        <w:footnoteReference w:id="1169"/>
      </w:r>
      <w:r>
        <w:rPr>
          <w:rFonts w:ascii="Amiri" w:hAnsi="Amiri" w:eastAsia="Amiri" w:cs="Amiri"/>
          <w:color w:val="111111"/>
          <w:sz w:val="28"/>
          <w:sz w:val="28"/>
          <w:szCs w:val="28"/>
          <w:rtl w:val="true"/>
          <w:lang w:bidi="ar-SA"/>
        </w:rPr>
        <w:t>صُنْعُ</w:t>
      </w:r>
      <w:r>
        <w:rPr>
          <w:rStyle w:val="FootnoteAnchor"/>
          <w:rtl w:val="true"/>
        </w:rPr>
        <w:footnoteReference w:id="1170"/>
      </w:r>
      <w:r>
        <w:rPr>
          <w:rFonts w:ascii="Amiri" w:hAnsi="Amiri" w:eastAsia="Amiri" w:cs="Amiri"/>
          <w:color w:val="111111"/>
          <w:sz w:val="28"/>
          <w:sz w:val="28"/>
          <w:szCs w:val="28"/>
          <w:rtl w:val="true"/>
          <w:lang w:bidi="ar-SA"/>
        </w:rPr>
        <w:t>شَيْءٍ مِنْهَا ؛ إذ صَنَعَهُ، ولَم يَؤُدُهُ</w:t>
      </w:r>
      <w:r>
        <w:rPr>
          <w:rStyle w:val="FootnoteAnchor"/>
          <w:rtl w:val="true"/>
        </w:rPr>
        <w:footnoteReference w:id="1171"/>
      </w:r>
      <w:r>
        <w:rPr>
          <w:rFonts w:ascii="Amiri" w:hAnsi="Amiri" w:eastAsia="Amiri" w:cs="Amiri"/>
          <w:color w:val="111111"/>
          <w:sz w:val="28"/>
          <w:sz w:val="28"/>
          <w:szCs w:val="28"/>
          <w:rtl w:val="true"/>
          <w:lang w:bidi="ar-SA"/>
        </w:rPr>
        <w:t xml:space="preserve">مِنْهَا خَلْقُ مَا بَرَأَهُ وَخَلَقَهُ، ولَم يُكَوِّنُهَا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لِتَشْدِيدِ سُلْطَانٍ، ولا خَوْفٍ مِن زَوَالٍ ونُقْصَانٍ، ولا لِلاسْتِعَانَةِ بَهَا </w:t>
      </w:r>
    </w:p>
    <w:p>
      <w:pPr>
        <w:pStyle w:val="BookText"/>
        <w:rPr/>
      </w:pPr>
      <w:r>
        <w:rPr>
          <w:rFonts w:ascii="Amiri" w:hAnsi="Amiri" w:eastAsia="Amiri" w:cs="Amiri"/>
          <w:color w:val="111111"/>
          <w:sz w:val="28"/>
          <w:sz w:val="28"/>
          <w:szCs w:val="28"/>
          <w:rtl w:val="true"/>
          <w:lang w:bidi="ar-SA"/>
        </w:rPr>
        <w:t>عَلَى نِدٌ مُكَاثِرٍ، ولا لِلاحْتِرَازِ بِهَا مِن ضِدَّ مُثَاوِرٍ</w:t>
      </w:r>
      <w:r>
        <w:rPr>
          <w:rStyle w:val="FootnoteAnchor"/>
          <w:rtl w:val="true"/>
        </w:rPr>
        <w:footnoteReference w:id="1172"/>
      </w:r>
      <w:r>
        <w:rPr>
          <w:rFonts w:ascii="Amiri" w:hAnsi="Amiri" w:eastAsia="Amiri" w:cs="Amiri"/>
          <w:color w:val="111111"/>
          <w:sz w:val="28"/>
          <w:sz w:val="28"/>
          <w:szCs w:val="28"/>
          <w:rtl w:val="true"/>
          <w:lang w:bidi="ar-SA"/>
        </w:rPr>
        <w:t>، ولا لِلازْدِيَادِ بِهَا فِي مُلْكِهِ، ولا يُكَاثَرَةِ شَرِيكٍ فِي شِرْكَةٍ</w:t>
      </w:r>
      <w:r>
        <w:rPr>
          <w:rStyle w:val="FootnoteAnchor"/>
          <w:rtl w:val="true"/>
        </w:rPr>
        <w:footnoteReference w:id="1173"/>
      </w:r>
      <w:r>
        <w:rPr>
          <w:rFonts w:ascii="Amiri" w:hAnsi="Amiri" w:eastAsia="Amiri" w:cs="Amiri"/>
          <w:color w:val="111111"/>
          <w:sz w:val="28"/>
          <w:sz w:val="28"/>
          <w:szCs w:val="28"/>
          <w:rtl w:val="true"/>
          <w:lang w:bidi="ar-SA"/>
        </w:rPr>
        <w:t>، ولا لِوَحْشَةٍ كَانَتْ مِنْهُ فَأَرَادَ أَن يَسْتَأْنِسَ إِلَيْهَا، ثُمَّ هُوَ يُفْنِيْهَا بَعْدَ تَكْوِينِهَا، لَا لِسَامٍ دَخَلَ عَلَيْهِ فِي صْرِيفِهَا يفِهَا وتَدْبِيرِهَا ، ولا لِرَاحَةٍ وَاصِلَةٍ إِلَيْهِ، ولا لِثِقَلِ شَيْءٍ مِنْهَا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يُمِلُّهُ</w:t>
      </w:r>
      <w:r>
        <w:rPr>
          <w:rStyle w:val="FootnoteAnchor"/>
          <w:rtl w:val="true"/>
        </w:rPr>
        <w:footnoteReference w:id="1174"/>
      </w:r>
      <w:r>
        <w:rPr>
          <w:rFonts w:ascii="Amiri" w:hAnsi="Amiri" w:eastAsia="Amiri" w:cs="Amiri"/>
          <w:color w:val="111111"/>
          <w:sz w:val="28"/>
          <w:sz w:val="28"/>
          <w:szCs w:val="28"/>
          <w:rtl w:val="true"/>
          <w:lang w:bidi="ar-SA"/>
        </w:rPr>
        <w:t>طُولُ بَقَائِهَا فَيَدْعُوهُ إلَى سُرْعَةِ إِفْنَائِهَا، لَكِنَّهُ سُبْحَانَهُ دَبَّرَهَا بِلُطْفِهِ، وأَمْسَكَهَا بِأَمْرِهِ، وأَتْقَنَهَا بِقُدْرَتِهِ، ثُمَّ يُعِيدُهَا بَعْدَ الفَنَاءِ مِن غَيْرِ حَاجَةٍ مِنْهُ إِلَيْهَا، ولا اسْتِعَانَةٍ بِشَيْءٍ مِنْهَا عَلَيْها</w:t>
      </w:r>
      <w:r>
        <w:rPr>
          <w:rStyle w:val="FootnoteAnchor"/>
          <w:rtl w:val="true"/>
        </w:rPr>
        <w:footnoteReference w:id="1175"/>
      </w:r>
      <w:r>
        <w:rPr>
          <w:rFonts w:ascii="Amiri" w:hAnsi="Amiri" w:eastAsia="Amiri" w:cs="Amiri"/>
          <w:color w:val="111111"/>
          <w:sz w:val="28"/>
          <w:sz w:val="28"/>
          <w:szCs w:val="28"/>
          <w:rtl w:val="true"/>
          <w:lang w:bidi="ar-SA"/>
        </w:rPr>
        <w:t>، ولا لانْصِرَافٍ مِن حَالِ وَحْشَةِ إِلَى حَالِ اسْتِثْنَاسِ، ولا مِن حَالِ جَهْلِ وعَمِّى إِلَى عِلْمٍ والتماسِ</w:t>
      </w:r>
      <w:r>
        <w:rPr>
          <w:rStyle w:val="FootnoteAnchor"/>
          <w:rtl w:val="true"/>
        </w:rPr>
        <w:footnoteReference w:id="1176"/>
      </w:r>
      <w:r>
        <w:rPr>
          <w:rFonts w:ascii="Amiri" w:hAnsi="Amiri" w:eastAsia="Amiri" w:cs="Amiri"/>
          <w:color w:val="111111"/>
          <w:sz w:val="28"/>
          <w:sz w:val="28"/>
          <w:szCs w:val="28"/>
          <w:rtl w:val="true"/>
          <w:lang w:bidi="ar-SA"/>
        </w:rPr>
        <w:t>، ولا مِن فَقْرِ وَحَاجَةٍ إِلَى غِنِّى وَكَثْرَةٍ، ولا مِن ذُلِّ وَضَعَةٍ إِلَى عِزّ وقُدْرَةٍ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269" w:name="pg15656_184362"/>
    </w:p>
    <w:p>
      <w:pPr>
        <w:pStyle w:val="Heading2"/>
        <w:numPr>
          <w:ilvl w:val="1"/>
          <w:numId w:val="1"/>
        </w:numPr>
        <w:rPr/>
      </w:pPr>
      <w:bookmarkStart w:id="270" w:name="__RefHeading___Toc11003056_2142443653"/>
      <w:bookmarkStart w:id="271" w:name="_Toc92"/>
      <w:bookmarkEnd w:id="269"/>
      <w:bookmarkEnd w:id="270"/>
      <w:r>
        <w:rPr>
          <w:rtl w:val="true"/>
        </w:rPr>
        <w:t>[</w:t>
      </w:r>
      <w:r>
        <w:rPr/>
        <w:t>187</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تَخْتَصُّ بذِكْر الملاحِمِ</w:t>
      </w:r>
      <w:bookmarkEnd w:id="27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بِأبي وأمي هُم</w:t>
      </w:r>
      <w:r>
        <w:rPr>
          <w:rStyle w:val="FootnoteAnchor"/>
          <w:rtl w:val="true"/>
        </w:rPr>
        <w:footnoteReference w:id="1178"/>
      </w:r>
      <w:r>
        <w:rPr>
          <w:rFonts w:ascii="Amiri" w:hAnsi="Amiri" w:eastAsia="Amiri" w:cs="Amiri"/>
          <w:color w:val="111111"/>
          <w:sz w:val="28"/>
          <w:sz w:val="28"/>
          <w:szCs w:val="28"/>
          <w:rtl w:val="true"/>
          <w:lang w:bidi="ar-SA"/>
        </w:rPr>
        <w:t>مِن عِدَّةٍ أَسْمَاؤهُم فِي السَّمَاءِ مَعْرُوفَةٌ</w:t>
      </w:r>
      <w:r>
        <w:rPr>
          <w:rStyle w:val="FootnoteAnchor"/>
          <w:rtl w:val="true"/>
        </w:rPr>
        <w:footnoteReference w:id="1179"/>
      </w:r>
      <w:r>
        <w:rPr>
          <w:rFonts w:ascii="Amiri" w:hAnsi="Amiri" w:eastAsia="Amiri" w:cs="Amiri"/>
          <w:color w:val="111111"/>
          <w:sz w:val="28"/>
          <w:sz w:val="28"/>
          <w:szCs w:val="28"/>
          <w:rtl w:val="true"/>
          <w:lang w:bidi="ar-SA"/>
        </w:rPr>
        <w:t>، وفي الأَرْضِ عَجْهُولَةٌ، أَلا فَتَوَقَّعُوا مَا يَكُونُ مِن إِدْبَارِ أَمُورِكُم، وانْقِطَاعِ يُصَلِكُم ، واسْتِعْمَالِ صِغَارِكُم، ذَاكَ حَيْثُ تَكُونُ ضَرْبَةُ السَّيفِ عَلَى الْمُؤْمِنِ أَهْوَنَ مِنَ الدَّرْهَم مِن حِلَّهِ، ذَاكَ حَيْثُ يَكُونُ المُعْطَى أَعْظَمَ أَجْرًا مِنَ الْمُعْطِي</w:t>
      </w:r>
      <w:r>
        <w:rPr>
          <w:rStyle w:val="FootnoteAnchor"/>
          <w:rtl w:val="true"/>
        </w:rPr>
        <w:footnoteReference w:id="1180"/>
      </w:r>
      <w:r>
        <w:rPr>
          <w:rFonts w:ascii="Amiri" w:hAnsi="Amiri" w:eastAsia="Amiri" w:cs="Amiri"/>
          <w:color w:val="111111"/>
          <w:sz w:val="28"/>
          <w:sz w:val="28"/>
          <w:szCs w:val="28"/>
          <w:rtl w:val="true"/>
          <w:lang w:bidi="ar-SA"/>
        </w:rPr>
        <w:t>، ذَاكَ حَيْثُ تَسْكُرُونَ مِن غَيْرِ شَرَابٍ، بَل مِنَ النِّعْمَةِ، والنَّعِيم، وتَحْلِفُونَ</w:t>
      </w:r>
      <w:r>
        <w:rPr>
          <w:rStyle w:val="FootnoteAnchor"/>
          <w:rtl w:val="true"/>
        </w:rPr>
        <w:footnoteReference w:id="1181"/>
      </w:r>
      <w:r>
        <w:rPr>
          <w:rFonts w:ascii="Amiri" w:hAnsi="Amiri" w:eastAsia="Amiri" w:cs="Amiri"/>
          <w:color w:val="111111"/>
          <w:sz w:val="28"/>
          <w:sz w:val="28"/>
          <w:szCs w:val="28"/>
          <w:rtl w:val="true"/>
          <w:lang w:bidi="ar-SA"/>
        </w:rPr>
        <w:t>مِن غَيْرِ اضْطِرَارِ، وتَكْذِبُونَ مِن غَيرِ إحْرَاج</w:t>
      </w:r>
      <w:r>
        <w:rPr>
          <w:rStyle w:val="FootnoteAnchor"/>
          <w:rtl w:val="true"/>
        </w:rPr>
        <w:footnoteReference w:id="11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ذاكَ إِذَا عَضَكُمُ البَلاءُ كَمَا يَعَضُّ القَتَبُ غَارِبَ البَعِير</w:t>
      </w:r>
      <w:r>
        <w:rPr>
          <w:rStyle w:val="FootnoteAnchor"/>
          <w:rtl w:val="true"/>
        </w:rPr>
        <w:footnoteReference w:id="1183"/>
      </w:r>
      <w:r>
        <w:rPr>
          <w:rFonts w:ascii="Amiri" w:hAnsi="Amiri" w:eastAsia="Amiri" w:cs="Amiri"/>
          <w:color w:val="111111"/>
          <w:sz w:val="28"/>
          <w:sz w:val="28"/>
          <w:szCs w:val="28"/>
          <w:rtl w:val="true"/>
          <w:lang w:bidi="ar-SA"/>
        </w:rPr>
        <w:t>، مَا أطْوَلَ هَذَا العَناءَ، وأَبْعَدَ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الَّتِي تَحْمِلُ ظُهُورُهَا الأَثْقَالَ مِن أَيْدِيكُم، ولا تَصَدَّعُوا عَلَى سُلْطَانِكُم فَتَذْمُّوا غِبَّ</w:t>
      </w:r>
      <w:r>
        <w:rPr>
          <w:rStyle w:val="FootnoteAnchor"/>
          <w:rtl w:val="true"/>
        </w:rPr>
        <w:footnoteReference w:id="1184"/>
      </w:r>
      <w:r>
        <w:rPr>
          <w:rFonts w:ascii="Amiri" w:hAnsi="Amiri" w:eastAsia="Amiri" w:cs="Amiri"/>
          <w:color w:val="111111"/>
          <w:sz w:val="28"/>
          <w:sz w:val="28"/>
          <w:szCs w:val="28"/>
          <w:rtl w:val="true"/>
          <w:lang w:bidi="ar-SA"/>
        </w:rPr>
        <w:t>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تَقْتَحِمُوا مَا اسْتَقْبَلَكُم</w:t>
      </w:r>
      <w:r>
        <w:rPr>
          <w:rStyle w:val="FootnoteAnchor"/>
          <w:rtl w:val="true"/>
        </w:rPr>
        <w:footnoteReference w:id="1185"/>
      </w:r>
      <w:r>
        <w:rPr>
          <w:rFonts w:ascii="Amiri" w:hAnsi="Amiri" w:eastAsia="Amiri" w:cs="Amiri"/>
          <w:color w:val="111111"/>
          <w:sz w:val="28"/>
          <w:sz w:val="28"/>
          <w:szCs w:val="28"/>
          <w:rtl w:val="true"/>
          <w:lang w:bidi="ar-SA"/>
        </w:rPr>
        <w:t>مِنْ فَورِ نَارِ هَذِهِ</w:t>
      </w:r>
      <w:r>
        <w:rPr>
          <w:rStyle w:val="FootnoteAnchor"/>
          <w:rtl w:val="true"/>
        </w:rPr>
        <w:footnoteReference w:id="1186"/>
      </w:r>
      <w:r>
        <w:rPr>
          <w:rFonts w:ascii="Amiri" w:hAnsi="Amiri" w:eastAsia="Amiri" w:cs="Amiri"/>
          <w:color w:val="111111"/>
          <w:sz w:val="28"/>
          <w:sz w:val="28"/>
          <w:szCs w:val="28"/>
          <w:rtl w:val="true"/>
          <w:lang w:bidi="ar-SA"/>
        </w:rPr>
        <w:t>الفِتْنَةِ، وأَمِيْطُوا عَن سَنَيْهَا، وخَلَّوا قَصْدَ</w:t>
      </w:r>
      <w:r>
        <w:rPr>
          <w:rStyle w:val="FootnoteAnchor"/>
          <w:rtl w:val="true"/>
        </w:rPr>
        <w:footnoteReference w:id="1187"/>
      </w:r>
      <w:r>
        <w:rPr>
          <w:rFonts w:ascii="Amiri" w:hAnsi="Amiri" w:eastAsia="Amiri" w:cs="Amiri"/>
          <w:color w:val="111111"/>
          <w:sz w:val="28"/>
          <w:sz w:val="28"/>
          <w:szCs w:val="28"/>
          <w:rtl w:val="true"/>
          <w:lang w:bidi="ar-SA"/>
        </w:rPr>
        <w:t>السَّبِيلِ لَهَا ، فَقَد لَعَمْرِي يَهْلِكُ فِي هَبِهَا المُؤْمِنُ، ويَسْلَمُ فِيهَا غَيْرُ المُسْلِمِ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مَثَلِي بَيْنَكُم مَثَلُ السَّرَاج فِي الظُّلْمَةِ يَسْتَضِيءُ بِهِ</w:t>
      </w:r>
      <w:r>
        <w:rPr>
          <w:rStyle w:val="FootnoteAnchor"/>
          <w:rtl w:val="true"/>
        </w:rPr>
        <w:footnoteReference w:id="1189"/>
      </w:r>
      <w:r>
        <w:rPr>
          <w:rFonts w:ascii="Amiri" w:hAnsi="Amiri" w:eastAsia="Amiri" w:cs="Amiri"/>
          <w:color w:val="111111"/>
          <w:sz w:val="28"/>
          <w:sz w:val="28"/>
          <w:szCs w:val="28"/>
          <w:rtl w:val="true"/>
          <w:lang w:bidi="ar-SA"/>
        </w:rPr>
        <w:t>مَن وَجَهَا، فاسْمَعُوا أَيُّهَا النَّاسُ ، وعُوا، وأَحْضِرُوا آذَانَ قُلُوبِكُم تَفْهَمُوا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272" w:name="pg15656_184364"/>
    </w:p>
    <w:p>
      <w:pPr>
        <w:pStyle w:val="Heading2"/>
        <w:numPr>
          <w:ilvl w:val="1"/>
          <w:numId w:val="1"/>
        </w:numPr>
        <w:rPr/>
      </w:pPr>
      <w:bookmarkStart w:id="273" w:name="__RefHeading___Toc11003058_2142443653"/>
      <w:bookmarkStart w:id="274" w:name="_Toc93"/>
      <w:bookmarkEnd w:id="272"/>
      <w:bookmarkEnd w:id="273"/>
      <w:r>
        <w:rPr>
          <w:rtl w:val="true"/>
        </w:rPr>
        <w:t>[</w:t>
      </w:r>
      <w:r>
        <w:rPr/>
        <w:t>188</w:t>
      </w:r>
      <w:r>
        <w:rPr>
          <w:rtl w:val="true"/>
        </w:rPr>
        <w:t xml:space="preserve">] </w:t>
      </w:r>
      <w:r>
        <w:rPr>
          <w:rtl w:val="true"/>
        </w:rPr>
        <w:t xml:space="preserve">ومِن خُطْبَة لَهُ </w:t>
      </w:r>
      <w:r>
        <w:rPr>
          <w:rtl w:val="true"/>
        </w:rPr>
        <w:t>(</w:t>
      </w:r>
      <w:r>
        <w:rPr>
          <w:rtl w:val="true"/>
        </w:rPr>
        <w:t>علیه السّلام</w:t>
      </w:r>
      <w:r>
        <w:rPr>
          <w:rtl w:val="true"/>
        </w:rPr>
        <w:t>)</w:t>
      </w:r>
      <w:bookmarkEnd w:id="274"/>
    </w:p>
    <w:p>
      <w:pPr>
        <w:pStyle w:val="BookText"/>
        <w:rPr/>
      </w:pPr>
      <w:r>
        <w:rPr>
          <w:rFonts w:ascii="Amiri" w:hAnsi="Amiri" w:eastAsia="Amiri" w:cs="Amiri"/>
          <w:color w:val="111111"/>
          <w:sz w:val="28"/>
          <w:sz w:val="28"/>
          <w:szCs w:val="28"/>
          <w:rtl w:val="true"/>
          <w:lang w:bidi="ar-SA"/>
        </w:rPr>
        <w:t>أوصِيْكُم أَيُّهَا النَّاسُ بِتَقْوَى اللَّهِ وَكَثْرَةِ حَمْدِهِ عَلَى آلَائِهِ إِلَيْكُم، ونَعْمَائِهِ عَلَيْكُم ، وبَلائِهِ لَدَيْكُم، فَكَم</w:t>
      </w:r>
      <w:r>
        <w:rPr>
          <w:rStyle w:val="FootnoteAnchor"/>
          <w:rtl w:val="true"/>
        </w:rPr>
        <w:footnoteReference w:id="1191"/>
      </w:r>
      <w:r>
        <w:rPr>
          <w:rFonts w:ascii="Amiri" w:hAnsi="Amiri" w:eastAsia="Amiri" w:cs="Amiri"/>
          <w:color w:val="111111"/>
          <w:sz w:val="28"/>
          <w:sz w:val="28"/>
          <w:szCs w:val="28"/>
          <w:rtl w:val="true"/>
          <w:lang w:bidi="ar-SA"/>
        </w:rPr>
        <w:t>خَصَّكُم بِنِعْمَةٍ، وتَدَارَكَكُم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أَعْوَرْتُم</w:t>
      </w:r>
      <w:r>
        <w:rPr>
          <w:rStyle w:val="FootnoteAnchor"/>
          <w:rtl w:val="true"/>
        </w:rPr>
        <w:footnoteReference w:id="1192"/>
      </w:r>
      <w:r>
        <w:rPr>
          <w:rFonts w:ascii="Amiri" w:hAnsi="Amiri" w:eastAsia="Amiri" w:cs="Amiri"/>
          <w:color w:val="111111"/>
          <w:sz w:val="28"/>
          <w:sz w:val="28"/>
          <w:szCs w:val="28"/>
          <w:rtl w:val="true"/>
          <w:lang w:bidi="ar-SA"/>
        </w:rPr>
        <w:t>لَهُ فَسَتَرَكُم، وَتَعَرَّضْتُم لِأَخْذِهِ فَأَمْهَلَكُم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بِذِكْرِ المَوْتِ ، وإقْلالِ الغَفْلَةِ عَنْهُ، وكَيْفَ غَفْلَتُكُمْ عَمَّا لَيْسَ يُغْفِلُكُم، وطَمَعُكُم فِيمَنْ</w:t>
      </w:r>
      <w:r>
        <w:rPr>
          <w:rStyle w:val="FootnoteAnchor"/>
          <w:rtl w:val="true"/>
        </w:rPr>
        <w:footnoteReference w:id="1193"/>
      </w:r>
      <w:r>
        <w:rPr>
          <w:rFonts w:ascii="Amiri" w:hAnsi="Amiri" w:eastAsia="Amiri" w:cs="Amiri"/>
          <w:color w:val="111111"/>
          <w:sz w:val="28"/>
          <w:sz w:val="28"/>
          <w:szCs w:val="28"/>
          <w:rtl w:val="true"/>
          <w:lang w:bidi="ar-SA"/>
        </w:rPr>
        <w:t>لَيْسَ يُمْهِلُكُم، فَكَفَى وَاعِضًا بِمَوْتَى عَايَنْتُمُوهُم، حُمّلُوا إِلَى قُبُورِهِم غَيْرَ رَاكِبِينَ، وَأُنْزِلُوا فِيْهَا غَيْرَ نَازِلِينَ،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كَأَنَّهُم لَم يَكُونُوا لِلدُّنْيَا عُمارًا ، وكَأَنَّ الْآخِرَةَ لَم تَزَلَ لَهُم دَارًا ، أَوْحَشُوا مَا كَانُوا يُوطِنُونَ</w:t>
      </w:r>
      <w:r>
        <w:rPr>
          <w:rStyle w:val="FootnoteAnchor"/>
          <w:rtl w:val="true"/>
        </w:rPr>
        <w:footnoteReference w:id="1194"/>
      </w:r>
      <w:r>
        <w:rPr>
          <w:rFonts w:ascii="Amiri" w:hAnsi="Amiri" w:eastAsia="Amiri" w:cs="Amiri"/>
          <w:color w:val="111111"/>
          <w:sz w:val="28"/>
          <w:sz w:val="28"/>
          <w:szCs w:val="28"/>
          <w:rtl w:val="true"/>
          <w:lang w:bidi="ar-SA"/>
        </w:rPr>
        <w:t>، وأَوْطَنُوا مَا كَانُوا يُوحِشُونَ، واشْتَغَلُوا</w:t>
      </w:r>
      <w:r>
        <w:rPr>
          <w:rStyle w:val="FootnoteAnchor"/>
          <w:rtl w:val="true"/>
        </w:rPr>
        <w:footnoteReference w:id="1195"/>
      </w:r>
      <w:r>
        <w:rPr>
          <w:rFonts w:ascii="Amiri" w:hAnsi="Amiri" w:eastAsia="Amiri" w:cs="Amiri"/>
          <w:color w:val="111111"/>
          <w:sz w:val="28"/>
          <w:sz w:val="28"/>
          <w:szCs w:val="28"/>
          <w:rtl w:val="true"/>
          <w:lang w:bidi="ar-SA"/>
        </w:rPr>
        <w:t>فَارَقُوا وأضَاعُوا مَا إِلَيْهِ انْتَقَلُوا</w:t>
      </w:r>
      <w:r>
        <w:rPr>
          <w:rStyle w:val="FootnoteAnchor"/>
          <w:rtl w:val="true"/>
        </w:rPr>
        <w:footnoteReference w:id="1196"/>
      </w:r>
      <w:r>
        <w:rPr>
          <w:rFonts w:ascii="Amiri" w:hAnsi="Amiri" w:eastAsia="Amiri" w:cs="Amiri"/>
          <w:color w:val="111111"/>
          <w:sz w:val="28"/>
          <w:sz w:val="28"/>
          <w:szCs w:val="28"/>
          <w:rtl w:val="true"/>
          <w:lang w:bidi="ar-SA"/>
        </w:rPr>
        <w:t xml:space="preserve">، لا عَن قَبِيحِ يَسْتَطِيعُونَ انْتِقَالًا، </w:t>
      </w:r>
    </w:p>
    <w:p>
      <w:pPr>
        <w:pStyle w:val="BookText"/>
        <w:rPr/>
      </w:pPr>
      <w:r>
        <w:rPr>
          <w:rFonts w:ascii="Amiri" w:hAnsi="Amiri" w:eastAsia="Amiri" w:cs="Amiri"/>
          <w:color w:val="111111"/>
          <w:sz w:val="28"/>
          <w:sz w:val="28"/>
          <w:szCs w:val="28"/>
          <w:rtl w:val="true"/>
          <w:lang w:bidi="ar-SA"/>
        </w:rPr>
        <w:t>ولا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أَنِسُوا بالدُّنْيَا فَغَرَّتْهُم، ووَثِقُوا بها فَصَرَّعَتْهُم، فَسَابِقُوا رَحِمكُم اللهُ إلَى مَنَازِلِكُم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أُمِرْتُم أن تَعْمُرُوهَا ، والَّتِي رُغْبْتُم فِيْهَا، وَدُعِيتُم إِلَيْهَا ، واسْتَتِمُّوا نِعَمَ اللهِ عَلَيْكُم، بالصَّبْرِ عَلَى طَاعَتِهِ، والمُجَانَبَةِ لَعْصِيَتِهِ، فَإِنَّ غَدًا مِنَ اليَوْمِ قَرِيبٌ، مَا أسْرَعَ السَّاعَاتِ فِي اليَوْمِ</w:t>
      </w:r>
      <w:r>
        <w:rPr>
          <w:rStyle w:val="FootnoteAnchor"/>
          <w:rtl w:val="true"/>
        </w:rPr>
        <w:footnoteReference w:id="1197"/>
      </w:r>
      <w:r>
        <w:rPr>
          <w:rFonts w:ascii="Amiri" w:hAnsi="Amiri" w:eastAsia="Amiri" w:cs="Amiri"/>
          <w:color w:val="111111"/>
          <w:sz w:val="28"/>
          <w:sz w:val="28"/>
          <w:szCs w:val="28"/>
          <w:rtl w:val="true"/>
          <w:lang w:bidi="ar-SA"/>
        </w:rPr>
        <w:t>، وأَسْرَعَ الأَيَّامَ فِي الشَّهْرِ ، وأَسْرَعَ الشُّهُورَ في السنة</w:t>
      </w:r>
      <w:r>
        <w:rPr>
          <w:rStyle w:val="FootnoteAnchor"/>
          <w:rtl w:val="true"/>
        </w:rPr>
        <w:footnoteReference w:id="1198"/>
      </w:r>
      <w:r>
        <w:rPr>
          <w:rFonts w:ascii="Amiri" w:hAnsi="Amiri" w:eastAsia="Amiri" w:cs="Amiri"/>
          <w:color w:val="111111"/>
          <w:sz w:val="28"/>
          <w:sz w:val="28"/>
          <w:szCs w:val="28"/>
          <w:rtl w:val="true"/>
          <w:lang w:bidi="ar-SA"/>
        </w:rPr>
        <w:t>، وأسْرَعَ السِّنِينَ فِي العُمْر</w:t>
      </w:r>
      <w:r>
        <w:rPr>
          <w:rStyle w:val="FootnoteAnchor"/>
          <w:rtl w:val="true"/>
        </w:rPr>
        <w:footnoteReference w:id="119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الجزء الأول من كتاب نهج البلاغة يتلوه في الجزء الثاني من خطبه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الإيمان ما يكون ثابتا مستقرا في القلوب، وكتب الحسين بن الحسن المؤدب حامدًا الله ومسلمًا على رسوله محمد وآله الطاهرين وسلم تسليمًا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عَلَيَّ هذا الجزء شَيْخِي الفَقِيهُ الأصلَحُ أبو عبد الله الحُسَين رَعَاهُ الله، وكتب محمد بن علي بن أحمد بن بندار بخطه في جمادى آخرة سنة تسع وتسعين وأربعمائة هجرية عظم الله يمنها بِمَنَه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لا علاقة لها بالمخطوط حول الطلاق، وختم قديم لم أتبينه بفعل الضرر الذي أصابه، وختم مكتبة آية الله العظمى مرعشي 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 بيضاء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5656_184366"/>
    </w:p>
    <w:p>
      <w:pPr>
        <w:pStyle w:val="Heading2"/>
        <w:numPr>
          <w:ilvl w:val="1"/>
          <w:numId w:val="1"/>
        </w:numPr>
        <w:rPr/>
      </w:pPr>
      <w:bookmarkStart w:id="276" w:name="__RefHeading___Toc11003060_2142443653"/>
      <w:bookmarkStart w:id="277" w:name="_Toc94"/>
      <w:bookmarkEnd w:id="275"/>
      <w:bookmarkEnd w:id="276"/>
      <w:r>
        <w:rPr>
          <w:rtl w:val="true"/>
        </w:rPr>
        <w:t>[</w:t>
      </w:r>
      <w:r>
        <w:rPr/>
        <w:t>189</w:t>
      </w:r>
      <w:r>
        <w:rPr>
          <w:rtl w:val="true"/>
        </w:rPr>
        <w:t xml:space="preserve">] </w:t>
      </w:r>
      <w:r>
        <w:rPr>
          <w:rtl w:val="true"/>
        </w:rPr>
        <w:t xml:space="preserve">ومِن خُطْبَةٍ لَهُ </w:t>
      </w:r>
      <w:r>
        <w:rPr>
          <w:rtl w:val="true"/>
        </w:rPr>
        <w:t>(</w:t>
      </w:r>
      <w:r>
        <w:rPr>
          <w:rtl w:val="true"/>
        </w:rPr>
        <w:t>علیه السّلام</w:t>
      </w:r>
      <w:r>
        <w:rPr>
          <w:rtl w:val="true"/>
        </w:rPr>
        <w:t>)</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فَمِنَ الإِيمَانِ مَا يَكُونُ ثَابِتا مُسْتَقِرًّا فِي القُلُوبِ، ومِنْهُ مَا يَكُونُ عَوَارِيَّ</w:t>
      </w:r>
      <w:r>
        <w:rPr>
          <w:rStyle w:val="FootnoteAnchor"/>
          <w:rtl w:val="true"/>
        </w:rPr>
        <w:footnoteReference w:id="1201"/>
      </w:r>
      <w:r>
        <w:rPr>
          <w:rFonts w:ascii="Amiri" w:hAnsi="Amiri" w:eastAsia="Amiri" w:cs="Amiri"/>
          <w:color w:val="111111"/>
          <w:sz w:val="28"/>
          <w:sz w:val="28"/>
          <w:szCs w:val="28"/>
          <w:rtl w:val="true"/>
          <w:lang w:bidi="ar-SA"/>
        </w:rPr>
        <w:t>بَيْنَ القُلُوبِ والصُّدورِ إِلَى أَجَلٍ مَعْلُومٍ، فَإِذَا كَانَ لَكُم بَرَاءَةٌ مِن أَحَدٍ</w:t>
      </w:r>
      <w:r>
        <w:rPr>
          <w:rStyle w:val="FootnoteAnchor"/>
          <w:rtl w:val="true"/>
        </w:rPr>
        <w:footnoteReference w:id="1202"/>
      </w:r>
      <w:r>
        <w:rPr>
          <w:rFonts w:ascii="Amiri" w:hAnsi="Amiri" w:eastAsia="Amiri" w:cs="Amiri"/>
          <w:color w:val="111111"/>
          <w:sz w:val="28"/>
          <w:sz w:val="28"/>
          <w:szCs w:val="28"/>
          <w:rtl w:val="true"/>
          <w:lang w:bidi="ar-SA"/>
        </w:rPr>
        <w:t>فِي أَهْلِ الأَرْضِ حَاجَةٌ مِن مُسْتَسِرِّ الأُمَّةِ ومُعْلِنِهَا ، لا يَقَعُ اسْمُ الهِجْرَةِ عَلَى أَحَدٍ</w:t>
      </w:r>
      <w:r>
        <w:rPr>
          <w:rStyle w:val="FootnoteAnchor"/>
          <w:rtl w:val="true"/>
        </w:rPr>
        <w:footnoteReference w:id="1203"/>
      </w:r>
      <w:r>
        <w:rPr>
          <w:rFonts w:ascii="Amiri" w:hAnsi="Amiri" w:eastAsia="Amiri" w:cs="Amiri"/>
          <w:color w:val="111111"/>
          <w:sz w:val="28"/>
          <w:sz w:val="28"/>
          <w:szCs w:val="28"/>
          <w:rtl w:val="true"/>
          <w:lang w:bidi="ar-SA"/>
        </w:rPr>
        <w:t>فَقِفُوهُ حَتَّى يَحْضُرَهُ المَوْتُ، فَعِنْدَ ذَلِكَ يَقَعُ حَدُّ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قَائِمَةٌ عَلَى حَدَّهَا الأَوَّلِ، مَا كَانَ اللهِ تعالى</w:t>
      </w:r>
      <w:r>
        <w:rPr>
          <w:rStyle w:val="FootnoteAnchor"/>
          <w:rtl w:val="true"/>
        </w:rPr>
        <w:footnoteReference w:id="1204"/>
      </w:r>
      <w:r>
        <w:rPr>
          <w:rFonts w:ascii="Amiri" w:hAnsi="Amiri" w:eastAsia="Amiri" w:cs="Amiri"/>
          <w:color w:val="111111"/>
          <w:sz w:val="28"/>
          <w:sz w:val="28"/>
          <w:szCs w:val="28"/>
          <w:rtl w:val="true"/>
          <w:lang w:bidi="ar-SA"/>
        </w:rPr>
        <w:t>إِلَّا بِمَعْرِفَةِ الحُجَّةِ فِي الأَرْضِ ؛ فَمَن عَرَفَهَا وأَقَرَّ بِهَا فَهُوَ مُهَاجِرٌ، وَلَا يَقَعُ اسمُ الاسْتِضْعَافِ عَلَى مَن بَلَغَتْهُ الحُجَّةُ فَسَمِعَتْهَا أُذُنُهُ، ووَعَاهَا قَلْبُهُ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أَمْرَنَا صَعْبٌ مُسْتَصَعِبٌ لا يَحْتَمِلُهُ إِلَّا عَبْد</w:t>
      </w:r>
      <w:r>
        <w:rPr>
          <w:rStyle w:val="FootnoteAnchor"/>
          <w:rtl w:val="true"/>
        </w:rPr>
        <w:footnoteReference w:id="1205"/>
      </w:r>
      <w:r>
        <w:rPr>
          <w:rFonts w:ascii="Amiri" w:hAnsi="Amiri" w:eastAsia="Amiri" w:cs="Amiri"/>
          <w:color w:val="111111"/>
          <w:sz w:val="28"/>
          <w:sz w:val="28"/>
          <w:szCs w:val="28"/>
          <w:rtl w:val="true"/>
          <w:lang w:bidi="ar-SA"/>
        </w:rPr>
        <w:t xml:space="preserve">امْتَحَنَ اللَّهُ قَلْبَهُ </w:t>
      </w:r>
      <w:bookmarkStart w:id="278" w:name="pg15656_184367"/>
    </w:p>
    <w:p>
      <w:pPr>
        <w:pStyle w:val="BookText"/>
        <w:rPr/>
      </w:pPr>
      <w:bookmarkEnd w:id="278"/>
      <w:r>
        <w:rPr>
          <w:rFonts w:ascii="Amiri" w:hAnsi="Amiri" w:eastAsia="Amiri" w:cs="Amiri"/>
          <w:color w:val="111111"/>
          <w:sz w:val="28"/>
          <w:sz w:val="28"/>
          <w:szCs w:val="28"/>
          <w:rtl w:val="true"/>
          <w:lang w:bidi="ar-SA"/>
        </w:rPr>
        <w:t>لِلإِيمَانِ، ولا يَعِي حَدِيثَنَا إلا صُدُورٌ أمِيْنَةٌ ، وأَحْلامٌ رَزَيْنَةٌ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سَلُونِي قَبْلَ أَن تَفْقِدُونِي</w:t>
      </w:r>
      <w:r>
        <w:rPr>
          <w:rStyle w:val="FootnoteAnchor"/>
          <w:rtl w:val="true"/>
        </w:rPr>
        <w:footnoteReference w:id="1206"/>
      </w:r>
      <w:r>
        <w:rPr>
          <w:rFonts w:ascii="Amiri" w:hAnsi="Amiri" w:eastAsia="Amiri" w:cs="Amiri"/>
          <w:color w:val="111111"/>
          <w:sz w:val="28"/>
          <w:sz w:val="28"/>
          <w:szCs w:val="28"/>
          <w:rtl w:val="true"/>
          <w:lang w:bidi="ar-SA"/>
        </w:rPr>
        <w:t>، فَلَأنَا بِطُرُقِ السَّمَاءِ أَعْلَمُ مِنِّي بِطْرُقِ الأَرْضِ</w:t>
      </w:r>
      <w:r>
        <w:rPr>
          <w:rStyle w:val="FootnoteAnchor"/>
          <w:rtl w:val="true"/>
        </w:rPr>
        <w:footnoteReference w:id="1207"/>
      </w:r>
      <w:r>
        <w:rPr>
          <w:rFonts w:ascii="Amiri" w:hAnsi="Amiri" w:eastAsia="Amiri" w:cs="Amiri"/>
          <w:color w:val="111111"/>
          <w:sz w:val="28"/>
          <w:sz w:val="28"/>
          <w:szCs w:val="28"/>
          <w:rtl w:val="true"/>
          <w:lang w:bidi="ar-SA"/>
        </w:rPr>
        <w:t>قَبْلَ أَن تَشْغَرَ</w:t>
      </w:r>
      <w:r>
        <w:rPr>
          <w:rStyle w:val="FootnoteAnchor"/>
          <w:rtl w:val="true"/>
        </w:rPr>
        <w:footnoteReference w:id="1208"/>
      </w:r>
      <w:r>
        <w:rPr>
          <w:rFonts w:ascii="Amiri" w:hAnsi="Amiri" w:eastAsia="Amiri" w:cs="Amiri"/>
          <w:color w:val="111111"/>
          <w:sz w:val="28"/>
          <w:sz w:val="28"/>
          <w:szCs w:val="28"/>
          <w:rtl w:val="true"/>
          <w:lang w:bidi="ar-SA"/>
        </w:rPr>
        <w:t>بِرِجْلِهَا فِتْنَةٌ تَطَأَ فِي خِطَامِهَا</w:t>
      </w:r>
      <w:r>
        <w:rPr>
          <w:rStyle w:val="FootnoteAnchor"/>
          <w:rtl w:val="true"/>
        </w:rPr>
        <w:footnoteReference w:id="1209"/>
      </w:r>
      <w:r>
        <w:rPr>
          <w:rFonts w:ascii="Amiri" w:hAnsi="Amiri" w:eastAsia="Amiri" w:cs="Amiri"/>
          <w:color w:val="111111"/>
          <w:sz w:val="28"/>
          <w:sz w:val="28"/>
          <w:szCs w:val="28"/>
          <w:rtl w:val="true"/>
          <w:lang w:bidi="ar-SA"/>
        </w:rPr>
        <w:t>، وتَذْهَبُ بِأَحْلامِ قَوْمِهَا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11003062_2142443653"/>
      <w:bookmarkStart w:id="280" w:name="_Toc95"/>
      <w:bookmarkEnd w:id="279"/>
      <w:r>
        <w:rPr>
          <w:rtl w:val="true"/>
        </w:rPr>
        <w:t>[</w:t>
      </w:r>
      <w:r>
        <w:rPr/>
        <w:t>190</w:t>
      </w:r>
      <w:r>
        <w:rPr>
          <w:rtl w:val="true"/>
        </w:rPr>
        <w:t xml:space="preserve">] </w:t>
      </w:r>
      <w:r>
        <w:rPr>
          <w:rtl w:val="true"/>
        </w:rPr>
        <w:t xml:space="preserve">ومِن خُطْبَة لَهُ </w:t>
      </w:r>
      <w:r>
        <w:rPr>
          <w:rtl w:val="true"/>
        </w:rPr>
        <w:t>(</w:t>
      </w:r>
      <w:r>
        <w:rPr>
          <w:rtl w:val="true"/>
        </w:rPr>
        <w:t>علیه السّلام</w:t>
      </w:r>
      <w:r>
        <w:rPr>
          <w:rtl w:val="true"/>
        </w:rPr>
        <w:t>)</w:t>
      </w:r>
      <w:bookmarkEnd w:id="28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شُكْرًا لإنْعَامِهِ، وأَسْتَعِينُهُ عَلَى وَظَائِف</w:t>
      </w:r>
      <w:r>
        <w:rPr>
          <w:rStyle w:val="FootnoteAnchor"/>
          <w:rtl w:val="true"/>
        </w:rPr>
        <w:footnoteReference w:id="1211"/>
      </w:r>
      <w:r>
        <w:rPr>
          <w:rFonts w:ascii="Amiri" w:hAnsi="Amiri" w:eastAsia="Amiri" w:cs="Amiri"/>
          <w:color w:val="111111"/>
          <w:sz w:val="28"/>
          <w:sz w:val="28"/>
          <w:szCs w:val="28"/>
          <w:rtl w:val="true"/>
          <w:lang w:bidi="ar-SA"/>
        </w:rPr>
        <w:t>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الجُنْدِ، عَظِيمَ المَجْدِ ، وأَشْهَدُ أَنَّ مُحَمَّدًا عَبْدُهُ وَرَسُولُهُ، دَعَا إِلَى طَاعَتِهِ، وقَاهَرَ</w:t>
      </w:r>
      <w:r>
        <w:rPr>
          <w:rStyle w:val="FootnoteAnchor"/>
          <w:rtl w:val="true"/>
        </w:rPr>
        <w:footnoteReference w:id="1212"/>
      </w:r>
      <w:r>
        <w:rPr>
          <w:rFonts w:ascii="Amiri" w:hAnsi="Amiri" w:eastAsia="Amiri" w:cs="Amiri"/>
          <w:color w:val="111111"/>
          <w:sz w:val="28"/>
          <w:sz w:val="28"/>
          <w:szCs w:val="28"/>
          <w:rtl w:val="true"/>
          <w:lang w:bidi="ar-SA"/>
        </w:rPr>
        <w:t>أَعْدَاءَهُ، جِهَادًا عَن دِينِهِ، لا يَثْنِيهِ</w:t>
      </w:r>
      <w:r>
        <w:rPr>
          <w:rStyle w:val="FootnoteAnchor"/>
          <w:rtl w:val="true"/>
        </w:rPr>
        <w:footnoteReference w:id="1213"/>
      </w:r>
      <w:r>
        <w:rPr>
          <w:rFonts w:ascii="Amiri" w:hAnsi="Amiri" w:eastAsia="Amiri" w:cs="Amiri"/>
          <w:color w:val="111111"/>
          <w:sz w:val="28"/>
          <w:sz w:val="28"/>
          <w:szCs w:val="28"/>
          <w:rtl w:val="true"/>
          <w:lang w:bidi="ar-SA"/>
        </w:rPr>
        <w:t xml:space="preserve">عَن ذَلِكَ اجْتِمَاعُ عَلَى </w:t>
      </w:r>
    </w:p>
    <w:p>
      <w:pPr>
        <w:pStyle w:val="BookText"/>
        <w:rPr/>
      </w:pPr>
      <w:r>
        <w:rPr>
          <w:rFonts w:ascii="Amiri" w:hAnsi="Amiri" w:eastAsia="Amiri" w:cs="Amiri"/>
          <w:color w:val="111111"/>
          <w:sz w:val="28"/>
          <w:sz w:val="28"/>
          <w:szCs w:val="28"/>
          <w:rtl w:val="true"/>
          <w:lang w:bidi="ar-SA"/>
        </w:rPr>
        <w:t>تَكْذِيبِهِ، والتماس لإطْفَاءِ نُورِهِ، فَاعْتَصِمُوا بِتَقْوَى اللَّهِ، فَإِنَّ لَهَا حَبْلًا وَثِيْقًا عُرْوَتُهُ، ومَعْقِلا</w:t>
      </w:r>
      <w:r>
        <w:rPr>
          <w:rStyle w:val="FootnoteAnchor"/>
          <w:rtl w:val="true"/>
        </w:rPr>
        <w:footnoteReference w:id="1214"/>
      </w:r>
      <w:r>
        <w:rPr>
          <w:rFonts w:ascii="Amiri" w:hAnsi="Amiri" w:eastAsia="Amiri" w:cs="Amiri"/>
          <w:color w:val="111111"/>
          <w:sz w:val="28"/>
          <w:sz w:val="28"/>
          <w:szCs w:val="28"/>
          <w:rtl w:val="true"/>
          <w:lang w:bidi="ar-SA"/>
        </w:rPr>
        <w:t>مَنِيْعًا ذِرْوَتُهُ، وبَادِرُوا المَوْتَ فِي غَمَرَاتِهِ</w:t>
      </w:r>
      <w:r>
        <w:rPr>
          <w:rStyle w:val="FootnoteAnchor"/>
          <w:rtl w:val="true"/>
        </w:rPr>
        <w:footnoteReference w:id="1215"/>
      </w:r>
      <w:r>
        <w:rPr>
          <w:rFonts w:ascii="Amiri" w:hAnsi="Amiri" w:eastAsia="Amiri" w:cs="Amiri"/>
          <w:color w:val="111111"/>
          <w:sz w:val="28"/>
          <w:sz w:val="28"/>
          <w:szCs w:val="28"/>
          <w:rtl w:val="true"/>
          <w:lang w:bidi="ar-SA"/>
        </w:rPr>
        <w:t>، وامْهِدُوا لَهُ</w:t>
      </w:r>
      <w:r>
        <w:rPr>
          <w:rStyle w:val="FootnoteAnchor"/>
          <w:rtl w:val="true"/>
        </w:rPr>
        <w:footnoteReference w:id="1216"/>
      </w:r>
      <w:r>
        <w:rPr>
          <w:rFonts w:ascii="Amiri" w:hAnsi="Amiri" w:eastAsia="Amiri" w:cs="Amiri"/>
          <w:color w:val="111111"/>
          <w:sz w:val="28"/>
          <w:sz w:val="28"/>
          <w:szCs w:val="28"/>
          <w:rtl w:val="true"/>
          <w:lang w:bidi="ar-SA"/>
        </w:rPr>
        <w:t>قَبْلَ حُلُولِهِ، وأعِدُّوا لَهُ قَبْلَ نُزُولِهِ، فَإِنَّ الغَايَةَ القِيَامَةُ، وكَفَى بِذلِكَ وَاعِظًا لَن عَقَلَ، ومُعْتَبَرًا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بُلُوغ الغَايَةِ مَا تَعْلَمُونَ مِن ضِيقِ الأَرْمَاسِ، وشِدَّةِ الإبلاس، وهَوْلِ المُطَّلَعِ</w:t>
      </w:r>
      <w:r>
        <w:rPr>
          <w:rStyle w:val="FootnoteAnchor"/>
          <w:rtl w:val="true"/>
        </w:rPr>
        <w:footnoteReference w:id="1217"/>
      </w:r>
      <w:r>
        <w:rPr>
          <w:rFonts w:ascii="Amiri" w:hAnsi="Amiri" w:eastAsia="Amiri" w:cs="Amiri"/>
          <w:color w:val="111111"/>
          <w:sz w:val="28"/>
          <w:sz w:val="28"/>
          <w:szCs w:val="28"/>
          <w:rtl w:val="true"/>
          <w:lang w:bidi="ar-SA"/>
        </w:rPr>
        <w:t>، ورَوْعَاتِ</w:t>
      </w:r>
      <w:r>
        <w:rPr>
          <w:rStyle w:val="FootnoteAnchor"/>
          <w:rtl w:val="true"/>
        </w:rPr>
        <w:footnoteReference w:id="1218"/>
      </w:r>
      <w:r>
        <w:rPr>
          <w:rFonts w:ascii="Amiri" w:hAnsi="Amiri" w:eastAsia="Amiri" w:cs="Amiri"/>
          <w:color w:val="111111"/>
          <w:sz w:val="28"/>
          <w:sz w:val="28"/>
          <w:szCs w:val="28"/>
          <w:rtl w:val="true"/>
          <w:lang w:bidi="ar-SA"/>
        </w:rPr>
        <w:t>الفَزَعِ ، واخْتِلافِ الأضلاع، واسْتِكَاكِ</w:t>
      </w:r>
      <w:r>
        <w:rPr>
          <w:rStyle w:val="FootnoteAnchor"/>
          <w:rtl w:val="true"/>
        </w:rPr>
        <w:footnoteReference w:id="1219"/>
      </w:r>
      <w:r>
        <w:rPr>
          <w:rFonts w:ascii="Amiri" w:hAnsi="Amiri" w:eastAsia="Amiri" w:cs="Amiri"/>
          <w:color w:val="111111"/>
          <w:sz w:val="28"/>
          <w:sz w:val="28"/>
          <w:szCs w:val="28"/>
          <w:rtl w:val="true"/>
          <w:lang w:bidi="ar-SA"/>
        </w:rPr>
        <w:t>الأَسْمَاعِ، وظُلْمَةِ اللَّحْدِ، وخِيفَةِ الوَعْدِ، وغَمُ الطَّرِيحِ ، ورَدْمِ الصَّفِيْحِ</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عِبَادَ اللهِ، فإنَّ الدُّنْيَا مَاضِيَةٌ بِكُم عَلَى سَنَنِ</w:t>
      </w:r>
      <w:r>
        <w:rPr>
          <w:rStyle w:val="FootnoteAnchor"/>
          <w:rtl w:val="true"/>
        </w:rPr>
        <w:footnoteReference w:id="1221"/>
      </w:r>
      <w:r>
        <w:rPr>
          <w:rFonts w:ascii="Amiri" w:hAnsi="Amiri" w:eastAsia="Amiri" w:cs="Amiri"/>
          <w:color w:val="111111"/>
          <w:sz w:val="28"/>
          <w:sz w:val="28"/>
          <w:szCs w:val="28"/>
          <w:rtl w:val="true"/>
          <w:lang w:bidi="ar-SA"/>
        </w:rPr>
        <w:t>، وأَنتُم والسَّاعَةُ فِي قَرَنِ</w:t>
      </w:r>
      <w:r>
        <w:rPr>
          <w:rStyle w:val="FootnoteAnchor"/>
          <w:rtl w:val="true"/>
        </w:rPr>
        <w:footnoteReference w:id="1222"/>
      </w:r>
      <w:r>
        <w:rPr>
          <w:rFonts w:ascii="Amiri" w:hAnsi="Amiri" w:eastAsia="Amiri" w:cs="Amiri"/>
          <w:color w:val="111111"/>
          <w:sz w:val="28"/>
          <w:sz w:val="28"/>
          <w:szCs w:val="28"/>
          <w:rtl w:val="true"/>
          <w:lang w:bidi="ar-SA"/>
        </w:rPr>
        <w:t>، وكَأَنَّهَا قَد جَاءت بأشْرَاطِهَا، وأزِفَتْ بِأفْرَاطِهَا</w:t>
      </w:r>
      <w:r>
        <w:rPr>
          <w:rStyle w:val="FootnoteAnchor"/>
          <w:rtl w:val="true"/>
        </w:rPr>
        <w:footnoteReference w:id="1223"/>
      </w:r>
      <w:r>
        <w:rPr>
          <w:rFonts w:ascii="Amiri" w:hAnsi="Amiri" w:eastAsia="Amiri" w:cs="Amiri"/>
          <w:color w:val="111111"/>
          <w:sz w:val="28"/>
          <w:sz w:val="28"/>
          <w:szCs w:val="28"/>
          <w:rtl w:val="true"/>
          <w:lang w:bidi="ar-SA"/>
        </w:rPr>
        <w:t>، ووَقَفَتْ بِكُم عَلَى صِرَاطِهَا</w:t>
      </w:r>
      <w:r>
        <w:rPr>
          <w:rStyle w:val="FootnoteAnchor"/>
          <w:rtl w:val="true"/>
        </w:rPr>
        <w:footnoteReference w:id="1224"/>
      </w:r>
      <w:r>
        <w:rPr>
          <w:rFonts w:ascii="Amiri" w:hAnsi="Amiri" w:eastAsia="Amiri" w:cs="Amiri"/>
          <w:color w:val="111111"/>
          <w:sz w:val="28"/>
          <w:sz w:val="28"/>
          <w:szCs w:val="28"/>
          <w:rtl w:val="true"/>
          <w:lang w:bidi="ar-SA"/>
        </w:rPr>
        <w:t xml:space="preserve">، وكَأَنَّها قَد أَشْرَفَتْ بِزَلَازِلِهَا، وَأَنَا خَتْ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بِكَلاكِلِهَا</w:t>
      </w:r>
      <w:r>
        <w:rPr>
          <w:rStyle w:val="FootnoteAnchor"/>
          <w:rtl w:val="true"/>
        </w:rPr>
        <w:footnoteReference w:id="1225"/>
      </w:r>
      <w:r>
        <w:rPr>
          <w:rFonts w:ascii="Amiri" w:hAnsi="Amiri" w:eastAsia="Amiri" w:cs="Amiri"/>
          <w:color w:val="111111"/>
          <w:sz w:val="28"/>
          <w:sz w:val="28"/>
          <w:szCs w:val="28"/>
          <w:rtl w:val="true"/>
          <w:lang w:bidi="ar-SA"/>
        </w:rPr>
        <w:t>، وانْصَرَمَتِ</w:t>
      </w:r>
      <w:r>
        <w:rPr>
          <w:rStyle w:val="FootnoteAnchor"/>
          <w:rtl w:val="true"/>
        </w:rPr>
        <w:footnoteReference w:id="1226"/>
      </w:r>
      <w:r>
        <w:rPr>
          <w:rFonts w:ascii="Amiri" w:hAnsi="Amiri" w:eastAsia="Amiri" w:cs="Amiri"/>
          <w:color w:val="111111"/>
          <w:sz w:val="28"/>
          <w:sz w:val="28"/>
          <w:szCs w:val="28"/>
          <w:rtl w:val="true"/>
          <w:lang w:bidi="ar-SA"/>
        </w:rPr>
        <w:t>الدُّنْيَا بِأَهْلِهَا ، وأُخْرِجْتُم مِن حِضْنِهَا</w:t>
      </w:r>
      <w:r>
        <w:rPr>
          <w:rStyle w:val="FootnoteAnchor"/>
          <w:rtl w:val="true"/>
        </w:rPr>
        <w:footnoteReference w:id="1227"/>
      </w:r>
      <w:r>
        <w:rPr>
          <w:rFonts w:ascii="Amiri" w:hAnsi="Amiri" w:eastAsia="Amiri" w:cs="Amiri"/>
          <w:color w:val="111111"/>
          <w:sz w:val="28"/>
          <w:sz w:val="28"/>
          <w:szCs w:val="28"/>
          <w:rtl w:val="true"/>
          <w:lang w:bidi="ar-SA"/>
        </w:rPr>
        <w:t>، فكَانَت كَيَومِ مَضَى، وشَهْرٍ تَقَفَّى</w:t>
      </w:r>
      <w:r>
        <w:rPr>
          <w:rStyle w:val="FootnoteAnchor"/>
          <w:rtl w:val="true"/>
        </w:rPr>
        <w:footnoteReference w:id="1228"/>
      </w:r>
      <w:r>
        <w:rPr>
          <w:rFonts w:ascii="Amiri" w:hAnsi="Amiri" w:eastAsia="Amiri" w:cs="Amiri"/>
          <w:color w:val="111111"/>
          <w:sz w:val="28"/>
          <w:sz w:val="28"/>
          <w:szCs w:val="28"/>
          <w:rtl w:val="true"/>
          <w:lang w:bidi="ar-SA"/>
        </w:rPr>
        <w:t>، وصَارَ جَدِيْدُهَا رَنًّا، وسَمِيْنُهَا غَثّا</w:t>
      </w:r>
      <w:r>
        <w:rPr>
          <w:rStyle w:val="FootnoteAnchor"/>
          <w:rtl w:val="true"/>
        </w:rPr>
        <w:footnoteReference w:id="1229"/>
      </w:r>
      <w:r>
        <w:rPr>
          <w:rFonts w:ascii="Amiri" w:hAnsi="Amiri" w:eastAsia="Amiri" w:cs="Amiri"/>
          <w:color w:val="111111"/>
          <w:sz w:val="28"/>
          <w:sz w:val="28"/>
          <w:szCs w:val="28"/>
          <w:rtl w:val="true"/>
          <w:lang w:bidi="ar-SA"/>
        </w:rPr>
        <w:t>، فِي مَوْقِفِ ضَنْكِ</w:t>
      </w:r>
      <w:r>
        <w:rPr>
          <w:rStyle w:val="FootnoteAnchor"/>
          <w:rtl w:val="true"/>
        </w:rPr>
        <w:footnoteReference w:id="1230"/>
      </w:r>
      <w:r>
        <w:rPr>
          <w:rFonts w:ascii="Amiri" w:hAnsi="Amiri" w:eastAsia="Amiri" w:cs="Amiri"/>
          <w:color w:val="111111"/>
          <w:sz w:val="28"/>
          <w:sz w:val="28"/>
          <w:szCs w:val="28"/>
          <w:rtl w:val="true"/>
          <w:lang w:bidi="ar-SA"/>
        </w:rPr>
        <w:t>المَقَامِ، وأُمُورٍ مُشْتَبِهَةٍ عِظَامٍ، وَنَارٍ شَدِيدٍ كَلَبُهَا ، عَالٍ جَبْهَا</w:t>
      </w:r>
      <w:r>
        <w:rPr>
          <w:rStyle w:val="FootnoteAnchor"/>
          <w:rtl w:val="true"/>
        </w:rPr>
        <w:footnoteReference w:id="1231"/>
      </w:r>
      <w:r>
        <w:rPr>
          <w:rFonts w:ascii="Amiri" w:hAnsi="Amiri" w:eastAsia="Amiri" w:cs="Amiri"/>
          <w:color w:val="111111"/>
          <w:sz w:val="28"/>
          <w:sz w:val="28"/>
          <w:szCs w:val="28"/>
          <w:rtl w:val="true"/>
          <w:lang w:bidi="ar-SA"/>
        </w:rPr>
        <w:t>، سَاطِعِ هَبُهَا، مُتَغَيِّظٍ زَفِيْرُها ، مُتَأجِّجِ سَعِيرُهَا</w:t>
      </w:r>
      <w:r>
        <w:rPr>
          <w:rStyle w:val="FootnoteAnchor"/>
          <w:rtl w:val="true"/>
        </w:rPr>
        <w:footnoteReference w:id="1232"/>
      </w:r>
      <w:r>
        <w:rPr>
          <w:rFonts w:ascii="Amiri" w:hAnsi="Amiri" w:eastAsia="Amiri" w:cs="Amiri"/>
          <w:color w:val="111111"/>
          <w:sz w:val="28"/>
          <w:sz w:val="28"/>
          <w:szCs w:val="28"/>
          <w:rtl w:val="true"/>
          <w:lang w:bidi="ar-SA"/>
        </w:rPr>
        <w:t>، بَعِيدٍ خُودُهَا، ذَاكِ وُقُودُهَا</w:t>
      </w:r>
      <w:r>
        <w:rPr>
          <w:rStyle w:val="FootnoteAnchor"/>
          <w:rtl w:val="true"/>
        </w:rPr>
        <w:footnoteReference w:id="1233"/>
      </w:r>
      <w:r>
        <w:rPr>
          <w:rFonts w:ascii="Amiri" w:hAnsi="Amiri" w:eastAsia="Amiri" w:cs="Amiri"/>
          <w:color w:val="111111"/>
          <w:sz w:val="28"/>
          <w:sz w:val="28"/>
          <w:szCs w:val="28"/>
          <w:rtl w:val="true"/>
          <w:lang w:bidi="ar-SA"/>
        </w:rPr>
        <w:t>، مَخُوفٍ وَعِيْدُهَا، عَم قَرَارُهَا، مُظْلِمَةٍ أَقْطَارُهَا ، حَامِيَةِ قُدُورُهَا ، فَظِيعَةٍ أَمُورُهَا</w:t>
      </w:r>
      <w:r>
        <w:rPr>
          <w:rStyle w:val="FootnoteAnchor"/>
          <w:rtl w:val="true"/>
        </w:rPr>
        <w:footnoteReference w:id="1234"/>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1235"/>
      </w:r>
      <w:r>
        <w:rPr>
          <w:rFonts w:ascii="Amiri" w:hAnsi="Amiri" w:eastAsia="Amiri" w:cs="Amiri"/>
          <w:color w:val="111111"/>
          <w:sz w:val="28"/>
          <w:sz w:val="28"/>
          <w:szCs w:val="28"/>
          <w:rtl w:val="true"/>
          <w:lang w:bidi="ar-SA"/>
        </w:rPr>
        <w:t>قَد أُمِنَ العَذَابُ، وَانْقَطَعَ العِتَابُ، وَزُحْزِحُوا عَنِ النَّارِ ، واطْمَأَنَّت بهم الدَّارُ ، ورَضُوا المَثْوَى</w:t>
      </w:r>
      <w:r>
        <w:rPr>
          <w:rStyle w:val="FootnoteAnchor"/>
          <w:rtl w:val="true"/>
        </w:rPr>
        <w:footnoteReference w:id="1236"/>
      </w:r>
      <w:r>
        <w:rPr>
          <w:rFonts w:ascii="Amiri" w:hAnsi="Amiri" w:eastAsia="Amiri" w:cs="Amiri"/>
          <w:color w:val="111111"/>
          <w:sz w:val="28"/>
          <w:sz w:val="28"/>
          <w:szCs w:val="28"/>
          <w:rtl w:val="true"/>
          <w:lang w:bidi="ar-SA"/>
        </w:rPr>
        <w:t xml:space="preserve">والقَرَارَ الذِينَ كَانَت أَعْمَاهُم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زَاكِيَةً ، وأَعْيُنُهُم بَاكِيَةً، وَكَانَ لَيْلُهُم في </w:t>
      </w:r>
    </w:p>
    <w:p>
      <w:pPr>
        <w:pStyle w:val="BookText"/>
        <w:rPr/>
      </w:pPr>
      <w:r>
        <w:rPr>
          <w:rFonts w:ascii="Amiri" w:hAnsi="Amiri" w:eastAsia="Amiri" w:cs="Amiri"/>
          <w:color w:val="111111"/>
          <w:sz w:val="28"/>
          <w:sz w:val="28"/>
          <w:szCs w:val="28"/>
          <w:rtl w:val="true"/>
          <w:lang w:bidi="ar-SA"/>
        </w:rPr>
        <w:t>دُنْيَاهُم نَهَارًا</w:t>
      </w:r>
      <w:r>
        <w:rPr>
          <w:rStyle w:val="FootnoteAnchor"/>
          <w:rtl w:val="true"/>
        </w:rPr>
        <w:footnoteReference w:id="1237"/>
      </w:r>
      <w:r>
        <w:rPr>
          <w:rFonts w:ascii="Amiri" w:hAnsi="Amiri" w:eastAsia="Amiri" w:cs="Amiri"/>
          <w:color w:val="111111"/>
          <w:sz w:val="28"/>
          <w:sz w:val="28"/>
          <w:szCs w:val="28"/>
          <w:rtl w:val="true"/>
          <w:lang w:bidi="ar-SA"/>
        </w:rPr>
        <w:t>تَخَشُعًا وَ اسْتِغْفَارًا ، وكَانَ نَهَارُهُم لَيْلًا تَوَحُشًا وانْقِطَاعًا، فجَعلَ اللهُ لَهُم الجَنَّةَ مابًا</w:t>
      </w:r>
      <w:r>
        <w:rPr>
          <w:rStyle w:val="FootnoteAnchor"/>
          <w:rtl w:val="true"/>
        </w:rPr>
        <w:footnoteReference w:id="1238"/>
      </w:r>
      <w:r>
        <w:rPr>
          <w:rFonts w:ascii="Amiri" w:hAnsi="Amiri" w:eastAsia="Amiri" w:cs="Amiri"/>
          <w:color w:val="111111"/>
          <w:sz w:val="28"/>
          <w:sz w:val="28"/>
          <w:szCs w:val="28"/>
          <w:rtl w:val="true"/>
          <w:lang w:bidi="ar-SA"/>
        </w:rPr>
        <w:t>والجَزَاءَ ثَوَابًا</w:t>
      </w:r>
      <w:r>
        <w:rPr>
          <w:rStyle w:val="FootnoteAnchor"/>
          <w:rtl w:val="true"/>
        </w:rPr>
        <w:footnoteReference w:id="123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وَكَانُوا أَحَقَ بِهَا وَأَهْلَهَا</w:t>
      </w:r>
      <w:r>
        <w:rPr>
          <w:rStyle w:val="FootnoteAnchor"/>
          <w:rtl w:val="true"/>
        </w:rPr>
        <w:footnoteReference w:id="1240"/>
      </w:r>
      <w:r>
        <w:rPr>
          <w:rFonts w:ascii="Amiri" w:hAnsi="Amiri" w:eastAsia="Amiri" w:cs="Amiri"/>
          <w:color w:val="111111"/>
          <w:sz w:val="28"/>
          <w:sz w:val="28"/>
          <w:szCs w:val="28"/>
          <w:rtl w:val="true"/>
          <w:lang w:bidi="ar-SA"/>
        </w:rPr>
        <w:t>فِي مُلْكِ دَائِمِ، وَنَعِيمٍ قَائِمٍ، فَارْعَوا عِبَادَ اللَّهِ مَا بِرِعَايَتِهِ يَفُوزُ فَائِزُكُم، وبإضَاعَتِهِ تَخْسَرُ مُبْطِلُكُم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وبَادِرُوا آجَالَكُم بِأَعْمَالِكُم ، فإنَّكُم مُرْتَهَنُونَ بِمَا أَسْلَفْتُم، ومَدِيْنُونَ بِمَا قَدَّمْتُم ، وكَأَنْ قَد نَزَلَ بِكم</w:t>
      </w:r>
      <w:r>
        <w:rPr>
          <w:rStyle w:val="FootnoteAnchor"/>
          <w:rtl w:val="true"/>
        </w:rPr>
        <w:footnoteReference w:id="1241"/>
      </w:r>
      <w:r>
        <w:rPr>
          <w:rFonts w:ascii="Amiri" w:hAnsi="Amiri" w:eastAsia="Amiri" w:cs="Amiri"/>
          <w:color w:val="111111"/>
          <w:sz w:val="28"/>
          <w:sz w:val="28"/>
          <w:szCs w:val="28"/>
          <w:rtl w:val="true"/>
          <w:lang w:bidi="ar-SA"/>
        </w:rPr>
        <w:t>المخُوفُ، فَلا رَجْعَةً تَنَالُونَ، ولا عَشْرَةً تُقَالُونَ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اسْتَعْمَلَنَا اللهُ وإِيَّاكُم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وعَفَا عَنَّا وعَنْكُم بِفَضْلِ رَحْمَتِهِ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الأَرْضَ واصْبِرُوا عَلَى البَلاءِ، ولا تُحَرِّكُوا بِأَيْدِيكُم وسُيُوفِكُم هَوَى أَلْسِنَتِكُم، ولا تَسْتَعْجِلُوا بِمَا لَم يُعَجِّلْهُ اللهُ لَكُم، فَإِنَّه مَن مَاتَ مِنْكُم عَلَى فِرَاشِهِ، وهُوَ عَلَى مَعْرِفَةِ حَقٌّ رَبِّهِ</w:t>
      </w:r>
      <w:r>
        <w:rPr>
          <w:rStyle w:val="FootnoteAnchor"/>
          <w:rtl w:val="true"/>
        </w:rPr>
        <w:footnoteReference w:id="1243"/>
      </w:r>
      <w:r>
        <w:rPr>
          <w:rFonts w:ascii="Amiri" w:hAnsi="Amiri" w:eastAsia="Amiri" w:cs="Amiri"/>
          <w:color w:val="111111"/>
          <w:sz w:val="28"/>
          <w:sz w:val="28"/>
          <w:szCs w:val="28"/>
          <w:rtl w:val="true"/>
          <w:lang w:bidi="ar-SA"/>
        </w:rPr>
        <w:t>، وحَقٌّ رَسُوله وأَهْلِ بَيْتِهِ</w:t>
      </w:r>
      <w:r>
        <w:rPr>
          <w:rStyle w:val="FootnoteAnchor"/>
          <w:rtl w:val="true"/>
        </w:rPr>
        <w:footnoteReference w:id="1244"/>
      </w:r>
      <w:r>
        <w:rPr>
          <w:rFonts w:ascii="Amiri" w:hAnsi="Amiri" w:eastAsia="Amiri" w:cs="Amiri"/>
          <w:color w:val="111111"/>
          <w:sz w:val="28"/>
          <w:sz w:val="28"/>
          <w:szCs w:val="28"/>
          <w:rtl w:val="true"/>
          <w:lang w:bidi="ar-SA"/>
        </w:rPr>
        <w:t xml:space="preserve">مَاتَ شَهِيدًا، ووَقَعَ أَجْرُهُ عَلَى اللهِ، وَاسْتَوْجَبَ ثَوَابَ مَا </w:t>
      </w:r>
      <w:bookmarkStart w:id="281" w:name="pg15656_184371"/>
    </w:p>
    <w:p>
      <w:pPr>
        <w:pStyle w:val="BookText"/>
        <w:rPr/>
      </w:pPr>
      <w:bookmarkEnd w:id="281"/>
      <w:r>
        <w:rPr>
          <w:rFonts w:ascii="Amiri" w:hAnsi="Amiri" w:eastAsia="Amiri" w:cs="Amiri"/>
          <w:color w:val="111111"/>
          <w:sz w:val="28"/>
          <w:sz w:val="28"/>
          <w:szCs w:val="28"/>
          <w:rtl w:val="true"/>
          <w:lang w:bidi="ar-SA"/>
        </w:rPr>
        <w:t>نَوَى مِن صَالِحٍ عَمَلِهِ، وَقَامَتِ النِّيَّةُ مَقَامَ إِصْلَاتِهِ بِسَيْفِهِ، فَإِنَّ</w:t>
      </w:r>
      <w:r>
        <w:rPr>
          <w:rStyle w:val="FootnoteAnchor"/>
          <w:rtl w:val="true"/>
        </w:rPr>
        <w:footnoteReference w:id="1245"/>
      </w:r>
      <w:r>
        <w:rPr>
          <w:rFonts w:ascii="Amiri" w:hAnsi="Amiri" w:eastAsia="Amiri" w:cs="Amiri"/>
          <w:color w:val="111111"/>
          <w:sz w:val="28"/>
          <w:sz w:val="28"/>
          <w:szCs w:val="28"/>
          <w:rtl w:val="true"/>
          <w:lang w:bidi="ar-SA"/>
        </w:rPr>
        <w:t>لِكُلِّ شَيْءٍ مُدَّةً وأَجَلا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11003064_2142443653"/>
      <w:bookmarkStart w:id="283" w:name="_Toc96"/>
      <w:bookmarkEnd w:id="282"/>
      <w:r>
        <w:rPr>
          <w:rtl w:val="true"/>
        </w:rPr>
        <w:t>[</w:t>
      </w:r>
      <w:r>
        <w:rPr/>
        <w:t>191</w:t>
      </w:r>
      <w:r>
        <w:rPr>
          <w:rtl w:val="true"/>
        </w:rPr>
        <w:t xml:space="preserve">] </w:t>
      </w:r>
      <w:r>
        <w:rPr>
          <w:rtl w:val="true"/>
        </w:rPr>
        <w:t xml:space="preserve">ومِن خُطْبَة له </w:t>
      </w:r>
      <w:r>
        <w:rPr>
          <w:rtl w:val="true"/>
        </w:rPr>
        <w:t>(</w:t>
      </w:r>
      <w:r>
        <w:rPr>
          <w:rtl w:val="true"/>
        </w:rPr>
        <w:t>علیه السّلام</w:t>
      </w:r>
      <w:r>
        <w:rPr>
          <w:rtl w:val="true"/>
        </w:rPr>
        <w:t>)</w:t>
      </w:r>
      <w:bookmarkEnd w:id="283"/>
    </w:p>
    <w:p>
      <w:pPr>
        <w:pStyle w:val="BookText"/>
        <w:rPr/>
      </w:pPr>
      <w:r>
        <w:rPr>
          <w:rFonts w:ascii="Amiri" w:hAnsi="Amiri" w:eastAsia="Amiri" w:cs="Amiri"/>
          <w:color w:val="111111"/>
          <w:sz w:val="28"/>
          <w:sz w:val="28"/>
          <w:szCs w:val="28"/>
          <w:rtl w:val="true"/>
          <w:lang w:bidi="ar-SA"/>
        </w:rPr>
        <w:t>الحَمْدُ ِللَّهِ الفَاشي</w:t>
      </w:r>
      <w:r>
        <w:rPr>
          <w:rStyle w:val="FootnoteAnchor"/>
          <w:rtl w:val="true"/>
        </w:rPr>
        <w:footnoteReference w:id="1247"/>
      </w:r>
      <w:r>
        <w:rPr>
          <w:rFonts w:ascii="Amiri" w:hAnsi="Amiri" w:eastAsia="Amiri" w:cs="Amiri"/>
          <w:color w:val="111111"/>
          <w:sz w:val="28"/>
          <w:sz w:val="28"/>
          <w:szCs w:val="28"/>
          <w:rtl w:val="true"/>
          <w:lang w:bidi="ar-SA"/>
        </w:rPr>
        <w:t>حَمدُهُ ، والغَالِبِ جُنده، والمتعالي جَدُّه</w:t>
      </w:r>
      <w:r>
        <w:rPr>
          <w:rStyle w:val="FootnoteAnchor"/>
          <w:rtl w:val="true"/>
        </w:rPr>
        <w:footnoteReference w:id="1248"/>
      </w:r>
      <w:r>
        <w:rPr>
          <w:rFonts w:ascii="Amiri" w:hAnsi="Amiri" w:eastAsia="Amiri" w:cs="Amiri"/>
          <w:color w:val="111111"/>
          <w:sz w:val="28"/>
          <w:sz w:val="28"/>
          <w:szCs w:val="28"/>
          <w:rtl w:val="true"/>
          <w:lang w:bidi="ar-SA"/>
        </w:rPr>
        <w:t>، أَحْمَدُهُ عَلَى نِعَمِهِ التَّؤَامِ، وآلائِهِ</w:t>
      </w:r>
      <w:r>
        <w:rPr>
          <w:rStyle w:val="FootnoteAnchor"/>
          <w:rtl w:val="true"/>
        </w:rPr>
        <w:footnoteReference w:id="1249"/>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العِظَامِ، الذِي عَظُمَ حِلْمُهُ فَعَفَا، وعَدَلَ فِي كُلِّ مَا قَضَى ، وعَلِمَ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يَمْضِي وَمَا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ومُنْشِئُهُم بِحُكْمِهِ بِلا اقْتِدَاءِ ولا تَعْلِيمِ، ولا احْتِذَاءٍ لِثَالِ صَانِعِ</w:t>
      </w:r>
    </w:p>
    <w:p>
      <w:pPr>
        <w:pStyle w:val="BookText"/>
        <w:rPr/>
      </w:pPr>
      <w:r>
        <w:rPr>
          <w:rFonts w:ascii="Amiri" w:hAnsi="Amiri" w:eastAsia="Amiri" w:cs="Amiri"/>
          <w:color w:val="111111"/>
          <w:sz w:val="28"/>
          <w:sz w:val="28"/>
          <w:szCs w:val="28"/>
          <w:rtl w:val="true"/>
          <w:lang w:bidi="ar-SA"/>
        </w:rPr>
        <w:t>حَكِيمٍ، ولا إِصَابَةِ ولا إصابَةِ خَطَاً، ولا حَضْرَةِ مَلا</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w:t>
      </w:r>
      <w:r>
        <w:rPr>
          <w:rStyle w:val="FootnoteAnchor"/>
          <w:rtl w:val="true"/>
        </w:rPr>
        <w:footnoteReference w:id="1251"/>
      </w:r>
      <w:r>
        <w:rPr>
          <w:rFonts w:ascii="Amiri" w:hAnsi="Amiri" w:eastAsia="Amiri" w:cs="Amiri"/>
          <w:color w:val="111111"/>
          <w:sz w:val="28"/>
          <w:sz w:val="28"/>
          <w:szCs w:val="28"/>
          <w:rtl w:val="true"/>
          <w:lang w:bidi="ar-SA"/>
        </w:rPr>
        <w:t>، ابْتَعَثَهُ والنَّاسُ يَضْرِبُونَ فِي غَمْرَةٍ، ويَمُوجُونَ فِي حَيْرَةٍ</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 واسْتَغْلَقَت عَلَى أَفْئِدَتِهِم</w:t>
      </w:r>
      <w:r>
        <w:rPr>
          <w:rStyle w:val="FootnoteAnchor"/>
          <w:rtl w:val="true"/>
        </w:rPr>
        <w:footnoteReference w:id="1253"/>
      </w:r>
      <w:r>
        <w:rPr>
          <w:rFonts w:ascii="Amiri" w:hAnsi="Amiri" w:eastAsia="Amiri" w:cs="Amiri"/>
          <w:color w:val="111111"/>
          <w:sz w:val="28"/>
          <w:sz w:val="28"/>
          <w:szCs w:val="28"/>
          <w:rtl w:val="true"/>
          <w:lang w:bidi="ar-SA"/>
        </w:rPr>
        <w:t>أَقْفَالُ الرَّيْنِ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حَقٌّ اللهِ عَلَيْكُم، والموجِبَةُ عَلَى اللهِ حَقَّكُم، وأن تَسْتَعِينُوا عَلَيْهَا بِاللَّهِ، وَتَسْتَعِيْنُوا بِهَا عَلَى اللَّهِ، فَإِنَّ التَّقْوَى فِي اليَومِ الحِرْزُ والجُنَّةُ، وفِي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مَسْلَكُهَا واضِحٌ وسَالِكُهَا رَابِحٌ، ومُسْتَودَعُهَا حَافِظٌ، لَم تَبْرَحُ عَارِضَةٌ نَفْسَهَا عَلَى الأُمَمِ المَاضِينَ والغَابِرِينَ</w:t>
      </w:r>
      <w:r>
        <w:rPr>
          <w:rStyle w:val="FootnoteAnchor"/>
          <w:rtl w:val="true"/>
        </w:rPr>
        <w:footnoteReference w:id="1255"/>
      </w:r>
      <w:r>
        <w:rPr>
          <w:rFonts w:ascii="Amiri" w:hAnsi="Amiri" w:eastAsia="Amiri" w:cs="Amiri"/>
          <w:color w:val="111111"/>
          <w:sz w:val="28"/>
          <w:sz w:val="28"/>
          <w:szCs w:val="28"/>
          <w:rtl w:val="true"/>
          <w:lang w:bidi="ar-SA"/>
        </w:rPr>
        <w:t>حاجَتِهِم إِلَيْهَا غَدًا إِذَا أَعَادَ اللهُ مَا بَدَأ، أو أخَذَ مَا أَعْطَى، وسَأَلَ عَمَّا أَسْدَى</w:t>
      </w:r>
      <w:r>
        <w:rPr>
          <w:rStyle w:val="FootnoteAnchor"/>
          <w:rtl w:val="true"/>
        </w:rPr>
        <w:footnoteReference w:id="1256"/>
      </w:r>
      <w:r>
        <w:rPr>
          <w:rFonts w:ascii="Amiri" w:hAnsi="Amiri" w:eastAsia="Amiri" w:cs="Amiri"/>
          <w:color w:val="111111"/>
          <w:sz w:val="28"/>
          <w:sz w:val="28"/>
          <w:szCs w:val="28"/>
          <w:rtl w:val="true"/>
          <w:lang w:bidi="ar-SA"/>
        </w:rPr>
        <w:t>، فَما أَقَلَّ مَنْ قَبلَهَا وحَمَلَهَا حَقَّ حَمْلِهَا؛ أُولئِكَ الأَقَلُّونَ عَدَدًا، وهُم أَهْلُ صِفَةِ اللَّهِ سُبْحَانَهُ؛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1257"/>
      </w:r>
      <w:r>
        <w:rPr>
          <w:rFonts w:ascii="Amiri" w:hAnsi="Amiri" w:eastAsia="Amiri" w:cs="Amiri"/>
          <w:color w:val="111111"/>
          <w:sz w:val="28"/>
          <w:sz w:val="28"/>
          <w:szCs w:val="28"/>
          <w:rtl w:val="true"/>
          <w:lang w:bidi="ar-SA"/>
        </w:rPr>
        <w:t>، فَأَهْطِعُوا</w:t>
      </w:r>
      <w:r>
        <w:rPr>
          <w:rStyle w:val="FootnoteAnchor"/>
          <w:rtl w:val="true"/>
        </w:rPr>
        <w:footnoteReference w:id="1258"/>
      </w:r>
      <w:r>
        <w:rPr>
          <w:rFonts w:ascii="Amiri" w:hAnsi="Amiri" w:eastAsia="Amiri" w:cs="Amiri"/>
          <w:color w:val="111111"/>
          <w:sz w:val="28"/>
          <w:sz w:val="28"/>
          <w:szCs w:val="28"/>
          <w:rtl w:val="true"/>
          <w:lang w:bidi="ar-SA"/>
        </w:rPr>
        <w:t xml:space="preserve">بأسْمَاعِكُم إِلَيْهَا، وَوَاكِظُوا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يجِدُكُم عَلَيْهَا</w:t>
      </w:r>
      <w:r>
        <w:rPr>
          <w:rStyle w:val="FootnoteAnchor"/>
          <w:rtl w:val="true"/>
        </w:rPr>
        <w:footnoteReference w:id="1259"/>
      </w:r>
      <w:r>
        <w:rPr>
          <w:rFonts w:ascii="Amiri" w:hAnsi="Amiri" w:eastAsia="Amiri" w:cs="Amiri"/>
          <w:color w:val="111111"/>
          <w:sz w:val="28"/>
          <w:sz w:val="28"/>
          <w:szCs w:val="28"/>
          <w:rtl w:val="true"/>
          <w:lang w:bidi="ar-SA"/>
        </w:rPr>
        <w:t>، واعْتَاضُوهَا مِن كُلِّ سَلَفٍ خَلَفًا، ومِن كُلِّ مُخَالِفٍ مُوَافِقًا، وأيْقِطُوا بِهَا نَوْمَكُم، واقْطَعُوا بِهَا يَوْمَكُم، وأَشْعِرُوهَا</w:t>
      </w:r>
      <w:r>
        <w:rPr>
          <w:rStyle w:val="FootnoteAnchor"/>
          <w:rtl w:val="true"/>
        </w:rPr>
        <w:footnoteReference w:id="1260"/>
      </w:r>
      <w:r>
        <w:rPr>
          <w:rFonts w:ascii="Amiri" w:hAnsi="Amiri" w:eastAsia="Amiri" w:cs="Amiri"/>
          <w:color w:val="111111"/>
          <w:sz w:val="28"/>
          <w:sz w:val="28"/>
          <w:szCs w:val="28"/>
          <w:rtl w:val="true"/>
          <w:lang w:bidi="ar-SA"/>
        </w:rPr>
        <w:t>قُلُوبَكُم، وارْحَضُوا</w:t>
      </w:r>
      <w:r>
        <w:rPr>
          <w:rStyle w:val="FootnoteAnchor"/>
          <w:rtl w:val="true"/>
        </w:rPr>
        <w:footnoteReference w:id="1261"/>
      </w:r>
      <w:r>
        <w:rPr>
          <w:rFonts w:ascii="Amiri" w:hAnsi="Amiri" w:eastAsia="Amiri" w:cs="Amiri"/>
          <w:color w:val="111111"/>
          <w:sz w:val="28"/>
          <w:sz w:val="28"/>
          <w:szCs w:val="28"/>
          <w:rtl w:val="true"/>
          <w:lang w:bidi="ar-SA"/>
        </w:rPr>
        <w:t>بِهَا ذُنُوبَكُم ، ودَاوُوا بِهَا الأَسْقَامَ، وَبَادِرُوا بِهَا الحمام</w:t>
      </w:r>
      <w:r>
        <w:rPr>
          <w:rStyle w:val="FootnoteAnchor"/>
          <w:rtl w:val="true"/>
        </w:rPr>
        <w:footnoteReference w:id="1262"/>
      </w:r>
      <w:r>
        <w:rPr>
          <w:rFonts w:ascii="Amiri" w:hAnsi="Amiri" w:eastAsia="Amiri" w:cs="Amiri"/>
          <w:color w:val="111111"/>
          <w:sz w:val="28"/>
          <w:sz w:val="28"/>
          <w:szCs w:val="28"/>
          <w:rtl w:val="true"/>
          <w:lang w:bidi="ar-SA"/>
        </w:rPr>
        <w:t>، واعْتَبِرُوا بِمَنْ أضَاعَهَا، ولا يَعْتَبِرَنَّ بِكُم مَنْ أطَاعَهَا؛ ألا وَصُونُوهَا وَتَصَوَّنُوا بِهَا، وكُونُوا عَن الدُّنْيَا نُزَّاهَا</w:t>
      </w:r>
      <w:r>
        <w:rPr>
          <w:rStyle w:val="FootnoteAnchor"/>
          <w:rtl w:val="true"/>
        </w:rPr>
        <w:footnoteReference w:id="1263"/>
      </w:r>
      <w:r>
        <w:rPr>
          <w:rFonts w:ascii="Amiri" w:hAnsi="Amiri" w:eastAsia="Amiri" w:cs="Amiri"/>
          <w:color w:val="111111"/>
          <w:sz w:val="28"/>
          <w:sz w:val="28"/>
          <w:szCs w:val="28"/>
          <w:rtl w:val="true"/>
          <w:lang w:bidi="ar-SA"/>
        </w:rPr>
        <w:t>، وإلى الآخِرَةِ ولاها</w:t>
      </w:r>
      <w:r>
        <w:rPr>
          <w:rStyle w:val="FootnoteAnchor"/>
          <w:rtl w:val="true"/>
        </w:rPr>
        <w:footnoteReference w:id="1264"/>
      </w:r>
      <w:r>
        <w:rPr>
          <w:rFonts w:ascii="Amiri" w:hAnsi="Amiri" w:eastAsia="Amiri" w:cs="Amiri"/>
          <w:color w:val="111111"/>
          <w:sz w:val="28"/>
          <w:sz w:val="28"/>
          <w:szCs w:val="28"/>
          <w:rtl w:val="true"/>
          <w:lang w:bidi="ar-SA"/>
        </w:rPr>
        <w:t>، ولا تَضَعُوا مَن رَفَعَتْهُ التَّقْوَى، ولا تَرْفَعُوا مَن رَفَعَتْهُ الدُّنْيَا، ولا تَشِيمُوا بَارِقَهَا</w:t>
      </w:r>
      <w:r>
        <w:rPr>
          <w:rStyle w:val="FootnoteAnchor"/>
          <w:rtl w:val="true"/>
        </w:rPr>
        <w:footnoteReference w:id="1265"/>
      </w:r>
      <w:r>
        <w:rPr>
          <w:rFonts w:ascii="Amiri" w:hAnsi="Amiri" w:eastAsia="Amiri" w:cs="Amiri"/>
          <w:color w:val="111111"/>
          <w:sz w:val="28"/>
          <w:sz w:val="28"/>
          <w:szCs w:val="28"/>
          <w:rtl w:val="true"/>
          <w:lang w:bidi="ar-SA"/>
        </w:rPr>
        <w:t>، ولا تَسْمَعُوا نَاطِقَهَا ، ولا تُجِيبُوا نَاعِقَهَا</w:t>
      </w:r>
      <w:r>
        <w:rPr>
          <w:rStyle w:val="FootnoteAnchor"/>
          <w:rtl w:val="true"/>
        </w:rPr>
        <w:footnoteReference w:id="1266"/>
      </w:r>
      <w:r>
        <w:rPr>
          <w:rFonts w:ascii="Amiri" w:hAnsi="Amiri" w:eastAsia="Amiri" w:cs="Amiri"/>
          <w:color w:val="111111"/>
          <w:sz w:val="28"/>
          <w:sz w:val="28"/>
          <w:szCs w:val="28"/>
          <w:rtl w:val="true"/>
          <w:lang w:bidi="ar-SA"/>
        </w:rPr>
        <w:t>، ولا تَسْتَضِيئُوا بِإِشْرَاقِهَا، ولا تُفْتَنُوا بِأَعْلاقِهَا</w:t>
      </w:r>
      <w:r>
        <w:rPr>
          <w:rStyle w:val="FootnoteAnchor"/>
          <w:rtl w:val="true"/>
        </w:rPr>
        <w:footnoteReference w:id="1267"/>
      </w:r>
      <w:r>
        <w:rPr>
          <w:rFonts w:ascii="Amiri" w:hAnsi="Amiri" w:eastAsia="Amiri" w:cs="Amiri"/>
          <w:color w:val="111111"/>
          <w:sz w:val="28"/>
          <w:sz w:val="28"/>
          <w:szCs w:val="28"/>
          <w:rtl w:val="true"/>
          <w:lang w:bidi="ar-SA"/>
        </w:rPr>
        <w:t>، فَإِنَّ بَرْقَهَا خَالِبٌ</w:t>
      </w:r>
      <w:r>
        <w:rPr>
          <w:rStyle w:val="FootnoteAnchor"/>
          <w:rtl w:val="true"/>
        </w:rPr>
        <w:footnoteReference w:id="1268"/>
      </w:r>
      <w:r>
        <w:rPr>
          <w:rFonts w:ascii="IRNazanin" w:hAnsi="IRNazanin" w:eastAsia="IRNazanin"/>
          <w:color w:val="111111"/>
          <w:sz w:val="28"/>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ونُطْقَهَا كَاذِبٌ، وأمْواهَا مَحرُوبَةٌ</w:t>
      </w:r>
      <w:r>
        <w:rPr>
          <w:rStyle w:val="FootnoteAnchor"/>
          <w:rtl w:val="true"/>
        </w:rPr>
        <w:footnoteReference w:id="1269"/>
      </w:r>
      <w:r>
        <w:rPr>
          <w:rFonts w:ascii="Amiri" w:hAnsi="Amiri" w:eastAsia="Amiri" w:cs="Amiri"/>
          <w:color w:val="111111"/>
          <w:sz w:val="28"/>
          <w:sz w:val="28"/>
          <w:szCs w:val="28"/>
          <w:rtl w:val="true"/>
          <w:lang w:bidi="ar-SA"/>
        </w:rPr>
        <w:t xml:space="preserve">، وأغلاقها مَسْلُوبَةٌ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الْمُتَصَدِّيَةُ العَنُونُ</w:t>
      </w:r>
      <w:r>
        <w:rPr>
          <w:rStyle w:val="FootnoteAnchor"/>
          <w:rtl w:val="true"/>
        </w:rPr>
        <w:footnoteReference w:id="1270"/>
      </w:r>
      <w:r>
        <w:rPr>
          <w:rFonts w:ascii="Amiri" w:hAnsi="Amiri" w:eastAsia="Amiri" w:cs="Amiri"/>
          <w:color w:val="111111"/>
          <w:sz w:val="28"/>
          <w:sz w:val="28"/>
          <w:szCs w:val="28"/>
          <w:rtl w:val="true"/>
          <w:lang w:bidi="ar-SA"/>
        </w:rPr>
        <w:t>، والجَامِحِةُ الخَرُونُ</w:t>
      </w:r>
      <w:r>
        <w:rPr>
          <w:rStyle w:val="FootnoteAnchor"/>
          <w:rtl w:val="true"/>
        </w:rPr>
        <w:footnoteReference w:id="1271"/>
      </w:r>
      <w:r>
        <w:rPr>
          <w:rFonts w:ascii="Amiri" w:hAnsi="Amiri" w:eastAsia="Amiri" w:cs="Amiri"/>
          <w:color w:val="111111"/>
          <w:sz w:val="28"/>
          <w:sz w:val="28"/>
          <w:szCs w:val="28"/>
          <w:rtl w:val="true"/>
          <w:lang w:bidi="ar-SA"/>
        </w:rPr>
        <w:t>، والمائِنَةُ الخَؤُونُ، والجَحُودُ الكَنُودُ، والعَنُودُ الصَّدُودُ ، والحيود المیودُ</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w:t>
      </w:r>
      <w:r>
        <w:rPr>
          <w:rStyle w:val="FootnoteAnchor"/>
          <w:rtl w:val="true"/>
        </w:rPr>
        <w:footnoteReference w:id="1273"/>
      </w:r>
      <w:r>
        <w:rPr>
          <w:rFonts w:ascii="Amiri" w:hAnsi="Amiri" w:eastAsia="Amiri" w:cs="Amiri"/>
          <w:color w:val="111111"/>
          <w:sz w:val="28"/>
          <w:sz w:val="28"/>
          <w:szCs w:val="28"/>
          <w:rtl w:val="true"/>
          <w:lang w:bidi="ar-SA"/>
        </w:rPr>
        <w:t>، وَوَطَّأَتُها</w:t>
      </w:r>
      <w:r>
        <w:rPr>
          <w:rStyle w:val="FootnoteAnchor"/>
          <w:rtl w:val="true"/>
        </w:rPr>
        <w:footnoteReference w:id="1274"/>
      </w:r>
      <w:r>
        <w:rPr>
          <w:rFonts w:ascii="Amiri" w:hAnsi="Amiri" w:eastAsia="Amiri" w:cs="Amiri"/>
          <w:color w:val="111111"/>
          <w:sz w:val="28"/>
          <w:sz w:val="28"/>
          <w:szCs w:val="28"/>
          <w:rtl w:val="true"/>
          <w:lang w:bidi="ar-SA"/>
        </w:rPr>
        <w:t>زِلْزَالٌ، وَعِزُّهَا ذُلّ، وجِدُّهَا هَزْلٌ، وَعُلُوهَا سُفْلُ</w:t>
      </w:r>
      <w:r>
        <w:rPr>
          <w:rStyle w:val="FootnoteAnchor"/>
          <w:rtl w:val="true"/>
        </w:rPr>
        <w:footnoteReference w:id="1275"/>
      </w:r>
      <w:r>
        <w:rPr>
          <w:rFonts w:ascii="Amiri" w:hAnsi="Amiri" w:eastAsia="Amiri" w:cs="Amiri"/>
          <w:color w:val="111111"/>
          <w:sz w:val="28"/>
          <w:sz w:val="28"/>
          <w:szCs w:val="28"/>
          <w:rtl w:val="true"/>
          <w:lang w:bidi="ar-SA"/>
        </w:rPr>
        <w:t>، دَارُ حَرَبٍ وسَلَبٍ ونَهْبٍ 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سَاقٍ وَسِيَاقٍ</w:t>
      </w:r>
      <w:r>
        <w:rPr>
          <w:rStyle w:val="FootnoteAnchor"/>
          <w:rtl w:val="true"/>
        </w:rPr>
        <w:footnoteReference w:id="1276"/>
      </w:r>
      <w:r>
        <w:rPr>
          <w:rFonts w:ascii="Amiri" w:hAnsi="Amiri" w:eastAsia="Amiri" w:cs="Amiri"/>
          <w:color w:val="111111"/>
          <w:sz w:val="28"/>
          <w:sz w:val="28"/>
          <w:szCs w:val="28"/>
          <w:rtl w:val="true"/>
          <w:lang w:bidi="ar-SA"/>
        </w:rPr>
        <w:t>ولَحَاقِ وفِرَاقِ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تَخَيَّرَتْ مَذَاهِبُهَا ، وأعْجَزَتْ مَهَارِبُهَا، وَخَابَتْ مَطَالِبُهَا، فَأَسْلَمَتْهُمُ المَعَاقِلُ، ولَفَظَتْهُم المَنازِلُ، وأعْيَتْهُم المَحَاوِلُ</w:t>
      </w:r>
      <w:r>
        <w:rPr>
          <w:rStyle w:val="FootnoteAnchor"/>
          <w:rtl w:val="true"/>
        </w:rPr>
        <w:footnoteReference w:id="1277"/>
      </w:r>
      <w:r>
        <w:rPr>
          <w:rFonts w:ascii="Amiri" w:hAnsi="Amiri" w:eastAsia="Amiri" w:cs="Amiri"/>
          <w:color w:val="111111"/>
          <w:sz w:val="28"/>
          <w:sz w:val="28"/>
          <w:szCs w:val="28"/>
          <w:rtl w:val="true"/>
          <w:lang w:bidi="ar-SA"/>
        </w:rPr>
        <w:t xml:space="preserve">فَمِن نَاجِ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مَعْقُور</w:t>
      </w:r>
      <w:r>
        <w:rPr>
          <w:rStyle w:val="FootnoteAnchor"/>
          <w:rtl w:val="true"/>
        </w:rPr>
        <w:footnoteReference w:id="1278"/>
      </w:r>
      <w:r>
        <w:rPr>
          <w:rFonts w:ascii="Amiri" w:hAnsi="Amiri" w:eastAsia="Amiri" w:cs="Amiri"/>
          <w:color w:val="111111"/>
          <w:sz w:val="28"/>
          <w:sz w:val="28"/>
          <w:szCs w:val="28"/>
          <w:rtl w:val="true"/>
          <w:lang w:bidi="ar-SA"/>
        </w:rPr>
        <w:t>، ولحْمِ تَجْزُورٍ، وشِلْوِ</w:t>
      </w:r>
      <w:r>
        <w:rPr>
          <w:rStyle w:val="FootnoteAnchor"/>
          <w:rtl w:val="true"/>
        </w:rPr>
        <w:footnoteReference w:id="1279"/>
      </w:r>
      <w:r>
        <w:rPr>
          <w:rFonts w:ascii="Amiri" w:hAnsi="Amiri" w:eastAsia="Amiri" w:cs="Amiri"/>
          <w:color w:val="111111"/>
          <w:sz w:val="28"/>
          <w:sz w:val="28"/>
          <w:szCs w:val="28"/>
          <w:rtl w:val="true"/>
          <w:lang w:bidi="ar-SA"/>
        </w:rPr>
        <w:t>مَذْبُوحٍ، ودَمٍ مَسْفُوحٍ، وعَاضٌ عَلَى يَدَيْهِ، وصَافِقٍ لِكَفَّيْهِ، ومُرْتَفِقٍ بِخَدَّيْهِ، وَزَارٍ عَلَى رَأْيِهِ، ورَاجِعِ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أَدْبَرَتِ الحِيْلَةُ، وأَقْبَلَتِ الغِيْلَةُ، وَلَاتَ حِينَ مَنَاص</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 قَد</w:t>
      </w:r>
      <w:r>
        <w:rPr>
          <w:rStyle w:val="FootnoteAnchor"/>
          <w:rtl w:val="true"/>
        </w:rPr>
        <w:footnoteReference w:id="1281"/>
      </w:r>
      <w:r>
        <w:rPr>
          <w:rFonts w:ascii="Amiri" w:hAnsi="Amiri" w:eastAsia="Amiri" w:cs="Amiri"/>
          <w:color w:val="111111"/>
          <w:sz w:val="28"/>
          <w:sz w:val="28"/>
          <w:szCs w:val="28"/>
          <w:rtl w:val="true"/>
          <w:lang w:bidi="ar-SA"/>
        </w:rPr>
        <w:t>فَاتَ مَا فَاتَ ، وذَهَبَ مَا ذَهَبَ، ومَضَتِ الدُّنْيَا لِحَالِ بَالِهَا</w:t>
      </w:r>
      <w:r>
        <w:rPr>
          <w:rStyle w:val="FootnoteAnchor"/>
          <w:rtl w:val="true"/>
        </w:rPr>
        <w:footnoteReference w:id="128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284" w:name="pg15656_184376"/>
    </w:p>
    <w:p>
      <w:pPr>
        <w:pStyle w:val="Heading2"/>
        <w:numPr>
          <w:ilvl w:val="1"/>
          <w:numId w:val="1"/>
        </w:numPr>
        <w:rPr/>
      </w:pPr>
      <w:bookmarkStart w:id="285" w:name="__RefHeading___Toc11003066_2142443653"/>
      <w:bookmarkStart w:id="286" w:name="_Toc97"/>
      <w:bookmarkEnd w:id="284"/>
      <w:bookmarkEnd w:id="285"/>
      <w:r>
        <w:rPr>
          <w:rtl w:val="true"/>
        </w:rPr>
        <w:t>[</w:t>
      </w:r>
      <w:r>
        <w:rPr/>
        <w:t>192</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ومِنَ النَّاسِ مَنْ يُسَمِّي هَذِهِ الخُطْبَةَ القَاصِعَةَ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يُسَمِّي هَذِهِ الخُطْبَةَ القَاصِعَةَ</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وهِيَ تَتَضَمَّنُ ذَمَّ إِبْلِيسَ عَلَى اسْتِكْبَارِهِ وتَرْكِهِ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Style w:val="FootnoteAnchor"/>
          <w:rtl w:val="true"/>
        </w:rPr>
        <w:footnoteReference w:id="1285"/>
      </w:r>
      <w:r>
        <w:rPr>
          <w:rFonts w:ascii="Amiri" w:hAnsi="Amiri" w:eastAsia="Amiri" w:cs="Amiri"/>
          <w:color w:val="111111"/>
          <w:sz w:val="28"/>
          <w:sz w:val="28"/>
          <w:szCs w:val="28"/>
          <w:rtl w:val="true"/>
          <w:lang w:bidi="ar-SA"/>
        </w:rPr>
        <w:t>أَوَّلُ مَن َأظْهَرَ العَصَبِيَّةَ ، وتَبِعَ الحَمِيَّةَ، وَتَحْذِيرَ النَّاسِ مِن سُلُوكِ طَرِيقَتِهِ</w:t>
      </w:r>
      <w:r>
        <w:rPr>
          <w:rStyle w:val="FootnoteAnchor"/>
          <w:rtl w:val="true"/>
        </w:rPr>
        <w:footnoteReference w:id="12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لَبِسَ العِزَّ والكِبْرِيَاءَ، واخْتَارَهُمَا لِنَفْسِهِ دُونَ خَلْقِهِ، وجَعَلَهُمَا حِمَى وحَرَمًا عَلَى غَيْرِهِ ، واصْطَفَاهُمَا لجَلالِهِ، وجَعَلَ اللَّعْنَةَ عَلَى مَن نَازَعَهُ فِيهِمَا مِن عِبَادِهِ، ثُمَّ اخْتَبَرَ بِذَلِكَ مَلائِكَتَهُ المُقَرَّبِينَ لِيُمَيِّزَ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الْمُتَوَاضِعِينَ مِنهُم مِنَ المُسْتَكْبِرِينَ، فَقَالَ سُبْحَانَه وهو العَالِمُ بِمُضْمَرَاتِ القُلُوبِ ومَحْجُوبَاتِ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الْمَلَيْكَةُ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Style w:val="FootnoteAnchor"/>
          <w:rtl w:val="true"/>
        </w:rPr>
        <w:footnoteReference w:id="1287"/>
      </w:r>
      <w:r>
        <w:rPr>
          <w:rFonts w:ascii="Amiri" w:hAnsi="Amiri" w:eastAsia="Amiri" w:cs="Amiri"/>
          <w:color w:val="111111"/>
          <w:sz w:val="28"/>
          <w:sz w:val="28"/>
          <w:szCs w:val="28"/>
          <w:rtl w:val="true"/>
          <w:lang w:bidi="ar-SA"/>
        </w:rPr>
        <w:t>اعْتَرَضَتْهُ الحَمِيَّةُ، فَافْتَخَرَ عَلَى آدَمَ بِخَلْقِهِ، وتَعَصَّبَ عَلَيْهِ لأَصْلِهِ، فَعَدُوُّ اللَّهِ إمَامُ الْمُتَعَصَّبِينَ، وَسَلَفُ المُسْتَكْبِرِينَ، الذِي وَضَعَ أسَاسَ العَصَبِيَّةِ، ونَازَعَ اللَّهَ رِدَاءِ الجَبَرِيَّةِ، وادَّرَعَ</w:t>
      </w:r>
      <w:r>
        <w:rPr>
          <w:rStyle w:val="FootnoteAnchor"/>
          <w:rtl w:val="true"/>
        </w:rPr>
        <w:footnoteReference w:id="1288"/>
      </w:r>
      <w:r>
        <w:rPr>
          <w:rFonts w:ascii="Amiri" w:hAnsi="Amiri" w:eastAsia="Amiri" w:cs="Amiri"/>
          <w:color w:val="111111"/>
          <w:sz w:val="28"/>
          <w:sz w:val="28"/>
          <w:szCs w:val="28"/>
          <w:rtl w:val="true"/>
          <w:lang w:bidi="ar-SA"/>
        </w:rPr>
        <w:t>لِبَاسَ التَّعَزُّز، وخَلَعَ قِنَاعَ التَّذَلُّلِ، أَلا تَرَونَ كَيْفَ صَغَرَهُ اللَّهُ بِتكَثِرِهِ، وَوَضَعَهُ بِتَرَفُّعِهِ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الدُّنْيَا مَدْحُورًا</w:t>
      </w:r>
      <w:r>
        <w:rPr>
          <w:rStyle w:val="FootnoteAnchor"/>
          <w:rtl w:val="true"/>
        </w:rPr>
        <w:footnoteReference w:id="1289"/>
      </w:r>
      <w:r>
        <w:rPr>
          <w:rFonts w:ascii="Amiri" w:hAnsi="Amiri" w:eastAsia="Amiri" w:cs="Amiri"/>
          <w:color w:val="111111"/>
          <w:sz w:val="28"/>
          <w:sz w:val="28"/>
          <w:szCs w:val="28"/>
          <w:rtl w:val="true"/>
          <w:lang w:bidi="ar-SA"/>
        </w:rPr>
        <w:t>، وأعَدَّ لَه فِي الآخِرَةِ سَعِيرًا، ولَو أَرَادَ اللَّهُ سُبْحَانَهُ أَن يَخْلُقَ آدَمَ مِن نُورٍ يَخْطَفُ الأَبْصَارَ ضِيَاؤُهُ، وَيَنْهَرُ العُقُولَ رُوَاؤُهُ، وطِيْبٍ يَأخُذُ الأَنْفَاسَ عَرْفُهُ</w:t>
      </w:r>
      <w:r>
        <w:rPr>
          <w:rStyle w:val="FootnoteAnchor"/>
          <w:rtl w:val="true"/>
        </w:rPr>
        <w:footnoteReference w:id="1290"/>
      </w:r>
      <w:r>
        <w:rPr>
          <w:rFonts w:ascii="Amiri" w:hAnsi="Amiri" w:eastAsia="Amiri" w:cs="Amiri"/>
          <w:color w:val="111111"/>
          <w:sz w:val="28"/>
          <w:sz w:val="28"/>
          <w:szCs w:val="28"/>
          <w:rtl w:val="true"/>
          <w:lang w:bidi="ar-SA"/>
        </w:rPr>
        <w:t>لَفَعَلَ ، ولَو فَعَلَ لَظَلَّت لَهُ الأَعْنَاقُ</w:t>
      </w:r>
      <w:r>
        <w:rPr>
          <w:rStyle w:val="FootnoteAnchor"/>
          <w:rtl w:val="true"/>
        </w:rPr>
        <w:footnoteReference w:id="1291"/>
      </w:r>
      <w:r>
        <w:rPr>
          <w:rFonts w:ascii="Amiri" w:hAnsi="Amiri" w:eastAsia="Amiri" w:cs="Amiri"/>
          <w:color w:val="111111"/>
          <w:sz w:val="28"/>
          <w:sz w:val="28"/>
          <w:szCs w:val="28"/>
          <w:rtl w:val="true"/>
          <w:lang w:bidi="ar-SA"/>
        </w:rPr>
        <w:t>خَاضِعَةً، وخَفَّتِ البَلْوَى فِيهِ عَلَى الملائِكَةِ، ولَكِنَّ اللهَ سَبحَانَهُ</w:t>
      </w:r>
      <w:r>
        <w:rPr>
          <w:rStyle w:val="FootnoteAnchor"/>
          <w:rtl w:val="true"/>
        </w:rPr>
        <w:footnoteReference w:id="1292"/>
      </w:r>
      <w:r>
        <w:rPr>
          <w:rFonts w:ascii="Amiri" w:hAnsi="Amiri" w:eastAsia="Amiri" w:cs="Amiri"/>
          <w:color w:val="111111"/>
          <w:sz w:val="28"/>
          <w:sz w:val="28"/>
          <w:szCs w:val="28"/>
          <w:rtl w:val="true"/>
          <w:lang w:bidi="ar-SA"/>
        </w:rPr>
        <w:t xml:space="preserve">يَبْتَلي خَلْقَهُ بِبَعْضٍ مَا يَجْهَلُونَ أَصْلَهُ تَمِييرًا بِالِاخْتِبَارِ لَهُم، ونَفْيًا لِلاسْتِكْبَارِ عَنْهُم، </w:t>
      </w:r>
    </w:p>
    <w:p>
      <w:pPr>
        <w:pStyle w:val="BookText"/>
        <w:rPr/>
      </w:pPr>
      <w:r>
        <w:rPr>
          <w:rFonts w:ascii="Amiri" w:hAnsi="Amiri" w:eastAsia="Amiri" w:cs="Amiri"/>
          <w:color w:val="111111"/>
          <w:sz w:val="28"/>
          <w:sz w:val="28"/>
          <w:szCs w:val="28"/>
          <w:rtl w:val="true"/>
          <w:lang w:bidi="ar-SA"/>
        </w:rPr>
        <w:t>وإبْعَادًا لِلخُيَلاءِ</w:t>
      </w:r>
      <w:r>
        <w:rPr>
          <w:rStyle w:val="FootnoteAnchor"/>
          <w:rtl w:val="true"/>
        </w:rPr>
        <w:footnoteReference w:id="1293"/>
      </w:r>
      <w:r>
        <w:rPr>
          <w:rFonts w:ascii="Amiri" w:hAnsi="Amiri" w:eastAsia="Amiri" w:cs="Amiri"/>
          <w:color w:val="111111"/>
          <w:sz w:val="28"/>
          <w:sz w:val="28"/>
          <w:szCs w:val="28"/>
          <w:rtl w:val="true"/>
          <w:lang w:bidi="ar-SA"/>
        </w:rPr>
        <w:t>مِنْهُم، فَاعْتَبِرُوا بِمَا كَانَ مِن فِعْلِ اللهِ بِإِبْلِيسَ؛ إذْ أحْبَطَ</w:t>
      </w:r>
      <w:r>
        <w:rPr>
          <w:rStyle w:val="FootnoteAnchor"/>
          <w:rtl w:val="true"/>
        </w:rPr>
        <w:footnoteReference w:id="1294"/>
      </w:r>
      <w:r>
        <w:rPr>
          <w:rFonts w:ascii="Amiri" w:hAnsi="Amiri" w:eastAsia="Amiri" w:cs="Amiri"/>
          <w:color w:val="111111"/>
          <w:sz w:val="28"/>
          <w:sz w:val="28"/>
          <w:szCs w:val="28"/>
          <w:rtl w:val="true"/>
          <w:lang w:bidi="ar-SA"/>
        </w:rPr>
        <w:t>عَمَلَهُ الطَّوِيلَ ، وجَهْدَهُ</w:t>
      </w:r>
      <w:r>
        <w:rPr>
          <w:rStyle w:val="FootnoteAnchor"/>
          <w:rtl w:val="true"/>
        </w:rPr>
        <w:footnoteReference w:id="1295"/>
      </w:r>
      <w:r>
        <w:rPr>
          <w:rFonts w:ascii="Amiri" w:hAnsi="Amiri" w:eastAsia="Amiri" w:cs="Amiri"/>
          <w:color w:val="111111"/>
          <w:sz w:val="28"/>
          <w:sz w:val="28"/>
          <w:szCs w:val="28"/>
          <w:rtl w:val="true"/>
          <w:lang w:bidi="ar-SA"/>
        </w:rPr>
        <w:t>الجَهِيدَ، وكَانَ قَد</w:t>
      </w:r>
      <w:r>
        <w:rPr>
          <w:rStyle w:val="FootnoteAnchor"/>
          <w:rtl w:val="true"/>
        </w:rPr>
        <w:footnoteReference w:id="1296"/>
      </w:r>
      <w:r>
        <w:rPr>
          <w:rFonts w:ascii="Amiri" w:hAnsi="Amiri" w:eastAsia="Amiri" w:cs="Amiri"/>
          <w:color w:val="111111"/>
          <w:sz w:val="28"/>
          <w:sz w:val="28"/>
          <w:szCs w:val="28"/>
          <w:rtl w:val="true"/>
          <w:lang w:bidi="ar-SA"/>
        </w:rPr>
        <w:t>عَبَدَ اللهَ سِتَّةَ آلافِ سَنَةٍ لا يُدْرَى أَمِنْ سِنِيِّ الدُّنْيَا أمْ مِنْ سِنِي الآخِرَةِ، عَن</w:t>
      </w:r>
      <w:r>
        <w:rPr>
          <w:rStyle w:val="FootnoteAnchor"/>
          <w:rtl w:val="true"/>
        </w:rPr>
        <w:footnoteReference w:id="1297"/>
      </w:r>
      <w:r>
        <w:rPr>
          <w:rFonts w:ascii="Amiri" w:hAnsi="Amiri" w:eastAsia="Amiri" w:cs="Amiri"/>
          <w:color w:val="111111"/>
          <w:sz w:val="28"/>
          <w:sz w:val="28"/>
          <w:szCs w:val="28"/>
          <w:rtl w:val="true"/>
          <w:lang w:bidi="ar-SA"/>
        </w:rPr>
        <w:t xml:space="preserve">كِيْر سَاعَةٍ وَاحِدَةٍ، فَمَن بَعْدَ إِبْلِيسَ يَسْلَمُ عَلَى اللهِ بِمِثْل مَعْصِيَتِهِ؛ كَلَّا مَا كَانَ اللهُ سُبْحَانَهُ لِيُدْخِلَ الجَنَّةَ بَشَرًا بِأَمْرٍ أَخْرَجَ بِهِ مِنْهَا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فِي أَهْلِ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لَوَاحِدٌ، وَمَا بَيْنَ اللهِ وَبَيْنَ أَحَدٍ مِن خَلْقِهِ هَوَادَةٌ</w:t>
      </w:r>
      <w:r>
        <w:rPr>
          <w:rStyle w:val="FootnoteAnchor"/>
          <w:rtl w:val="true"/>
        </w:rPr>
        <w:footnoteReference w:id="1298"/>
      </w:r>
      <w:r>
        <w:rPr>
          <w:rFonts w:ascii="Amiri" w:hAnsi="Amiri" w:eastAsia="Amiri" w:cs="Amiri"/>
          <w:color w:val="111111"/>
          <w:sz w:val="28"/>
          <w:sz w:val="28"/>
          <w:szCs w:val="28"/>
          <w:rtl w:val="true"/>
          <w:lang w:bidi="ar-SA"/>
        </w:rPr>
        <w:t>فِي إِبَاحَةِ حِمِّي حَرَّمَهُ اللهُ</w:t>
      </w:r>
      <w:r>
        <w:rPr>
          <w:rStyle w:val="FootnoteAnchor"/>
          <w:rtl w:val="true"/>
        </w:rPr>
        <w:footnoteReference w:id="1299"/>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w:t>
      </w:r>
      <w:r>
        <w:rPr>
          <w:rStyle w:val="FootnoteAnchor"/>
          <w:rtl w:val="true"/>
        </w:rPr>
        <w:footnoteReference w:id="1300"/>
      </w:r>
      <w:r>
        <w:rPr>
          <w:rFonts w:ascii="Amiri" w:hAnsi="Amiri" w:eastAsia="Amiri" w:cs="Amiri"/>
          <w:color w:val="111111"/>
          <w:sz w:val="28"/>
          <w:sz w:val="28"/>
          <w:szCs w:val="28"/>
          <w:rtl w:val="true"/>
          <w:lang w:bidi="ar-SA"/>
        </w:rPr>
        <w:t>عَدُوَّ اللَّهِ أَن يُعْدِيَكُم بِدَائِهِ</w:t>
      </w:r>
      <w:r>
        <w:rPr>
          <w:rStyle w:val="FootnoteAnchor"/>
          <w:rtl w:val="true"/>
        </w:rPr>
        <w:footnoteReference w:id="1301"/>
      </w:r>
      <w:r>
        <w:rPr>
          <w:rFonts w:ascii="Amiri" w:hAnsi="Amiri" w:eastAsia="Amiri" w:cs="Amiri"/>
          <w:color w:val="111111"/>
          <w:sz w:val="28"/>
          <w:sz w:val="28"/>
          <w:szCs w:val="28"/>
          <w:rtl w:val="true"/>
          <w:lang w:bidi="ar-SA"/>
        </w:rPr>
        <w:t>، وأن يَسْتَفِزَّ كُم</w:t>
      </w:r>
      <w:r>
        <w:rPr>
          <w:rStyle w:val="FootnoteAnchor"/>
          <w:rtl w:val="true"/>
        </w:rPr>
        <w:footnoteReference w:id="1302"/>
      </w:r>
      <w:r>
        <w:rPr>
          <w:rFonts w:ascii="Amiri" w:hAnsi="Amiri" w:eastAsia="Amiri" w:cs="Amiri"/>
          <w:color w:val="111111"/>
          <w:sz w:val="28"/>
          <w:sz w:val="28"/>
          <w:szCs w:val="28"/>
          <w:rtl w:val="true"/>
          <w:lang w:bidi="ar-SA"/>
        </w:rPr>
        <w:t xml:space="preserve">بِخَيْلِهِ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ورَجْلِهِ، فَلَعَمْرِي لَقَد فَ لَكُم سَهْمَ الوَعِيدِ، وَأَغْرَقَ لَكُم</w:t>
      </w:r>
      <w:r>
        <w:rPr>
          <w:rStyle w:val="FootnoteAnchor"/>
          <w:rtl w:val="true"/>
        </w:rPr>
        <w:footnoteReference w:id="1303"/>
      </w:r>
      <w:r>
        <w:rPr>
          <w:rFonts w:ascii="Amiri" w:hAnsi="Amiri" w:eastAsia="Amiri" w:cs="Amiri"/>
          <w:color w:val="111111"/>
          <w:sz w:val="28"/>
          <w:sz w:val="28"/>
          <w:szCs w:val="28"/>
          <w:rtl w:val="true"/>
          <w:lang w:bidi="ar-SA"/>
        </w:rPr>
        <w:t>بِالنزع الشَّدِيدِ، ورَمَاكُم مِنْ مَكَانِ قَرِيْبٍ، و قَالَ رَبِّ مَا أَغْوَيْنَنِي لَأُزَيْنَنَّ لَهُمْ فِي الْأَرْضِ وَلَأُغْوِيَنَهُمْ أَجْمَعِينَ</w:t>
      </w:r>
      <w:r>
        <w:rPr>
          <w:rStyle w:val="FootnoteAnchor"/>
          <w:rtl w:val="true"/>
        </w:rPr>
        <w:footnoteReference w:id="1304"/>
      </w:r>
      <w:r>
        <w:rPr>
          <w:rFonts w:ascii="Amiri" w:hAnsi="Amiri" w:eastAsia="Amiri" w:cs="Amiri"/>
          <w:color w:val="111111"/>
          <w:sz w:val="28"/>
          <w:sz w:val="28"/>
          <w:szCs w:val="28"/>
          <w:rtl w:val="true"/>
          <w:lang w:bidi="ar-SA"/>
        </w:rPr>
        <w:t>قَذفًا بِغَيْبِ بَعِيْدِ، وَرَجْمًا</w:t>
      </w:r>
      <w:r>
        <w:rPr>
          <w:rStyle w:val="FootnoteAnchor"/>
          <w:rtl w:val="true"/>
        </w:rPr>
        <w:footnoteReference w:id="1305"/>
      </w:r>
      <w:r>
        <w:rPr>
          <w:rFonts w:ascii="Amiri" w:hAnsi="Amiri" w:eastAsia="Amiri" w:cs="Amiri"/>
          <w:color w:val="111111"/>
          <w:sz w:val="28"/>
          <w:sz w:val="28"/>
          <w:szCs w:val="28"/>
          <w:rtl w:val="true"/>
          <w:lang w:bidi="ar-SA"/>
        </w:rPr>
        <w:t>بِظَنِّ غَيْرِ مُصِيْبِ صَدَّقَهُ بِهِ</w:t>
      </w:r>
      <w:r>
        <w:rPr>
          <w:rStyle w:val="FootnoteAnchor"/>
          <w:rtl w:val="true"/>
        </w:rPr>
        <w:footnoteReference w:id="1306"/>
      </w:r>
      <w:r>
        <w:rPr>
          <w:rFonts w:ascii="Amiri" w:hAnsi="Amiri" w:eastAsia="Amiri" w:cs="Amiri"/>
          <w:color w:val="111111"/>
          <w:sz w:val="28"/>
          <w:sz w:val="28"/>
          <w:szCs w:val="28"/>
          <w:rtl w:val="true"/>
          <w:lang w:bidi="ar-SA"/>
        </w:rPr>
        <w:t xml:space="preserve">أَبْنَاءُ الحَمِيَّةِ، وإخْوَانُ العَصَبِيَّةِ، وفُرْسَانُ الكِبْرِ والجَاهِلِيَّةِ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 ، واسْتَحْكَمَت الطَاعِيَةُ</w:t>
      </w:r>
      <w:r>
        <w:rPr>
          <w:rStyle w:val="FootnoteAnchor"/>
          <w:rtl w:val="true"/>
        </w:rPr>
        <w:footnoteReference w:id="1307"/>
      </w:r>
      <w:r>
        <w:rPr>
          <w:rFonts w:ascii="Amiri" w:hAnsi="Amiri" w:eastAsia="Amiri" w:cs="Amiri"/>
          <w:color w:val="111111"/>
          <w:sz w:val="28"/>
          <w:sz w:val="28"/>
          <w:szCs w:val="28"/>
          <w:rtl w:val="true"/>
          <w:lang w:bidi="ar-SA"/>
        </w:rPr>
        <w:t>مِنْهُ فِيْكُم فَنَجَمَتِ</w:t>
      </w:r>
      <w:r>
        <w:rPr>
          <w:rStyle w:val="FootnoteAnchor"/>
          <w:rtl w:val="true"/>
        </w:rPr>
        <w:footnoteReference w:id="1308"/>
      </w:r>
      <w:r>
        <w:rPr>
          <w:rFonts w:ascii="Amiri" w:hAnsi="Amiri" w:eastAsia="Amiri" w:cs="Amiri"/>
          <w:color w:val="111111"/>
          <w:sz w:val="28"/>
          <w:sz w:val="28"/>
          <w:szCs w:val="28"/>
          <w:rtl w:val="true"/>
          <w:lang w:bidi="ar-SA"/>
        </w:rPr>
        <w:t>الحَالُ مِنَ السِّرِّ الخَفِي إِلَى الأَمْرِ الحَلِي اسْتَفْحَلَ سُلْطَانُهُ عَلَيْكُم، ودَلَفَ</w:t>
      </w:r>
      <w:r>
        <w:rPr>
          <w:rStyle w:val="FootnoteAnchor"/>
          <w:rtl w:val="true"/>
        </w:rPr>
        <w:footnoteReference w:id="1309"/>
      </w:r>
      <w:r>
        <w:rPr>
          <w:rFonts w:ascii="Amiri" w:hAnsi="Amiri" w:eastAsia="Amiri" w:cs="Amiri"/>
          <w:color w:val="111111"/>
          <w:sz w:val="28"/>
          <w:sz w:val="28"/>
          <w:szCs w:val="28"/>
          <w:rtl w:val="true"/>
          <w:lang w:bidi="ar-SA"/>
        </w:rPr>
        <w:t>بِجُنُودِهِ نَحْوَكُم فَأَقْحَمُوكُم وَلَجَاتِ</w:t>
      </w:r>
      <w:r>
        <w:rPr>
          <w:rStyle w:val="FootnoteAnchor"/>
          <w:rtl w:val="true"/>
        </w:rPr>
        <w:footnoteReference w:id="1310"/>
      </w:r>
      <w:r>
        <w:rPr>
          <w:rFonts w:ascii="Amiri" w:hAnsi="Amiri" w:eastAsia="Amiri" w:cs="Amiri"/>
          <w:color w:val="111111"/>
          <w:sz w:val="28"/>
          <w:sz w:val="28"/>
          <w:szCs w:val="28"/>
          <w:rtl w:val="true"/>
          <w:lang w:bidi="ar-SA"/>
        </w:rPr>
        <w:t>لذُّلِ، وأحَلُّوكُم ورَطَاتِ</w:t>
      </w:r>
      <w:r>
        <w:rPr>
          <w:rStyle w:val="FootnoteAnchor"/>
          <w:rtl w:val="true"/>
        </w:rPr>
        <w:footnoteReference w:id="1311"/>
      </w:r>
      <w:r>
        <w:rPr>
          <w:rFonts w:ascii="Amiri" w:hAnsi="Amiri" w:eastAsia="Amiri" w:cs="Amiri"/>
          <w:color w:val="111111"/>
          <w:sz w:val="28"/>
          <w:sz w:val="28"/>
          <w:szCs w:val="28"/>
          <w:rtl w:val="true"/>
          <w:lang w:bidi="ar-SA"/>
        </w:rPr>
        <w:t>القَتْلِ، وَأوْطَؤُوكُم إِنْخَانَ الحِرَاحَةِ طَعْنا في عُيُونِكُم، وحَزَّا</w:t>
      </w:r>
      <w:r>
        <w:rPr>
          <w:rStyle w:val="FootnoteAnchor"/>
          <w:rtl w:val="true"/>
        </w:rPr>
        <w:footnoteReference w:id="1312"/>
      </w:r>
      <w:r>
        <w:rPr>
          <w:rFonts w:ascii="Amiri" w:hAnsi="Amiri" w:eastAsia="Amiri" w:cs="Amiri"/>
          <w:color w:val="111111"/>
          <w:sz w:val="28"/>
          <w:sz w:val="28"/>
          <w:szCs w:val="28"/>
          <w:rtl w:val="true"/>
          <w:lang w:bidi="ar-SA"/>
        </w:rPr>
        <w:t xml:space="preserve">فِي حُلُوقِكُم، ودَقًّا لِمَنَاخِرِكُم، وقَصْدًا لَقَاتِلِكُم،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وسَوْقًا بِخَزَائِمِ</w:t>
      </w:r>
      <w:r>
        <w:rPr>
          <w:rStyle w:val="FootnoteAnchor"/>
          <w:rtl w:val="true"/>
        </w:rPr>
        <w:footnoteReference w:id="1313"/>
      </w:r>
      <w:r>
        <w:rPr>
          <w:rFonts w:ascii="Amiri" w:hAnsi="Amiri" w:eastAsia="Amiri" w:cs="Amiri"/>
          <w:color w:val="111111"/>
          <w:sz w:val="28"/>
          <w:sz w:val="28"/>
          <w:szCs w:val="28"/>
          <w:rtl w:val="true"/>
          <w:lang w:bidi="ar-SA"/>
        </w:rPr>
        <w:t>القَهْرِ إِلَى النَّارِ المُعَدَّةِ لَكُم، فَأَصْبَحَ أَعْظَمَ فِي دِينِكُم جُرْحًا ، وأَوْرَى</w:t>
      </w:r>
      <w:r>
        <w:rPr>
          <w:rStyle w:val="FootnoteAnchor"/>
          <w:rtl w:val="true"/>
        </w:rPr>
        <w:footnoteReference w:id="1314"/>
      </w:r>
      <w:r>
        <w:rPr>
          <w:rFonts w:ascii="Amiri" w:hAnsi="Amiri" w:eastAsia="Amiri" w:cs="Amiri"/>
          <w:color w:val="111111"/>
          <w:sz w:val="28"/>
          <w:sz w:val="28"/>
          <w:szCs w:val="28"/>
          <w:rtl w:val="true"/>
          <w:lang w:bidi="ar-SA"/>
        </w:rPr>
        <w:t>فِي دُنْيَاكُم قَدْحًا مِنَ الذِينَ هُم مُنَاصِبِينَ</w:t>
      </w:r>
      <w:r>
        <w:rPr>
          <w:rStyle w:val="FootnoteAnchor"/>
          <w:rtl w:val="true"/>
        </w:rPr>
        <w:footnoteReference w:id="1315"/>
      </w:r>
      <w:r>
        <w:rPr>
          <w:rFonts w:ascii="Amiri" w:hAnsi="Amiri" w:eastAsia="Amiri" w:cs="Amiri"/>
          <w:color w:val="111111"/>
          <w:sz w:val="28"/>
          <w:sz w:val="28"/>
          <w:szCs w:val="28"/>
          <w:rtl w:val="true"/>
          <w:lang w:bidi="ar-SA"/>
        </w:rPr>
        <w:t>، وعَلَيهِم مَتَالْبِينَ</w:t>
      </w:r>
      <w:r>
        <w:rPr>
          <w:rStyle w:val="FootnoteAnchor"/>
          <w:rtl w:val="true"/>
        </w:rPr>
        <w:footnoteReference w:id="1316"/>
      </w:r>
      <w:r>
        <w:rPr>
          <w:rFonts w:ascii="Amiri" w:hAnsi="Amiri" w:eastAsia="Amiri" w:cs="Amiri"/>
          <w:color w:val="111111"/>
          <w:sz w:val="28"/>
          <w:sz w:val="28"/>
          <w:szCs w:val="28"/>
          <w:rtl w:val="true"/>
          <w:lang w:bidi="ar-SA"/>
        </w:rPr>
        <w:t>، فاجْعَلُوا عَلَيْهِ حَدَّكُم، ولَهُ جِدَّكُم، فَلَعَمْرُ اللَّهِ لَقَد فَخَرَ عَلَى أَصْلِكُم، ووَقَعَ فِي حَسَبِكُم</w:t>
      </w:r>
      <w:r>
        <w:rPr>
          <w:rStyle w:val="FootnoteAnchor"/>
          <w:rtl w:val="true"/>
        </w:rPr>
        <w:footnoteReference w:id="1317"/>
      </w:r>
      <w:r>
        <w:rPr>
          <w:rFonts w:ascii="Amiri" w:hAnsi="Amiri" w:eastAsia="Amiri" w:cs="Amiri"/>
          <w:color w:val="111111"/>
          <w:sz w:val="28"/>
          <w:sz w:val="28"/>
          <w:szCs w:val="28"/>
          <w:rtl w:val="true"/>
          <w:lang w:bidi="ar-SA"/>
        </w:rPr>
        <w:t>، ودَفَعَ فِي نَسَبكُم، وأجْلَبَ</w:t>
      </w:r>
      <w:r>
        <w:rPr>
          <w:rStyle w:val="FootnoteAnchor"/>
          <w:rtl w:val="true"/>
        </w:rPr>
        <w:footnoteReference w:id="1318"/>
      </w:r>
      <w:r>
        <w:rPr>
          <w:rFonts w:ascii="Amiri" w:hAnsi="Amiri" w:eastAsia="Amiri" w:cs="Amiri"/>
          <w:color w:val="111111"/>
          <w:sz w:val="28"/>
          <w:sz w:val="28"/>
          <w:szCs w:val="28"/>
          <w:rtl w:val="true"/>
          <w:lang w:bidi="ar-SA"/>
        </w:rPr>
        <w:t>بِخَيْلِهِ عَلَيْكُم، وقَصَدَ بِرَجْلِهِ سَبِيلَكُم، يَقْتَنِصُونَكُم</w:t>
      </w:r>
      <w:r>
        <w:rPr>
          <w:rStyle w:val="FootnoteAnchor"/>
          <w:rtl w:val="true"/>
        </w:rPr>
        <w:footnoteReference w:id="1319"/>
      </w:r>
      <w:r>
        <w:rPr>
          <w:rFonts w:ascii="Amiri" w:hAnsi="Amiri" w:eastAsia="Amiri" w:cs="Amiri"/>
          <w:color w:val="111111"/>
          <w:sz w:val="28"/>
          <w:sz w:val="28"/>
          <w:szCs w:val="28"/>
          <w:rtl w:val="true"/>
          <w:lang w:bidi="ar-SA"/>
        </w:rPr>
        <w:t>بِكُلِّ مَكَانٍ، ويَضْرِبُونَ مِنْكُم كُلَّ بَنَانٍ، لا تَمْتَنِعُونَ بِحِيْلَةٍ، ولا تَدْفَعُونَ بِعَزِيمَةٍ، فِي حَوْمَةِ</w:t>
      </w:r>
      <w:r>
        <w:rPr>
          <w:rStyle w:val="FootnoteAnchor"/>
          <w:rtl w:val="true"/>
        </w:rPr>
        <w:footnoteReference w:id="1320"/>
      </w:r>
      <w:r>
        <w:rPr>
          <w:rFonts w:ascii="Amiri" w:hAnsi="Amiri" w:eastAsia="Amiri" w:cs="Amiri"/>
          <w:color w:val="111111"/>
          <w:sz w:val="28"/>
          <w:sz w:val="28"/>
          <w:szCs w:val="28"/>
          <w:rtl w:val="true"/>
          <w:lang w:bidi="ar-SA"/>
        </w:rPr>
        <w:t>ذُلّ، وحَلْقَةِ ضِيْقِ، وعَرْصَةِ مَوْتِ</w:t>
      </w:r>
      <w:r>
        <w:rPr>
          <w:rStyle w:val="FootnoteAnchor"/>
          <w:rtl w:val="true"/>
        </w:rPr>
        <w:footnoteReference w:id="1321"/>
      </w:r>
      <w:r>
        <w:rPr>
          <w:rFonts w:ascii="Amiri" w:hAnsi="Amiri" w:eastAsia="Amiri" w:cs="Amiri"/>
          <w:color w:val="111111"/>
          <w:sz w:val="28"/>
          <w:sz w:val="28"/>
          <w:szCs w:val="28"/>
          <w:rtl w:val="true"/>
          <w:lang w:bidi="ar-SA"/>
        </w:rPr>
        <w:t>، وجَوْلَة بَلاء، فَأَطْفِئُوا مَا كَمَنَ فِي قُلُوبِكُم مِن نِيرَانِ العَصَبِيَّةِ وأَحْقَادِ الجَاهِلِيَّةِ، وإِنَّما تِلْكَ الحَمِيَّةُ تَكُونُ في</w:t>
      </w:r>
      <w:r>
        <w:rPr>
          <w:rStyle w:val="FootnoteAnchor"/>
          <w:rtl w:val="true"/>
        </w:rPr>
        <w:footnoteReference w:id="1322"/>
      </w:r>
      <w:r>
        <w:rPr>
          <w:rFonts w:ascii="Amiri" w:hAnsi="Amiri" w:eastAsia="Amiri" w:cs="Amiri"/>
          <w:color w:val="111111"/>
          <w:sz w:val="28"/>
          <w:sz w:val="28"/>
          <w:szCs w:val="28"/>
          <w:rtl w:val="true"/>
          <w:lang w:bidi="ar-SA"/>
        </w:rPr>
        <w:t>المُسْلِمِ مِن خَطَرَاتِ الشَّيْطَانِ وَنَخَوَاتِهِ ونَزَغَاتِهِ وَنَفَثَاتِهِ</w:t>
      </w:r>
      <w:r>
        <w:rPr>
          <w:rStyle w:val="FootnoteAnchor"/>
          <w:rtl w:val="true"/>
        </w:rPr>
        <w:footnoteReference w:id="1323"/>
      </w:r>
      <w:r>
        <w:rPr>
          <w:rFonts w:ascii="Amiri" w:hAnsi="Amiri" w:eastAsia="Amiri" w:cs="Amiri"/>
          <w:color w:val="111111"/>
          <w:sz w:val="28"/>
          <w:sz w:val="28"/>
          <w:szCs w:val="28"/>
          <w:rtl w:val="true"/>
          <w:lang w:bidi="ar-SA"/>
        </w:rPr>
        <w:t xml:space="preserve">، واعْتَمِدُوا وَضْعَ التَّذَلَّلِ عَلى رُؤُوسِكُم، وإلْقَاءَ التَّعَزُّزِ تَحْتَ أَقْدَامِكُم ، وخَلْعَ التَّكَثِرِ مِن أَعْنَاقِكُم، واتَّخِذُوا التَّوَاضُعَ </w:t>
      </w:r>
    </w:p>
    <w:p>
      <w:pPr>
        <w:pStyle w:val="BookText"/>
        <w:rPr/>
      </w:pPr>
      <w:r>
        <w:rPr>
          <w:rFonts w:ascii="Amiri" w:hAnsi="Amiri" w:eastAsia="Amiri" w:cs="Amiri"/>
          <w:color w:val="111111"/>
          <w:sz w:val="28"/>
          <w:sz w:val="28"/>
          <w:szCs w:val="28"/>
          <w:rtl w:val="true"/>
          <w:lang w:bidi="ar-SA"/>
        </w:rPr>
        <w:t>مَسْلَحَةٌ</w:t>
      </w:r>
      <w:r>
        <w:rPr>
          <w:rStyle w:val="FootnoteAnchor"/>
          <w:rtl w:val="true"/>
        </w:rPr>
        <w:footnoteReference w:id="1324"/>
      </w:r>
      <w:r>
        <w:rPr>
          <w:rFonts w:ascii="Amiri" w:hAnsi="Amiri" w:eastAsia="Amiri" w:cs="Amiri"/>
          <w:color w:val="111111"/>
          <w:sz w:val="28"/>
          <w:sz w:val="28"/>
          <w:szCs w:val="28"/>
          <w:rtl w:val="true"/>
          <w:lang w:bidi="ar-SA"/>
        </w:rPr>
        <w:t>بينكُم وبَينَ عَدُوِّكُم إبْلِيسَ وجُنُودِهِ، فإِنَّ لَهُ مِن كُلِّ أمةٍ جُنُودًا وأعْوَانًا، ورَجُلًا وفُرْسَانًا، ولا تَكُونُوا كَالتَكَيّرِ عَلَى ابْنِ أُمِّهِ</w:t>
      </w:r>
      <w:r>
        <w:rPr>
          <w:rStyle w:val="FootnoteAnchor"/>
          <w:rtl w:val="true"/>
        </w:rPr>
        <w:footnoteReference w:id="1325"/>
      </w:r>
      <w:r>
        <w:rPr>
          <w:rFonts w:ascii="Amiri" w:hAnsi="Amiri" w:eastAsia="Amiri" w:cs="Amiri"/>
          <w:color w:val="111111"/>
          <w:sz w:val="28"/>
          <w:sz w:val="28"/>
          <w:szCs w:val="28"/>
          <w:rtl w:val="true"/>
          <w:lang w:bidi="ar-SA"/>
        </w:rPr>
        <w:t>مِن غَيْرِ مَا فَضْلٍ جَعَلَهُ اللهُ فِيهِ سِوَى مَا أَخْقَتِ العَظَمَةُ بِنَفْسِهِ مِنْ عَدَاوَةِ الحَسَدِ</w:t>
      </w:r>
      <w:r>
        <w:rPr>
          <w:rStyle w:val="FootnoteAnchor"/>
          <w:rtl w:val="true"/>
        </w:rPr>
        <w:footnoteReference w:id="1326"/>
      </w:r>
      <w:r>
        <w:rPr>
          <w:rFonts w:ascii="Amiri" w:hAnsi="Amiri" w:eastAsia="Amiri" w:cs="Amiri"/>
          <w:color w:val="111111"/>
          <w:sz w:val="28"/>
          <w:sz w:val="28"/>
          <w:szCs w:val="28"/>
          <w:rtl w:val="true"/>
          <w:lang w:bidi="ar-SA"/>
        </w:rPr>
        <w:t xml:space="preserve">، وقَدَحَتِ الحَمِيَّةُ فِي قَلْبِهِ مِنْ نَارِ الغَضَبِ، ونَفَخَ الشَّيْطَانُ فِي أَنْفِهِ مِن رِيحِ الكِبْرِ الذِي أَعْقَبَهُ اللَّهُ بِهِ النَّدَامَةَ، وَأَلْزَمَهُ أَثَامَ القَاتِلِينَ إِلَى يَوْمِ الْقِيَامَةِ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أَمْعَنتُم</w:t>
      </w:r>
      <w:r>
        <w:rPr>
          <w:rStyle w:val="FootnoteAnchor"/>
          <w:rtl w:val="true"/>
        </w:rPr>
        <w:footnoteReference w:id="1327"/>
      </w:r>
      <w:r>
        <w:rPr>
          <w:rFonts w:ascii="Amiri" w:hAnsi="Amiri" w:eastAsia="Amiri" w:cs="Amiri"/>
          <w:color w:val="111111"/>
          <w:sz w:val="28"/>
          <w:sz w:val="28"/>
          <w:szCs w:val="28"/>
          <w:rtl w:val="true"/>
          <w:lang w:bidi="ar-SA"/>
        </w:rPr>
        <w:t>فِي البَغْيِ، وأفْسَدْتُم فِي الأَرْضِ مُصَارَحَةٌ</w:t>
      </w:r>
      <w:r>
        <w:rPr>
          <w:rStyle w:val="FootnoteAnchor"/>
          <w:rtl w:val="true"/>
        </w:rPr>
        <w:footnoteReference w:id="1328"/>
      </w:r>
      <w:r>
        <w:rPr>
          <w:rFonts w:ascii="Amiri" w:hAnsi="Amiri" w:eastAsia="Amiri" w:cs="Amiri"/>
          <w:color w:val="111111"/>
          <w:sz w:val="28"/>
          <w:sz w:val="28"/>
          <w:szCs w:val="28"/>
          <w:rtl w:val="true"/>
          <w:lang w:bidi="ar-SA"/>
        </w:rPr>
        <w:t>لله بالمُنَاصَبَةِ ، ومُبَارَزَةٌ للمُؤمِنِينَ بِالْمُحَارَبَةِ؛ فالله اللهَ فِي كِبْرِ الحَمِيَّةِ ، وفَخْرِ الْجَاهِلِيَّةِ، فَإِنَّهُ مَلاقِعُ الشَّنَآنِ</w:t>
      </w:r>
      <w:r>
        <w:rPr>
          <w:rStyle w:val="FootnoteAnchor"/>
          <w:rtl w:val="true"/>
        </w:rPr>
        <w:footnoteReference w:id="1329"/>
      </w:r>
      <w:r>
        <w:rPr>
          <w:rFonts w:ascii="Amiri" w:hAnsi="Amiri" w:eastAsia="Amiri" w:cs="Amiri"/>
          <w:color w:val="111111"/>
          <w:sz w:val="28"/>
          <w:sz w:val="28"/>
          <w:szCs w:val="28"/>
          <w:rtl w:val="true"/>
          <w:lang w:bidi="ar-SA"/>
        </w:rPr>
        <w:t>، ومَنَافِخُ الشَّيْطَانِ</w:t>
      </w:r>
      <w:r>
        <w:rPr>
          <w:rStyle w:val="FootnoteAnchor"/>
          <w:rtl w:val="true"/>
        </w:rPr>
        <w:footnoteReference w:id="1330"/>
      </w:r>
      <w:r>
        <w:rPr>
          <w:rFonts w:ascii="Amiri" w:hAnsi="Amiri" w:eastAsia="Amiri" w:cs="Amiri"/>
          <w:color w:val="111111"/>
          <w:sz w:val="28"/>
          <w:sz w:val="28"/>
          <w:szCs w:val="28"/>
          <w:rtl w:val="true"/>
          <w:lang w:bidi="ar-SA"/>
        </w:rPr>
        <w:t>اللَّاتِي خَدَعَ بِهَا الأُمَمَ المَاضِيةَ، والقُرُونَ الخَالِيةَ، حَتَّى أَعْنَقُوا فِي حَنَادِسِ</w:t>
      </w:r>
      <w:r>
        <w:rPr>
          <w:rStyle w:val="FootnoteAnchor"/>
          <w:rtl w:val="true"/>
        </w:rPr>
        <w:footnoteReference w:id="1331"/>
      </w:r>
      <w:r>
        <w:rPr>
          <w:rFonts w:ascii="Amiri" w:hAnsi="Amiri" w:eastAsia="Amiri" w:cs="Amiri"/>
          <w:color w:val="111111"/>
          <w:sz w:val="28"/>
          <w:sz w:val="28"/>
          <w:szCs w:val="28"/>
          <w:rtl w:val="true"/>
          <w:lang w:bidi="ar-SA"/>
        </w:rPr>
        <w:t xml:space="preserve">جَهَالَتِهِ، </w:t>
      </w:r>
    </w:p>
    <w:p>
      <w:pPr>
        <w:pStyle w:val="BookText"/>
        <w:rPr/>
      </w:pPr>
      <w:r>
        <w:rPr>
          <w:rFonts w:ascii="Amiri" w:hAnsi="Amiri" w:eastAsia="Amiri" w:cs="Amiri"/>
          <w:color w:val="111111"/>
          <w:sz w:val="28"/>
          <w:sz w:val="28"/>
          <w:szCs w:val="28"/>
          <w:rtl w:val="true"/>
          <w:lang w:bidi="ar-SA"/>
        </w:rPr>
        <w:t>ومَهَاوِي ضَلالَتِهِ، ذُلُلا</w:t>
      </w:r>
      <w:r>
        <w:rPr>
          <w:rStyle w:val="FootnoteAnchor"/>
          <w:rtl w:val="true"/>
        </w:rPr>
        <w:footnoteReference w:id="1332"/>
      </w:r>
      <w:r>
        <w:rPr>
          <w:rFonts w:ascii="Amiri" w:hAnsi="Amiri" w:eastAsia="Amiri" w:cs="Amiri"/>
          <w:color w:val="111111"/>
          <w:sz w:val="28"/>
          <w:sz w:val="28"/>
          <w:szCs w:val="28"/>
          <w:rtl w:val="true"/>
          <w:lang w:bidi="ar-SA"/>
        </w:rPr>
        <w:t>عَن سِيَاقِهِ، سُلْسًا فِي قِيَادِهِ، أَمْرًا تَشَابَهَتِ القُلُوبُ فِيهِ، وتَتَابَعَتِ القُرُونُ عَلَيهِ، وَكِبْرًا تَضَايَقَتِ الصُّدُورُ بِهِ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فالحَذَرَ الحَذَرَ مِن طَاعَةِ سَادَاتِكم وكُبَرائِكُم الذِينَ تَكَبَّرُوا عَن حَسَبِهِم، وتَرَفَّعُوا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فَوْقَ نَسَبِهِم، وألْقَوُا الهَجْنَّةَ</w:t>
      </w:r>
      <w:r>
        <w:rPr>
          <w:rStyle w:val="FootnoteAnchor"/>
          <w:rtl w:val="true"/>
        </w:rPr>
        <w:footnoteReference w:id="1335"/>
      </w:r>
      <w:r>
        <w:rPr>
          <w:rFonts w:ascii="Amiri" w:hAnsi="Amiri" w:eastAsia="Amiri" w:cs="Amiri"/>
          <w:color w:val="111111"/>
          <w:sz w:val="28"/>
          <w:sz w:val="28"/>
          <w:szCs w:val="28"/>
          <w:rtl w:val="true"/>
          <w:lang w:bidi="ar-SA"/>
        </w:rPr>
        <w:t>عَلَى رَبِّهِم،وجَاحَدُوا</w:t>
      </w:r>
      <w:r>
        <w:rPr>
          <w:rStyle w:val="FootnoteAnchor"/>
          <w:rtl w:val="true"/>
        </w:rPr>
        <w:footnoteReference w:id="1336"/>
      </w:r>
      <w:r>
        <w:rPr>
          <w:rFonts w:ascii="Amiri" w:hAnsi="Amiri" w:eastAsia="Amiri" w:cs="Amiri"/>
          <w:color w:val="111111"/>
          <w:sz w:val="28"/>
          <w:sz w:val="28"/>
          <w:szCs w:val="28"/>
          <w:rtl w:val="true"/>
          <w:lang w:bidi="ar-SA"/>
        </w:rPr>
        <w:t>اللهَ مَا صَنَعَ بِهِم؛ مُكَابَرَةً لِقَضَائِهِ، ومُغَالَبَةٌ لآلائِهِ ، فَإِنَّهُم قَوَاعِدُ أَسَاسِ العَصَبِيَّةِ، ودَعَائِمُ أرْكَانِ الفِتْنَةِ، وسُيُوفُ اعْتَزَاءِ</w:t>
      </w:r>
      <w:r>
        <w:rPr>
          <w:rStyle w:val="FootnoteAnchor"/>
          <w:rtl w:val="true"/>
        </w:rPr>
        <w:footnoteReference w:id="1337"/>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تَكُونُوا لِنِعَمِهِ عَلَيْكُم أَضْدَادًا، ولا لِفَضْلِهِ عَلَيْكُم</w:t>
      </w:r>
      <w:r>
        <w:rPr>
          <w:rStyle w:val="FootnoteAnchor"/>
          <w:rtl w:val="true"/>
        </w:rPr>
        <w:footnoteReference w:id="1338"/>
      </w:r>
      <w:r>
        <w:rPr>
          <w:rFonts w:ascii="Amiri" w:hAnsi="Amiri" w:eastAsia="Amiri" w:cs="Amiri"/>
          <w:color w:val="111111"/>
          <w:sz w:val="28"/>
          <w:sz w:val="28"/>
          <w:szCs w:val="28"/>
          <w:rtl w:val="true"/>
          <w:lang w:bidi="ar-SA"/>
        </w:rPr>
        <w:t>حُسَّادًا، ولا تُطِيعُوا الأدْعِيَاءَ الَّذِينَ شَرِبْتُم بِصَفْوِكُم كَدَرَهُم، وخَلَطْتُم بِصِحَتِكُم مَرَضَهُم، وأدْخَلْتُم فِي حَقَّكُم بَاطِلَهُم؛ وهُم أسَاسُ الفُسُوقِ، وأخلاسُ العُقُوقِ</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اتَّخَذَهُم إبْلِيسُ مَطَايَا </w:t>
      </w:r>
    </w:p>
    <w:p>
      <w:pPr>
        <w:pStyle w:val="BookText"/>
        <w:rPr/>
      </w:pPr>
      <w:r>
        <w:rPr>
          <w:rFonts w:ascii="Amiri" w:hAnsi="Amiri" w:eastAsia="Amiri" w:cs="Amiri"/>
          <w:color w:val="111111"/>
          <w:sz w:val="28"/>
          <w:sz w:val="28"/>
          <w:szCs w:val="28"/>
          <w:rtl w:val="true"/>
          <w:lang w:bidi="ar-SA"/>
        </w:rPr>
        <w:t>ضَلالٍ، وجُنْدَا يَصُولُ بهم</w:t>
      </w:r>
      <w:r>
        <w:rPr>
          <w:rStyle w:val="FootnoteAnchor"/>
          <w:rtl w:val="true"/>
        </w:rPr>
        <w:footnoteReference w:id="1340"/>
      </w:r>
      <w:r>
        <w:rPr>
          <w:rFonts w:ascii="Amiri" w:hAnsi="Amiri" w:eastAsia="Amiri" w:cs="Amiri"/>
          <w:color w:val="111111"/>
          <w:sz w:val="28"/>
          <w:sz w:val="28"/>
          <w:szCs w:val="28"/>
          <w:rtl w:val="true"/>
          <w:lang w:bidi="ar-SA"/>
        </w:rPr>
        <w:t>عَلى النَّاسِ، وَتَرَاجِمَةٌ يَنْطِقُ عَلَى الْسِنَتِهِم، اسْتِرَاقًا لِعُقُولِكُم، ودُخُولًا فِي عُيُونِكُم، وَنَفْتًا</w:t>
      </w:r>
      <w:r>
        <w:rPr>
          <w:rStyle w:val="FootnoteAnchor"/>
          <w:rtl w:val="true"/>
        </w:rPr>
        <w:footnoteReference w:id="1341"/>
      </w:r>
      <w:r>
        <w:rPr>
          <w:rFonts w:ascii="Amiri" w:hAnsi="Amiri" w:eastAsia="Amiri" w:cs="Amiri"/>
          <w:color w:val="111111"/>
          <w:sz w:val="28"/>
          <w:sz w:val="28"/>
          <w:szCs w:val="28"/>
          <w:rtl w:val="true"/>
          <w:lang w:bidi="ar-SA"/>
        </w:rPr>
        <w:t>فِي أَسْمَاعِكُم، فَجَعَلَكُم مَرْمَى، نَبْلِهِ، وَمَوْطِيَ قَدَمِهِ، ومَأَخَذَ يَدِهِ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w:t>
      </w:r>
      <w:r>
        <w:rPr>
          <w:rStyle w:val="FootnoteAnchor"/>
          <w:rtl w:val="true"/>
        </w:rPr>
        <w:footnoteReference w:id="1343"/>
      </w:r>
      <w:r>
        <w:rPr>
          <w:rFonts w:ascii="Amiri" w:hAnsi="Amiri" w:eastAsia="Amiri" w:cs="Amiri"/>
          <w:color w:val="111111"/>
          <w:sz w:val="28"/>
          <w:sz w:val="28"/>
          <w:szCs w:val="28"/>
          <w:rtl w:val="true"/>
          <w:lang w:bidi="ar-SA"/>
        </w:rPr>
        <w:t>ومَثُلاتِهِ، واتَّعِظُوا بِمَثَاوِي</w:t>
      </w:r>
      <w:r>
        <w:rPr>
          <w:rStyle w:val="FootnoteAnchor"/>
          <w:rtl w:val="true"/>
        </w:rPr>
        <w:footnoteReference w:id="1344"/>
      </w:r>
      <w:r>
        <w:rPr>
          <w:rFonts w:ascii="Amiri" w:hAnsi="Amiri" w:eastAsia="Amiri" w:cs="Amiri"/>
          <w:color w:val="111111"/>
          <w:sz w:val="28"/>
          <w:sz w:val="28"/>
          <w:szCs w:val="28"/>
          <w:rtl w:val="true"/>
          <w:lang w:bidi="ar-SA"/>
        </w:rPr>
        <w:t>خُدُودِهِم، ومَصَارِعِ جُنُوبِهِم، فَاسْتَعِيذُوا</w:t>
      </w:r>
      <w:r>
        <w:rPr>
          <w:rStyle w:val="FootnoteAnchor"/>
          <w:rtl w:val="true"/>
        </w:rPr>
        <w:footnoteReference w:id="1345"/>
      </w:r>
      <w:r>
        <w:rPr>
          <w:rFonts w:ascii="Amiri" w:hAnsi="Amiri" w:eastAsia="Amiri" w:cs="Amiri"/>
          <w:color w:val="111111"/>
          <w:sz w:val="28"/>
          <w:sz w:val="28"/>
          <w:szCs w:val="28"/>
          <w:rtl w:val="true"/>
          <w:lang w:bidi="ar-SA"/>
        </w:rPr>
        <w:t>بِاللَّهِ مِن لَوَاقِحِ الكِيْرِ كَمَا تَسْتَعِيذُونَهُ مِن طَوَارِقِ الدَّهْرِ</w:t>
      </w:r>
      <w:r>
        <w:rPr>
          <w:rStyle w:val="FootnoteAnchor"/>
          <w:rtl w:val="true"/>
        </w:rPr>
        <w:footnoteReference w:id="1346"/>
      </w:r>
      <w:r>
        <w:rPr>
          <w:rFonts w:ascii="Amiri" w:hAnsi="Amiri" w:eastAsia="Amiri" w:cs="Amiri"/>
          <w:color w:val="111111"/>
          <w:sz w:val="28"/>
          <w:sz w:val="28"/>
          <w:szCs w:val="28"/>
          <w:rtl w:val="true"/>
          <w:lang w:bidi="ar-SA"/>
        </w:rPr>
        <w:t xml:space="preserve">فَلَو رَخَّصَ اللهُ فِي الكِبْرِ لأَحَدٍ مِن عِبَادِهِ لَرَخَّصَ </w:t>
      </w:r>
    </w:p>
    <w:p>
      <w:pPr>
        <w:pStyle w:val="BookText"/>
        <w:rPr/>
      </w:pPr>
      <w:r>
        <w:rPr>
          <w:rFonts w:ascii="Amiri" w:hAnsi="Amiri" w:eastAsia="Amiri" w:cs="Amiri"/>
          <w:color w:val="111111"/>
          <w:sz w:val="28"/>
          <w:sz w:val="28"/>
          <w:szCs w:val="28"/>
          <w:rtl w:val="true"/>
          <w:lang w:bidi="ar-SA"/>
        </w:rPr>
        <w:t>فِيهِ لخَاصَّةِ أَنْبِيَائِه</w:t>
      </w:r>
      <w:r>
        <w:rPr>
          <w:rStyle w:val="FootnoteAnchor"/>
          <w:rtl w:val="true"/>
        </w:rPr>
        <w:footnoteReference w:id="1347"/>
      </w:r>
      <w:r>
        <w:rPr>
          <w:rFonts w:ascii="Amiri" w:hAnsi="Amiri" w:eastAsia="Amiri" w:cs="Amiri"/>
          <w:color w:val="111111"/>
          <w:sz w:val="28"/>
          <w:sz w:val="28"/>
          <w:szCs w:val="28"/>
          <w:rtl w:val="true"/>
          <w:lang w:bidi="ar-SA"/>
        </w:rPr>
        <w:t>ولكِنَّهُ سُبْحَانَهُ كَرَّهَ إِلَيْهِم التَّكَابُرَ</w:t>
      </w:r>
      <w:r>
        <w:rPr>
          <w:rStyle w:val="FootnoteAnchor"/>
          <w:rtl w:val="true"/>
        </w:rPr>
        <w:footnoteReference w:id="1348"/>
      </w:r>
      <w:r>
        <w:rPr>
          <w:rFonts w:ascii="Amiri" w:hAnsi="Amiri" w:eastAsia="Amiri" w:cs="Amiri"/>
          <w:color w:val="111111"/>
          <w:sz w:val="28"/>
          <w:sz w:val="28"/>
          <w:szCs w:val="28"/>
          <w:rtl w:val="true"/>
          <w:lang w:bidi="ar-SA"/>
        </w:rPr>
        <w:t>، ورَضِيَ هُم التَّوَاضُعَ فَأَلْصَقُوا بِالأَرْضِ خُدُودَهُم، وعَفَّرُوا</w:t>
      </w:r>
      <w:r>
        <w:rPr>
          <w:rStyle w:val="FootnoteAnchor"/>
          <w:rtl w:val="true"/>
        </w:rPr>
        <w:footnoteReference w:id="1349"/>
      </w:r>
      <w:r>
        <w:rPr>
          <w:rFonts w:ascii="Amiri" w:hAnsi="Amiri" w:eastAsia="Amiri" w:cs="Amiri"/>
          <w:color w:val="111111"/>
          <w:sz w:val="28"/>
          <w:sz w:val="28"/>
          <w:szCs w:val="28"/>
          <w:rtl w:val="true"/>
          <w:lang w:bidi="ar-SA"/>
        </w:rPr>
        <w:t>فِي التُّرَابِ وجُوهَهُم، وخَفَضُوا أَجْنِحَتَهُم لِلمُؤمِنِيْنَ ، وكَانُوا أَقْوَامًا مُسْتَضْعَفِينَ، قد اخْتَبَرَهُم</w:t>
      </w:r>
      <w:r>
        <w:rPr>
          <w:rStyle w:val="FootnoteAnchor"/>
          <w:rtl w:val="true"/>
        </w:rPr>
        <w:footnoteReference w:id="1350"/>
      </w:r>
      <w:r>
        <w:rPr>
          <w:rFonts w:ascii="Amiri" w:hAnsi="Amiri" w:eastAsia="Amiri" w:cs="Amiri"/>
          <w:color w:val="111111"/>
          <w:sz w:val="28"/>
          <w:sz w:val="28"/>
          <w:szCs w:val="28"/>
          <w:rtl w:val="true"/>
          <w:lang w:bidi="ar-SA"/>
        </w:rPr>
        <w:t>اللهُ بالمَخْمَصَةِ، وابْتَلاهُم بالمَجْهَدَةِ</w:t>
      </w:r>
      <w:r>
        <w:rPr>
          <w:rStyle w:val="FootnoteAnchor"/>
          <w:rtl w:val="true"/>
        </w:rPr>
        <w:footnoteReference w:id="1351"/>
      </w:r>
      <w:r>
        <w:rPr>
          <w:rFonts w:ascii="Amiri" w:hAnsi="Amiri" w:eastAsia="Amiri" w:cs="Amiri"/>
          <w:color w:val="111111"/>
          <w:sz w:val="28"/>
          <w:sz w:val="28"/>
          <w:szCs w:val="28"/>
          <w:rtl w:val="true"/>
          <w:lang w:bidi="ar-SA"/>
        </w:rPr>
        <w:t>، وامْتَحَنَهُم بِالمَخَاوِفِ، ومَخَضَهُم</w:t>
      </w:r>
      <w:r>
        <w:rPr>
          <w:rStyle w:val="FootnoteAnchor"/>
          <w:rtl w:val="true"/>
        </w:rPr>
        <w:footnoteReference w:id="1352"/>
      </w:r>
      <w:r>
        <w:rPr>
          <w:rFonts w:ascii="Amiri" w:hAnsi="Amiri" w:eastAsia="Amiri" w:cs="Amiri"/>
          <w:color w:val="111111"/>
          <w:sz w:val="28"/>
          <w:sz w:val="28"/>
          <w:szCs w:val="28"/>
          <w:rtl w:val="true"/>
          <w:lang w:bidi="ar-SA"/>
        </w:rPr>
        <w:t>بِالمَكَارِهِ؛ فلا تَعْتَبِرُوا الرّضَا والسُّخْطَ بالمالِ والوَلَدِ جَهْلا</w:t>
      </w:r>
      <w:r>
        <w:rPr>
          <w:rStyle w:val="FootnoteAnchor"/>
          <w:rtl w:val="true"/>
        </w:rPr>
        <w:footnoteReference w:id="1353"/>
      </w:r>
      <w:r>
        <w:rPr>
          <w:rFonts w:ascii="Amiri" w:hAnsi="Amiri" w:eastAsia="Amiri" w:cs="Amiri"/>
          <w:color w:val="111111"/>
          <w:sz w:val="28"/>
          <w:sz w:val="28"/>
          <w:szCs w:val="28"/>
          <w:rtl w:val="true"/>
          <w:lang w:bidi="ar-SA"/>
        </w:rPr>
        <w:t>بِمَوَاقِعِ الفِتْنَةِ والاخْتِبَارِ فِي مَوَاضِعِ الغِنَى والإِقْتَارِ</w:t>
      </w:r>
      <w:r>
        <w:rPr>
          <w:rStyle w:val="FootnoteAnchor"/>
          <w:rtl w:val="true"/>
        </w:rPr>
        <w:footnoteReference w:id="1354"/>
      </w:r>
      <w:r>
        <w:rPr>
          <w:rFonts w:ascii="Amiri" w:hAnsi="Amiri" w:eastAsia="Amiri" w:cs="Amiri"/>
          <w:color w:val="111111"/>
          <w:sz w:val="28"/>
          <w:sz w:val="28"/>
          <w:szCs w:val="28"/>
          <w:rtl w:val="true"/>
          <w:lang w:bidi="ar-SA"/>
        </w:rPr>
        <w:t>، فَقَد قَالَ اللهُ</w:t>
      </w:r>
      <w:r>
        <w:rPr>
          <w:rStyle w:val="FootnoteAnchor"/>
          <w:rtl w:val="true"/>
        </w:rPr>
        <w:footnoteReference w:id="1355"/>
      </w:r>
      <w:r>
        <w:rPr>
          <w:rFonts w:ascii="Amiri" w:hAnsi="Amiri" w:eastAsia="Amiri" w:cs="Amiri"/>
          <w:color w:val="111111"/>
          <w:sz w:val="28"/>
          <w:sz w:val="28"/>
          <w:szCs w:val="28"/>
          <w:rtl w:val="true"/>
          <w:lang w:bidi="ar-SA"/>
        </w:rPr>
        <w:t xml:space="preserve">سُبْحَانَهُ 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هُمْ فِي الْخَيْرَاتِ بَل لَّا يَشْعُرُونَ</w:t>
      </w:r>
      <w:r>
        <w:rPr>
          <w:rStyle w:val="FootnoteAnchor"/>
          <w:rtl w:val="true"/>
        </w:rPr>
        <w:footnoteReference w:id="1356"/>
      </w:r>
      <w:r>
        <w:rPr>
          <w:rFonts w:ascii="Amiri" w:hAnsi="Amiri" w:eastAsia="Amiri" w:cs="Amiri"/>
          <w:color w:val="111111"/>
          <w:sz w:val="28"/>
          <w:sz w:val="28"/>
          <w:szCs w:val="28"/>
          <w:rtl w:val="true"/>
          <w:lang w:bidi="ar-SA"/>
        </w:rPr>
        <w:t>، 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عَلَى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وعَلَيْهِمَا مَدَارِعُ الصُّوفِ وبِأَيْدِيهِمَا العَصَا</w:t>
      </w:r>
      <w:r>
        <w:rPr>
          <w:rStyle w:val="FootnoteAnchor"/>
          <w:rtl w:val="true"/>
        </w:rPr>
        <w:footnoteReference w:id="1358"/>
      </w:r>
      <w:r>
        <w:rPr>
          <w:rFonts w:ascii="Amiri" w:hAnsi="Amiri" w:eastAsia="Amiri" w:cs="Amiri"/>
          <w:color w:val="111111"/>
          <w:sz w:val="28"/>
          <w:sz w:val="28"/>
          <w:szCs w:val="28"/>
          <w:rtl w:val="true"/>
          <w:lang w:bidi="ar-SA"/>
        </w:rPr>
        <w:t>فَشَرَطَا لَهُ إِن أَسْلَمَ بَقَاءَ مُلْكِهِ، ودَوَامَ عِزَّهِ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فَهَلَّا أُلْقِيَ عَلَيْهِمَا أَسَاوِرَةٌ</w:t>
      </w:r>
      <w:r>
        <w:rPr>
          <w:rStyle w:val="FootnoteAnchor"/>
          <w:rtl w:val="true"/>
        </w:rPr>
        <w:footnoteReference w:id="1359"/>
      </w:r>
      <w:r>
        <w:rPr>
          <w:rFonts w:ascii="Amiri" w:hAnsi="Amiri" w:eastAsia="Amiri" w:cs="Amiri"/>
          <w:color w:val="111111"/>
          <w:sz w:val="28"/>
          <w:sz w:val="28"/>
          <w:szCs w:val="28"/>
          <w:rtl w:val="true"/>
          <w:lang w:bidi="ar-SA"/>
        </w:rPr>
        <w:t>مِن ذَهَبٍ؟ إعْظَامًا لِلذَّهَبِ وَجَمْعِهِ، واحْتِقَارًا لِلصُّوفِ ولُبْسِهِ، وَلَوْ أَرَادَ اللَّهُ سُبْحَانَهُ بِأَنْبِيَائِهِ حَيْثُ بَعَثَهُم أَن يَفْتَحَ هُم كُنُوزَ الذَّهْبَانِ</w:t>
      </w:r>
      <w:r>
        <w:rPr>
          <w:rStyle w:val="FootnoteAnchor"/>
          <w:rtl w:val="true"/>
        </w:rPr>
        <w:footnoteReference w:id="1360"/>
      </w:r>
      <w:r>
        <w:rPr>
          <w:rFonts w:ascii="Amiri" w:hAnsi="Amiri" w:eastAsia="Amiri" w:cs="Amiri"/>
          <w:color w:val="111111"/>
          <w:sz w:val="28"/>
          <w:sz w:val="28"/>
          <w:szCs w:val="28"/>
          <w:rtl w:val="true"/>
          <w:lang w:bidi="ar-SA"/>
        </w:rPr>
        <w:t>ومَعَادِنَ العِقْيَانِ</w:t>
      </w:r>
      <w:r>
        <w:rPr>
          <w:rStyle w:val="FootnoteAnchor"/>
          <w:rtl w:val="true"/>
        </w:rPr>
        <w:footnoteReference w:id="1361"/>
      </w:r>
      <w:r>
        <w:rPr>
          <w:rFonts w:ascii="Amiri" w:hAnsi="Amiri" w:eastAsia="Amiri" w:cs="Amiri"/>
          <w:color w:val="111111"/>
          <w:sz w:val="28"/>
          <w:sz w:val="28"/>
          <w:szCs w:val="28"/>
          <w:rtl w:val="true"/>
          <w:lang w:bidi="ar-SA"/>
        </w:rPr>
        <w:t>، ومَغَارِسَ الجِنَانِ، وأن يَحْشُرَ مَعَهُم طَيْرَ السَّمَاءِ، ووُحُوشَ الأَرَضِينَ لَفَعَلَ، ولَو فَعَلَ لَسَقَطَ البلاءُ وبَطَلَ الجَزَاءُ، واضْمَحَلَّ</w:t>
      </w:r>
      <w:r>
        <w:rPr>
          <w:rStyle w:val="FootnoteAnchor"/>
          <w:rtl w:val="true"/>
        </w:rPr>
        <w:footnoteReference w:id="1362"/>
      </w:r>
      <w:r>
        <w:rPr>
          <w:rFonts w:ascii="Amiri" w:hAnsi="Amiri" w:eastAsia="Amiri" w:cs="Amiri"/>
          <w:color w:val="111111"/>
          <w:sz w:val="28"/>
          <w:sz w:val="28"/>
          <w:szCs w:val="28"/>
          <w:rtl w:val="true"/>
          <w:lang w:bidi="ar-SA"/>
        </w:rPr>
        <w:t>الأَنْبَاءُ، ولَما وَجَبَ لِلقَابِلِينَ أُجُورُ المُبْتَلَينَ، ولا اسْتَحَقَّ المُؤمِنُونَ ثَوَابَ الْمُحْسِنِينَ</w:t>
      </w:r>
      <w:r>
        <w:rPr>
          <w:rStyle w:val="FootnoteAnchor"/>
          <w:rtl w:val="true"/>
        </w:rPr>
        <w:footnoteReference w:id="1363"/>
      </w:r>
      <w:r>
        <w:rPr>
          <w:rFonts w:ascii="Amiri" w:hAnsi="Amiri" w:eastAsia="Amiri" w:cs="Amiri"/>
          <w:color w:val="111111"/>
          <w:sz w:val="28"/>
          <w:sz w:val="28"/>
          <w:szCs w:val="28"/>
          <w:rtl w:val="true"/>
          <w:lang w:bidi="ar-SA"/>
        </w:rPr>
        <w:t xml:space="preserve">، ولا لَزِمَتِ الأَسْمَاءُ مَعَانِيَهَا ، ولَكِنَّ </w:t>
      </w:r>
    </w:p>
    <w:p>
      <w:pPr>
        <w:pStyle w:val="BookText"/>
        <w:rPr/>
      </w:pPr>
      <w:r>
        <w:rPr>
          <w:rFonts w:ascii="Amiri" w:hAnsi="Amiri" w:eastAsia="Amiri" w:cs="Amiri"/>
          <w:color w:val="111111"/>
          <w:sz w:val="28"/>
          <w:sz w:val="28"/>
          <w:szCs w:val="28"/>
          <w:rtl w:val="true"/>
          <w:lang w:bidi="ar-SA"/>
        </w:rPr>
        <w:t>اللهَ سُبْحَانَهُ جَعَلَ رُسُلَهُ أُولي قُوَّةٍ فِي عَزَائِمِهِم، وضَعَفَةٌ فِيمَا تَرَى الأَعْيُنُ مِنْ حَالاتِهِم مَعَ قَنَاعَةٍ تَمْلأُ العُيُونَ والقُلُوبَ غِنّى، وخَصَاصَة</w:t>
      </w:r>
      <w:r>
        <w:rPr>
          <w:rStyle w:val="FootnoteAnchor"/>
          <w:rtl w:val="true"/>
        </w:rPr>
        <w:footnoteReference w:id="1364"/>
      </w:r>
      <w:r>
        <w:rPr>
          <w:rFonts w:ascii="Amiri" w:hAnsi="Amiri" w:eastAsia="Amiri" w:cs="Amiri"/>
          <w:color w:val="111111"/>
          <w:sz w:val="28"/>
          <w:sz w:val="28"/>
          <w:szCs w:val="28"/>
          <w:rtl w:val="true"/>
          <w:lang w:bidi="ar-SA"/>
        </w:rPr>
        <w:t xml:space="preserve">تَماةُ الأَبْصَارَ والأَسْمَاعَ 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الأَنْبِيَاءُ أَهْلَ قُوَّةٍ ه لا تُرَامُ، وعِزَّةٍ لا تُضَامُ، ومُلْكِ تُمدُّ نَحْوَهُ أعْنَاقُ الرِّجَالِ، وتُشَدُّ إِلَيْهِ عُقَدُ الرِّحَالِ ، لَكَانَ ذَلِكَ أَهْوَنَ عَلَى الخَلْقِ فِي الاعْتِبَارِ ، وأَبْعَدَ لَهُم مِنَ الاسْتِكْبَارِ</w:t>
      </w:r>
      <w:r>
        <w:rPr>
          <w:rStyle w:val="FootnoteAnchor"/>
          <w:rtl w:val="true"/>
        </w:rPr>
        <w:footnoteReference w:id="1365"/>
      </w:r>
      <w:r>
        <w:rPr>
          <w:rFonts w:ascii="Amiri" w:hAnsi="Amiri" w:eastAsia="Amiri" w:cs="Amiri"/>
          <w:color w:val="111111"/>
          <w:sz w:val="28"/>
          <w:sz w:val="28"/>
          <w:szCs w:val="28"/>
          <w:rtl w:val="true"/>
          <w:lang w:bidi="ar-SA"/>
        </w:rPr>
        <w:t>، ولآمَنُوا عَن رَهْبَةٍ قَاهِرَةٍ هُم، أو رَغْبَةٍ مَائِلَةٍ بِهِم، فَكَانَتِ</w:t>
      </w:r>
      <w:r>
        <w:rPr>
          <w:rStyle w:val="FootnoteAnchor"/>
          <w:rtl w:val="true"/>
        </w:rPr>
        <w:footnoteReference w:id="1366"/>
      </w:r>
      <w:r>
        <w:rPr>
          <w:rFonts w:ascii="Amiri" w:hAnsi="Amiri" w:eastAsia="Amiri" w:cs="Amiri"/>
          <w:color w:val="111111"/>
          <w:sz w:val="28"/>
          <w:sz w:val="28"/>
          <w:szCs w:val="28"/>
          <w:rtl w:val="true"/>
          <w:lang w:bidi="ar-SA"/>
        </w:rPr>
        <w:t>النيَّاتُ مُشْتَرَكَةٌ</w:t>
      </w:r>
      <w:r>
        <w:rPr>
          <w:rStyle w:val="FootnoteAnchor"/>
          <w:rtl w:val="true"/>
        </w:rPr>
        <w:footnoteReference w:id="1367"/>
      </w:r>
      <w:r>
        <w:rPr>
          <w:rFonts w:ascii="Amiri" w:hAnsi="Amiri" w:eastAsia="Amiri" w:cs="Amiri"/>
          <w:color w:val="111111"/>
          <w:sz w:val="28"/>
          <w:sz w:val="28"/>
          <w:szCs w:val="28"/>
          <w:rtl w:val="true"/>
          <w:lang w:bidi="ar-SA"/>
        </w:rPr>
        <w:t>، والحَسَنَاتُ مُقَسَّمَةً ، ولَكِنَّ اللَّهَ سُبْحَانَهُ أَرَادَ أَن يَكون الاتِّبَاعُ لِرُسُلِهِ ، والتَّصْدِيقُ بِكُتُبِهِ ، والخُشُوعُ لِوَجْهِهِ، والاسْتِكَانَةُ لأَمْرِهِ، والاسْتِسْلامُ لِطَاعَتِهِ أُمُورًا لَهُ خَاصَّةً لا تَشُوبُهَا</w:t>
      </w:r>
      <w:r>
        <w:rPr>
          <w:rStyle w:val="FootnoteAnchor"/>
          <w:rtl w:val="true"/>
        </w:rPr>
        <w:footnoteReference w:id="1368"/>
      </w:r>
      <w:r>
        <w:rPr>
          <w:rFonts w:ascii="Amiri" w:hAnsi="Amiri" w:eastAsia="Amiri" w:cs="Amiri"/>
          <w:color w:val="111111"/>
          <w:sz w:val="28"/>
          <w:sz w:val="28"/>
          <w:szCs w:val="28"/>
          <w:rtl w:val="true"/>
          <w:lang w:bidi="ar-SA"/>
        </w:rPr>
        <w:t>مِن غَيْرِهَا شَائِبَةٌ، وكُلَّمَا كَانَتِ البَلْوَى والاخْتِبَارُ أَعْظَمَ، كَانَتِ المَنُّوبَةُ والجَزَاءُ أَجْزَلَ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أَنَّ اللهَ سُبْحَانَهُ اخْتَبَر الأوَّلِينَ مِن لَدُن آدَمَ صَلَّى اللهُ عَلَيْهِ وسلم</w:t>
      </w:r>
      <w:r>
        <w:rPr>
          <w:rStyle w:val="FootnoteAnchor"/>
          <w:rtl w:val="true"/>
        </w:rPr>
        <w:footnoteReference w:id="1369"/>
      </w:r>
      <w:r>
        <w:rPr>
          <w:rFonts w:ascii="Amiri" w:hAnsi="Amiri" w:eastAsia="Amiri" w:cs="Amiri"/>
          <w:color w:val="111111"/>
          <w:sz w:val="28"/>
          <w:sz w:val="28"/>
          <w:szCs w:val="28"/>
          <w:rtl w:val="true"/>
          <w:lang w:bidi="ar-SA"/>
        </w:rPr>
        <w:t xml:space="preserve">إِلَى الْآخِرِينَ مِنْ هَذَا العَالَمِ بِأَحْجَارٍ لا تَضُرُّ ولا تَنْفَعُ، ولا تَسْمَعُ ولا تُبْصِرُ ، فَجَعَلَهَا بَيْتَهُ الحَرَامَ الذِي جَعَلَهُ اللهُ لِلنَّاسِ قِيَامًا ، ثُمَّ </w:t>
      </w:r>
    </w:p>
    <w:p>
      <w:pPr>
        <w:pStyle w:val="BookText"/>
        <w:rPr/>
      </w:pPr>
      <w:r>
        <w:rPr>
          <w:rFonts w:ascii="Amiri" w:hAnsi="Amiri" w:eastAsia="Amiri" w:cs="Amiri"/>
          <w:color w:val="111111"/>
          <w:sz w:val="28"/>
          <w:sz w:val="28"/>
          <w:szCs w:val="28"/>
          <w:rtl w:val="true"/>
          <w:lang w:bidi="ar-SA"/>
        </w:rPr>
        <w:t>وَضَعَهُ بِأَوْعَرِ بِقَاعِ الأَرْضِ حَجَرًا، وأقل نَتَائِقِ</w:t>
      </w:r>
      <w:r>
        <w:rPr>
          <w:rStyle w:val="FootnoteAnchor"/>
          <w:rtl w:val="true"/>
        </w:rPr>
        <w:footnoteReference w:id="1370"/>
      </w:r>
      <w:r>
        <w:rPr>
          <w:rFonts w:ascii="Amiri" w:hAnsi="Amiri" w:eastAsia="Amiri" w:cs="Amiri"/>
          <w:color w:val="111111"/>
          <w:sz w:val="28"/>
          <w:sz w:val="28"/>
          <w:szCs w:val="28"/>
          <w:rtl w:val="true"/>
          <w:lang w:bidi="ar-SA"/>
        </w:rPr>
        <w:t>الدُّنْيَا مَدَرًا، وأضْيَقِ بُطُونِ الأوْدِيَةِ قُطْرًا، بَيْنَ جِبَالِ خَشِنَةٍ ، ورِمَالٍ دَمِثَةٍ، وعُيُونٍ وَشِلَةٍ</w:t>
      </w:r>
      <w:r>
        <w:rPr>
          <w:rStyle w:val="FootnoteAnchor"/>
          <w:rtl w:val="true"/>
        </w:rPr>
        <w:footnoteReference w:id="1371"/>
      </w:r>
      <w:r>
        <w:rPr>
          <w:rFonts w:ascii="Amiri" w:hAnsi="Amiri" w:eastAsia="Amiri" w:cs="Amiri"/>
          <w:color w:val="111111"/>
          <w:sz w:val="28"/>
          <w:sz w:val="28"/>
          <w:szCs w:val="28"/>
          <w:rtl w:val="true"/>
          <w:lang w:bidi="ar-SA"/>
        </w:rPr>
        <w:t>، وقُرًى مُنْقَطِعَةٍ، لا يَزْكُو بِهَا</w:t>
      </w:r>
      <w:r>
        <w:rPr>
          <w:rStyle w:val="FootnoteAnchor"/>
          <w:rtl w:val="true"/>
        </w:rPr>
        <w:footnoteReference w:id="1372"/>
      </w:r>
      <w:r>
        <w:rPr>
          <w:rFonts w:ascii="Amiri" w:hAnsi="Amiri" w:eastAsia="Amiri" w:cs="Amiri"/>
          <w:color w:val="111111"/>
          <w:sz w:val="28"/>
          <w:sz w:val="28"/>
          <w:szCs w:val="28"/>
          <w:rtl w:val="true"/>
          <w:lang w:bidi="ar-SA"/>
        </w:rPr>
        <w:t>خُفٌ ولا حَافِرٌ ولا ظُلْفٌ</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آدَمَ ووَلَدَهُ أن يَثْنُوا أعْطَافَهُم نَحْوَهُ، فَصَارَ مَثَابَةً</w:t>
      </w:r>
      <w:r>
        <w:rPr>
          <w:rStyle w:val="FootnoteAnchor"/>
          <w:rtl w:val="true"/>
        </w:rPr>
        <w:footnoteReference w:id="1374"/>
      </w:r>
      <w:r>
        <w:rPr>
          <w:rFonts w:ascii="Amiri" w:hAnsi="Amiri" w:eastAsia="Amiri" w:cs="Amiri"/>
          <w:color w:val="111111"/>
          <w:sz w:val="28"/>
          <w:sz w:val="28"/>
          <w:szCs w:val="28"/>
          <w:rtl w:val="true"/>
          <w:lang w:bidi="ar-SA"/>
        </w:rPr>
        <w:t>لِنتَجَع أسْفَارِهِم ، وغَايَةً لِلْقَى رِحَالِهِم تَهْوِي إِلَيْهِ ثِمَارُ الأَفْئِدَةِ</w:t>
      </w:r>
      <w:r>
        <w:rPr>
          <w:rStyle w:val="FootnoteAnchor"/>
          <w:rtl w:val="true"/>
        </w:rPr>
        <w:footnoteReference w:id="1375"/>
      </w:r>
      <w:r>
        <w:rPr>
          <w:rFonts w:ascii="Amiri" w:hAnsi="Amiri" w:eastAsia="Amiri" w:cs="Amiri"/>
          <w:color w:val="111111"/>
          <w:sz w:val="28"/>
          <w:sz w:val="28"/>
          <w:szCs w:val="28"/>
          <w:rtl w:val="true"/>
          <w:lang w:bidi="ar-SA"/>
        </w:rPr>
        <w:t>مِن مَفَاوِزِ قِفَارٍ سَحِيقَةٍ ، ومَهَاوِي فِجَاج</w:t>
      </w:r>
      <w:r>
        <w:rPr>
          <w:rStyle w:val="FootnoteAnchor"/>
          <w:rtl w:val="true"/>
        </w:rPr>
        <w:footnoteReference w:id="1376"/>
      </w:r>
      <w:r>
        <w:rPr>
          <w:rFonts w:ascii="Amiri" w:hAnsi="Amiri" w:eastAsia="Amiri" w:cs="Amiri"/>
          <w:color w:val="111111"/>
          <w:sz w:val="28"/>
          <w:sz w:val="28"/>
          <w:szCs w:val="28"/>
          <w:rtl w:val="true"/>
          <w:lang w:bidi="ar-SA"/>
        </w:rPr>
        <w:t>عَمِيْقَةٍ، وجَزَائِرِ بِحَارٍ مُنْقَطِعَةٍ، حَتَّى يَهُرُّوا مَنَاكِبَهُم ذُلُلا، يُهلِّلُونَ</w:t>
      </w:r>
      <w:r>
        <w:rPr>
          <w:rStyle w:val="FootnoteAnchor"/>
          <w:rtl w:val="true"/>
        </w:rPr>
        <w:footnoteReference w:id="1377"/>
      </w:r>
      <w:r>
        <w:rPr>
          <w:rFonts w:ascii="Amiri" w:hAnsi="Amiri" w:eastAsia="Amiri" w:cs="Amiri"/>
          <w:color w:val="111111"/>
          <w:sz w:val="28"/>
          <w:sz w:val="28"/>
          <w:szCs w:val="28"/>
          <w:rtl w:val="true"/>
          <w:lang w:bidi="ar-SA"/>
        </w:rPr>
        <w:t xml:space="preserve">اللهِ حَوْلَهُ، ويَرْمُلُونَ عَلَى أَقْدَامِهِم </w:t>
      </w:r>
    </w:p>
    <w:p>
      <w:pPr>
        <w:pStyle w:val="BookText"/>
        <w:rPr/>
      </w:pPr>
      <w:r>
        <w:rPr>
          <w:rFonts w:ascii="Amiri" w:hAnsi="Amiri" w:eastAsia="Amiri" w:cs="Amiri"/>
          <w:color w:val="111111"/>
          <w:sz w:val="28"/>
          <w:sz w:val="28"/>
          <w:szCs w:val="28"/>
          <w:rtl w:val="true"/>
          <w:lang w:bidi="ar-SA"/>
        </w:rPr>
        <w:t>شُعْثا</w:t>
      </w:r>
      <w:r>
        <w:rPr>
          <w:rStyle w:val="FootnoteAnchor"/>
          <w:rtl w:val="true"/>
        </w:rPr>
        <w:footnoteReference w:id="1378"/>
      </w:r>
      <w:r>
        <w:rPr>
          <w:rFonts w:ascii="Amiri" w:hAnsi="Amiri" w:eastAsia="Amiri" w:cs="Amiri"/>
          <w:color w:val="111111"/>
          <w:sz w:val="28"/>
          <w:sz w:val="28"/>
          <w:szCs w:val="28"/>
          <w:rtl w:val="true"/>
          <w:lang w:bidi="ar-SA"/>
        </w:rPr>
        <w:t>غُبْرًا لَهُ، قَد نَبَذُوا السَّرَابِيلَ ورَاءَ ظُهُورِهُم، وشَوَّهُوا</w:t>
      </w:r>
      <w:r>
        <w:rPr>
          <w:rStyle w:val="FootnoteAnchor"/>
          <w:rtl w:val="true"/>
        </w:rPr>
        <w:footnoteReference w:id="1379"/>
      </w:r>
      <w:r>
        <w:rPr>
          <w:rFonts w:ascii="Amiri" w:hAnsi="Amiri" w:eastAsia="Amiri" w:cs="Amiri"/>
          <w:color w:val="111111"/>
          <w:sz w:val="28"/>
          <w:sz w:val="28"/>
          <w:szCs w:val="28"/>
          <w:rtl w:val="true"/>
          <w:lang w:bidi="ar-SA"/>
        </w:rPr>
        <w:t>بِإعْفَاءِ الشُّعُورِ مَحَاسِنَ خَلْقِهِم ابْتِلاءٌ عَظِيمًا، وامْتِحَانًا شَدِيدًا، واخْتِبَارًا مُبِينًا، وتَمحِيصًا</w:t>
      </w:r>
      <w:r>
        <w:rPr>
          <w:rStyle w:val="FootnoteAnchor"/>
          <w:rtl w:val="true"/>
        </w:rPr>
        <w:footnoteReference w:id="1380"/>
      </w:r>
      <w:r>
        <w:rPr>
          <w:rFonts w:ascii="Amiri" w:hAnsi="Amiri" w:eastAsia="Amiri" w:cs="Amiri"/>
          <w:color w:val="111111"/>
          <w:sz w:val="28"/>
          <w:sz w:val="28"/>
          <w:szCs w:val="28"/>
          <w:rtl w:val="true"/>
          <w:lang w:bidi="ar-SA"/>
        </w:rPr>
        <w:t>بَلِيْغًا، جَعَلَه</w:t>
      </w:r>
      <w:r>
        <w:rPr>
          <w:rStyle w:val="FootnoteAnchor"/>
          <w:rtl w:val="true"/>
        </w:rPr>
        <w:footnoteReference w:id="1381"/>
      </w:r>
      <w:r>
        <w:rPr>
          <w:rFonts w:ascii="Amiri" w:hAnsi="Amiri" w:eastAsia="Amiri" w:cs="Amiri"/>
          <w:color w:val="111111"/>
          <w:sz w:val="28"/>
          <w:sz w:val="28"/>
          <w:szCs w:val="28"/>
          <w:rtl w:val="true"/>
          <w:lang w:bidi="ar-SA"/>
        </w:rPr>
        <w:t>اللهُ سَبَبًا لِرَحمَتِهِ، وَوَصْلَةٌ</w:t>
      </w:r>
      <w:r>
        <w:rPr>
          <w:rStyle w:val="FootnoteAnchor"/>
          <w:rtl w:val="true"/>
        </w:rPr>
        <w:footnoteReference w:id="1382"/>
      </w:r>
      <w:r>
        <w:rPr>
          <w:rFonts w:ascii="Amiri" w:hAnsi="Amiri" w:eastAsia="Amiri" w:cs="Amiri"/>
          <w:color w:val="111111"/>
          <w:sz w:val="28"/>
          <w:sz w:val="28"/>
          <w:szCs w:val="28"/>
          <w:rtl w:val="true"/>
          <w:lang w:bidi="ar-SA"/>
        </w:rPr>
        <w:t>إِلَى جَنَّتِهِ ، ولَو أَراد سُبْحَانَهُ أَن يَضَعَ بَيْتَهُ الحَرَامَ ، ومَشَاعِرَهُ</w:t>
      </w:r>
      <w:r>
        <w:rPr>
          <w:rStyle w:val="FootnoteAnchor"/>
          <w:rtl w:val="true"/>
        </w:rPr>
        <w:footnoteReference w:id="1383"/>
      </w:r>
      <w:r>
        <w:rPr>
          <w:rFonts w:ascii="Amiri" w:hAnsi="Amiri" w:eastAsia="Amiri" w:cs="Amiri"/>
          <w:color w:val="111111"/>
          <w:sz w:val="28"/>
          <w:sz w:val="28"/>
          <w:szCs w:val="28"/>
          <w:rtl w:val="true"/>
          <w:lang w:bidi="ar-SA"/>
        </w:rPr>
        <w:t>العِظَامَ بَيْنَ جَنَّاتٍ وأَنْهَارِ ، وسَهْلِ وقَرَارٍ جَم</w:t>
      </w:r>
      <w:r>
        <w:rPr>
          <w:rStyle w:val="FootnoteAnchor"/>
          <w:rtl w:val="true"/>
        </w:rPr>
        <w:footnoteReference w:id="1384"/>
      </w:r>
      <w:r>
        <w:rPr>
          <w:rFonts w:ascii="Amiri" w:hAnsi="Amiri" w:eastAsia="Amiri" w:cs="Amiri"/>
          <w:color w:val="111111"/>
          <w:sz w:val="28"/>
          <w:sz w:val="28"/>
          <w:szCs w:val="28"/>
          <w:rtl w:val="true"/>
          <w:lang w:bidi="ar-SA"/>
        </w:rPr>
        <w:t>الأَشْجَارِ، دَانِي الثَّمَارِ ، مُلْتَفٌ البُنَى ، مُتَصِل القُرَى</w:t>
      </w:r>
      <w:r>
        <w:rPr>
          <w:rStyle w:val="FootnoteAnchor"/>
          <w:rtl w:val="true"/>
        </w:rPr>
        <w:footnoteReference w:id="1385"/>
      </w:r>
      <w:r>
        <w:rPr>
          <w:rFonts w:ascii="Amiri" w:hAnsi="Amiri" w:eastAsia="Amiri" w:cs="Amiri"/>
          <w:color w:val="111111"/>
          <w:sz w:val="28"/>
          <w:sz w:val="28"/>
          <w:szCs w:val="28"/>
          <w:rtl w:val="true"/>
          <w:lang w:bidi="ar-SA"/>
        </w:rPr>
        <w:t>، بَينَ بُرَّةٍ سَمْرَاءَ، وَرَوْضَةٍ خَضْرَاءَ، وَأَرْيَافٍ مُحْدِقَةٍ</w:t>
      </w:r>
      <w:r>
        <w:rPr>
          <w:rStyle w:val="FootnoteAnchor"/>
          <w:rtl w:val="true"/>
        </w:rPr>
        <w:footnoteReference w:id="1386"/>
      </w:r>
      <w:r>
        <w:rPr>
          <w:rFonts w:ascii="Amiri" w:hAnsi="Amiri" w:eastAsia="Amiri" w:cs="Amiri"/>
          <w:color w:val="111111"/>
          <w:sz w:val="28"/>
          <w:sz w:val="28"/>
          <w:szCs w:val="28"/>
          <w:rtl w:val="true"/>
          <w:lang w:bidi="ar-SA"/>
        </w:rPr>
        <w:t>، وعِرَاصِ مُغْدِقَةٍ</w:t>
      </w:r>
      <w:r>
        <w:rPr>
          <w:rStyle w:val="FootnoteAnchor"/>
          <w:rtl w:val="true"/>
        </w:rPr>
        <w:footnoteReference w:id="1387"/>
      </w:r>
      <w:r>
        <w:rPr>
          <w:rFonts w:ascii="Amiri" w:hAnsi="Amiri" w:eastAsia="Amiri" w:cs="Amiri"/>
          <w:color w:val="111111"/>
          <w:sz w:val="28"/>
          <w:sz w:val="28"/>
          <w:szCs w:val="28"/>
          <w:rtl w:val="true"/>
          <w:lang w:bidi="ar-SA"/>
        </w:rPr>
        <w:t>، وزُرُوعِ نَاضِرَةٍ، وَطُرُقِ عَامِرَةٍ لَكَانَ قَد صَغَرَ قَدْرَ الجَزَاءِ</w:t>
      </w:r>
      <w:r>
        <w:rPr>
          <w:rStyle w:val="FootnoteAnchor"/>
          <w:rtl w:val="true"/>
        </w:rPr>
        <w:footnoteReference w:id="1388"/>
      </w:r>
      <w:r>
        <w:rPr>
          <w:rFonts w:ascii="Amiri" w:hAnsi="Amiri" w:eastAsia="Amiri" w:cs="Amiri"/>
          <w:color w:val="111111"/>
          <w:sz w:val="28"/>
          <w:sz w:val="28"/>
          <w:szCs w:val="28"/>
          <w:rtl w:val="true"/>
          <w:lang w:bidi="ar-SA"/>
        </w:rPr>
        <w:t>عَلَى حَسَب ضَعْفِ البلاء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الأَسَاسُ المَحْمُولُ عَلَيْهَا ، والأَحْجَارُ المَرْفُوعُ بِهَا بَينَ زُمُرُّدَةٍ خَضْرَاءَ وَيَاقُوتَةٍ حَمْرَاءَ ونُورٍ وضِيَاءٍ خَفَّفَ ذَلِكَ مُضَارَعَةَ </w:t>
      </w:r>
    </w:p>
    <w:p>
      <w:pPr>
        <w:pStyle w:val="BookText"/>
        <w:rPr/>
      </w:pPr>
      <w:r>
        <w:rPr>
          <w:rFonts w:ascii="Amiri" w:hAnsi="Amiri" w:eastAsia="Amiri" w:cs="Amiri"/>
          <w:color w:val="111111"/>
          <w:sz w:val="28"/>
          <w:sz w:val="28"/>
          <w:szCs w:val="28"/>
          <w:rtl w:val="true"/>
          <w:lang w:bidi="ar-SA"/>
        </w:rPr>
        <w:t>الشَّكِ فِي الصُّدُورِ، وَلَوَضَعَ مُجَاهَدَةَ إِبْلِيسَ عَنِ القُلُوبِ، وَلَنَفَى مُعْتَلَجَ الرَّيْبِ</w:t>
      </w:r>
      <w:r>
        <w:rPr>
          <w:rStyle w:val="FootnoteAnchor"/>
          <w:rtl w:val="true"/>
        </w:rPr>
        <w:footnoteReference w:id="1389"/>
      </w:r>
      <w:r>
        <w:rPr>
          <w:rFonts w:ascii="Amiri" w:hAnsi="Amiri" w:eastAsia="Amiri" w:cs="Amiri"/>
          <w:color w:val="111111"/>
          <w:sz w:val="28"/>
          <w:sz w:val="28"/>
          <w:szCs w:val="28"/>
          <w:rtl w:val="true"/>
          <w:lang w:bidi="ar-SA"/>
        </w:rPr>
        <w:t>مِنَ النَّاسِ، ولكِنَّ اللَّهَ يَخْتَبِرُ عِبَادَهُ بِأَنْوَاعِ الشَّدَائِدِ، ويَتَعَبَّدُهُم بِألْوَانِ الَمَجَاهِدِ</w:t>
      </w:r>
      <w:r>
        <w:rPr>
          <w:rStyle w:val="FootnoteAnchor"/>
          <w:rtl w:val="true"/>
        </w:rPr>
        <w:footnoteReference w:id="1390"/>
      </w:r>
      <w:r>
        <w:rPr>
          <w:rFonts w:ascii="Amiri" w:hAnsi="Amiri" w:eastAsia="Amiri" w:cs="Amiri"/>
          <w:color w:val="111111"/>
          <w:sz w:val="28"/>
          <w:sz w:val="28"/>
          <w:szCs w:val="28"/>
          <w:rtl w:val="true"/>
          <w:lang w:bidi="ar-SA"/>
        </w:rPr>
        <w:t>، ويَبْتَلِيهِم بِضُرُوبِ المَكَارِهِ، إِخْرَاجًا لِلتَكثِرِ مِن قُلُوبِهِم، وإسْكَانَا لِلتَذَلُّلِ فِي نُفُوسِهِم، ولِيَجْعَلَ ذَلِكَ أَبْوَابًا فُتُحًا إِلَى فَضْلِهِ</w:t>
      </w:r>
      <w:r>
        <w:rPr>
          <w:rStyle w:val="FootnoteAnchor"/>
          <w:rtl w:val="true"/>
        </w:rPr>
        <w:footnoteReference w:id="1391"/>
      </w:r>
      <w:r>
        <w:rPr>
          <w:rFonts w:ascii="Amiri" w:hAnsi="Amiri" w:eastAsia="Amiri" w:cs="Amiri"/>
          <w:color w:val="111111"/>
          <w:sz w:val="28"/>
          <w:sz w:val="28"/>
          <w:szCs w:val="28"/>
          <w:rtl w:val="true"/>
          <w:lang w:bidi="ar-SA"/>
        </w:rPr>
        <w:t>، وأَسْبَابًا ذُلُلا لِعَفْوِهِ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فِي عَاجِلِ البَغْيِ، وآجِلِ وَخَامَةِ</w:t>
      </w:r>
      <w:r>
        <w:rPr>
          <w:rStyle w:val="FootnoteAnchor"/>
          <w:rtl w:val="true"/>
        </w:rPr>
        <w:footnoteReference w:id="1392"/>
      </w:r>
      <w:r>
        <w:rPr>
          <w:rFonts w:ascii="Amiri" w:hAnsi="Amiri" w:eastAsia="Amiri" w:cs="Amiri"/>
          <w:color w:val="111111"/>
          <w:sz w:val="28"/>
          <w:sz w:val="28"/>
          <w:szCs w:val="28"/>
          <w:rtl w:val="true"/>
          <w:lang w:bidi="ar-SA"/>
        </w:rPr>
        <w:t>الظُّلْمِ، وسُوءِ عَاقِبَةِ الكيْرِ فَإِنَّهَا مِصْيَدَةُ</w:t>
      </w:r>
      <w:r>
        <w:rPr>
          <w:rStyle w:val="FootnoteAnchor"/>
          <w:rtl w:val="true"/>
        </w:rPr>
        <w:footnoteReference w:id="1393"/>
      </w:r>
      <w:r>
        <w:rPr>
          <w:rFonts w:ascii="Amiri" w:hAnsi="Amiri" w:eastAsia="Amiri" w:cs="Amiri"/>
          <w:color w:val="111111"/>
          <w:sz w:val="28"/>
          <w:sz w:val="28"/>
          <w:szCs w:val="28"/>
          <w:rtl w:val="true"/>
          <w:lang w:bidi="ar-SA"/>
        </w:rPr>
        <w:t>إِبْلِيسَ العُظْمَى، ومَكِيْدَتُهُ الكُبْرَى الَّتِي تُسَاوِرُ قُلُوبَ الرِّجَالِ مُسَاوَرَةَ</w:t>
      </w:r>
      <w:r>
        <w:rPr>
          <w:rStyle w:val="FootnoteAnchor"/>
          <w:rtl w:val="true"/>
        </w:rPr>
        <w:footnoteReference w:id="1394"/>
      </w:r>
      <w:r>
        <w:rPr>
          <w:rFonts w:ascii="Amiri" w:hAnsi="Amiri" w:eastAsia="Amiri" w:cs="Amiri"/>
          <w:color w:val="111111"/>
          <w:sz w:val="28"/>
          <w:sz w:val="28"/>
          <w:szCs w:val="28"/>
          <w:rtl w:val="true"/>
          <w:lang w:bidi="ar-SA"/>
        </w:rPr>
        <w:t xml:space="preserve">السُّمُومِ القاتِلَةِ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تُكْدِي</w:t>
      </w:r>
      <w:r>
        <w:rPr>
          <w:rStyle w:val="FootnoteAnchor"/>
          <w:rtl w:val="true"/>
        </w:rPr>
        <w:footnoteReference w:id="1395"/>
      </w:r>
      <w:r>
        <w:rPr>
          <w:rFonts w:ascii="Amiri" w:hAnsi="Amiri" w:eastAsia="Amiri" w:cs="Amiri"/>
          <w:color w:val="111111"/>
          <w:sz w:val="28"/>
          <w:sz w:val="28"/>
          <w:szCs w:val="28"/>
          <w:rtl w:val="true"/>
          <w:lang w:bidi="ar-SA"/>
        </w:rPr>
        <w:t>أَبَدًا، ولا تُشْوِي</w:t>
      </w:r>
      <w:r>
        <w:rPr>
          <w:rStyle w:val="FootnoteAnchor"/>
          <w:rtl w:val="true"/>
        </w:rPr>
        <w:footnoteReference w:id="1396"/>
      </w:r>
      <w:r>
        <w:rPr>
          <w:rFonts w:ascii="Amiri" w:hAnsi="Amiri" w:eastAsia="Amiri" w:cs="Amiri"/>
          <w:color w:val="111111"/>
          <w:sz w:val="28"/>
          <w:sz w:val="28"/>
          <w:szCs w:val="28"/>
          <w:rtl w:val="true"/>
          <w:lang w:bidi="ar-SA"/>
        </w:rPr>
        <w:t>أَحَدًا ، لا عَايًّا لِعِلْمِهِ ، ولا مُقِلًّا فِي طِمْرِهِ</w:t>
      </w:r>
      <w:r>
        <w:rPr>
          <w:rStyle w:val="FootnoteAnchor"/>
          <w:rtl w:val="true"/>
        </w:rPr>
        <w:footnoteReference w:id="1397"/>
      </w:r>
      <w:r>
        <w:rPr>
          <w:rFonts w:ascii="Amiri" w:hAnsi="Amiri" w:eastAsia="Amiri" w:cs="Amiri"/>
          <w:color w:val="111111"/>
          <w:sz w:val="28"/>
          <w:sz w:val="28"/>
          <w:szCs w:val="28"/>
          <w:rtl w:val="true"/>
          <w:lang w:bidi="ar-SA"/>
        </w:rPr>
        <w:t xml:space="preserve">، وعَن ذَلِكَ مَا حَرَسَ اللهُ عِبَادَهُ الْمُؤْمِنِينَ بالصَّلَواتِ والزَّكَوَاتِ وَمُجَاهَدَةِ الصِّيَامِ فِي </w:t>
      </w:r>
    </w:p>
    <w:p>
      <w:pPr>
        <w:pStyle w:val="BookText"/>
        <w:rPr/>
      </w:pPr>
      <w:r>
        <w:rPr>
          <w:rFonts w:ascii="Amiri" w:hAnsi="Amiri" w:eastAsia="Amiri" w:cs="Amiri"/>
          <w:color w:val="111111"/>
          <w:sz w:val="28"/>
          <w:sz w:val="28"/>
          <w:szCs w:val="28"/>
          <w:rtl w:val="true"/>
          <w:lang w:bidi="ar-SA"/>
        </w:rPr>
        <w:t>الأأیام المَفْرُوضَاتِ تَسْكِيْنًا لأطرَافِهِم، و لأَبْصَارِهِم، وتَذْلِيلا لِنُفُوسِهِم، وتَخْفِيضًا لِقُلُوبِهِم، وإذْهَابًا لِلخُيَلاءِ عَنْهُم، لَا فِي ذَلِكَ مِن تَعْفِيرِ عَتَائِقِ</w:t>
      </w:r>
      <w:r>
        <w:rPr>
          <w:rStyle w:val="FootnoteAnchor"/>
          <w:rtl w:val="true"/>
        </w:rPr>
        <w:footnoteReference w:id="1398"/>
      </w:r>
      <w:r>
        <w:rPr>
          <w:rFonts w:ascii="Amiri" w:hAnsi="Amiri" w:eastAsia="Amiri" w:cs="Amiri"/>
          <w:color w:val="111111"/>
          <w:sz w:val="28"/>
          <w:sz w:val="28"/>
          <w:szCs w:val="28"/>
          <w:rtl w:val="true"/>
          <w:lang w:bidi="ar-SA"/>
        </w:rPr>
        <w:t>الوُجُوهِ بِالتُّرَابِ تَوَاضُعا، والتصَاقِ كَرَائِمِ الجَوَارِح بالأَرْضِ تَصَاغُرًا، ومُلْحُوقِ البُطُونِ بالتُونِ</w:t>
      </w:r>
      <w:r>
        <w:rPr>
          <w:rStyle w:val="FootnoteAnchor"/>
          <w:rtl w:val="true"/>
        </w:rPr>
        <w:footnoteReference w:id="1399"/>
      </w:r>
      <w:r>
        <w:rPr>
          <w:rFonts w:ascii="Amiri" w:hAnsi="Amiri" w:eastAsia="Amiri" w:cs="Amiri"/>
          <w:color w:val="111111"/>
          <w:sz w:val="28"/>
          <w:sz w:val="28"/>
          <w:szCs w:val="28"/>
          <w:rtl w:val="true"/>
          <w:lang w:bidi="ar-SA"/>
        </w:rPr>
        <w:t>مِنَ الصِّيَام تَذَلَّلًا، مَعَ مَا فِي الزَّكَاةِ مِن صَرْفِ ثَمَرَاتِ الأَرْضِ وَغَيْرِ ذَلِكَ</w:t>
      </w:r>
      <w:r>
        <w:rPr>
          <w:rStyle w:val="FootnoteAnchor"/>
          <w:rtl w:val="true"/>
        </w:rPr>
        <w:footnoteReference w:id="1400"/>
      </w:r>
      <w:r>
        <w:rPr>
          <w:rFonts w:ascii="Amiri" w:hAnsi="Amiri" w:eastAsia="Amiri" w:cs="Amiri"/>
          <w:color w:val="111111"/>
          <w:sz w:val="28"/>
          <w:sz w:val="28"/>
          <w:szCs w:val="28"/>
          <w:rtl w:val="true"/>
          <w:lang w:bidi="ar-SA"/>
        </w:rPr>
        <w:t>إِلَى أَهْلِ الْمَسْكَنَةِ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فِي هَذِهِ الأَفْعَالِ مِن قَمْعِ نَوَاجِمِ</w:t>
      </w:r>
      <w:r>
        <w:rPr>
          <w:rStyle w:val="FootnoteAnchor"/>
          <w:rtl w:val="true"/>
        </w:rPr>
        <w:footnoteReference w:id="1401"/>
      </w:r>
      <w:r>
        <w:rPr>
          <w:rFonts w:ascii="Amiri" w:hAnsi="Amiri" w:eastAsia="Amiri" w:cs="Amiri"/>
          <w:color w:val="111111"/>
          <w:sz w:val="28"/>
          <w:sz w:val="28"/>
          <w:szCs w:val="28"/>
          <w:rtl w:val="true"/>
          <w:lang w:bidi="ar-SA"/>
        </w:rPr>
        <w:t>الفَخْرِ، وقَدْعِ</w:t>
      </w:r>
      <w:r>
        <w:rPr>
          <w:rStyle w:val="FootnoteAnchor"/>
          <w:rtl w:val="true"/>
        </w:rPr>
        <w:footnoteReference w:id="1402"/>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نَظَرْتُ فَمَا وَجَدْتُ أَحَدًا مِنَ العَالَمِينَ يَتَعَصَّبُ لِشَيْءٍ مِنَ الأَشْيَاءِ إِلَّا عَن عِلَّةٍ تَحْتَمِلُ</w:t>
      </w:r>
      <w:r>
        <w:rPr>
          <w:rStyle w:val="FootnoteAnchor"/>
          <w:rtl w:val="true"/>
        </w:rPr>
        <w:footnoteReference w:id="1403"/>
      </w:r>
      <w:r>
        <w:rPr>
          <w:rFonts w:ascii="Amiri" w:hAnsi="Amiri" w:eastAsia="Amiri" w:cs="Amiri"/>
          <w:color w:val="111111"/>
          <w:sz w:val="28"/>
          <w:sz w:val="28"/>
          <w:szCs w:val="28"/>
          <w:rtl w:val="true"/>
          <w:lang w:bidi="ar-SA"/>
        </w:rPr>
        <w:t>تَمْوِيةَ الجُهَلاءِ أو حُجَّةٍ تَلِيْطُ</w:t>
      </w:r>
      <w:r>
        <w:rPr>
          <w:rStyle w:val="FootnoteAnchor"/>
          <w:rtl w:val="true"/>
        </w:rPr>
        <w:footnoteReference w:id="1404"/>
      </w:r>
      <w:r>
        <w:rPr>
          <w:rFonts w:ascii="Amiri" w:hAnsi="Amiri" w:eastAsia="Amiri" w:cs="Amiri"/>
          <w:color w:val="111111"/>
          <w:sz w:val="28"/>
          <w:sz w:val="28"/>
          <w:szCs w:val="28"/>
          <w:rtl w:val="true"/>
          <w:lang w:bidi="ar-SA"/>
        </w:rPr>
        <w:t>بِعُقُولِ السُّفَهَاءِ</w:t>
      </w:r>
      <w:r>
        <w:rPr>
          <w:rStyle w:val="FootnoteAnchor"/>
          <w:rtl w:val="true"/>
        </w:rPr>
        <w:footnoteReference w:id="1405"/>
      </w:r>
      <w:r>
        <w:rPr>
          <w:rFonts w:ascii="Amiri" w:hAnsi="Amiri" w:eastAsia="Amiri" w:cs="Amiri"/>
          <w:color w:val="111111"/>
          <w:sz w:val="28"/>
          <w:sz w:val="28"/>
          <w:szCs w:val="28"/>
          <w:rtl w:val="true"/>
          <w:lang w:bidi="ar-SA"/>
        </w:rPr>
        <w:t>غَيْرَكُم ؛ فَإِنَّكُم تَتَعَصَّبُونَ لأمْرٍ مَا يُعْرَفُ لَهُ سَبَبٌ ولا عِلَّةٌ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إِبْلِيسُ فَتَعَصَّبَ عَلَى آدَمَ لِأَصْلِهِ، وطَعَنَ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 وأمَّا الأغْنِيَاءُ مِن مُتْرَفَةِ الأُمَمِ فَتَعَصَّبُوا لَآثَارِ مَوَاقِعِ النِّعَمِ ، فـقَالُوا نَحْنُ أَكْثَرُ أَمْوَلًا وَأَوْلَدًا وَمَا نَحْنُ بِمُعَذِّبِينَ</w:t>
      </w:r>
      <w:r>
        <w:rPr>
          <w:rStyle w:val="FootnoteAnchor"/>
          <w:rtl w:val="true"/>
        </w:rPr>
        <w:footnoteReference w:id="1407"/>
      </w:r>
      <w:r>
        <w:rPr>
          <w:rFonts w:ascii="Amiri" w:hAnsi="Amiri" w:eastAsia="Amiri" w:cs="Amiri"/>
          <w:color w:val="111111"/>
          <w:sz w:val="28"/>
          <w:sz w:val="28"/>
          <w:szCs w:val="28"/>
          <w:rtl w:val="true"/>
          <w:lang w:bidi="ar-SA"/>
        </w:rPr>
        <w:t>فَإِن كَانَ لا بُدَّ مِن العَصَبِيَّةِ فَلْيَكُن تَعَصُّبُكُم لِكَارِمِ الخِصَالِ، ومَحَامِدِ الأَفْعَالِ، ومَحَاسِنِ الأمُورِ الَّتِي تَفَاضَلَت فِيهَا المُجَدَاءُ والنُّجَدَاءُ مِن بُيُوتَاتِ العَرَبِ، ويَعَاسِيْبِ</w:t>
      </w:r>
      <w:r>
        <w:rPr>
          <w:rStyle w:val="FootnoteAnchor"/>
          <w:rtl w:val="true"/>
        </w:rPr>
        <w:footnoteReference w:id="1408"/>
      </w:r>
      <w:r>
        <w:rPr>
          <w:rFonts w:ascii="Amiri" w:hAnsi="Amiri" w:eastAsia="Amiri" w:cs="Amiri"/>
          <w:color w:val="111111"/>
          <w:sz w:val="28"/>
          <w:sz w:val="28"/>
          <w:szCs w:val="28"/>
          <w:rtl w:val="true"/>
          <w:lang w:bidi="ar-SA"/>
        </w:rPr>
        <w:t>القَبَائِلِ بالأَخْلاقِ الرَّغِيْبَةِ، والأَحْلامِ العَظِيْمَةِ، والأخْطَارِ الجَلِيْلَةِ، والآثَارِ المَحْمُودَةِ، فَتَعَصَّبُوا لِخِلالِ</w:t>
      </w:r>
      <w:r>
        <w:rPr>
          <w:rStyle w:val="FootnoteAnchor"/>
          <w:rtl w:val="true"/>
        </w:rPr>
        <w:footnoteReference w:id="1409"/>
      </w:r>
      <w:r>
        <w:rPr>
          <w:rFonts w:ascii="Amiri" w:hAnsi="Amiri" w:eastAsia="Amiri" w:cs="Amiri"/>
          <w:color w:val="111111"/>
          <w:sz w:val="28"/>
          <w:sz w:val="28"/>
          <w:szCs w:val="28"/>
          <w:rtl w:val="true"/>
          <w:lang w:bidi="ar-SA"/>
        </w:rPr>
        <w:t>الحَمْدِ مِنَ الحِفْظِ لِلجِوَارِ ، والوَفَاءِ بالدمام، والطَّاعَةِ للبر، والمَعْصِيَةِ للكبْرِ، والأخْذِ بالفَضْل والكَفْفٌ عَنِ البَغْي، والإعْظَامِ لِلقَتْلِ، والإِنْصَافِ لِلخَلْقِ، والكَظْمِ لِلغَيظِ ، واجْتِنَابِ الفَسَادِ فِي الأَرْضِ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واحْذَرُوا مَا نَزَلَ بِالأُمَمِ قَبْلَكُم مِنَ المَثَّلاتِ بِسُوءِ الأَفْعَالِ ، وذَمِيْمِ الأَعْمالِ، فَتَذَكَّرُوا فِي الخَيْرِ والشَّرُ أَحْوَاهُم، واحْذَرُوا أَن تَكُونُوا أَمْثَاهُم، فَإِذَا تَفَكَّرتُم فِي تَفَاوُتِ حَالَيْهِم، فالْزَمُوا كُلَّ أَمْرٍ لَزِمَتِ العِزَّةُ بِهِ حَالَهُم، وزَاحَتِ</w:t>
      </w:r>
      <w:r>
        <w:rPr>
          <w:rStyle w:val="FootnoteAnchor"/>
          <w:rtl w:val="true"/>
        </w:rPr>
        <w:footnoteReference w:id="1410"/>
      </w:r>
      <w:r>
        <w:rPr>
          <w:rFonts w:ascii="Amiri" w:hAnsi="Amiri" w:eastAsia="Amiri" w:cs="Amiri"/>
          <w:color w:val="111111"/>
          <w:sz w:val="28"/>
          <w:sz w:val="28"/>
          <w:szCs w:val="28"/>
          <w:rtl w:val="true"/>
          <w:lang w:bidi="ar-SA"/>
        </w:rPr>
        <w:t>الأَعْدَاءُ لَهُ عَنْهُم، ومَدَّتِ العَافِيَةُ فِيهِ بِهم</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وانْقَادَتِ النِّعْمَةُ لَهُ مَعَهُم ، وَوَصَلَتِ الكَرَامَةُ عَلَيْهِ حَبْلَهُم مِنَ الاجْتِنَابِ لِلفُرْقَةِ، واللُّزُومِ لِلأُلْفَةِ، والتَّحَاضُ</w:t>
      </w:r>
      <w:r>
        <w:rPr>
          <w:rStyle w:val="FootnoteAnchor"/>
          <w:rtl w:val="true"/>
        </w:rPr>
        <w:footnoteReference w:id="1412"/>
      </w:r>
      <w:r>
        <w:rPr>
          <w:rFonts w:ascii="Amiri" w:hAnsi="Amiri" w:eastAsia="Amiri" w:cs="Amiri"/>
          <w:color w:val="111111"/>
          <w:sz w:val="28"/>
          <w:sz w:val="28"/>
          <w:szCs w:val="28"/>
          <w:rtl w:val="true"/>
          <w:lang w:bidi="ar-SA"/>
        </w:rPr>
        <w:t>عَلَيْهَا، وَالتَّوَاصِي بِهَا، وَاجْتَنِبُوا كُلَّ أَمْرٍ كَسَرَ فِقْرَتَهُم، وأوْهَنَ مُنتَهُم مِن تَضَاعُنِ القُلُوبِ، وَتَشَاحُنِ الصُّدُورِ ، وتَدَابُر</w:t>
      </w:r>
      <w:r>
        <w:rPr>
          <w:rStyle w:val="FootnoteAnchor"/>
          <w:rtl w:val="true"/>
        </w:rPr>
        <w:footnoteReference w:id="1413"/>
      </w:r>
      <w:r>
        <w:rPr>
          <w:rFonts w:ascii="Amiri" w:hAnsi="Amiri" w:eastAsia="Amiri" w:cs="Amiri"/>
          <w:color w:val="111111"/>
          <w:sz w:val="28"/>
          <w:sz w:val="28"/>
          <w:szCs w:val="28"/>
          <w:rtl w:val="true"/>
          <w:lang w:bidi="ar-SA"/>
        </w:rPr>
        <w:t>النُّفُوس، وتَخَاذُلِ الأَيْدِي؛ وتَدَبَّرُوا أَحْوَالَ المَاضِينَ مِنَ الْمُؤْمِنِينَ قَبْلَكُم كَيْفَ كَانُوا فِي حَالِ التَّمْحِيصِ</w:t>
      </w:r>
      <w:r>
        <w:rPr>
          <w:rStyle w:val="FootnoteAnchor"/>
          <w:rtl w:val="true"/>
        </w:rPr>
        <w:footnoteReference w:id="1414"/>
      </w:r>
      <w:r>
        <w:rPr>
          <w:rFonts w:ascii="Amiri" w:hAnsi="Amiri" w:eastAsia="Amiri" w:cs="Amiri"/>
          <w:color w:val="111111"/>
          <w:sz w:val="28"/>
          <w:sz w:val="28"/>
          <w:szCs w:val="28"/>
          <w:rtl w:val="true"/>
          <w:lang w:bidi="ar-SA"/>
        </w:rPr>
        <w:t>والبَلاءِ؟ ألَم يَكُونُوا أَثْقَلَ الخلائقِ أَعْبَاءَ ، وأجْهَدَ العِبَادِ بَلاء، وأضْيَقَ أهل الدُّنْيَا حَالَا؟ اتَّخَذَتْهُمُ الفَرَاعِنَةُ عَبِيدًا، فَسَامُوهُم سُوءَ</w:t>
      </w:r>
      <w:r>
        <w:rPr>
          <w:rStyle w:val="FootnoteAnchor"/>
          <w:rtl w:val="true"/>
        </w:rPr>
        <w:footnoteReference w:id="1415"/>
      </w:r>
      <w:r>
        <w:rPr>
          <w:rFonts w:ascii="Amiri" w:hAnsi="Amiri" w:eastAsia="Amiri" w:cs="Amiri"/>
          <w:color w:val="111111"/>
          <w:sz w:val="28"/>
          <w:sz w:val="28"/>
          <w:szCs w:val="28"/>
          <w:rtl w:val="true"/>
          <w:lang w:bidi="ar-SA"/>
        </w:rPr>
        <w:t>العَذَابِ ، وجَرَّعُوهُم المُمَرَارَ</w:t>
      </w:r>
      <w:r>
        <w:rPr>
          <w:rStyle w:val="FootnoteAnchor"/>
          <w:rtl w:val="true"/>
        </w:rPr>
        <w:footnoteReference w:id="1416"/>
      </w:r>
      <w:r>
        <w:rPr>
          <w:rFonts w:ascii="Amiri" w:hAnsi="Amiri" w:eastAsia="Amiri" w:cs="Amiri"/>
          <w:color w:val="111111"/>
          <w:sz w:val="28"/>
          <w:sz w:val="28"/>
          <w:szCs w:val="28"/>
          <w:rtl w:val="true"/>
          <w:lang w:bidi="ar-SA"/>
        </w:rPr>
        <w:t xml:space="preserve">، فَلَم تَبْرَح الحَالُ بِهِمْ فِي ذُلُّ الهَلَكَةِ، وَقَهْرِ الْغَلَبَةِ، لَا يَجِدُونَ حِيْلَةٌ فِي امْتِنَاع، ولا سَبِيلًا إِلَى دِفَاعِ حَتَّى إِذَا رَأَى اللَّهُ جِدَّ الصَّيْرِ مِنْهُم عَلَى الأذَى فِي مَحَبَّتِهِ، والاحتمالَ لِلمَكْرُوهِ مِن خَوْفِهِ، جَعَلَ هُم مِن مَضَايِقِ البَلاءِ فَرَجًا، فَأَبْدَهُم العِزَّ مَكَانَ الذُّلِّ، والأَمْنَ مَكَانَ الْخَوْفِ، فَصَارُوا مُلُوكًا حُكَامًا، وأئِمَّةً أَعْلامًا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 وبَلَغَتِ الكَرَامَةُ مِنَ اللهِ هُم مَا لَم تَذهَبِ الآمالُ إِلَيْهِ بهم، فانْظُرُوا كَيْفَ كَانُوا حَيْثُ كَانَتِ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الأملاه</w:t>
      </w:r>
      <w:r>
        <w:rPr>
          <w:rStyle w:val="FootnoteAnchor"/>
          <w:rtl w:val="true"/>
        </w:rPr>
        <w:footnoteReference w:id="1418"/>
      </w:r>
      <w:r>
        <w:rPr>
          <w:rFonts w:ascii="Amiri" w:hAnsi="Amiri" w:eastAsia="Amiri" w:cs="Amiri"/>
          <w:color w:val="111111"/>
          <w:sz w:val="28"/>
          <w:sz w:val="28"/>
          <w:szCs w:val="28"/>
          <w:rtl w:val="true"/>
          <w:lang w:bidi="ar-SA"/>
        </w:rPr>
        <w:t>مُجْتَمِعَةً، والأهْوَاهُ مُوْتَلِفَةٌ، والقُلُوبُ مُعْتَدِلَةٌ، والأيدي مُتَرَادِفَةٌ</w:t>
      </w:r>
      <w:r>
        <w:rPr>
          <w:rStyle w:val="FootnoteAnchor"/>
          <w:rtl w:val="true"/>
        </w:rPr>
        <w:footnoteReference w:id="1419"/>
      </w:r>
      <w:r>
        <w:rPr>
          <w:rFonts w:ascii="Amiri" w:hAnsi="Amiri" w:eastAsia="Amiri" w:cs="Amiri"/>
          <w:color w:val="111111"/>
          <w:sz w:val="28"/>
          <w:sz w:val="28"/>
          <w:szCs w:val="28"/>
          <w:rtl w:val="true"/>
          <w:lang w:bidi="ar-SA"/>
        </w:rPr>
        <w:t>، والسُّيُوفُ مُتَنَاصِرَةً ، والبَصَائِرُ نَافِذَةٌ، والعَزَائِمُ وَاحِدَةٌ ، ألم يَكُونُوا أَرْبَابًا فِي أَقْطَارِ الأَرَضِيْنَ، ومُلُوكًا عَلَى رِقَابِ العَالَمِيْنَ؟ فَانظُرُوا إلَى مَا صَارُوا إِلَيْهِ فِي آخِرِ أُمُورِهِم حِيْنَ وَقَعَتِ الفُرْقَةُ ، وتَشَتَّتِ الأُلْفَة، واخْتَلَفَتِ الكَلِمَةُ والأَفْئِدَةُ ، وتَشَعَبُوا مُخْتَلِفِينَ، وَتَفَرَّقُوا مُتَحَارِبِينَ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اللهُ عَنْهُم لِبَاسَ كَرَامَتِهِ، وسَلَبَهُم غَضَارَةَ نِعْمَتِهِ</w:t>
      </w:r>
      <w:r>
        <w:rPr>
          <w:rStyle w:val="FootnoteAnchor"/>
          <w:rtl w:val="true"/>
        </w:rPr>
        <w:footnoteReference w:id="1420"/>
      </w:r>
      <w:r>
        <w:rPr>
          <w:rFonts w:ascii="Amiri" w:hAnsi="Amiri" w:eastAsia="Amiri" w:cs="Amiri"/>
          <w:color w:val="111111"/>
          <w:sz w:val="28"/>
          <w:sz w:val="28"/>
          <w:szCs w:val="28"/>
          <w:rtl w:val="true"/>
          <w:lang w:bidi="ar-SA"/>
        </w:rPr>
        <w:t>، وبَقَى قَصَصَ</w:t>
      </w:r>
      <w:r>
        <w:rPr>
          <w:rStyle w:val="FootnoteAnchor"/>
          <w:rtl w:val="true"/>
        </w:rPr>
        <w:footnoteReference w:id="1421"/>
      </w:r>
      <w:r>
        <w:rPr>
          <w:rFonts w:ascii="Amiri" w:hAnsi="Amiri" w:eastAsia="Amiri" w:cs="Amiri"/>
          <w:color w:val="111111"/>
          <w:sz w:val="28"/>
          <w:sz w:val="28"/>
          <w:szCs w:val="28"/>
          <w:rtl w:val="true"/>
          <w:lang w:bidi="ar-SA"/>
        </w:rPr>
        <w:t>أَخْبَارِهِم فِيكُم عِبَرًا لِلمُعْتَبِرِينَ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وَبَنِي إِسْحَاقَ وَبَنِي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أَشَدَّ اعْتِدَالَ الأَحْوَالِ،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فِي حَالِ تَشَتُتِهِم وتَفَرُّقِهِم لَيَالِيَ كَانَتِ الأَكَاسِرَةُ والقَيَاصِرَةُ أَرْبَابًا هُم يَحْتَازُونَهُم عَن رِيفِ الآفَاقِ، وَبَحْرِ العِرَاقِ، وخُضْرَةِ الدُّنْيَا إِلَى مَنَابِتِ الشَّيح، ومَهَافِي</w:t>
      </w:r>
      <w:r>
        <w:rPr>
          <w:rStyle w:val="FootnoteAnchor"/>
          <w:rtl w:val="true"/>
        </w:rPr>
        <w:footnoteReference w:id="1422"/>
      </w:r>
      <w:r>
        <w:rPr>
          <w:rFonts w:ascii="Amiri" w:hAnsi="Amiri" w:eastAsia="Amiri" w:cs="Amiri"/>
          <w:color w:val="111111"/>
          <w:sz w:val="28"/>
          <w:sz w:val="28"/>
          <w:szCs w:val="28"/>
          <w:rtl w:val="true"/>
          <w:lang w:bidi="ar-SA"/>
        </w:rPr>
        <w:t>الرّيح، فِي ونَكَدِ المَعَاشِ، فَتَرَكُوهُم عَالَةٌ مَسَاكِينَ إِخْوَانَ دَبَر</w:t>
      </w:r>
      <w:r>
        <w:rPr>
          <w:rStyle w:val="FootnoteAnchor"/>
          <w:rtl w:val="true"/>
        </w:rPr>
        <w:footnoteReference w:id="1423"/>
      </w:r>
      <w:r>
        <w:rPr>
          <w:rFonts w:ascii="Amiri" w:hAnsi="Amiri" w:eastAsia="Amiri" w:cs="Amiri"/>
          <w:color w:val="111111"/>
          <w:sz w:val="28"/>
          <w:sz w:val="28"/>
          <w:szCs w:val="28"/>
          <w:rtl w:val="true"/>
          <w:lang w:bidi="ar-SA"/>
        </w:rPr>
        <w:t xml:space="preserve">ووَبَرٍ، أَذَلَّ الأُمَمِ </w:t>
      </w:r>
    </w:p>
    <w:p>
      <w:pPr>
        <w:pStyle w:val="BookText"/>
        <w:rPr/>
      </w:pPr>
      <w:r>
        <w:rPr>
          <w:rFonts w:ascii="Amiri" w:hAnsi="Amiri" w:eastAsia="Amiri" w:cs="Amiri"/>
          <w:color w:val="111111"/>
          <w:sz w:val="28"/>
          <w:sz w:val="28"/>
          <w:szCs w:val="28"/>
          <w:rtl w:val="true"/>
          <w:lang w:bidi="ar-SA"/>
        </w:rPr>
        <w:t>دَارًا، وأَجْدَبَهُم قَرَارًا، لا يَأْوُونَ إِلَى جَنَاحٍ دَعْوَةٍ يَعْتَصِمُونَ بِهَا، وَلا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والأيْدِي مُخْتَلِفَةٌ، والكَثْرَةُ مُتَفَرِّقَةٌ فِي بَلاءِ أَزْلٍ</w:t>
      </w:r>
      <w:r>
        <w:rPr>
          <w:rStyle w:val="FootnoteAnchor"/>
          <w:rtl w:val="true"/>
        </w:rPr>
        <w:footnoteReference w:id="1424"/>
      </w:r>
      <w:r>
        <w:rPr>
          <w:rFonts w:ascii="Amiri" w:hAnsi="Amiri" w:eastAsia="Amiri" w:cs="Amiri"/>
          <w:color w:val="111111"/>
          <w:sz w:val="28"/>
          <w:sz w:val="28"/>
          <w:szCs w:val="28"/>
          <w:rtl w:val="true"/>
          <w:lang w:bidi="ar-SA"/>
        </w:rPr>
        <w:t>وأطْبَاقِ جَهْل، مِن بَنَاتٍ مَوْؤُودَةٍ</w:t>
      </w:r>
      <w:r>
        <w:rPr>
          <w:rStyle w:val="FootnoteAnchor"/>
          <w:rtl w:val="true"/>
        </w:rPr>
        <w:footnoteReference w:id="1425"/>
      </w:r>
      <w:r>
        <w:rPr>
          <w:rFonts w:ascii="Amiri" w:hAnsi="Amiri" w:eastAsia="Amiri" w:cs="Amiri"/>
          <w:color w:val="111111"/>
          <w:sz w:val="28"/>
          <w:sz w:val="28"/>
          <w:szCs w:val="28"/>
          <w:rtl w:val="true"/>
          <w:lang w:bidi="ar-SA"/>
        </w:rPr>
        <w:t>، وأصْنَام مَعْبُودَةٍ</w:t>
      </w:r>
      <w:r>
        <w:rPr>
          <w:rStyle w:val="FootnoteAnchor"/>
          <w:rtl w:val="true"/>
        </w:rPr>
        <w:footnoteReference w:id="1426"/>
      </w:r>
      <w:r>
        <w:rPr>
          <w:rFonts w:ascii="Amiri" w:hAnsi="Amiri" w:eastAsia="Amiri" w:cs="Amiri"/>
          <w:color w:val="111111"/>
          <w:sz w:val="28"/>
          <w:sz w:val="28"/>
          <w:szCs w:val="28"/>
          <w:rtl w:val="true"/>
          <w:lang w:bidi="ar-SA"/>
        </w:rPr>
        <w:t>، وأرْحَام مَقْطُوعَةٍ، وغَارَاتٍ مَشْنُونَةٍ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إِلَى مَوَاقِعِ نِعَمِ اللهِ</w:t>
      </w:r>
      <w:r>
        <w:rPr>
          <w:rStyle w:val="FootnoteAnchor"/>
          <w:rtl w:val="true"/>
        </w:rPr>
        <w:footnoteReference w:id="1428"/>
      </w:r>
      <w:r>
        <w:rPr>
          <w:rFonts w:ascii="Amiri" w:hAnsi="Amiri" w:eastAsia="Amiri" w:cs="Amiri"/>
          <w:color w:val="111111"/>
          <w:sz w:val="28"/>
          <w:sz w:val="28"/>
          <w:szCs w:val="28"/>
          <w:rtl w:val="true"/>
          <w:lang w:bidi="ar-SA"/>
        </w:rPr>
        <w:t>عَلَيْهِم حِينَ بَعَثَ إِلَيْهِم رَسُولًا، فَعَقَدَ بِمِلَّتِهِ طَاعَتَهُم، وجَمَعَ عَلَى دَعْوَتِهِ أُلْفَتَهُم، كَيْفَ نَشَرَتِ النِّعْمَةُ عَلَيْهِم جَنَاحَ كَرَامَتِهَا، وأسَالَت</w:t>
      </w:r>
      <w:r>
        <w:rPr>
          <w:rStyle w:val="FootnoteAnchor"/>
          <w:rtl w:val="true"/>
        </w:rPr>
        <w:footnoteReference w:id="1429"/>
      </w:r>
      <w:r>
        <w:rPr>
          <w:rFonts w:ascii="Amiri" w:hAnsi="Amiri" w:eastAsia="Amiri" w:cs="Amiri"/>
          <w:color w:val="111111"/>
          <w:sz w:val="28"/>
          <w:sz w:val="28"/>
          <w:szCs w:val="28"/>
          <w:rtl w:val="true"/>
          <w:lang w:bidi="ar-SA"/>
        </w:rPr>
        <w:t>هُم جَدَاوِلَ نَعِيمِهَا ، والتَفَّتِ</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الِمِلَّةَ بِهِم فِي عَوَائِدِ بَرَكَتِهَا، فَأَصْبَحُوا فِي نِعْمَتِهَا غَرِقِينَ ، وعَن خُضْرَةِ عَيْشِهَا فَكِهِينَ</w:t>
      </w:r>
      <w:r>
        <w:rPr>
          <w:rStyle w:val="FootnoteAnchor"/>
          <w:rtl w:val="true"/>
        </w:rPr>
        <w:footnoteReference w:id="1431"/>
      </w:r>
      <w:r>
        <w:rPr>
          <w:rFonts w:ascii="Amiri" w:hAnsi="Amiri" w:eastAsia="Amiri" w:cs="Amiri"/>
          <w:color w:val="111111"/>
          <w:sz w:val="28"/>
          <w:sz w:val="28"/>
          <w:szCs w:val="28"/>
          <w:rtl w:val="true"/>
          <w:lang w:bidi="ar-SA"/>
        </w:rPr>
        <w:t>، قَد تَرَبَّعَتِ الْأُمُورُ بِهِم فِي ظِلِّ سُلْطَانٍ قَاهِرٍ، وَوَاتَهُمُ الحَالُ إِلَى كَنَفِ عِزّ غَالِبٍ، وتَعَطَّفَتِ الأُمُورُ عَلَيْهِم فِي ذُرَى</w:t>
      </w:r>
      <w:r>
        <w:rPr>
          <w:rStyle w:val="FootnoteAnchor"/>
          <w:rtl w:val="true"/>
        </w:rPr>
        <w:footnoteReference w:id="1432"/>
      </w:r>
      <w:r>
        <w:rPr>
          <w:rFonts w:ascii="Amiri" w:hAnsi="Amiri" w:eastAsia="Amiri" w:cs="Amiri"/>
          <w:color w:val="111111"/>
          <w:sz w:val="28"/>
          <w:sz w:val="28"/>
          <w:szCs w:val="28"/>
          <w:rtl w:val="true"/>
          <w:lang w:bidi="ar-SA"/>
        </w:rPr>
        <w:t>مُلْكِ ثَابِتٍ، فَهُم حُكّامٌ عَلَى العَالَمِينَ، ومُلُوكٌ فِي أَطْرَافِ الأَرَضِيْنَ، يَمْلِكُونَ الأُمُورَ عَلَى مَن كَانَ يَمْلِكُهَا عَلَيْهِم، ويُمْضُونَ الأحْكَامَ فِيْمَن كَانَ يُمْضِيهَا فِيهِم، لا تُغْمَرُ هُم قناةٌ، ولا تُقْرَعُ هُم صَفَاةٌ</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وإِنَّكُم قَد نَفَضْتُم أَيْدِيَكُم مِن</w:t>
      </w:r>
      <w:r>
        <w:rPr>
          <w:rStyle w:val="FootnoteAnchor"/>
          <w:rtl w:val="true"/>
        </w:rPr>
        <w:footnoteReference w:id="1434"/>
      </w:r>
      <w:r>
        <w:rPr>
          <w:rFonts w:ascii="Amiri" w:hAnsi="Amiri" w:eastAsia="Amiri" w:cs="Amiri"/>
          <w:color w:val="111111"/>
          <w:sz w:val="28"/>
          <w:sz w:val="28"/>
          <w:szCs w:val="28"/>
          <w:rtl w:val="true"/>
          <w:lang w:bidi="ar-SA"/>
        </w:rPr>
        <w:t xml:space="preserve">حَبْل الطَّاعَةِ </w:t>
      </w:r>
      <w:r>
        <w:rPr>
          <w:rStyle w:val="FootnoteAnchor"/>
          <w:rtl w:val="true"/>
        </w:rPr>
        <w:footnoteReference w:id="1435"/>
      </w:r>
      <w:r>
        <w:rPr>
          <w:rFonts w:ascii="Amiri" w:hAnsi="Amiri" w:eastAsia="Amiri" w:cs="Amiri"/>
          <w:color w:val="111111"/>
          <w:sz w:val="28"/>
          <w:sz w:val="28"/>
          <w:szCs w:val="28"/>
          <w:rtl w:val="true"/>
          <w:lang w:bidi="ar-SA"/>
        </w:rPr>
        <w:t>، وثَلَمْتُم حِضْنَ اللَّهِ المَفْرُوبَ عَلَيْكُم بِأَحْكَامِ الجَاهِلِيَّةِ</w:t>
      </w:r>
      <w:r>
        <w:rPr>
          <w:rStyle w:val="FootnoteAnchor"/>
          <w:rtl w:val="true"/>
        </w:rPr>
        <w:footnoteReference w:id="1436"/>
      </w:r>
      <w:r>
        <w:rPr>
          <w:rFonts w:ascii="Amiri" w:hAnsi="Amiri" w:eastAsia="Amiri" w:cs="Amiri"/>
          <w:color w:val="111111"/>
          <w:sz w:val="28"/>
          <w:sz w:val="28"/>
          <w:szCs w:val="28"/>
          <w:rtl w:val="true"/>
          <w:lang w:bidi="ar-SA"/>
        </w:rPr>
        <w:t>، وَإِنَّ</w:t>
      </w:r>
      <w:r>
        <w:rPr>
          <w:rStyle w:val="FootnoteAnchor"/>
          <w:rtl w:val="true"/>
        </w:rPr>
        <w:footnoteReference w:id="1437"/>
      </w:r>
      <w:r>
        <w:rPr>
          <w:rFonts w:ascii="Amiri" w:hAnsi="Amiri" w:eastAsia="Amiri" w:cs="Amiri"/>
          <w:color w:val="111111"/>
          <w:sz w:val="28"/>
          <w:sz w:val="28"/>
          <w:szCs w:val="28"/>
          <w:rtl w:val="true"/>
          <w:lang w:bidi="ar-SA"/>
        </w:rPr>
        <w:t>اللهَ سُبْحَانَهُ قَد امْتَنَّ عَلَى جَمَاعَةِ هَذِهِ الأُمَّةِ فِيمَا عَقَدَ بَيْنَهُم مِن حَبْلٍ هَذِهِ الأُلْفَةِ الَّتِي يَنْتَقِلُونَ</w:t>
      </w:r>
      <w:r>
        <w:rPr>
          <w:rStyle w:val="FootnoteAnchor"/>
          <w:rtl w:val="true"/>
        </w:rPr>
        <w:footnoteReference w:id="1438"/>
      </w:r>
      <w:r>
        <w:rPr>
          <w:rFonts w:ascii="Amiri" w:hAnsi="Amiri" w:eastAsia="Amiri" w:cs="Amiri"/>
          <w:color w:val="111111"/>
          <w:sz w:val="28"/>
          <w:sz w:val="28"/>
          <w:szCs w:val="28"/>
          <w:rtl w:val="true"/>
          <w:lang w:bidi="ar-SA"/>
        </w:rPr>
        <w:t xml:space="preserve">فِي ظِلُّهَا ، ويَأْوُونَ إِلَى كَنَفِهَا بِنِعْمَةٍ لا يَعْرِفُ أَحَدٌ مِنَ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المَخْلُوقِينَ لَمَا قِيمَةٌ؛ لأنَّهَا أَرْجَحُ مِن كُلِّ ثَمَنٍ، وأجَلُّ مِن كُلِّ خَطَرٍ</w:t>
      </w:r>
      <w:r>
        <w:rPr>
          <w:rStyle w:val="FootnoteAnchor"/>
          <w:rtl w:val="true"/>
        </w:rPr>
        <w:footnoteReference w:id="1439"/>
      </w:r>
      <w:r>
        <w:rPr>
          <w:rFonts w:ascii="Amiri" w:hAnsi="Amiri" w:eastAsia="Amiri" w:cs="Amiri"/>
          <w:color w:val="111111"/>
          <w:sz w:val="28"/>
          <w:sz w:val="28"/>
          <w:szCs w:val="28"/>
          <w:rtl w:val="true"/>
          <w:lang w:bidi="ar-SA"/>
        </w:rPr>
        <w:t>واعْلَمُوا أَنَّكُم صِرْتُم بَعْدَ الهِجْرَةِ أَعْرَابًا</w:t>
      </w:r>
      <w:r>
        <w:rPr>
          <w:rStyle w:val="FootnoteAnchor"/>
          <w:rtl w:val="true"/>
        </w:rPr>
        <w:footnoteReference w:id="1440"/>
      </w:r>
      <w:r>
        <w:rPr>
          <w:rFonts w:ascii="Amiri" w:hAnsi="Amiri" w:eastAsia="Amiri" w:cs="Amiri"/>
          <w:color w:val="111111"/>
          <w:sz w:val="28"/>
          <w:sz w:val="28"/>
          <w:szCs w:val="28"/>
          <w:rtl w:val="true"/>
          <w:lang w:bidi="ar-SA"/>
        </w:rPr>
        <w:t>، وبَعْدَ المُوَالاةِ أَحْزَابًا</w:t>
      </w:r>
      <w:r>
        <w:rPr>
          <w:rStyle w:val="FootnoteAnchor"/>
          <w:rtl w:val="true"/>
        </w:rPr>
        <w:footnoteReference w:id="1441"/>
      </w:r>
      <w:r>
        <w:rPr>
          <w:rFonts w:ascii="Amiri" w:hAnsi="Amiri" w:eastAsia="Amiri" w:cs="Amiri"/>
          <w:color w:val="111111"/>
          <w:sz w:val="28"/>
          <w:sz w:val="28"/>
          <w:szCs w:val="28"/>
          <w:rtl w:val="true"/>
          <w:lang w:bidi="ar-SA"/>
        </w:rPr>
        <w:t>مَا تَتَعَلَّقُونَ</w:t>
      </w:r>
      <w:r>
        <w:rPr>
          <w:rStyle w:val="FootnoteAnchor"/>
          <w:rtl w:val="true"/>
        </w:rPr>
        <w:footnoteReference w:id="1442"/>
      </w:r>
      <w:r>
        <w:rPr>
          <w:rFonts w:ascii="Amiri" w:hAnsi="Amiri" w:eastAsia="Amiri" w:cs="Amiri"/>
          <w:color w:val="111111"/>
          <w:sz w:val="28"/>
          <w:sz w:val="28"/>
          <w:szCs w:val="28"/>
          <w:rtl w:val="true"/>
          <w:lang w:bidi="ar-SA"/>
        </w:rPr>
        <w:t>مِنَ الإِسْلامِ إِلَّا بِاسْمِهِ، وَلَا تَعْرِفُونَ مِنَ الإِيمَانِ إِلا رَسْمَهُ،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 ، كَأَنَّكُم تُرِيدُونَ أَن تُكْفِتُوا</w:t>
      </w:r>
      <w:r>
        <w:rPr>
          <w:rStyle w:val="FootnoteAnchor"/>
          <w:rtl w:val="true"/>
        </w:rPr>
        <w:footnoteReference w:id="1443"/>
      </w:r>
      <w:r>
        <w:rPr>
          <w:rFonts w:ascii="Amiri" w:hAnsi="Amiri" w:eastAsia="Amiri" w:cs="Amiri"/>
          <w:color w:val="111111"/>
          <w:sz w:val="28"/>
          <w:sz w:val="28"/>
          <w:szCs w:val="28"/>
          <w:rtl w:val="true"/>
          <w:lang w:bidi="ar-SA"/>
        </w:rPr>
        <w:t xml:space="preserve">الإِسْلامَ عَلَى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انْتِهَاكًا لِحَرِيْمِهِ،</w:t>
      </w:r>
      <w:r>
        <w:rPr>
          <w:rStyle w:val="FootnoteAnchor"/>
          <w:rtl w:val="true"/>
        </w:rPr>
        <w:footnoteReference w:id="1444"/>
      </w:r>
      <w:r>
        <w:rPr>
          <w:rFonts w:ascii="Amiri" w:hAnsi="Amiri" w:eastAsia="Amiri" w:cs="Amiri"/>
          <w:color w:val="111111"/>
          <w:sz w:val="28"/>
          <w:sz w:val="28"/>
          <w:szCs w:val="28"/>
          <w:rtl w:val="true"/>
          <w:lang w:bidi="ar-SA"/>
        </w:rPr>
        <w:t>ونَقْضًا لِميثَاقِهِ الذِي وَضَعَهُ الله</w:t>
      </w:r>
      <w:r>
        <w:rPr>
          <w:rStyle w:val="FootnoteAnchor"/>
          <w:rtl w:val="true"/>
        </w:rPr>
        <w:footnoteReference w:id="1445"/>
      </w:r>
      <w:r>
        <w:rPr>
          <w:rFonts w:ascii="Amiri" w:hAnsi="Amiri" w:eastAsia="Amiri" w:cs="Amiri"/>
          <w:color w:val="111111"/>
          <w:sz w:val="28"/>
          <w:sz w:val="28"/>
          <w:szCs w:val="28"/>
          <w:rtl w:val="true"/>
          <w:lang w:bidi="ar-SA"/>
        </w:rPr>
        <w:t>لكُم حَرَمًا فِي أَرْضِهِ، وأَمْنَا بَيْنَ خَلْقِهِ</w:t>
      </w:r>
      <w:r>
        <w:rPr>
          <w:rStyle w:val="FootnoteAnchor"/>
          <w:rtl w:val="true"/>
        </w:rPr>
        <w:footnoteReference w:id="1446"/>
      </w:r>
      <w:r>
        <w:rPr>
          <w:rFonts w:ascii="Amiri" w:hAnsi="Amiri" w:eastAsia="Amiri" w:cs="Amiri"/>
          <w:color w:val="111111"/>
          <w:sz w:val="28"/>
          <w:sz w:val="28"/>
          <w:szCs w:val="28"/>
          <w:rtl w:val="true"/>
          <w:lang w:bidi="ar-SA"/>
        </w:rPr>
        <w:t>، وإنَّكُم إِن تَخَاتُم إِلَى غَيْرِهِ حَارَبَكُم أهْلُ الكُفْرِ ، ثُمَّ لا جَبْرَئِيلُ ولا مِيكَائِيلُ ولا مُهَاجِرِينَ</w:t>
      </w:r>
      <w:r>
        <w:rPr>
          <w:rStyle w:val="FootnoteAnchor"/>
          <w:rtl w:val="true"/>
        </w:rPr>
        <w:footnoteReference w:id="1447"/>
      </w:r>
      <w:r>
        <w:rPr>
          <w:rFonts w:ascii="Amiri" w:hAnsi="Amiri" w:eastAsia="Amiri" w:cs="Amiri"/>
          <w:color w:val="111111"/>
          <w:sz w:val="28"/>
          <w:sz w:val="28"/>
          <w:szCs w:val="28"/>
          <w:rtl w:val="true"/>
          <w:lang w:bidi="ar-SA"/>
        </w:rPr>
        <w:t>ولا أَنْصَارٌ يَنْصُرُونَكُم إِلَّا الْمُقَارعَةَ</w:t>
      </w:r>
      <w:r>
        <w:rPr>
          <w:rStyle w:val="FootnoteAnchor"/>
          <w:rtl w:val="true"/>
        </w:rPr>
        <w:footnoteReference w:id="1448"/>
      </w:r>
      <w:r>
        <w:rPr>
          <w:rFonts w:ascii="Amiri" w:hAnsi="Amiri" w:eastAsia="Amiri" w:cs="Amiri"/>
          <w:color w:val="111111"/>
          <w:sz w:val="28"/>
          <w:sz w:val="28"/>
          <w:szCs w:val="28"/>
          <w:rtl w:val="true"/>
          <w:lang w:bidi="ar-SA"/>
        </w:rPr>
        <w:t>بِالسَّيْفِ حَتَّى يَحْكُمَ اللَّهُ 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عِنْدَكُم الأَمْثَالَ مِن بَأْسِ اللَّهِ وَقَوَارِعِهِ وَأَيَّامِهِ وَوَقَائِعِهِ، فَلا تَسْتَبْطِئوا وَعِيْدَهُ جَهْلًا بِأَخْذِهِ، وتَهَاوُنَّا بِبَطْشِهِ</w:t>
      </w:r>
      <w:r>
        <w:rPr>
          <w:rStyle w:val="FootnoteAnchor"/>
          <w:rtl w:val="true"/>
        </w:rPr>
        <w:footnoteReference w:id="1449"/>
      </w:r>
      <w:r>
        <w:rPr>
          <w:rFonts w:ascii="Amiri" w:hAnsi="Amiri" w:eastAsia="Amiri" w:cs="Amiri"/>
          <w:color w:val="111111"/>
          <w:sz w:val="28"/>
          <w:sz w:val="28"/>
          <w:szCs w:val="28"/>
          <w:rtl w:val="true"/>
          <w:lang w:bidi="ar-SA"/>
        </w:rPr>
        <w:t>، وَيَأْسًا مِن بَأْسِهِ؛ فَإِنَّ اللهَ سُبْحَانَهُ</w:t>
      </w:r>
      <w:r>
        <w:rPr>
          <w:rStyle w:val="FootnoteAnchor"/>
          <w:rtl w:val="true"/>
        </w:rPr>
        <w:footnoteReference w:id="1450"/>
      </w:r>
      <w:r>
        <w:rPr>
          <w:rFonts w:ascii="Amiri" w:hAnsi="Amiri" w:eastAsia="Amiri" w:cs="Amiri"/>
          <w:color w:val="111111"/>
          <w:sz w:val="28"/>
          <w:sz w:val="28"/>
          <w:szCs w:val="28"/>
          <w:rtl w:val="true"/>
          <w:lang w:bidi="ar-SA"/>
        </w:rPr>
        <w:t>لَم يَلْعَنِ القَرْنَ المَاضِي بَيْنَ أَيْدِيكُم إِلَّا لِتَرْكِهِم</w:t>
      </w:r>
      <w:r>
        <w:rPr>
          <w:rStyle w:val="FootnoteAnchor"/>
          <w:rtl w:val="true"/>
        </w:rPr>
        <w:footnoteReference w:id="1451"/>
      </w:r>
      <w:r>
        <w:rPr>
          <w:rFonts w:ascii="Amiri" w:hAnsi="Amiri" w:eastAsia="Amiri" w:cs="Amiri"/>
          <w:color w:val="111111"/>
          <w:sz w:val="28"/>
          <w:sz w:val="28"/>
          <w:szCs w:val="28"/>
          <w:rtl w:val="true"/>
          <w:lang w:bidi="ar-SA"/>
        </w:rPr>
        <w:t>الأَمْرَ بِالمَعْرُوفِ والنَّهْيَ عَنِ الْمُنْكَرِ ، فَلَعَنَ السُّفَهَاءَ لِرُكُوبِ المَعَاصِي، والحُلَمَاءَ لِتَرْكِ التَّنَاهِي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أَمَرَنِي اللهُ بِقِتَالِ أهْلِ البَغْي</w:t>
      </w:r>
      <w:r>
        <w:rPr>
          <w:rStyle w:val="FootnoteAnchor"/>
          <w:rtl w:val="true"/>
        </w:rPr>
        <w:footnoteReference w:id="1452"/>
      </w:r>
      <w:r>
        <w:rPr>
          <w:rFonts w:ascii="Amiri" w:hAnsi="Amiri" w:eastAsia="Amiri" w:cs="Amiri"/>
          <w:color w:val="111111"/>
          <w:sz w:val="28"/>
          <w:sz w:val="28"/>
          <w:szCs w:val="28"/>
          <w:rtl w:val="true"/>
          <w:lang w:bidi="ar-SA"/>
        </w:rPr>
        <w:t>والنَّكْثِ والفَسَادِ فِي الأَرْضِ ؛ فَأَمَّا النَّاكِتُونَ فَقَد قَاتَلْتُ، وأمَّا القَاسِطُونَ فَقَد جَاهَدْتُ، وأمَّا المارقة فَقَد دَوَّخْتُ</w:t>
      </w:r>
      <w:r>
        <w:rPr>
          <w:rStyle w:val="FootnoteAnchor"/>
          <w:rtl w:val="true"/>
        </w:rPr>
        <w:footnoteReference w:id="1453"/>
      </w:r>
      <w:r>
        <w:rPr>
          <w:rFonts w:ascii="Amiri" w:hAnsi="Amiri" w:eastAsia="Amiri" w:cs="Amiri"/>
          <w:color w:val="111111"/>
          <w:sz w:val="28"/>
          <w:sz w:val="28"/>
          <w:szCs w:val="28"/>
          <w:rtl w:val="true"/>
          <w:lang w:bidi="ar-SA"/>
        </w:rPr>
        <w:t>، وأمَّا شَيْطَانُ الرَّدْهَةِ</w:t>
      </w:r>
      <w:r>
        <w:rPr>
          <w:rStyle w:val="FootnoteAnchor"/>
          <w:rtl w:val="true"/>
        </w:rPr>
        <w:footnoteReference w:id="1454"/>
      </w:r>
      <w:r>
        <w:rPr>
          <w:rFonts w:ascii="Amiri" w:hAnsi="Amiri" w:eastAsia="Amiri" w:cs="Amiri"/>
          <w:color w:val="111111"/>
          <w:sz w:val="28"/>
          <w:sz w:val="28"/>
          <w:szCs w:val="28"/>
          <w:rtl w:val="true"/>
          <w:lang w:bidi="ar-SA"/>
        </w:rPr>
        <w:t>فَقَد كُفِيْتُهُ بِصَعْقَةٍ سَمِعْتُ لَهَا وَجْبَةَ قَلْبِهِ، ورَجَةَ</w:t>
      </w:r>
      <w:r>
        <w:rPr>
          <w:rStyle w:val="FootnoteAnchor"/>
          <w:rtl w:val="true"/>
        </w:rPr>
        <w:footnoteReference w:id="1455"/>
      </w:r>
      <w:r>
        <w:rPr>
          <w:rFonts w:ascii="Amiri" w:hAnsi="Amiri" w:eastAsia="Amiri" w:cs="Amiri"/>
          <w:color w:val="111111"/>
          <w:sz w:val="28"/>
          <w:sz w:val="28"/>
          <w:szCs w:val="28"/>
          <w:rtl w:val="true"/>
          <w:lang w:bidi="ar-SA"/>
        </w:rPr>
        <w:t>صَدْرِهِ، وبَقِيَ بَقِيَّةٌ</w:t>
      </w:r>
      <w:r>
        <w:rPr>
          <w:rStyle w:val="FootnoteAnchor"/>
          <w:rtl w:val="true"/>
        </w:rPr>
        <w:footnoteReference w:id="1456"/>
      </w:r>
      <w:r>
        <w:rPr>
          <w:rFonts w:ascii="Amiri" w:hAnsi="Amiri" w:eastAsia="Amiri" w:cs="Amiri"/>
          <w:color w:val="111111"/>
          <w:sz w:val="28"/>
          <w:sz w:val="28"/>
          <w:szCs w:val="28"/>
          <w:rtl w:val="true"/>
          <w:lang w:bidi="ar-SA"/>
        </w:rPr>
        <w:t xml:space="preserve">مِنْ أَهْلِ البَغْيِ، وَلَئِن </w:t>
      </w:r>
    </w:p>
    <w:p>
      <w:pPr>
        <w:pStyle w:val="BookText"/>
        <w:rPr/>
      </w:pPr>
      <w:r>
        <w:rPr>
          <w:rFonts w:ascii="Amiri" w:hAnsi="Amiri" w:eastAsia="Amiri" w:cs="Amiri"/>
          <w:color w:val="111111"/>
          <w:sz w:val="28"/>
          <w:sz w:val="28"/>
          <w:szCs w:val="28"/>
          <w:rtl w:val="true"/>
          <w:lang w:bidi="ar-SA"/>
        </w:rPr>
        <w:t>أذِنَ اللهُ فِي الكَرَّةِ عَلَيهِم لأدِيلَنَّ</w:t>
      </w:r>
      <w:r>
        <w:rPr>
          <w:rStyle w:val="FootnoteAnchor"/>
          <w:rtl w:val="true"/>
        </w:rPr>
        <w:footnoteReference w:id="1457"/>
      </w:r>
      <w:r>
        <w:rPr>
          <w:rFonts w:ascii="Amiri" w:hAnsi="Amiri" w:eastAsia="Amiri" w:cs="Amiri"/>
          <w:color w:val="111111"/>
          <w:sz w:val="28"/>
          <w:sz w:val="28"/>
          <w:szCs w:val="28"/>
          <w:rtl w:val="true"/>
          <w:lang w:bidi="ar-SA"/>
        </w:rPr>
        <w:t>مِنْهُم، إِلَّا مَا يَتَشَذَّرُ</w:t>
      </w:r>
      <w:r>
        <w:rPr>
          <w:rStyle w:val="FootnoteAnchor"/>
          <w:rtl w:val="true"/>
        </w:rPr>
        <w:footnoteReference w:id="1458"/>
      </w:r>
      <w:r>
        <w:rPr>
          <w:rFonts w:ascii="Amiri" w:hAnsi="Amiri" w:eastAsia="Amiri" w:cs="Amiri"/>
          <w:color w:val="111111"/>
          <w:sz w:val="28"/>
          <w:sz w:val="28"/>
          <w:szCs w:val="28"/>
          <w:rtl w:val="true"/>
          <w:lang w:bidi="ar-SA"/>
        </w:rPr>
        <w:t>فِي أطْرَافِ الْأَرْضِ تَشَدْرًا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وَضَعْتُ بِكَلْكَلِ العَرَبِ ، وكَسَرتُ نَوَاجِمَ</w:t>
      </w:r>
      <w:r>
        <w:rPr>
          <w:rStyle w:val="FootnoteAnchor"/>
          <w:rtl w:val="true"/>
        </w:rPr>
        <w:footnoteReference w:id="1459"/>
      </w:r>
      <w:r>
        <w:rPr>
          <w:rFonts w:ascii="Amiri" w:hAnsi="Amiri" w:eastAsia="Amiri" w:cs="Amiri"/>
          <w:color w:val="111111"/>
          <w:sz w:val="28"/>
          <w:sz w:val="28"/>
          <w:szCs w:val="28"/>
          <w:rtl w:val="true"/>
          <w:lang w:bidi="ar-SA"/>
        </w:rPr>
        <w:t xml:space="preserve">قُرُونِ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وَلِيدٌ يَضُمُّنِي إِلَى صَدْرِهِ، ويَكْنُفُنِي فِي فِرَاشِهِ، وَيُمِسُّنِي جَسَدَهُ، ويُشِمُّنِي عَرْفَهُ</w:t>
      </w:r>
      <w:r>
        <w:rPr>
          <w:rStyle w:val="FootnoteAnchor"/>
          <w:rtl w:val="true"/>
        </w:rPr>
        <w:footnoteReference w:id="1460"/>
      </w:r>
      <w:r>
        <w:rPr>
          <w:rFonts w:ascii="Amiri" w:hAnsi="Amiri" w:eastAsia="Amiri" w:cs="Amiri"/>
          <w:color w:val="111111"/>
          <w:sz w:val="28"/>
          <w:sz w:val="28"/>
          <w:szCs w:val="28"/>
          <w:rtl w:val="true"/>
          <w:lang w:bidi="ar-SA"/>
        </w:rPr>
        <w:t>، وكَانَ يَمْضَعُ الشَّيءَ ثُمَّ يُلَقِّمُنِيهِ</w:t>
      </w:r>
      <w:r>
        <w:rPr>
          <w:rStyle w:val="FootnoteAnchor"/>
          <w:rtl w:val="true"/>
        </w:rPr>
        <w:footnoteReference w:id="1461"/>
      </w:r>
      <w:r>
        <w:rPr>
          <w:rFonts w:ascii="IRNazanin" w:hAnsi="IRNazanin" w:eastAsia="IRNazanin"/>
          <w:color w:val="111111"/>
          <w:sz w:val="28"/>
          <w:sz w:val="28"/>
          <w:szCs w:val="28"/>
          <w:rtl w:val="true"/>
          <w:lang w:bidi="fa-IR"/>
        </w:rPr>
        <w:t>، ولا</w:t>
      </w:r>
      <w:r>
        <w:rPr>
          <w:rStyle w:val="FootnoteAnchor"/>
          <w:rtl w:val="true"/>
        </w:rPr>
        <w:footnoteReference w:id="1462"/>
      </w:r>
      <w:r>
        <w:rPr>
          <w:rFonts w:ascii="Amiri" w:hAnsi="Amiri" w:eastAsia="Amiri" w:cs="Amiri"/>
          <w:color w:val="111111"/>
          <w:sz w:val="28"/>
          <w:sz w:val="28"/>
          <w:szCs w:val="28"/>
          <w:rtl w:val="true"/>
          <w:lang w:bidi="ar-SA"/>
        </w:rPr>
        <w:t>وجَدَ لِي كَذَّبَةٌ فِي قَوْلٍ ولا خَطْلَةٌ</w:t>
      </w:r>
      <w:r>
        <w:rPr>
          <w:rStyle w:val="FootnoteAnchor"/>
          <w:rtl w:val="true"/>
        </w:rPr>
        <w:footnoteReference w:id="1463"/>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كَان</w:t>
      </w:r>
      <w:r>
        <w:rPr>
          <w:rStyle w:val="FootnoteAnchor"/>
          <w:rtl w:val="true"/>
        </w:rPr>
        <w:footnoteReference w:id="1464"/>
      </w:r>
      <w:r>
        <w:rPr>
          <w:rFonts w:ascii="Amiri" w:hAnsi="Amiri" w:eastAsia="Amiri" w:cs="Amiri"/>
          <w:color w:val="111111"/>
          <w:sz w:val="28"/>
          <w:sz w:val="28"/>
          <w:szCs w:val="28"/>
          <w:rtl w:val="true"/>
          <w:lang w:bidi="ar-SA"/>
        </w:rPr>
        <w:t>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كُنْتُ أَتَّبِعُهُ اتَّبَاعَ الفَصِيْلِ أَثَرَ أُمِّهِ، يَرْفَعُ لِي فِي كُلِّ لي فِي كُلِّ</w:t>
      </w:r>
      <w:r>
        <w:rPr>
          <w:rStyle w:val="FootnoteAnchor"/>
          <w:rtl w:val="true"/>
        </w:rPr>
        <w:footnoteReference w:id="1465"/>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عَلَمًا مِن أَخْلاقِهِ، ويَأْمُرُني بالاقْتِدَاءِ بِهِ، ولَقَد كَانَ يُجَاوِرُ فِي كُلِّ سَنَةٍ بِحِرَاءَ</w:t>
      </w:r>
      <w:r>
        <w:rPr>
          <w:rStyle w:val="FootnoteAnchor"/>
          <w:rtl w:val="true"/>
        </w:rPr>
        <w:footnoteReference w:id="1466"/>
      </w:r>
      <w:r>
        <w:rPr>
          <w:rFonts w:ascii="Amiri" w:hAnsi="Amiri" w:eastAsia="Amiri" w:cs="Amiri"/>
          <w:color w:val="111111"/>
          <w:sz w:val="28"/>
          <w:sz w:val="28"/>
          <w:szCs w:val="28"/>
          <w:rtl w:val="true"/>
          <w:lang w:bidi="ar-SA"/>
        </w:rPr>
        <w:t xml:space="preserve">، فَأَرَاهُ ولا يَرَاهُ غَيْرِي، ولم يَجْمَعُ بَيْتٌ وَاحِدٌ يَومَئِذٍ فِي الإِسْلامِ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هَذِهِ الرَّنَّةُ</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 وتَرَى مَا أَرَى، إِلَّا أَنَّكَ لَسْتَ بِنَبِيٍّ، وإِنَّكَ لَوَزِيرٌ</w:t>
      </w:r>
      <w:r>
        <w:rPr>
          <w:rStyle w:val="FootnoteAnchor"/>
          <w:rtl w:val="true"/>
        </w:rPr>
        <w:footnoteReference w:id="1468"/>
      </w:r>
      <w:r>
        <w:rPr>
          <w:rFonts w:ascii="Amiri" w:hAnsi="Amiri" w:eastAsia="Amiri" w:cs="Amiri"/>
          <w:color w:val="111111"/>
          <w:sz w:val="28"/>
          <w:sz w:val="28"/>
          <w:szCs w:val="28"/>
          <w:rtl w:val="true"/>
          <w:lang w:bidi="ar-SA"/>
        </w:rPr>
        <w:t>، وإِنَّكَ لَعَلى</w:t>
      </w:r>
      <w:r>
        <w:rPr>
          <w:rStyle w:val="FootnoteAnchor"/>
          <w:rtl w:val="true"/>
        </w:rPr>
        <w:footnoteReference w:id="1469"/>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أتَاهُ المَلأ مِن قُرَيْشٍ، فَقَالُوا</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w:t>
      </w:r>
      <w:r>
        <w:rPr>
          <w:rStyle w:val="FootnoteAnchor"/>
          <w:rtl w:val="true"/>
        </w:rPr>
        <w:footnoteReference w:id="1471"/>
      </w:r>
      <w:r>
        <w:rPr>
          <w:rFonts w:ascii="Amiri" w:hAnsi="Amiri" w:eastAsia="Amiri" w:cs="Amiri"/>
          <w:color w:val="111111"/>
          <w:sz w:val="28"/>
          <w:sz w:val="28"/>
          <w:szCs w:val="28"/>
          <w:rtl w:val="true"/>
          <w:lang w:bidi="ar-SA"/>
        </w:rPr>
        <w:t xml:space="preserve">قد ادَّعَيْتَ عَظِيمًا لَم يَدَّعِهِ آبَاؤُكَ ولا أَحَدٌ مِن بَيْتِكَ، وَنَحْنُ نَسْأَلُكَ أَمْرًا إِن أَجَبْتَنَا إِلَيْهِ وَأَرَيْتَنَاهُ عَلِمْنَا أَنَّكَ نَبِيٌّ وَرَسُولٌ، وَإِنْ لَم تَفْعَل عَلِمْنَا أَنَّكَ سَاحِرٌ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1472"/>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حَتَّى تَنْقَلِعَ بِعُرُوقِهَا وتَقِفَ بَينَ يَدَيكَ،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عَلَى كُلِّ شَيْءٍ قَدِيْرٌ، فَإِن فَعَلَ اللَّهُ ذَلِكَ </w:t>
      </w:r>
    </w:p>
    <w:p>
      <w:pPr>
        <w:pStyle w:val="BookText"/>
        <w:rPr/>
      </w:pPr>
      <w:r>
        <w:rPr>
          <w:rFonts w:ascii="Amiri" w:hAnsi="Amiri" w:eastAsia="Amiri" w:cs="Amiri"/>
          <w:color w:val="111111"/>
          <w:sz w:val="28"/>
          <w:sz w:val="28"/>
          <w:szCs w:val="28"/>
          <w:rtl w:val="true"/>
          <w:lang w:bidi="ar-SA"/>
        </w:rPr>
        <w:t>لَكُم</w:t>
      </w:r>
      <w:r>
        <w:rPr>
          <w:rStyle w:val="FootnoteAnchor"/>
          <w:rtl w:val="true"/>
        </w:rPr>
        <w:footnoteReference w:id="1473"/>
      </w:r>
      <w:r>
        <w:rPr>
          <w:rFonts w:ascii="Amiri" w:hAnsi="Amiri" w:eastAsia="Amiri" w:cs="Amiri"/>
          <w:color w:val="111111"/>
          <w:sz w:val="28"/>
          <w:sz w:val="28"/>
          <w:szCs w:val="28"/>
          <w:rtl w:val="true"/>
          <w:lang w:bidi="ar-SA"/>
        </w:rPr>
        <w:t>أَتُؤْمِنُونَ وتَشْهَدُونَ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تَطْلُبُونَ، وإنّي لأعْلَمُ أَنَّكُم لا تَفِيثُونَ</w:t>
      </w:r>
      <w:r>
        <w:rPr>
          <w:rStyle w:val="FootnoteAnchor"/>
          <w:rtl w:val="true"/>
        </w:rPr>
        <w:footnoteReference w:id="1474"/>
      </w:r>
      <w:r>
        <w:rPr>
          <w:rFonts w:ascii="Amiri" w:hAnsi="Amiri" w:eastAsia="Amiri" w:cs="Amiri"/>
          <w:color w:val="111111"/>
          <w:sz w:val="28"/>
          <w:sz w:val="28"/>
          <w:szCs w:val="28"/>
          <w:rtl w:val="true"/>
          <w:lang w:bidi="ar-SA"/>
        </w:rPr>
        <w:t>إِلَى خَيْرِ، وإنَّ فِيكُم مَن يُطْرَحُ فِي القَلِيبِ</w:t>
      </w:r>
      <w:r>
        <w:rPr>
          <w:rStyle w:val="FootnoteAnchor"/>
          <w:rtl w:val="true"/>
        </w:rPr>
        <w:footnoteReference w:id="1475"/>
      </w:r>
      <w:r>
        <w:rPr>
          <w:rFonts w:ascii="Amiri" w:hAnsi="Amiri" w:eastAsia="Amiri" w:cs="Amiri"/>
          <w:color w:val="111111"/>
          <w:sz w:val="28"/>
          <w:sz w:val="28"/>
          <w:szCs w:val="28"/>
          <w:rtl w:val="true"/>
          <w:lang w:bidi="ar-SA"/>
        </w:rPr>
        <w:t>، ومَن يُحَذِّبُ الأَحْزَابَ؛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واليَوْمِ الآخِرِ ، وتَعْلَمِيْنَ أَنِّي رَسُولُ اللَّهِ 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فَوَالذِي بَعَثَهُ بِالحَقِّ لَانْقَلَعَتْ بِعُرُوقِهَا ، وجَاءَتْ ولَهَا دَوِيٌّ شَدِيدٌ ، وقَصْفٌ</w:t>
      </w:r>
      <w:r>
        <w:rPr>
          <w:rStyle w:val="FootnoteAnchor"/>
          <w:rtl w:val="true"/>
        </w:rPr>
        <w:footnoteReference w:id="1476"/>
      </w:r>
      <w:r>
        <w:rPr>
          <w:rFonts w:ascii="Amiri" w:hAnsi="Amiri" w:eastAsia="Amiri" w:cs="Amiri"/>
          <w:color w:val="111111"/>
          <w:sz w:val="28"/>
          <w:sz w:val="28"/>
          <w:szCs w:val="28"/>
          <w:rtl w:val="true"/>
          <w:lang w:bidi="ar-SA"/>
        </w:rPr>
        <w:t xml:space="preserve">كَقَصْفِ أَجْنِحَةِ الطَّيْرِر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w:t>
      </w:r>
      <w:r>
        <w:rPr>
          <w:rStyle w:val="FootnoteAnchor"/>
          <w:rtl w:val="true"/>
        </w:rPr>
        <w:footnoteReference w:id="1477"/>
      </w:r>
      <w:r>
        <w:rPr>
          <w:rFonts w:ascii="Amiri" w:hAnsi="Amiri" w:eastAsia="Amiri" w:cs="Amiri"/>
          <w:color w:val="111111"/>
          <w:sz w:val="28"/>
          <w:sz w:val="28"/>
          <w:szCs w:val="28"/>
          <w:rtl w:val="true"/>
          <w:lang w:bidi="ar-SA"/>
        </w:rPr>
        <w:t xml:space="preserve">، 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وبِبَعْض أَغْصَانِهَا عَلَى مَنْكِبَيَّ، وَكُنْتُ عَن يَمِينِهِ؛ فَلَمَّا نَظَرَ القَوْمُ إِلَى ذَلِكَ قَالُوا عُلُوًّا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ويَبْقَى نِصْفُهَا، فَأَمَرَهَا بِذَلِكَ، فَأَقْبَلَ إِلَيْهِ نِصْفُهَا كَأَعْجَبِ إِقْبَالٍ، وأَشَدِّهِ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كُفْرًا وَعُتُوَّا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وأَوَّلُ مَنْ آمَنَ بِأنَّ الشَّجَرَةَ فَعَلَتْ مَا فَعَلَتْ بِأَمْرِ اللهِ تَصْدِيقًا لِنُبُوَّتِكَ، وَإِجْلَالًا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وهَل يُصَدِّقُكَ فِي أَمْرِكَ إِلا مِثْلُ هَذَا، يَعْنُونَنِي</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لَن قَوْم لا تَأخُذُهُم فِي اللهِ لَوْمَةُ لائِمٍ، سِيمَاهُم</w:t>
      </w:r>
      <w:r>
        <w:rPr>
          <w:rStyle w:val="FootnoteAnchor"/>
          <w:rtl w:val="true"/>
        </w:rPr>
        <w:footnoteReference w:id="1480"/>
      </w:r>
      <w:r>
        <w:rPr>
          <w:rFonts w:ascii="Amiri" w:hAnsi="Amiri" w:eastAsia="Amiri" w:cs="Amiri"/>
          <w:color w:val="111111"/>
          <w:sz w:val="28"/>
          <w:sz w:val="28"/>
          <w:szCs w:val="28"/>
          <w:rtl w:val="true"/>
          <w:lang w:bidi="ar-SA"/>
        </w:rPr>
        <w:t>سِيْماءُ الصِّدِّيقِينَ ، وكَلامُهُم كَلامُ الأَبْرَارِ ، عُمَّارُ اللَّيلِ، وَمَنَارُ</w:t>
      </w:r>
      <w:r>
        <w:rPr>
          <w:rStyle w:val="FootnoteAnchor"/>
          <w:rtl w:val="true"/>
        </w:rPr>
        <w:footnoteReference w:id="1481"/>
      </w:r>
      <w:r>
        <w:rPr>
          <w:rFonts w:ascii="Amiri" w:hAnsi="Amiri" w:eastAsia="Amiri" w:cs="Amiri"/>
          <w:color w:val="111111"/>
          <w:sz w:val="28"/>
          <w:sz w:val="28"/>
          <w:szCs w:val="28"/>
          <w:rtl w:val="true"/>
          <w:lang w:bidi="ar-SA"/>
        </w:rPr>
        <w:t>النَّهَارِ، متَمَسِّكُونَ بِحَبْلِ القُرْآنِ، يُحْيُونَ سُنَنَ اللَّهِ، وَسُنَنَ رَسُولِهِ، لا يَسْتَكْبِرُونَ، وَلا يَعْلُونَ، ولا يَغُلُّونَ</w:t>
      </w:r>
      <w:r>
        <w:rPr>
          <w:rStyle w:val="FootnoteAnchor"/>
          <w:rtl w:val="true"/>
        </w:rPr>
        <w:footnoteReference w:id="1482"/>
      </w:r>
      <w:r>
        <w:rPr>
          <w:rFonts w:ascii="Amiri" w:hAnsi="Amiri" w:eastAsia="Amiri" w:cs="Amiri"/>
          <w:color w:val="111111"/>
          <w:sz w:val="28"/>
          <w:sz w:val="28"/>
          <w:szCs w:val="28"/>
          <w:rtl w:val="true"/>
          <w:lang w:bidi="ar-SA"/>
        </w:rPr>
        <w:t>، ولا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وأجْسَادُهُم في العَمَل</w:t>
      </w:r>
      <w:r>
        <w:rPr>
          <w:rStyle w:val="FootnoteAnchor"/>
          <w:rtl w:val="true"/>
        </w:rPr>
        <w:footnoteReference w:id="148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حَاشِيَة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القراءة على المولى السيد الإمام علم الهدى أدام الله ظله إلى هاهنا والحمد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المعد السيد حسن الموسوي البروجوردي في الصحيفة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تقديمه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الناسخ لإنهاء قراءته على السيد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آخر صفحة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خلف الصفحة على اليمين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فَرَغْتُ مِن قراءته على المولى السيد الإمام الأجل العالم، الزاهد، العابد، علم الهدى، أبي الرضا فضل الله بن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والعشرين من ربيع الأول إحدى وسبعين وخمسمائة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مثل هذا في الصفحة التي ذكرها ولا في سابقتها ولا في لاحِقَتِهَا ، وهو في نهاية النسخة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نهاية هذه الخطبة كتب الناسخ في نسخة س بمداد 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المختار من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نهاية هذه الخطبة كتب الناسخ في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المختار من 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الانتهاء من خطبه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وتأخير في نسخة س، الذي ابتدأ في نسخة الأصل مع السطر الأخير من الصفحة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تدركه الشواهد، فلاحظ ، وجاء في السطر الأخير من هذه الصحيفة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والورقة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كتبت بخط مختلف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نسخة ع بعد انتهاء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نهج البلاغة، وذلك في شهر رمضان المبارك من سنة ثمان وثلاثين وسبعمائة والحمد لله رب العالمين، وصلى الله على سيدنا محمد النبي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كاتبه، وعن والديه، وعن كافة المؤمنين بفضله ورحمته إنه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توجد إشارة في نسخة الأصل أو في حواشيها إلى الانتهاء من الجز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وأفرد الناسخ صفحة بعدها بكاملها كتب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من كتاب نهج البلاغة صنعه الرضي ذي الحسبين أبي الحسن محمد بن السيد الأوحد الطاهر ذي المناقب أبي أحمد الحسين بن موسى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656_184403"/>
      <w:bookmarkStart w:id="288" w:name="pg15656_184403"/>
      <w:bookmarkEnd w:id="288"/>
    </w:p>
    <w:p>
      <w:pPr>
        <w:pStyle w:val="Heading2"/>
        <w:numPr>
          <w:ilvl w:val="1"/>
          <w:numId w:val="1"/>
        </w:numPr>
        <w:rPr/>
      </w:pPr>
      <w:bookmarkStart w:id="289" w:name="pg15656_184403"/>
      <w:bookmarkStart w:id="290" w:name="__RefHeading___Toc11003068_2142443653"/>
      <w:bookmarkStart w:id="291" w:name="_Toc98"/>
      <w:bookmarkEnd w:id="289"/>
      <w:bookmarkEnd w:id="290"/>
      <w:r>
        <w:rPr>
          <w:rtl w:val="true"/>
        </w:rPr>
        <w:t>[</w:t>
      </w:r>
      <w:r>
        <w:rPr/>
        <w:t>193</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 xml:space="preserve">رُوِيَ أَنَّ صَاحِبًا لأمِيرِ المُؤْمِنِينَ </w:t>
      </w:r>
      <w:r>
        <w:rPr>
          <w:rtl w:val="true"/>
        </w:rPr>
        <w:t>(</w:t>
      </w:r>
      <w:r>
        <w:rPr>
          <w:rtl w:val="true"/>
        </w:rPr>
        <w:t>علیه السّلام</w:t>
      </w:r>
      <w:r>
        <w:rPr>
          <w:rtl w:val="true"/>
        </w:rPr>
        <w:t xml:space="preserve">) </w:t>
      </w:r>
      <w:r>
        <w:rPr>
          <w:rtl w:val="true"/>
        </w:rPr>
        <w:t>يقال له هَمَّامٌ كَانَ رَجُلًا عَابِدًا</w:t>
      </w:r>
      <w:bookmarkEnd w:id="29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يقال له هَمَّامٌ</w:t>
      </w:r>
      <w:r>
        <w:rPr>
          <w:rStyle w:val="FootnoteAnchor"/>
          <w:rtl w:val="true"/>
        </w:rPr>
        <w:footnoteReference w:id="1486"/>
      </w:r>
      <w:r>
        <w:rPr>
          <w:rFonts w:ascii="Amiri" w:hAnsi="Amiri" w:eastAsia="Amiri" w:cs="Amiri"/>
          <w:color w:val="111111"/>
          <w:sz w:val="28"/>
          <w:sz w:val="28"/>
          <w:szCs w:val="28"/>
          <w:rtl w:val="true"/>
          <w:lang w:bidi="ar-SA"/>
        </w:rPr>
        <w:t>كَانَ رَجُلًا عَابِدًا</w:t>
      </w:r>
    </w:p>
    <w:p>
      <w:pPr>
        <w:pStyle w:val="BookText"/>
        <w:rPr/>
      </w:pPr>
      <w:r>
        <w:rPr>
          <w:rFonts w:ascii="Amiri" w:hAnsi="Amiri" w:eastAsia="Amiri" w:cs="Amiri"/>
          <w:color w:val="111111"/>
          <w:sz w:val="28"/>
          <w:sz w:val="28"/>
          <w:szCs w:val="28"/>
          <w:rtl w:val="true"/>
          <w:lang w:bidi="ar-SA"/>
        </w:rPr>
        <w:t>فقَالَ لَهُ</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فَتَاقَلَ عَن جَوَابِهِ،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هَمَّامُ اتَّقِ اللهَ وأحْسِن فَـإِنَّ اللهَ مَعَ الَّذِينَ اتَّقَواْ وَالَّذِينَ هُم تُحْسِنُونَ</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بِذَلِكَ القَوْلِ، حَتَّى عَزَمَ عَلَيهِ</w:t>
      </w:r>
      <w:r>
        <w:rPr>
          <w:rStyle w:val="FootnoteAnchor"/>
          <w:rtl w:val="true"/>
        </w:rPr>
        <w:footnoteReference w:id="14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خَلَقَ الخَلْقَ حِينَ</w:t>
      </w:r>
      <w:r>
        <w:rPr>
          <w:rStyle w:val="FootnoteAnchor"/>
          <w:rtl w:val="true"/>
        </w:rPr>
        <w:footnoteReference w:id="1491"/>
      </w:r>
      <w:r>
        <w:rPr>
          <w:rFonts w:ascii="Amiri" w:hAnsi="Amiri" w:eastAsia="Amiri" w:cs="Amiri"/>
          <w:color w:val="111111"/>
          <w:sz w:val="28"/>
          <w:sz w:val="28"/>
          <w:szCs w:val="28"/>
          <w:rtl w:val="true"/>
          <w:lang w:bidi="ar-SA"/>
        </w:rPr>
        <w:t xml:space="preserve">خَلَقَهُم غَنِيًّا عَنْ </w:t>
      </w:r>
    </w:p>
    <w:p>
      <w:pPr>
        <w:pStyle w:val="BookText"/>
        <w:rPr/>
      </w:pPr>
      <w:r>
        <w:rPr>
          <w:rFonts w:ascii="Amiri" w:hAnsi="Amiri" w:eastAsia="Amiri" w:cs="Amiri"/>
          <w:color w:val="111111"/>
          <w:sz w:val="28"/>
          <w:sz w:val="28"/>
          <w:szCs w:val="28"/>
          <w:rtl w:val="true"/>
          <w:lang w:bidi="ar-SA"/>
        </w:rPr>
        <w:t>طَاعَتِهِم امنا مِن</w:t>
      </w:r>
      <w:r>
        <w:rPr>
          <w:rStyle w:val="FootnoteAnchor"/>
          <w:rtl w:val="true"/>
        </w:rPr>
        <w:footnoteReference w:id="1492"/>
      </w:r>
      <w:r>
        <w:rPr>
          <w:rFonts w:ascii="Amiri" w:hAnsi="Amiri" w:eastAsia="Amiri" w:cs="Amiri"/>
          <w:color w:val="111111"/>
          <w:sz w:val="28"/>
          <w:sz w:val="28"/>
          <w:szCs w:val="28"/>
          <w:rtl w:val="true"/>
          <w:lang w:bidi="ar-SA"/>
        </w:rPr>
        <w:t>مَعْصِيَتِهِم، لأَنَّهُ لا تَضُرُّهُ مَعْصِيَةُ مَن عَصَاهُ، ولا تَنْفَعُهُ طَاعَةُ مَن أطَاعَهُ، فَقَسَّم بَيْنَهُم مَعَايِشَهُم، ووَضَعَهُم في</w:t>
      </w:r>
      <w:r>
        <w:rPr>
          <w:rStyle w:val="FootnoteAnchor"/>
          <w:rtl w:val="true"/>
        </w:rPr>
        <w:footnoteReference w:id="1493"/>
      </w:r>
      <w:r>
        <w:rPr>
          <w:rFonts w:ascii="Amiri" w:hAnsi="Amiri" w:eastAsia="Amiri" w:cs="Amiri"/>
          <w:color w:val="111111"/>
          <w:sz w:val="28"/>
          <w:sz w:val="28"/>
          <w:szCs w:val="28"/>
          <w:rtl w:val="true"/>
          <w:lang w:bidi="ar-SA"/>
        </w:rPr>
        <w:t>الدُّنْيَا مَوَاضِعَهُم، فالمتَّقُونَ فِيهَا هُم</w:t>
      </w:r>
      <w:r>
        <w:rPr>
          <w:rStyle w:val="FootnoteAnchor"/>
          <w:rtl w:val="true"/>
        </w:rPr>
        <w:footnoteReference w:id="1494"/>
      </w:r>
      <w:r>
        <w:rPr>
          <w:rFonts w:ascii="Amiri" w:hAnsi="Amiri" w:eastAsia="Amiri" w:cs="Amiri"/>
          <w:color w:val="111111"/>
          <w:sz w:val="28"/>
          <w:sz w:val="28"/>
          <w:szCs w:val="28"/>
          <w:rtl w:val="true"/>
          <w:lang w:bidi="ar-SA"/>
        </w:rPr>
        <w:t xml:space="preserve">أهلُ الفَضَائل، مَنْطِقُهُم الصَّوَاب، ومَلْبَسُهُم الاقْتِصَادُ ، ومَشْيُهُم التَّوَاضُعُ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غَضُّوا أبْصَارَهُم عَمَّا ا حَرَّمَ اللهُ عَلَيهِم، ووَقَفُوا أَسْمَاعَهُم عَلَى العِلْمِ النَّافِعِ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أَنْفُسُهُم مِنهُم فِي البَلاءِ كالذِي نَزَلَت فِي الرَّخَاءِ</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أتقرح أكباد المحبين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كبدي من حبّ ميّة تقرح</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أرى كبدي،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وخضتم كالذي خاضوا، والحاشية إلى نهاية البيت في المنهاج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لَوْلا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الأجَلُ الذِي كَتَبَ اللهُ لَهُم لَم تَسْتَقِرَّ أَرْوَاحُهُمْ فِي أَجْسَادِهِم طرفة عين، شَوْقاً إلَى الثَّوَابِ ، وخَوْفًا مِن العِقَابِ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الخَالِقُ فِي أَنْفُسِهِم فَصَغُرَ مَا دُونَهُ فِي أَعْيُنِهِم، فَهُم والجنَّةُ</w:t>
      </w:r>
      <w:r>
        <w:rPr>
          <w:rStyle w:val="FootnoteAnchor"/>
          <w:rtl w:val="true"/>
        </w:rPr>
        <w:footnoteReference w:id="1496"/>
      </w:r>
      <w:r>
        <w:rPr>
          <w:rFonts w:ascii="Amiri" w:hAnsi="Amiri" w:eastAsia="Amiri" w:cs="Amiri"/>
          <w:color w:val="111111"/>
          <w:sz w:val="28"/>
          <w:sz w:val="28"/>
          <w:szCs w:val="28"/>
          <w:rtl w:val="true"/>
          <w:lang w:bidi="ar-SA"/>
        </w:rPr>
        <w:t>كَمَنْ قَد رَآهَا فَهُم فِيهَا مُنَعَمُونَ، وهُم والنَّارُ</w:t>
      </w:r>
      <w:r>
        <w:rPr>
          <w:rStyle w:val="FootnoteAnchor"/>
          <w:rtl w:val="true"/>
        </w:rPr>
        <w:footnoteReference w:id="1497"/>
      </w:r>
      <w:r>
        <w:rPr>
          <w:rFonts w:ascii="Amiri" w:hAnsi="Amiri" w:eastAsia="Amiri" w:cs="Amiri"/>
          <w:color w:val="111111"/>
          <w:sz w:val="28"/>
          <w:sz w:val="28"/>
          <w:szCs w:val="28"/>
          <w:rtl w:val="true"/>
          <w:lang w:bidi="ar-SA"/>
        </w:rPr>
        <w:t>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وشُرُورُهُم مَأْمُونَةٌ، وَأَجْسَادُهُم نَحِيفَةٌ، </w:t>
      </w:r>
    </w:p>
    <w:p>
      <w:pPr>
        <w:pStyle w:val="BookText"/>
        <w:rPr/>
      </w:pPr>
      <w:r>
        <w:rPr>
          <w:rFonts w:ascii="Amiri" w:hAnsi="Amiri" w:eastAsia="Amiri" w:cs="Amiri"/>
          <w:color w:val="111111"/>
          <w:sz w:val="28"/>
          <w:sz w:val="28"/>
          <w:szCs w:val="28"/>
          <w:rtl w:val="true"/>
          <w:lang w:bidi="ar-SA"/>
        </w:rPr>
        <w:t>وحَاجَتُهُم خَفِيفَةٌ، وأنْفُسُهُم عَفِيْفَةٌ، صَبَرُوا أَيَّامًا قَصِيرَةً أعْقَبَتْهُم رَاحَةً طَوِيلَةٌ، تِجَارَةً مُرْبِحَةً يَسَّرَهَا هُم رَبُّهُم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أرَادَتْهُمُ الدُّنْيَا، ولَم يُرِيدُوهَا، وأسَرَتُهُم فَفَدَوا أَنْفُسَهُم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تَالُونَ</w:t>
      </w:r>
      <w:r>
        <w:rPr>
          <w:rStyle w:val="FootnoteAnchor"/>
          <w:rtl w:val="true"/>
        </w:rPr>
        <w:footnoteReference w:id="1498"/>
      </w:r>
      <w:r>
        <w:rPr>
          <w:rFonts w:ascii="Amiri" w:hAnsi="Amiri" w:eastAsia="Amiri" w:cs="Amiri"/>
          <w:color w:val="111111"/>
          <w:sz w:val="28"/>
          <w:sz w:val="28"/>
          <w:szCs w:val="28"/>
          <w:rtl w:val="true"/>
          <w:lang w:bidi="ar-SA"/>
        </w:rPr>
        <w:t>لأجْزَاءِ القُرآنِ يُرَتِّلُونَهُ</w:t>
      </w:r>
      <w:r>
        <w:rPr>
          <w:rStyle w:val="FootnoteAnchor"/>
          <w:rtl w:val="true"/>
        </w:rPr>
        <w:footnoteReference w:id="1499"/>
      </w:r>
      <w:r>
        <w:rPr>
          <w:rFonts w:ascii="Amiri" w:hAnsi="Amiri" w:eastAsia="Amiri" w:cs="Amiri"/>
          <w:color w:val="111111"/>
          <w:sz w:val="28"/>
          <w:sz w:val="28"/>
          <w:szCs w:val="28"/>
          <w:rtl w:val="true"/>
          <w:lang w:bidi="ar-SA"/>
        </w:rPr>
        <w:t>تَرْتِيلًا، يُحزنُونَ بِهِ أَنْفُسَهُم، ويَسْتَثِيرُونَ بِهِ دَوَاءَ دَائِهِم، فَإِذَا مَرُّوا بِآيَةٍ فِيْهَا تَشْوِيقٌ رَكَنُوا إِلَيْهَا طَمَعًا، وتَطَلَّعَت نُفُوسُهُم إِلَيْهَا شَوْقًا، وَظَنُّوا أَنَّهَا نَصْبُ</w:t>
      </w:r>
      <w:r>
        <w:rPr>
          <w:rStyle w:val="FootnoteAnchor"/>
          <w:rtl w:val="true"/>
        </w:rPr>
        <w:footnoteReference w:id="1500"/>
      </w:r>
      <w:r>
        <w:rPr>
          <w:rFonts w:ascii="Amiri" w:hAnsi="Amiri" w:eastAsia="Amiri" w:cs="Amiri"/>
          <w:color w:val="111111"/>
          <w:sz w:val="28"/>
          <w:sz w:val="28"/>
          <w:szCs w:val="28"/>
          <w:rtl w:val="true"/>
          <w:lang w:bidi="ar-SA"/>
        </w:rPr>
        <w:t>أَعْيُنِهِم ، وإِذَا مَرُّوا بِآيَةٍ فِيهَا تَخْوِيفٌ أَصْغَوا إِلَيْهَا مَسَامِعَ قُلُوبِهِم ، وظَنُّوا أَنَّ زَفِيرَ جَهَنَّمَ وَشَهِيقَهَا فِي أُصُولِ آذَانِهِم، فَهُم حَانُونَ عَلَى أَوْ سَاطِهِم، مُفْتَرِشُونَ الجِبَاهِهِم وأكُفِّهِم ورُكَبِهِم، وأطْرَافِ أَقْدَامِهِم يَطْلُبُونَ</w:t>
      </w:r>
      <w:r>
        <w:rPr>
          <w:rStyle w:val="FootnoteAnchor"/>
          <w:rtl w:val="true"/>
        </w:rPr>
        <w:footnoteReference w:id="1501"/>
      </w:r>
      <w:r>
        <w:rPr>
          <w:rFonts w:ascii="Amiri" w:hAnsi="Amiri" w:eastAsia="Amiri" w:cs="Amiri"/>
          <w:color w:val="111111"/>
          <w:sz w:val="28"/>
          <w:sz w:val="28"/>
          <w:szCs w:val="28"/>
          <w:rtl w:val="true"/>
          <w:lang w:bidi="ar-SA"/>
        </w:rPr>
        <w:t>إِلَى اللهِ تَعَالى</w:t>
      </w:r>
      <w:r>
        <w:rPr>
          <w:rStyle w:val="FootnoteAnchor"/>
          <w:rtl w:val="true"/>
        </w:rPr>
        <w:footnoteReference w:id="1502"/>
      </w:r>
      <w:r>
        <w:rPr>
          <w:rFonts w:ascii="Amiri" w:hAnsi="Amiri" w:eastAsia="Amiri" w:cs="Amiri"/>
          <w:color w:val="111111"/>
          <w:sz w:val="28"/>
          <w:sz w:val="28"/>
          <w:szCs w:val="28"/>
          <w:rtl w:val="true"/>
          <w:lang w:bidi="ar-SA"/>
        </w:rPr>
        <w:t>فِي فَكَاكِ رِقَابِهِم، وأمَّا النَّهَارَ فَحُلَمَاءُ عُلَمَاءُ أَبْرَارٌ أَنْقِيَاءُ، قَد بَرَاهُم الخَوْفُ بَرْيَ القِدَاحِ</w:t>
      </w:r>
      <w:r>
        <w:rPr>
          <w:rStyle w:val="FootnoteAnchor"/>
          <w:rtl w:val="true"/>
        </w:rPr>
        <w:footnoteReference w:id="15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يَنْظُرُ إلَيهِم النَّاظِرُ فَيَحْسَبُهُم مَرْضَى ومَا بِالقَومِ مِن مَرَضِ،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w:t>
      </w:r>
      <w:r>
        <w:rPr>
          <w:rStyle w:val="FootnoteAnchor"/>
          <w:rtl w:val="true"/>
        </w:rPr>
        <w:footnoteReference w:id="1504"/>
      </w:r>
      <w:r>
        <w:rPr>
          <w:rFonts w:ascii="Amiri" w:hAnsi="Amiri" w:eastAsia="Amiri" w:cs="Amiri"/>
          <w:color w:val="111111"/>
          <w:sz w:val="28"/>
          <w:sz w:val="28"/>
          <w:szCs w:val="28"/>
          <w:rtl w:val="true"/>
          <w:lang w:bidi="ar-SA"/>
        </w:rPr>
        <w:t>، ولَقَد خَالَطَهُم أمْرٌ عَظِيمٌ، لا يَرْضَونَ مِن أعْمَالِهِم القَلِيلَ، ولا يَسْتَكْثِرُونَ الكَثِيرَ، فَهُم لأنْفُسِهِم مُتَّهِمُونَ ، ومِن أعْمَاهِم مُشْفِقُونَ إِذَا زُكِّيَ أَحَدٌ مِنهُم</w:t>
      </w:r>
      <w:r>
        <w:rPr>
          <w:rStyle w:val="FootnoteAnchor"/>
          <w:rtl w:val="true"/>
        </w:rPr>
        <w:footnoteReference w:id="1505"/>
      </w:r>
      <w:r>
        <w:rPr>
          <w:rFonts w:ascii="Amiri" w:hAnsi="Amiri" w:eastAsia="Amiri" w:cs="Amiri"/>
          <w:color w:val="111111"/>
          <w:sz w:val="28"/>
          <w:sz w:val="28"/>
          <w:szCs w:val="28"/>
          <w:rtl w:val="true"/>
          <w:lang w:bidi="ar-SA"/>
        </w:rPr>
        <w:t xml:space="preserve">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مِنِّي بِنَفْسِي ، اللَّهُمَّ لا تُؤاخِذْنِي بِمَا يَقُولُون، واجْعَلْنِي أفْضَلَ مِمَّا يَظُنُّونَ ، واغْفِر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 وحَزْمًا فِي لِينٍ، وإِيمَانًا فِي يَقِينِ، وحِرْصًا فِي عِلْمٍ، وعِلْمًا فِي حِلْمٍ، وقَصْدًا فِي غِنِّى، وخُشُوعًا فِي عِبَادَةٍ ، وتَجَمُّلًا فِي فَاقَةٍ، وصَبْرًا فِي شِدَّةٍ، وطَلَبًا فِي حَلالٍ، ونَشَاطًا فِي هُدًى، 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وهُو عَلَى وَجَلٍ، يُمْسِي وهَمَّهُ الشُّكْرُ، ويُصْبِحُ وهَمُّهُ الذِّكْرُ، يَبِيتُ حَذِرًا</w:t>
      </w:r>
      <w:r>
        <w:rPr>
          <w:rStyle w:val="FootnoteAnchor"/>
          <w:rtl w:val="true"/>
        </w:rPr>
        <w:footnoteReference w:id="1506"/>
      </w:r>
      <w:r>
        <w:rPr>
          <w:rFonts w:ascii="Amiri" w:hAnsi="Amiri" w:eastAsia="Amiri" w:cs="Amiri"/>
          <w:color w:val="111111"/>
          <w:sz w:val="28"/>
          <w:sz w:val="28"/>
          <w:szCs w:val="28"/>
          <w:rtl w:val="true"/>
          <w:lang w:bidi="ar-SA"/>
        </w:rPr>
        <w:t>، ويُصْبِحُ فَرِحًا، حَذِرًا لِمَا حُذْرَ مِنَ الغَفْلَةِ، وفَرِحَا بِمَا أَصَابَ مِنَ الفَضْلِ والرَّحْمَةِ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اسْتَصْعَبَتْ عَلَيْهِ نَفْسُهُ فِيمَا يَكْرَهُ لَمْ يُعْطِهَا سُوْطَهَا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عَيْنِهِ فِيمَا لا يَزُولُ ، وزَهَادَتُهُ فِيمَا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يَمْزُجُ الحِلْمَ بالعِلْمِ والقَوْلَ بالعَمَلِ ، تَرَاهُ قَرِيبًا أَمَلُهُ ، قَلِيلًا زَلَلُهُ خَاشِعًا قَلْبُهُ، قَانِعَةً نَفْسُهُ، مَنْزُورًا </w:t>
      </w:r>
    </w:p>
    <w:p>
      <w:pPr>
        <w:pStyle w:val="BookText"/>
        <w:rPr/>
      </w:pPr>
      <w:r>
        <w:rPr>
          <w:rFonts w:ascii="Amiri" w:hAnsi="Amiri" w:eastAsia="Amiri" w:cs="Amiri"/>
          <w:color w:val="111111"/>
          <w:sz w:val="28"/>
          <w:sz w:val="28"/>
          <w:szCs w:val="28"/>
          <w:rtl w:val="true"/>
          <w:lang w:bidi="ar-SA"/>
        </w:rPr>
        <w:t>أَكْلُهُ، سَهْلًا أَمْرُهُ، حَرِيز</w:t>
      </w:r>
      <w:r>
        <w:rPr>
          <w:rStyle w:val="FootnoteAnchor"/>
          <w:rtl w:val="true"/>
        </w:rPr>
        <w:footnoteReference w:id="1507"/>
      </w:r>
      <w:r>
        <w:rPr>
          <w:rFonts w:ascii="Amiri" w:hAnsi="Amiri" w:eastAsia="Amiri" w:cs="Amiri"/>
          <w:color w:val="111111"/>
          <w:sz w:val="28"/>
          <w:sz w:val="28"/>
          <w:szCs w:val="28"/>
          <w:rtl w:val="true"/>
          <w:lang w:bidi="ar-SA"/>
        </w:rPr>
        <w:t xml:space="preserve">دِينُهُ، مَيِّتَةً شَهْوَتُهُ، مَكْفُومًا غَيظُهُ الخَيْرُ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مَأْمُولٌ ، والشَّرُّ مِنهُ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وإِن كَانَ فِي الذَّاكِرِينَ لَم يُكْتَبْ مِنَ الغَافِلِينَ، يَعْفُو عَمَّن ظَلَمَهُ، ويُعْطِي مَن حَرَمَهُ، ويَصِلُّ مَن قَطَعَهُ، بَعِيدًا فُحْشُهُ، لَيْنًا قَولُهُ، غَائِبًا مُنْكَرُهُ، حَاضِرًا مَعْرُوفُهُ، مُقْبِلًا خَيْرُهُ، مُدْبِرًا شَرُّهُ، فِي الزَّلازِلِ وقُورٌ، وفِي المَكَارِهِ صَبُورٌ، وفِي الرَّخَاءِ شَكُورٌ ، لا يَحِيفُ</w:t>
      </w:r>
      <w:r>
        <w:rPr>
          <w:rStyle w:val="FootnoteAnchor"/>
          <w:rtl w:val="true"/>
        </w:rPr>
        <w:footnoteReference w:id="1508"/>
      </w:r>
      <w:r>
        <w:rPr>
          <w:rFonts w:ascii="Amiri" w:hAnsi="Amiri" w:eastAsia="Amiri" w:cs="Amiri"/>
          <w:color w:val="111111"/>
          <w:sz w:val="28"/>
          <w:sz w:val="28"/>
          <w:szCs w:val="28"/>
          <w:rtl w:val="true"/>
          <w:lang w:bidi="ar-SA"/>
        </w:rPr>
        <w:t>عَلَى مَن يُبْغِضُ، ولا يَأْثَمُ فِيمَن يُحِبُّ، يَعْتَرِفُ بالحَقِّ مِن قَبْلِ أَن يُشْهَدَ عَلَيْهِ، لا يُضَيعُ مَا اسْتُحْفِظَ، ولا يَنْسَى مَا ذُكِّرَ، ولا يُنَابِرُ بالأَلْقَابِ، ولا يُضَارُّ بالجار، ولا يَشْمَتُ بالمَصَائِبِ، ولا</w:t>
      </w:r>
      <w:r>
        <w:rPr>
          <w:rStyle w:val="FootnoteAnchor"/>
          <w:rtl w:val="true"/>
        </w:rPr>
        <w:footnoteReference w:id="1509"/>
      </w:r>
      <w:r>
        <w:rPr>
          <w:rFonts w:ascii="Amiri" w:hAnsi="Amiri" w:eastAsia="Amiri" w:cs="Amiri"/>
          <w:color w:val="111111"/>
          <w:sz w:val="28"/>
          <w:sz w:val="28"/>
          <w:szCs w:val="28"/>
          <w:rtl w:val="true"/>
          <w:lang w:bidi="ar-SA"/>
        </w:rPr>
        <w:t xml:space="preserve">يَدْخُلُ فِي البَاطِلِ، ولا يَخْرُجُ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وإن ضَحِكَ لَم يَعْلُ صَوْتُهُ، وإن بُغِيَ عَلَيْهِ صَبَرَ حَتَّى يَكُونَ اللهُ هُوَ الذي يَنتَقِمُ لَهُ نَفْسُهُ مِنْهُ في عَنَاءِ، والنَّاسُ مِنْهُ فِي رَاحَةٍ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أَتْعَبَ نَفْسَهُ لَآخِرَتِهِ،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 ودُنُوهُ مِمَّن دَنَا مِنْهُ لِينٌ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w:t>
      </w:r>
      <w:r>
        <w:rPr>
          <w:rStyle w:val="FootnoteAnchor"/>
          <w:rtl w:val="true"/>
        </w:rPr>
        <w:footnoteReference w:id="1510"/>
      </w:r>
      <w:r>
        <w:rPr>
          <w:rFonts w:ascii="Amiri" w:hAnsi="Amiri" w:eastAsia="Amiri" w:cs="Amiri"/>
          <w:color w:val="111111"/>
          <w:sz w:val="28"/>
          <w:sz w:val="28"/>
          <w:szCs w:val="28"/>
          <w:rtl w:val="true"/>
          <w:lang w:bidi="ar-SA"/>
        </w:rPr>
        <w:t xml:space="preserve">وعَظَمَةٍ، ولا ذُنُوهُ بِمَكْرٍ وخَدِيعَةٍ </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w:t>
      </w:r>
      <w:r>
        <w:rPr>
          <w:rStyle w:val="FootnoteAnchor"/>
          <w:rtl w:val="true"/>
        </w:rPr>
        <w:footnoteReference w:id="1511"/>
      </w:r>
      <w:r>
        <w:rPr>
          <w:rFonts w:ascii="Amiri" w:hAnsi="Amiri" w:eastAsia="Amiri" w:cs="Amiri"/>
          <w:color w:val="111111"/>
          <w:sz w:val="28"/>
          <w:sz w:val="28"/>
          <w:szCs w:val="28"/>
          <w:rtl w:val="true"/>
          <w:lang w:bidi="ar-SA"/>
        </w:rPr>
        <w:t xml:space="preserve">صَعْقَةٌ كَانَتْ نَفْسُهُ فِيهَا؛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 فَقَالَ صَلَّى اللهُ عَلَيْهِ</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 وَقْتًا لا يَعْدُوهُ، وسَبَبًا لا يَتَجَاوَزُهُ، فَمَهْلًا لا تَعُدْ مِثْلِهَا، فَإِنَّمَا نَفَثَ الشَّيْطَانُ عَلى لِسَانِكَ</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292" w:name="pg15656_184409"/>
    </w:p>
    <w:p>
      <w:pPr>
        <w:pStyle w:val="Heading2"/>
        <w:numPr>
          <w:ilvl w:val="1"/>
          <w:numId w:val="1"/>
        </w:numPr>
        <w:rPr/>
      </w:pPr>
      <w:bookmarkStart w:id="293" w:name="__RefHeading___Toc11003070_2142443653"/>
      <w:bookmarkStart w:id="294" w:name="_Toc99"/>
      <w:bookmarkEnd w:id="292"/>
      <w:bookmarkEnd w:id="293"/>
      <w:r>
        <w:rPr>
          <w:rtl w:val="true"/>
        </w:rPr>
        <w:t>[</w:t>
      </w:r>
      <w:r>
        <w:rPr/>
        <w:t>194</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يَصِفُ فِيهَا المُنَافِقِينَ</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يَصِفُ فِيهَا المُنَافِقِينَ</w:t>
      </w:r>
    </w:p>
    <w:p>
      <w:pPr>
        <w:pStyle w:val="BookText"/>
        <w:rPr/>
      </w:pPr>
      <w:r>
        <w:rPr>
          <w:rFonts w:ascii="Amiri" w:hAnsi="Amiri" w:eastAsia="Amiri" w:cs="Amiri"/>
          <w:color w:val="111111"/>
          <w:sz w:val="28"/>
          <w:sz w:val="28"/>
          <w:szCs w:val="28"/>
          <w:rtl w:val="true"/>
          <w:lang w:bidi="ar-SA"/>
        </w:rPr>
        <w:t>نَحْمُدُهُ عَلَى مَا وَفَّقَ لَهُ مِنَ الطَّاعَةِ، وذَادَ</w:t>
      </w:r>
      <w:r>
        <w:rPr>
          <w:rStyle w:val="FootnoteAnchor"/>
          <w:rtl w:val="true"/>
        </w:rPr>
        <w:footnoteReference w:id="1516"/>
      </w:r>
      <w:r>
        <w:rPr>
          <w:rFonts w:ascii="Amiri" w:hAnsi="Amiri" w:eastAsia="Amiri" w:cs="Amiri"/>
          <w:color w:val="111111"/>
          <w:sz w:val="28"/>
          <w:sz w:val="28"/>
          <w:szCs w:val="28"/>
          <w:rtl w:val="true"/>
          <w:lang w:bidi="ar-SA"/>
        </w:rPr>
        <w:t>عَنْهُ مِنَ المَعْصِيَةِ، ونَسْأَلُهُ لِلَّتِهِ تَمامًا، وبِحَبْلِهِ اعْتِصَامًا، ونَشْهَدُ أَنَّ مُحَمَّدًا عَبْدُهُ وَرَسُولُهُ، خَاضَ إِلى رِضْوانِ اللهِ كُلَّ غَمْرَةٍ</w:t>
      </w:r>
      <w:r>
        <w:rPr>
          <w:rStyle w:val="FootnoteAnchor"/>
          <w:rtl w:val="true"/>
        </w:rPr>
        <w:footnoteReference w:id="1517"/>
      </w:r>
      <w:r>
        <w:rPr>
          <w:rFonts w:ascii="Amiri" w:hAnsi="Amiri" w:eastAsia="Amiri" w:cs="Amiri"/>
          <w:color w:val="111111"/>
          <w:sz w:val="28"/>
          <w:sz w:val="28"/>
          <w:szCs w:val="28"/>
          <w:rtl w:val="true"/>
          <w:lang w:bidi="ar-SA"/>
        </w:rPr>
        <w:t>، وتَجَرَّعَ فِيهِ كُلَّ غُصَّةٍ، وقَد تَلَوَّنَ لَهُ الأدْنَونَ، وتألَّبَ عَلَيْهِ الأَقْصَونَ</w:t>
      </w:r>
      <w:r>
        <w:rPr>
          <w:rStyle w:val="FootnoteAnchor"/>
          <w:rtl w:val="true"/>
        </w:rPr>
        <w:footnoteReference w:id="1518"/>
      </w:r>
      <w:r>
        <w:rPr>
          <w:rFonts w:ascii="Amiri" w:hAnsi="Amiri" w:eastAsia="Amiri" w:cs="Amiri"/>
          <w:color w:val="111111"/>
          <w:sz w:val="28"/>
          <w:sz w:val="28"/>
          <w:szCs w:val="28"/>
          <w:rtl w:val="true"/>
          <w:lang w:bidi="ar-SA"/>
        </w:rPr>
        <w:t>، وخَلَعَتْ إِلَيْهِ العَرَبُ أَعِتَتَهَا</w:t>
      </w:r>
      <w:r>
        <w:rPr>
          <w:rStyle w:val="FootnoteAnchor"/>
          <w:rtl w:val="true"/>
        </w:rPr>
        <w:footnoteReference w:id="1519"/>
      </w:r>
      <w:r>
        <w:rPr>
          <w:rFonts w:ascii="Amiri" w:hAnsi="Amiri" w:eastAsia="Amiri" w:cs="Amiri"/>
          <w:color w:val="111111"/>
          <w:sz w:val="28"/>
          <w:sz w:val="28"/>
          <w:szCs w:val="28"/>
          <w:rtl w:val="true"/>
          <w:lang w:bidi="ar-SA"/>
        </w:rPr>
        <w:t>، وضَرَبَتْ إلى مُحَارَبَتِهِ بُطُونَ رَوَاحِلِهَا</w:t>
      </w:r>
      <w:r>
        <w:rPr>
          <w:rStyle w:val="FootnoteAnchor"/>
          <w:rtl w:val="true"/>
        </w:rPr>
        <w:footnoteReference w:id="1520"/>
      </w:r>
      <w:r>
        <w:rPr>
          <w:rFonts w:ascii="Amiri" w:hAnsi="Amiri" w:eastAsia="Amiri" w:cs="Amiri"/>
          <w:color w:val="111111"/>
          <w:sz w:val="28"/>
          <w:sz w:val="28"/>
          <w:szCs w:val="28"/>
          <w:rtl w:val="true"/>
          <w:lang w:bidi="ar-SA"/>
        </w:rPr>
        <w:t>، حَتَّى أَنْزَلَتْ بِسَاحَتِهِ عَدَاوَتَهَا مِن أبْعَدِ الدَّارِ ، وأسْحَق المزار</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أَلْوَانًا، ويَفْتَنُّونَ افْتِنَانًا، ويَعْمِدُونَكُم بِكُلِّ عِمَادِ، وَيَرْ صُدُونَكُم بِكُلِّ مِرْصَادِ</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قلُوبُهُم دَوِيَّةٌ، وصِفَاحُهُم</w:t>
      </w:r>
      <w:r>
        <w:rPr>
          <w:rStyle w:val="FootnoteAnchor"/>
          <w:rtl w:val="true"/>
        </w:rPr>
        <w:footnoteReference w:id="1523"/>
      </w:r>
      <w:r>
        <w:rPr>
          <w:rFonts w:ascii="Amiri" w:hAnsi="Amiri" w:eastAsia="Amiri" w:cs="Amiri"/>
          <w:color w:val="111111"/>
          <w:sz w:val="28"/>
          <w:sz w:val="28"/>
          <w:szCs w:val="28"/>
          <w:rtl w:val="true"/>
          <w:lang w:bidi="ar-SA"/>
        </w:rPr>
        <w:t>نَقِيَّةٌ، يَمْشُونَ الخَفَاءَ، ويَدِبُّونَ الضَّرَّاء</w:t>
      </w:r>
      <w:r>
        <w:rPr>
          <w:rStyle w:val="FootnoteAnchor"/>
          <w:rtl w:val="true"/>
        </w:rPr>
        <w:footnoteReference w:id="1524"/>
      </w:r>
      <w:r>
        <w:rPr>
          <w:rFonts w:ascii="Amiri" w:hAnsi="Amiri" w:eastAsia="Amiri" w:cs="Amiri"/>
          <w:color w:val="111111"/>
          <w:sz w:val="28"/>
          <w:sz w:val="28"/>
          <w:szCs w:val="28"/>
          <w:rtl w:val="true"/>
          <w:lang w:bidi="ar-SA"/>
        </w:rPr>
        <w:t>، وَصْفُهُم دَوَاءٌ، وقَوْهُم شِفَاءٌ، وفِعْلُهُم الدَّاءُ العَيَاءُ</w:t>
      </w:r>
      <w:r>
        <w:rPr>
          <w:rStyle w:val="FootnoteAnchor"/>
          <w:rtl w:val="true"/>
        </w:rPr>
        <w:footnoteReference w:id="1525"/>
      </w:r>
      <w:r>
        <w:rPr>
          <w:rFonts w:ascii="Amiri" w:hAnsi="Amiri" w:eastAsia="Amiri" w:cs="Amiri"/>
          <w:color w:val="111111"/>
          <w:sz w:val="28"/>
          <w:sz w:val="28"/>
          <w:szCs w:val="28"/>
          <w:rtl w:val="true"/>
          <w:lang w:bidi="ar-SA"/>
        </w:rPr>
        <w:t>، حَسَدَةُ الرَّخَاءِ، ومُؤَكِّدُو البَلاءِ، ومُقَنِّطُو الرَّجَاءِ</w:t>
      </w:r>
      <w:r>
        <w:rPr>
          <w:rStyle w:val="FootnoteAnchor"/>
          <w:rtl w:val="true"/>
        </w:rPr>
        <w:footnoteReference w:id="1526"/>
      </w:r>
      <w:r>
        <w:rPr>
          <w:rFonts w:ascii="Amiri" w:hAnsi="Amiri" w:eastAsia="Amiri" w:cs="Amiri"/>
          <w:color w:val="111111"/>
          <w:sz w:val="28"/>
          <w:sz w:val="28"/>
          <w:szCs w:val="28"/>
          <w:rtl w:val="true"/>
          <w:lang w:bidi="ar-SA"/>
        </w:rPr>
        <w:t>، هُم بِكُلِّ طَرِيقِ صَرِيعٌ ، وإِلَى كُلِّ قَلْبٍ شَفِيْعٌ ، ولِكُلِّ شَجْوِ دُمُوعٌ، يَتَقَارَضُونَ الثَّنَاءَ، ويَتَراقَبُونَ الجَزَاءَ، إن سَأَلُوا أَلْخُفُوا</w:t>
      </w:r>
      <w:r>
        <w:rPr>
          <w:rStyle w:val="FootnoteAnchor"/>
          <w:rtl w:val="true"/>
        </w:rPr>
        <w:footnoteReference w:id="1527"/>
      </w:r>
      <w:r>
        <w:rPr>
          <w:rFonts w:ascii="Amiri" w:hAnsi="Amiri" w:eastAsia="Amiri" w:cs="Amiri"/>
          <w:color w:val="111111"/>
          <w:sz w:val="28"/>
          <w:sz w:val="28"/>
          <w:szCs w:val="28"/>
          <w:rtl w:val="true"/>
          <w:lang w:bidi="ar-SA"/>
        </w:rPr>
        <w:t>، وإِن عَذَلُوا كَشَفُوا، وإِن حُكِّمُوا أَسْرَفُوا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أَعَدُّوا لِكُلِّ حَقٌّ بَاطِلًا، ولِكُلِّ قَائِم مَائِلًا، ولِكُلِّ حَيٍّ قَاتِلا، ولِكُلِّ بَابٍ مِفْتَاحًا، ولِكُلِّ لَيْلٍ مِصْبَاحًا، يَتَوَصَّلُونَ</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يتقشفون ويُرون من أنفسهم اليأس من حُطام الدنيا وعرضها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الطَّمَعِ باليَأسِ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لِيُقِيمُوا بِهِ أَسْوَاقَهُم ، ويُنْفِقُوا بِهِ أَعْلاقَهُم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يَقُولُونَ فَيُشَبِّهُونَ، وَيَصِفُونَ فَيُمَوِّهُونَ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قَد هَيَّبُوا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وَأَضْلَعُوا</w:t>
      </w:r>
      <w:bookmarkStart w:id="295" w:name="pg15656_184411"/>
    </w:p>
    <w:p>
      <w:pPr>
        <w:pStyle w:val="BookText"/>
        <w:rPr/>
      </w:pPr>
      <w:bookmarkEnd w:id="295"/>
      <w:r>
        <w:rPr>
          <w:rFonts w:ascii="Amiri" w:hAnsi="Amiri" w:eastAsia="Amiri" w:cs="Amiri"/>
          <w:color w:val="111111"/>
          <w:sz w:val="28"/>
          <w:sz w:val="28"/>
          <w:szCs w:val="28"/>
          <w:rtl w:val="true"/>
          <w:lang w:bidi="ar-SA"/>
        </w:rPr>
        <w:t>المَضِيْقَ</w:t>
      </w:r>
      <w:r>
        <w:rPr>
          <w:rStyle w:val="FootnoteAnchor"/>
          <w:rtl w:val="true"/>
        </w:rPr>
        <w:footnoteReference w:id="1529"/>
      </w:r>
      <w:r>
        <w:rPr>
          <w:rFonts w:ascii="Amiri" w:hAnsi="Amiri" w:eastAsia="Amiri" w:cs="Amiri"/>
          <w:color w:val="111111"/>
          <w:sz w:val="28"/>
          <w:sz w:val="28"/>
          <w:szCs w:val="28"/>
          <w:rtl w:val="true"/>
          <w:lang w:bidi="ar-SA"/>
        </w:rPr>
        <w:t>، فَهُم ثُةُ الشَّيْطَانِ، وحُمَّةُ</w:t>
      </w:r>
      <w:r>
        <w:rPr>
          <w:rStyle w:val="FootnoteAnchor"/>
          <w:rtl w:val="true"/>
        </w:rPr>
        <w:footnoteReference w:id="1530"/>
      </w:r>
      <w:r>
        <w:rPr>
          <w:rFonts w:ascii="Amiri" w:hAnsi="Amiri" w:eastAsia="Amiri" w:cs="Amiri"/>
          <w:color w:val="111111"/>
          <w:sz w:val="28"/>
          <w:sz w:val="28"/>
          <w:szCs w:val="28"/>
          <w:rtl w:val="true"/>
          <w:lang w:bidi="ar-SA"/>
        </w:rPr>
        <w:t>النِّيرَانِ، أَوَلَيْكَ حِزْبُ الشَّيْطَنِ أَلا إِنَّ حِزْبَ الشَّيْطَنِ هُمُ الخَسِرُونَ</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11003072_2142443653"/>
      <w:bookmarkStart w:id="297" w:name="_Toc100"/>
      <w:bookmarkEnd w:id="296"/>
      <w:r>
        <w:rPr>
          <w:rtl w:val="true"/>
        </w:rPr>
        <w:t>[</w:t>
      </w:r>
      <w:r>
        <w:rPr/>
        <w:t>195</w:t>
      </w:r>
      <w:r>
        <w:rPr>
          <w:rtl w:val="true"/>
        </w:rPr>
        <w:t xml:space="preserve">] </w:t>
      </w:r>
      <w:r>
        <w:rPr>
          <w:rtl w:val="true"/>
        </w:rPr>
        <w:t xml:space="preserve">ومِن خُطْبَةٍ لَهُ </w:t>
      </w:r>
      <w:r>
        <w:rPr>
          <w:rtl w:val="true"/>
        </w:rPr>
        <w:t>(</w:t>
      </w:r>
      <w:r>
        <w:rPr>
          <w:rtl w:val="true"/>
        </w:rPr>
        <w:t>علیه السّلام</w:t>
      </w:r>
      <w:r>
        <w:rPr>
          <w:rtl w:val="true"/>
        </w:rPr>
        <w:t>)</w:t>
      </w:r>
      <w:bookmarkEnd w:id="2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أَظْهَرَ مِن آثَارِ سُلْطَانِهِ، وجَلالِ كِبْرِيَائِهِ مَا حَيَّرَ مُقَلَ</w:t>
      </w:r>
      <w:r>
        <w:rPr>
          <w:rStyle w:val="FootnoteAnchor"/>
          <w:rtl w:val="true"/>
        </w:rPr>
        <w:footnoteReference w:id="1532"/>
      </w:r>
      <w:r>
        <w:rPr>
          <w:rFonts w:ascii="Amiri" w:hAnsi="Amiri" w:eastAsia="Amiri" w:cs="Amiri"/>
          <w:color w:val="111111"/>
          <w:sz w:val="28"/>
          <w:sz w:val="28"/>
          <w:szCs w:val="28"/>
          <w:rtl w:val="true"/>
          <w:lang w:bidi="ar-SA"/>
        </w:rPr>
        <w:t>العُقُولِ مِن عَجَائِبِ قُدْرَتِهِ، ورَدَعَ خَطَرَاتِ هَمَاهِمِ</w:t>
      </w:r>
      <w:r>
        <w:rPr>
          <w:rStyle w:val="FootnoteAnchor"/>
          <w:rtl w:val="true"/>
        </w:rPr>
        <w:footnoteReference w:id="1533"/>
      </w:r>
      <w:r>
        <w:rPr>
          <w:rFonts w:ascii="Amiri" w:hAnsi="Amiri" w:eastAsia="Amiri" w:cs="Amiri"/>
          <w:color w:val="111111"/>
          <w:sz w:val="28"/>
          <w:sz w:val="28"/>
          <w:szCs w:val="28"/>
          <w:rtl w:val="true"/>
          <w:lang w:bidi="ar-SA"/>
        </w:rPr>
        <w:t>التَّقُوسِ عَن عِرْفَانِ كُنْهِ صِفَتِهِ، وأَشْهَدُ أن لا إلهَ إِلا اللَّهُ، شَهَادَةَ إِيْمَانِ وإِيْقَانِ وإخلاص وإذْعَانٍ، وأَشْهَدُ أَنَّ مُحَمَّدًا عَبْدُهُ ورَسُولُهُ؛ أرسَلَهُ وأعْلامُ الهُدَى دَارِسَةٌ ومَنَاهِجُ الدِّينِ طَامِسَةٌ</w:t>
      </w:r>
      <w:r>
        <w:rPr>
          <w:rStyle w:val="FootnoteAnchor"/>
          <w:rtl w:val="true"/>
        </w:rPr>
        <w:footnoteReference w:id="1534"/>
      </w:r>
      <w:r>
        <w:rPr>
          <w:rFonts w:ascii="Amiri" w:hAnsi="Amiri" w:eastAsia="Amiri" w:cs="Amiri"/>
          <w:color w:val="111111"/>
          <w:sz w:val="28"/>
          <w:sz w:val="28"/>
          <w:szCs w:val="28"/>
          <w:rtl w:val="true"/>
          <w:lang w:bidi="ar-SA"/>
        </w:rPr>
        <w:t>، فَصَدَعَ بالحَقِّ، ونَصَحَ لِلخَلْقِ وهَدَى إِلَى الرُّشْدِ، وأمَرَ بِالقَصْدِ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عِبَادَ اللَّهِ أَنَّهُ لَم يَخْلُقُكُم عَبَيًّا، ولَم يُرْسِلْكُم 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مَبْلَغَ نِعَمِهِ عَلَيْكُم، وأحْصَى إِحْسَانَهُ إِلَيْكُم، فَاسْتَفْتِحُوهُ ، واسْتَنْجِحُوهُ، واطْلُبُوا إِلَيْهِ، واسْتَمِيحُوه</w:t>
      </w:r>
      <w:r>
        <w:rPr>
          <w:rStyle w:val="FootnoteAnchor"/>
          <w:rtl w:val="true"/>
        </w:rPr>
        <w:footnoteReference w:id="1535"/>
      </w:r>
      <w:r>
        <w:rPr>
          <w:rFonts w:ascii="Amiri" w:hAnsi="Amiri" w:eastAsia="Amiri" w:cs="Amiri"/>
          <w:color w:val="111111"/>
          <w:sz w:val="28"/>
          <w:sz w:val="28"/>
          <w:szCs w:val="28"/>
          <w:rtl w:val="true"/>
          <w:lang w:bidi="ar-SA"/>
        </w:rPr>
        <w:t>فَمَا قَطَعَكُم عَنهُ حِجَابٌ، ولا أُغْلِقَ</w:t>
      </w:r>
      <w:r>
        <w:rPr>
          <w:rStyle w:val="FootnoteAnchor"/>
          <w:rtl w:val="true"/>
        </w:rPr>
        <w:footnoteReference w:id="1536"/>
      </w:r>
      <w:r>
        <w:rPr>
          <w:rFonts w:ascii="Amiri" w:hAnsi="Amiri" w:eastAsia="Amiri" w:cs="Amiri"/>
          <w:color w:val="111111"/>
          <w:sz w:val="28"/>
          <w:sz w:val="28"/>
          <w:szCs w:val="28"/>
          <w:rtl w:val="true"/>
          <w:lang w:bidi="ar-SA"/>
        </w:rPr>
        <w:t>عَنْكُم دُونَهُ بَابٌ ، وإِنَّهُ لَبِكُلِّ مَكَانٍ وفِي كُلِّ</w:t>
      </w:r>
      <w:r>
        <w:rPr>
          <w:rStyle w:val="FootnoteAnchor"/>
          <w:rtl w:val="true"/>
        </w:rPr>
        <w:footnoteReference w:id="1537"/>
      </w:r>
      <w:r>
        <w:rPr>
          <w:rFonts w:ascii="Amiri" w:hAnsi="Amiri" w:eastAsia="Amiri" w:cs="Amiri"/>
          <w:color w:val="111111"/>
          <w:sz w:val="28"/>
          <w:sz w:val="28"/>
          <w:szCs w:val="28"/>
          <w:rtl w:val="true"/>
          <w:lang w:bidi="ar-SA"/>
        </w:rPr>
        <w:t xml:space="preserve"> حِينٍ وأَوَانٍ، ومَعَ كُلُّ إِنْسِ 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يَثْلِمُهُ العَطَاءُ، ولا يَنْقُصُهُ الحِبَاءُ</w:t>
      </w:r>
      <w:r>
        <w:rPr>
          <w:rStyle w:val="FootnoteAnchor"/>
          <w:rtl w:val="true"/>
        </w:rPr>
        <w:footnoteReference w:id="1538"/>
      </w:r>
      <w:r>
        <w:rPr>
          <w:rFonts w:ascii="Amiri" w:hAnsi="Amiri" w:eastAsia="Amiri" w:cs="Amiri"/>
          <w:color w:val="111111"/>
          <w:sz w:val="28"/>
          <w:sz w:val="28"/>
          <w:szCs w:val="28"/>
          <w:rtl w:val="true"/>
          <w:lang w:bidi="ar-SA"/>
        </w:rPr>
        <w:t>، ولا يَسْتَنْفِدُهُ سَائِل، ولا يَسْتَقْصِيهِ</w:t>
      </w:r>
      <w:r>
        <w:rPr>
          <w:rStyle w:val="FootnoteAnchor"/>
          <w:rtl w:val="true"/>
        </w:rPr>
        <w:footnoteReference w:id="1539"/>
      </w:r>
      <w:r>
        <w:rPr>
          <w:rFonts w:ascii="Amiri" w:hAnsi="Amiri" w:eastAsia="Amiri" w:cs="Amiri"/>
          <w:color w:val="111111"/>
          <w:sz w:val="28"/>
          <w:sz w:val="28"/>
          <w:szCs w:val="28"/>
          <w:rtl w:val="true"/>
          <w:lang w:bidi="ar-SA"/>
        </w:rPr>
        <w:t>نَائِلٌ ، ولا يَلْوِيهِ شَخْصٌ عَن شَخْصِ، ولا يُلْهِيهِ صَوْتٌ عَن صَوْتِ، ولا تَحْجُزُهُ هِبَةٌ عَن سَلَبٍ</w:t>
      </w:r>
      <w:r>
        <w:rPr>
          <w:rStyle w:val="FootnoteAnchor"/>
          <w:rtl w:val="true"/>
        </w:rPr>
        <w:footnoteReference w:id="1540"/>
      </w:r>
      <w:r>
        <w:rPr>
          <w:rFonts w:ascii="Amiri" w:hAnsi="Amiri" w:eastAsia="Amiri" w:cs="Amiri"/>
          <w:color w:val="111111"/>
          <w:sz w:val="28"/>
          <w:sz w:val="28"/>
          <w:szCs w:val="28"/>
          <w:rtl w:val="true"/>
          <w:lang w:bidi="ar-SA"/>
        </w:rPr>
        <w:t>، ولا يَشْغَلُهُ غَضَبْ عَن رَحْمَةٍ، ولا تُوَهُهُ</w:t>
      </w:r>
      <w:r>
        <w:rPr>
          <w:rStyle w:val="FootnoteAnchor"/>
          <w:rtl w:val="true"/>
        </w:rPr>
        <w:footnoteReference w:id="1541"/>
      </w:r>
      <w:r>
        <w:rPr>
          <w:rFonts w:ascii="Amiri" w:hAnsi="Amiri" w:eastAsia="Amiri" w:cs="Amiri"/>
          <w:color w:val="111111"/>
          <w:sz w:val="28"/>
          <w:sz w:val="28"/>
          <w:szCs w:val="28"/>
          <w:rtl w:val="true"/>
          <w:lang w:bidi="ar-SA"/>
        </w:rPr>
        <w:t>رَحْمَةٌ عَن عِقَابِ، ولا تُحِنُّه</w:t>
      </w:r>
      <w:r>
        <w:rPr>
          <w:rStyle w:val="FootnoteAnchor"/>
          <w:rtl w:val="true"/>
        </w:rPr>
        <w:footnoteReference w:id="1542"/>
      </w:r>
      <w:r>
        <w:rPr>
          <w:rFonts w:ascii="Amiri" w:hAnsi="Amiri" w:eastAsia="Amiri" w:cs="Amiri"/>
          <w:color w:val="111111"/>
          <w:sz w:val="28"/>
          <w:sz w:val="28"/>
          <w:szCs w:val="28"/>
          <w:rtl w:val="true"/>
          <w:lang w:bidi="ar-SA"/>
        </w:rPr>
        <w:t>البُطُونُ عَنِ الظُّهُورِ، ولا تَقْطَعُهُ</w:t>
      </w:r>
      <w:r>
        <w:rPr>
          <w:rStyle w:val="FootnoteAnchor"/>
          <w:rtl w:val="true"/>
        </w:rPr>
        <w:footnoteReference w:id="1543"/>
      </w:r>
      <w:r>
        <w:rPr>
          <w:rFonts w:ascii="Amiri" w:hAnsi="Amiri" w:eastAsia="Amiri" w:cs="Amiri"/>
          <w:color w:val="111111"/>
          <w:sz w:val="28"/>
          <w:sz w:val="28"/>
          <w:szCs w:val="28"/>
          <w:rtl w:val="true"/>
          <w:lang w:bidi="ar-SA"/>
        </w:rPr>
        <w:t>الظَّهُورُ عَنِ البُطُونِ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فَنَأى، وعَلا فَدَنَا ، وظَهَرَ فَبَطَنَ ، وبَطَنَ فَعَلَنَ ، ودَانَ ولَمْ يُدَنْ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يَذْرَا</w:t>
      </w:r>
      <w:r>
        <w:rPr>
          <w:rStyle w:val="FootnoteAnchor"/>
          <w:rtl w:val="true"/>
        </w:rPr>
        <w:footnoteReference w:id="1544"/>
      </w:r>
      <w:r>
        <w:rPr>
          <w:rFonts w:ascii="Amiri" w:hAnsi="Amiri" w:eastAsia="Amiri" w:cs="Amiri"/>
          <w:color w:val="111111"/>
          <w:sz w:val="28"/>
          <w:sz w:val="28"/>
          <w:szCs w:val="28"/>
          <w:rtl w:val="true"/>
          <w:lang w:bidi="ar-SA"/>
        </w:rPr>
        <w:t>الخَلْقَ باحْتِيَال، ولا اسْتَعَانَ بِهِم لِكَلال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فَإِنَّهَا الزَّمَامُ والقِوَامُ، فَتَمَسَّكُوا بِوَثَائِقِهَا ، واعْتَصِمُوا بِحَقَائِقِهَا ، تَؤُلُ</w:t>
      </w:r>
      <w:r>
        <w:rPr>
          <w:rStyle w:val="FootnoteAnchor"/>
          <w:rtl w:val="true"/>
        </w:rPr>
        <w:footnoteReference w:id="1545"/>
      </w:r>
      <w:r>
        <w:rPr>
          <w:rFonts w:ascii="Amiri" w:hAnsi="Amiri" w:eastAsia="Amiri" w:cs="Amiri"/>
          <w:color w:val="111111"/>
          <w:sz w:val="28"/>
          <w:sz w:val="28"/>
          <w:szCs w:val="28"/>
          <w:rtl w:val="true"/>
          <w:lang w:bidi="ar-SA"/>
        </w:rPr>
        <w:t>بِكُم إلى أكْنَانِ الدَّعَةِ، وأَوْطَانِ السَّعَةِ، ومَنَاقِلِ الحِرْز ، ومَنَازِلِ</w:t>
      </w:r>
      <w:r>
        <w:rPr>
          <w:rStyle w:val="FootnoteAnchor"/>
          <w:rtl w:val="true"/>
        </w:rPr>
        <w:footnoteReference w:id="1546"/>
      </w:r>
      <w:r>
        <w:rPr>
          <w:rFonts w:ascii="Amiri" w:hAnsi="Amiri" w:eastAsia="Amiri" w:cs="Amiri"/>
          <w:color w:val="111111"/>
          <w:sz w:val="28"/>
          <w:sz w:val="28"/>
          <w:szCs w:val="28"/>
          <w:rtl w:val="true"/>
          <w:lang w:bidi="ar-SA"/>
        </w:rPr>
        <w:t>العِزَّ في يومٍ تَشْخَصُ فِيهِ الْأَبْصَرُ</w:t>
      </w:r>
      <w:r>
        <w:rPr>
          <w:rStyle w:val="FootnoteAnchor"/>
          <w:rtl w:val="true"/>
        </w:rPr>
        <w:footnoteReference w:id="1547"/>
      </w:r>
      <w:r>
        <w:rPr>
          <w:rFonts w:ascii="Amiri" w:hAnsi="Amiri" w:eastAsia="Amiri" w:cs="Amiri"/>
          <w:color w:val="111111"/>
          <w:sz w:val="28"/>
          <w:sz w:val="28"/>
          <w:szCs w:val="28"/>
          <w:rtl w:val="true"/>
          <w:lang w:bidi="ar-SA"/>
        </w:rPr>
        <w:t>، وتُظْلِمُ لَهُ الأَقْطَارُ ، وتُعَطَّلُ فِيهِ صُرُومُ العِشَارِ</w:t>
      </w:r>
      <w:r>
        <w:rPr>
          <w:rStyle w:val="FootnoteAnchor"/>
          <w:rtl w:val="true"/>
        </w:rPr>
        <w:footnoteReference w:id="1548"/>
      </w:r>
      <w:r>
        <w:rPr>
          <w:rFonts w:ascii="Amiri" w:hAnsi="Amiri" w:eastAsia="Amiri" w:cs="Amiri"/>
          <w:color w:val="111111"/>
          <w:sz w:val="28"/>
          <w:sz w:val="28"/>
          <w:szCs w:val="28"/>
          <w:rtl w:val="true"/>
          <w:lang w:bidi="ar-SA"/>
        </w:rPr>
        <w:t>، وَيُنْفَخُ فِي الصُّورِ فَتَرْهَقُ كُلُّ مُهْجَةٍ، وتَبْكَمُ كُلُّ هَتَجَةٍ، وتَذِلُّ الشُّمُ الشَّوَامِخ</w:t>
      </w:r>
      <w:r>
        <w:rPr>
          <w:rStyle w:val="FootnoteAnchor"/>
          <w:rtl w:val="true"/>
        </w:rPr>
        <w:footnoteReference w:id="1549"/>
      </w:r>
      <w:r>
        <w:rPr>
          <w:rFonts w:ascii="Amiri" w:hAnsi="Amiri" w:eastAsia="Amiri" w:cs="Amiri"/>
          <w:color w:val="111111"/>
          <w:sz w:val="28"/>
          <w:sz w:val="28"/>
          <w:szCs w:val="28"/>
          <w:rtl w:val="true"/>
          <w:lang w:bidi="ar-SA"/>
        </w:rPr>
        <w:t>، والصُّمُ الرَّوَاسِجُ</w:t>
      </w:r>
      <w:r>
        <w:rPr>
          <w:rStyle w:val="FootnoteAnchor"/>
          <w:rtl w:val="true"/>
        </w:rPr>
        <w:footnoteReference w:id="1550"/>
      </w:r>
      <w:r>
        <w:rPr>
          <w:rFonts w:ascii="Amiri" w:hAnsi="Amiri" w:eastAsia="Amiri" w:cs="Amiri"/>
          <w:color w:val="111111"/>
          <w:sz w:val="28"/>
          <w:sz w:val="28"/>
          <w:szCs w:val="28"/>
          <w:rtl w:val="true"/>
          <w:lang w:bidi="ar-SA"/>
        </w:rPr>
        <w:t>، فَيَصِيرُ صَلْدُهَا سَرَابًا رَفْرَقًا، ومَعْهَدُهَا فَاعًا سَمْلَقًا</w:t>
      </w:r>
      <w:r>
        <w:rPr>
          <w:rStyle w:val="FootnoteAnchor"/>
          <w:rtl w:val="true"/>
        </w:rPr>
        <w:footnoteReference w:id="1551"/>
      </w:r>
      <w:r>
        <w:rPr>
          <w:rFonts w:ascii="Amiri" w:hAnsi="Amiri" w:eastAsia="Amiri" w:cs="Amiri"/>
          <w:color w:val="111111"/>
          <w:sz w:val="28"/>
          <w:sz w:val="28"/>
          <w:szCs w:val="28"/>
          <w:rtl w:val="true"/>
          <w:lang w:bidi="ar-SA"/>
        </w:rPr>
        <w:t>، فَلا شَفِيعٌ يَشْفَعُ، ولا حَمِيمٌ يَدْفَعُ، ولا مَعْذِرَةٌ تَنْفَعُ</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298" w:name="pg15656_184414"/>
    </w:p>
    <w:p>
      <w:pPr>
        <w:pStyle w:val="Heading2"/>
        <w:numPr>
          <w:ilvl w:val="1"/>
          <w:numId w:val="1"/>
        </w:numPr>
        <w:rPr/>
      </w:pPr>
      <w:bookmarkStart w:id="299" w:name="__RefHeading___Toc11003074_2142443653"/>
      <w:bookmarkStart w:id="300" w:name="_Toc101"/>
      <w:bookmarkEnd w:id="298"/>
      <w:bookmarkEnd w:id="299"/>
      <w:r>
        <w:rPr>
          <w:rtl w:val="true"/>
        </w:rPr>
        <w:t>[</w:t>
      </w:r>
      <w:r>
        <w:rPr/>
        <w:t>196</w:t>
      </w:r>
      <w:r>
        <w:rPr>
          <w:rtl w:val="true"/>
        </w:rPr>
        <w:t xml:space="preserve">] </w:t>
      </w:r>
      <w:r>
        <w:rPr>
          <w:rtl w:val="true"/>
        </w:rPr>
        <w:t xml:space="preserve">ومِن خُطْبَةٍ لَهُ </w:t>
      </w:r>
      <w:r>
        <w:rPr>
          <w:rtl w:val="true"/>
        </w:rPr>
        <w:t>(</w:t>
      </w:r>
      <w:r>
        <w:rPr>
          <w:rtl w:val="true"/>
        </w:rPr>
        <w:t>علیه السّلام</w:t>
      </w:r>
      <w:r>
        <w:rPr>
          <w:rtl w:val="true"/>
        </w:rPr>
        <w:t>)</w:t>
      </w:r>
      <w:bookmarkEnd w:id="300"/>
    </w:p>
    <w:p>
      <w:pPr>
        <w:pStyle w:val="BookText"/>
        <w:rPr/>
      </w:pPr>
      <w:r>
        <w:rPr>
          <w:rFonts w:ascii="Amiri" w:hAnsi="Amiri" w:eastAsia="Amiri" w:cs="Amiri"/>
          <w:color w:val="111111"/>
          <w:sz w:val="28"/>
          <w:sz w:val="28"/>
          <w:szCs w:val="28"/>
          <w:rtl w:val="true"/>
          <w:lang w:bidi="ar-SA"/>
        </w:rPr>
        <w:t>بَعَثَهُ حِينَ لا عَلَمٌ قَائِمٌ، ولا مَنَارُ سَاطِعٌ</w:t>
      </w:r>
      <w:r>
        <w:rPr>
          <w:rStyle w:val="FootnoteAnchor"/>
          <w:rtl w:val="true"/>
        </w:rPr>
        <w:footnoteReference w:id="1553"/>
      </w:r>
      <w:r>
        <w:rPr>
          <w:rFonts w:ascii="Amiri" w:hAnsi="Amiri" w:eastAsia="Amiri" w:cs="Amiri"/>
          <w:color w:val="111111"/>
          <w:sz w:val="28"/>
          <w:sz w:val="28"/>
          <w:szCs w:val="28"/>
          <w:rtl w:val="true"/>
          <w:lang w:bidi="ar-SA"/>
        </w:rPr>
        <w:t>، ولا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 وأَحَذِّرُكُم الدُّنْيَا فَإِنَّهَا دَارُ شُخُوص، ومَحَلَّةٌ تَنْغِيصِ، سَاكِنُهَا طَاعِنٌ، وقَاطِنُهَا بَائِنٌ، تَمِيْدُ بِأَهْلِهَا مَيَدَانَ السَّفِيْنَةِ تَصْفِقُهَا العَوَاصِفُ فِي تُحجِ البِحَارِ، فَمِنْهُم الغَرِقُ الوَبِقُ</w:t>
      </w:r>
      <w:r>
        <w:rPr>
          <w:rStyle w:val="FootnoteAnchor"/>
          <w:rtl w:val="true"/>
        </w:rPr>
        <w:footnoteReference w:id="1554"/>
      </w:r>
      <w:r>
        <w:rPr>
          <w:rFonts w:ascii="Amiri" w:hAnsi="Amiri" w:eastAsia="Amiri" w:cs="Amiri"/>
          <w:color w:val="111111"/>
          <w:sz w:val="28"/>
          <w:sz w:val="28"/>
          <w:szCs w:val="28"/>
          <w:rtl w:val="true"/>
          <w:lang w:bidi="ar-SA"/>
        </w:rPr>
        <w:t>، ومِنْهُم النَّاجِي عَلَى مُتُونِ الأمْوَاجِ، تَحْفِرُهُ الرِّيَاحُ بِأذْيَالها</w:t>
      </w:r>
      <w:r>
        <w:rPr>
          <w:rStyle w:val="FootnoteAnchor"/>
          <w:rtl w:val="true"/>
        </w:rPr>
        <w:footnoteReference w:id="1555"/>
      </w:r>
      <w:r>
        <w:rPr>
          <w:rFonts w:ascii="Amiri" w:hAnsi="Amiri" w:eastAsia="Amiri" w:cs="Amiri"/>
          <w:color w:val="111111"/>
          <w:sz w:val="28"/>
          <w:sz w:val="28"/>
          <w:szCs w:val="28"/>
          <w:rtl w:val="true"/>
          <w:lang w:bidi="ar-SA"/>
        </w:rPr>
        <w:t>، وتَحْمِلُهُ عَلَى أَهْوَالِهَا ، فَمَا غَرِقَ مِنْهَا فَلَيْسَ بِمُسْتَدْرَكِ، وَمَا نَجَا مِنْهَا فَإِلَى مَهْلَكِ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الآنَ فَاعْمَلُوا والألسُنُ مُطْلَقَةٌ، والأَبْدَانُ صَحِيحَةٌ، والأعْضَاءُ لَدْنَةٌ</w:t>
      </w:r>
      <w:r>
        <w:rPr>
          <w:rStyle w:val="FootnoteAnchor"/>
          <w:rtl w:val="true"/>
        </w:rPr>
        <w:footnoteReference w:id="1556"/>
      </w:r>
      <w:r>
        <w:rPr>
          <w:rFonts w:ascii="Amiri" w:hAnsi="Amiri" w:eastAsia="Amiri" w:cs="Amiri"/>
          <w:color w:val="111111"/>
          <w:sz w:val="28"/>
          <w:sz w:val="28"/>
          <w:szCs w:val="28"/>
          <w:rtl w:val="true"/>
          <w:lang w:bidi="ar-SA"/>
        </w:rPr>
        <w:t>، والمُتَقَلَّبُ</w:t>
      </w:r>
      <w:r>
        <w:rPr>
          <w:rStyle w:val="FootnoteAnchor"/>
          <w:rtl w:val="true"/>
        </w:rPr>
        <w:footnoteReference w:id="1557"/>
      </w:r>
      <w:r>
        <w:rPr>
          <w:rFonts w:ascii="Amiri" w:hAnsi="Amiri" w:eastAsia="Amiri" w:cs="Amiri"/>
          <w:color w:val="111111"/>
          <w:sz w:val="28"/>
          <w:sz w:val="28"/>
          <w:szCs w:val="28"/>
          <w:rtl w:val="true"/>
          <w:lang w:bidi="ar-SA"/>
        </w:rPr>
        <w:t>فَسِيحٌ ، والمَجَالُ عَرِيضٌ قَبْلَ إرْهَاقِ</w:t>
      </w:r>
      <w:r>
        <w:rPr>
          <w:rStyle w:val="FootnoteAnchor"/>
          <w:rtl w:val="true"/>
        </w:rPr>
        <w:footnoteReference w:id="15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وحُلُولِ المَوتِ، فَحَقِّقُوا عَلَيْكُم نُزُولَهُ، ولا تَنتَظِرُوا</w:t>
      </w:r>
      <w:r>
        <w:rPr>
          <w:rStyle w:val="FootnoteAnchor"/>
          <w:rtl w:val="true"/>
        </w:rPr>
        <w:footnoteReference w:id="1559"/>
      </w:r>
      <w:r>
        <w:rPr>
          <w:rFonts w:ascii="Amiri" w:hAnsi="Amiri" w:eastAsia="Amiri" w:cs="Amiri"/>
          <w:color w:val="111111"/>
          <w:sz w:val="28"/>
          <w:sz w:val="28"/>
          <w:szCs w:val="28"/>
          <w:rtl w:val="true"/>
          <w:lang w:bidi="ar-SA"/>
        </w:rPr>
        <w:t>قُدُومَهُ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bookmarkStart w:id="301" w:name="pg15656_184415"/>
    </w:p>
    <w:p>
      <w:pPr>
        <w:pStyle w:val="Heading2"/>
        <w:numPr>
          <w:ilvl w:val="1"/>
          <w:numId w:val="1"/>
        </w:numPr>
        <w:rPr/>
      </w:pPr>
      <w:bookmarkStart w:id="302" w:name="__RefHeading___Toc11003076_2142443653"/>
      <w:bookmarkStart w:id="303" w:name="_Toc102"/>
      <w:bookmarkEnd w:id="301"/>
      <w:bookmarkEnd w:id="302"/>
      <w:r>
        <w:rPr>
          <w:rtl w:val="true"/>
        </w:rPr>
        <w:t>[</w:t>
      </w:r>
      <w:r>
        <w:rPr/>
        <w:t>197</w:t>
      </w:r>
      <w:r>
        <w:rPr>
          <w:rtl w:val="true"/>
        </w:rPr>
        <w:t xml:space="preserve">] </w:t>
      </w:r>
      <w:r>
        <w:rPr>
          <w:rtl w:val="true"/>
        </w:rPr>
        <w:t xml:space="preserve">ومِن كَلامٍ لَهُ </w:t>
      </w:r>
      <w:r>
        <w:rPr>
          <w:rtl w:val="true"/>
        </w:rPr>
        <w:t>(</w:t>
      </w:r>
      <w:r>
        <w:rPr>
          <w:rtl w:val="true"/>
        </w:rPr>
        <w:t>علیه السّلام</w:t>
      </w:r>
      <w:r>
        <w:rPr>
          <w:rtl w:val="true"/>
        </w:rPr>
        <w:t>)</w:t>
      </w:r>
      <w:bookmarkEnd w:id="303"/>
    </w:p>
    <w:p>
      <w:pPr>
        <w:pStyle w:val="BookText"/>
        <w:rPr/>
      </w:pPr>
      <w:r>
        <w:rPr>
          <w:rFonts w:ascii="Amiri" w:hAnsi="Amiri" w:eastAsia="Amiri" w:cs="Amiri"/>
          <w:color w:val="111111"/>
          <w:sz w:val="28"/>
          <w:sz w:val="28"/>
          <w:szCs w:val="28"/>
          <w:rtl w:val="true"/>
          <w:lang w:bidi="ar-SA"/>
        </w:rPr>
        <w:t>ولَقَد عَلِمَ المُسْتَحْفَظُونَ</w:t>
      </w:r>
      <w:r>
        <w:rPr>
          <w:rStyle w:val="FootnoteAnchor"/>
          <w:rtl w:val="true"/>
        </w:rPr>
        <w:footnoteReference w:id="1561"/>
      </w:r>
      <w:r>
        <w:rPr>
          <w:rFonts w:ascii="Amiri" w:hAnsi="Amiri" w:eastAsia="Amiri" w:cs="Amiri"/>
          <w:color w:val="111111"/>
          <w:sz w:val="28"/>
          <w:sz w:val="28"/>
          <w:szCs w:val="28"/>
          <w:rtl w:val="true"/>
          <w:lang w:bidi="ar-SA"/>
        </w:rPr>
        <w:t xml:space="preserve">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سَاعَةً قَطُّ، ووَلَقَد وَاسَيْتُهُ</w:t>
      </w:r>
      <w:r>
        <w:rPr>
          <w:rStyle w:val="FootnoteAnchor"/>
          <w:rtl w:val="true"/>
        </w:rPr>
        <w:footnoteReference w:id="1562"/>
      </w:r>
      <w:r>
        <w:rPr>
          <w:rFonts w:ascii="Amiri" w:hAnsi="Amiri" w:eastAsia="Amiri" w:cs="Amiri"/>
          <w:color w:val="111111"/>
          <w:sz w:val="28"/>
          <w:sz w:val="28"/>
          <w:szCs w:val="28"/>
          <w:rtl w:val="true"/>
          <w:lang w:bidi="ar-SA"/>
        </w:rPr>
        <w:t>بِنَفْسِي فِي الْمَوَاطِنِ الَّتِي تَنْكُصُ</w:t>
      </w:r>
      <w:r>
        <w:rPr>
          <w:rStyle w:val="FootnoteAnchor"/>
          <w:rtl w:val="true"/>
        </w:rPr>
        <w:footnoteReference w:id="1563"/>
      </w:r>
      <w:r>
        <w:rPr>
          <w:rFonts w:ascii="Amiri" w:hAnsi="Amiri" w:eastAsia="Amiri" w:cs="Amiri"/>
          <w:color w:val="111111"/>
          <w:sz w:val="28"/>
          <w:sz w:val="28"/>
          <w:szCs w:val="28"/>
          <w:rtl w:val="true"/>
          <w:lang w:bidi="ar-SA"/>
        </w:rPr>
        <w:t>فِيها الأبْطَالُ، وتَتَأَخَّرُ الأَقْدَامُ، نَجْدَةً أَكْرَمَنِي اللهُ 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xml:space="preserve">، وإِنَّ رَأْسَهُ لَعَلَى صَدْرِي، وقَد سَالَت نَفْسُهُ فِي كَفِّي، فَأَمْرَرْتُهَا عَلَى وَجْهِي، 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والأَفْنِيَةُ</w:t>
      </w:r>
      <w:r>
        <w:rPr>
          <w:rStyle w:val="FootnoteAnchor"/>
          <w:rtl w:val="true"/>
        </w:rPr>
        <w:footnoteReference w:id="1565"/>
      </w:r>
      <w:r>
        <w:rPr>
          <w:rFonts w:ascii="Amiri" w:hAnsi="Amiri" w:eastAsia="Amiri" w:cs="Amiri"/>
          <w:color w:val="111111"/>
          <w:sz w:val="28"/>
          <w:sz w:val="28"/>
          <w:szCs w:val="28"/>
          <w:rtl w:val="true"/>
          <w:lang w:bidi="ar-SA"/>
        </w:rPr>
        <w:t>، مَلَةٌ يَهْبِطُ ومَلَةٌ يَعْرُجُ</w:t>
      </w:r>
      <w:r>
        <w:rPr>
          <w:rStyle w:val="FootnoteAnchor"/>
          <w:rtl w:val="true"/>
        </w:rPr>
        <w:footnoteReference w:id="1566"/>
      </w:r>
      <w:r>
        <w:rPr>
          <w:rFonts w:ascii="Amiri" w:hAnsi="Amiri" w:eastAsia="Amiri" w:cs="Amiri"/>
          <w:color w:val="111111"/>
          <w:sz w:val="28"/>
          <w:sz w:val="28"/>
          <w:szCs w:val="28"/>
          <w:rtl w:val="true"/>
          <w:lang w:bidi="ar-SA"/>
        </w:rPr>
        <w:t>، ومَا فَارَقَتْ سَمْعِي هَيْئَمَةٌ</w:t>
      </w:r>
      <w:r>
        <w:rPr>
          <w:rStyle w:val="FootnoteAnchor"/>
          <w:rtl w:val="true"/>
        </w:rPr>
        <w:footnoteReference w:id="1567"/>
      </w:r>
      <w:r>
        <w:rPr>
          <w:rFonts w:ascii="Amiri" w:hAnsi="Amiri" w:eastAsia="Amiri" w:cs="Amiri"/>
          <w:color w:val="111111"/>
          <w:sz w:val="28"/>
          <w:sz w:val="28"/>
          <w:szCs w:val="28"/>
          <w:rtl w:val="true"/>
          <w:lang w:bidi="ar-SA"/>
        </w:rPr>
        <w:t xml:space="preserve">مِنْهُم يُصَلُّونَ عَلَيْهِ حَتَّى وَارَيْنَاهُ فِي ضَرِيحِهِ؛ </w:t>
      </w:r>
      <w:bookmarkStart w:id="304" w:name="pg15656_184416"/>
    </w:p>
    <w:p>
      <w:pPr>
        <w:pStyle w:val="BookText"/>
        <w:rPr/>
      </w:pPr>
      <w:bookmarkEnd w:id="304"/>
      <w:r>
        <w:rPr>
          <w:rFonts w:ascii="Amiri" w:hAnsi="Amiri" w:eastAsia="Amiri" w:cs="Amiri"/>
          <w:color w:val="111111"/>
          <w:sz w:val="28"/>
          <w:sz w:val="28"/>
          <w:szCs w:val="28"/>
          <w:rtl w:val="true"/>
          <w:lang w:bidi="ar-SA"/>
        </w:rPr>
        <w:t>فَمَن ذَا أَحَقُّ بِهِ مِنِّي حَيًّا ومَيْتًا؟</w:t>
      </w:r>
    </w:p>
    <w:p>
      <w:pPr>
        <w:pStyle w:val="BookText"/>
        <w:rPr/>
      </w:pPr>
      <w:r>
        <w:rPr>
          <w:rFonts w:ascii="Amiri" w:hAnsi="Amiri" w:eastAsia="Amiri" w:cs="Amiri"/>
          <w:color w:val="111111"/>
          <w:sz w:val="28"/>
          <w:sz w:val="28"/>
          <w:szCs w:val="28"/>
          <w:rtl w:val="true"/>
          <w:lang w:bidi="ar-SA"/>
        </w:rPr>
        <w:t>فَانْفُذُوا عَلَى بَصَائِرِكُم، وتَصْدُقُ</w:t>
      </w:r>
      <w:r>
        <w:rPr>
          <w:rStyle w:val="FootnoteAnchor"/>
          <w:rtl w:val="true"/>
        </w:rPr>
        <w:footnoteReference w:id="1568"/>
      </w:r>
      <w:r>
        <w:rPr>
          <w:rFonts w:ascii="Amiri" w:hAnsi="Amiri" w:eastAsia="Amiri" w:cs="Amiri"/>
          <w:color w:val="111111"/>
          <w:sz w:val="28"/>
          <w:sz w:val="28"/>
          <w:szCs w:val="28"/>
          <w:rtl w:val="true"/>
          <w:lang w:bidi="ar-SA"/>
        </w:rPr>
        <w:t>نِيَّاتُكُم فِي جِهَادِ عَدُوِّكُم، فَوَالذِي</w:t>
      </w:r>
      <w:r>
        <w:rPr>
          <w:rStyle w:val="FootnoteAnchor"/>
          <w:rtl w:val="true"/>
        </w:rPr>
        <w:footnoteReference w:id="1569"/>
      </w:r>
      <w:r>
        <w:rPr>
          <w:rFonts w:ascii="Amiri" w:hAnsi="Amiri" w:eastAsia="Amiri" w:cs="Amiri"/>
          <w:color w:val="111111"/>
          <w:sz w:val="28"/>
          <w:sz w:val="28"/>
          <w:szCs w:val="28"/>
          <w:rtl w:val="true"/>
          <w:lang w:bidi="ar-SA"/>
        </w:rPr>
        <w:t>لا إِلَهَ إِلَّا هُوَ إِنِّي لَعَلَى جَادَّةِ الحَقِّ، وإِنَّهُم لَعَلَى مَزِيَّةِ</w:t>
      </w:r>
      <w:r>
        <w:rPr>
          <w:rStyle w:val="FootnoteAnchor"/>
          <w:rtl w:val="true"/>
        </w:rPr>
        <w:footnoteReference w:id="1570"/>
      </w: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وأسْتَغْفِرُ الله لي ولَكُم</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11003078_2142443653"/>
      <w:bookmarkStart w:id="306" w:name="_Toc103"/>
      <w:bookmarkEnd w:id="305"/>
      <w:r>
        <w:rPr>
          <w:rtl w:val="true"/>
        </w:rPr>
        <w:t>[</w:t>
      </w:r>
      <w:r>
        <w:rPr/>
        <w:t>198</w:t>
      </w:r>
      <w:r>
        <w:rPr>
          <w:rtl w:val="true"/>
        </w:rPr>
        <w:t xml:space="preserve">] </w:t>
      </w:r>
      <w:r>
        <w:rPr>
          <w:rtl w:val="true"/>
        </w:rPr>
        <w:t xml:space="preserve">ومِن خُطْبَةٍ لَهُ </w:t>
      </w:r>
      <w:r>
        <w:rPr>
          <w:rtl w:val="true"/>
        </w:rPr>
        <w:t>(</w:t>
      </w:r>
      <w:r>
        <w:rPr>
          <w:rtl w:val="true"/>
        </w:rPr>
        <w:t>علیه السّلام</w:t>
      </w:r>
      <w:r>
        <w:rPr>
          <w:rtl w:val="true"/>
        </w:rPr>
        <w:t>)</w:t>
      </w:r>
      <w:bookmarkEnd w:id="306"/>
    </w:p>
    <w:p>
      <w:pPr>
        <w:pStyle w:val="BookText"/>
        <w:rPr/>
      </w:pPr>
      <w:r>
        <w:rPr>
          <w:rFonts w:ascii="Amiri" w:hAnsi="Amiri" w:eastAsia="Amiri" w:cs="Amiri"/>
          <w:color w:val="111111"/>
          <w:sz w:val="28"/>
          <w:sz w:val="28"/>
          <w:szCs w:val="28"/>
          <w:rtl w:val="true"/>
          <w:lang w:bidi="ar-SA"/>
        </w:rPr>
        <w:t>يَعْلَمُ عَجِيجَ الوُحُوشِ فِي الفَلَوَاتِ، ومَعَاصِيَ العِبَادِ فِي الخَلَوَاتِ، واخْتِلافَ النَّيْنَانِ</w:t>
      </w:r>
      <w:r>
        <w:rPr>
          <w:rStyle w:val="FootnoteAnchor"/>
          <w:rtl w:val="true"/>
        </w:rPr>
        <w:footnoteReference w:id="1572"/>
      </w:r>
      <w:r>
        <w:rPr>
          <w:rFonts w:ascii="Amiri" w:hAnsi="Amiri" w:eastAsia="Amiri" w:cs="Amiri"/>
          <w:color w:val="111111"/>
          <w:sz w:val="28"/>
          <w:sz w:val="28"/>
          <w:szCs w:val="28"/>
          <w:rtl w:val="true"/>
          <w:lang w:bidi="ar-SA"/>
        </w:rPr>
        <w:t>فِي البِحَارِ الغَامِرَاتِ، وتَلاطُمَ المَاءِ بالرِّيَاحِ العَاصِفَاتِ</w:t>
      </w:r>
      <w:r>
        <w:rPr>
          <w:rStyle w:val="FootnoteAnchor"/>
          <w:rtl w:val="true"/>
        </w:rPr>
        <w:footnoteReference w:id="1573"/>
      </w:r>
      <w:r>
        <w:rPr>
          <w:rFonts w:ascii="Amiri" w:hAnsi="Amiri" w:eastAsia="Amiri" w:cs="Amiri"/>
          <w:color w:val="111111"/>
          <w:sz w:val="28"/>
          <w:sz w:val="28"/>
          <w:szCs w:val="28"/>
          <w:rtl w:val="true"/>
          <w:lang w:bidi="ar-SA"/>
        </w:rPr>
        <w:t>، وأَشْهَدُ أَنَّ مُحَمَّدًا نَجِيبُ</w:t>
      </w:r>
      <w:r>
        <w:rPr>
          <w:rStyle w:val="FootnoteAnchor"/>
          <w:rtl w:val="true"/>
        </w:rPr>
        <w:footnoteReference w:id="1574"/>
      </w:r>
      <w:r>
        <w:rPr>
          <w:rFonts w:ascii="Amiri" w:hAnsi="Amiri" w:eastAsia="Amiri" w:cs="Amiri"/>
          <w:color w:val="111111"/>
          <w:sz w:val="28"/>
          <w:sz w:val="28"/>
          <w:szCs w:val="28"/>
          <w:rtl w:val="true"/>
          <w:lang w:bidi="ar-SA"/>
        </w:rPr>
        <w:t>اللهِ وسَفِيْرُ وَحْيِهِ، وَرَسُولُ رَحْمَتِهِ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أَوصِيْكُم بِتَقْوَى اللَّهِ الذِي ابْتَدَأَ خَلْقَكُم وإِلَيْهِ يَكُونُ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مَعَادُكُم، و بِهِ نَجَاحُ طَلَبَتِكُم ، وإِلَيْهِ مُنْتَهَى رَغْبَتِكُم، ونَحْوَهُ قَصْدُ سَبِيلِكُم، وإِلَيْهِ مَرَامِي مَفْزَعِكُم، فَإِنَّ تَقْوَى اللَّهِ دَوَاءُ</w:t>
      </w:r>
      <w:r>
        <w:rPr>
          <w:rStyle w:val="FootnoteAnchor"/>
          <w:rtl w:val="true"/>
        </w:rPr>
        <w:footnoteReference w:id="1575"/>
      </w:r>
      <w:r>
        <w:rPr>
          <w:rFonts w:ascii="Amiri" w:hAnsi="Amiri" w:eastAsia="Amiri" w:cs="Amiri"/>
          <w:color w:val="111111"/>
          <w:sz w:val="28"/>
          <w:sz w:val="28"/>
          <w:szCs w:val="28"/>
          <w:rtl w:val="true"/>
          <w:lang w:bidi="ar-SA"/>
        </w:rPr>
        <w:t>قُلُوبِكُم، وَبَصَرُ عَمَى أَفْئِدَتِكُم، وشِفَاءُ مَرَضِ أجْسَادِكُم، وصَلاحُ فَسَادِ صُدُورِكُم، وطَهُورُ دَنَس</w:t>
      </w:r>
      <w:r>
        <w:rPr>
          <w:rStyle w:val="FootnoteAnchor"/>
          <w:rtl w:val="true"/>
        </w:rPr>
        <w:footnoteReference w:id="1576"/>
      </w:r>
      <w:r>
        <w:rPr>
          <w:rFonts w:ascii="Amiri" w:hAnsi="Amiri" w:eastAsia="Amiri" w:cs="Amiri"/>
          <w:color w:val="111111"/>
          <w:sz w:val="28"/>
          <w:sz w:val="28"/>
          <w:szCs w:val="28"/>
          <w:rtl w:val="true"/>
          <w:lang w:bidi="ar-SA"/>
        </w:rPr>
        <w:t>أَنْفُسِكُم، وجَلاءُ عَشَا</w:t>
      </w:r>
      <w:r>
        <w:rPr>
          <w:rStyle w:val="FootnoteAnchor"/>
          <w:rtl w:val="true"/>
        </w:rPr>
        <w:footnoteReference w:id="1577"/>
      </w:r>
      <w:r>
        <w:rPr>
          <w:rFonts w:ascii="Amiri" w:hAnsi="Amiri" w:eastAsia="Amiri" w:cs="Amiri"/>
          <w:color w:val="111111"/>
          <w:sz w:val="28"/>
          <w:sz w:val="28"/>
          <w:szCs w:val="28"/>
          <w:rtl w:val="true"/>
          <w:lang w:bidi="ar-SA"/>
        </w:rPr>
        <w:t>أَبْصَارِكُم، وأمْنُ فَزَع جَاشِكُم</w:t>
      </w:r>
      <w:r>
        <w:rPr>
          <w:rStyle w:val="FootnoteAnchor"/>
          <w:rtl w:val="true"/>
        </w:rPr>
        <w:footnoteReference w:id="1578"/>
      </w:r>
      <w:r>
        <w:rPr>
          <w:rFonts w:ascii="Amiri" w:hAnsi="Amiri" w:eastAsia="Amiri" w:cs="Amiri"/>
          <w:color w:val="111111"/>
          <w:sz w:val="28"/>
          <w:sz w:val="28"/>
          <w:szCs w:val="28"/>
          <w:rtl w:val="true"/>
          <w:lang w:bidi="ar-SA"/>
        </w:rPr>
        <w:t>، وضِيَاءُ سَوَادِ ظُلْمَتِكُم، فَاجْعَلُوا طَاعَةَ اللَّهِ شِعَارًا دُونَ دِثَارِكُم</w:t>
      </w:r>
      <w:r>
        <w:rPr>
          <w:rStyle w:val="FootnoteAnchor"/>
          <w:rtl w:val="true"/>
        </w:rPr>
        <w:footnoteReference w:id="1579"/>
      </w:r>
      <w:r>
        <w:rPr>
          <w:rFonts w:ascii="Amiri" w:hAnsi="Amiri" w:eastAsia="Amiri" w:cs="Amiri"/>
          <w:color w:val="111111"/>
          <w:sz w:val="28"/>
          <w:sz w:val="28"/>
          <w:szCs w:val="28"/>
          <w:rtl w:val="true"/>
          <w:lang w:bidi="ar-SA"/>
        </w:rPr>
        <w:t>، ودَخِيلًا دُونَ شِعَارِكُم، ولَطِيفًا بَينَ أَضْلاعِكُم، وأَمِيرًا فَوْقَ أَمُورِكُم، ومَنْهَلًا لِحِيْنِ وِرْدِكُم</w:t>
      </w:r>
      <w:r>
        <w:rPr>
          <w:rStyle w:val="FootnoteAnchor"/>
          <w:rtl w:val="true"/>
        </w:rPr>
        <w:footnoteReference w:id="1580"/>
      </w:r>
      <w:r>
        <w:rPr>
          <w:rFonts w:ascii="Amiri" w:hAnsi="Amiri" w:eastAsia="Amiri" w:cs="Amiri"/>
          <w:color w:val="111111"/>
          <w:sz w:val="28"/>
          <w:sz w:val="28"/>
          <w:szCs w:val="28"/>
          <w:rtl w:val="true"/>
          <w:lang w:bidi="ar-SA"/>
        </w:rPr>
        <w:t>، وشَفِيعًا لِدَرَكِ طَلِبَتِكُم، وجُنَّةٌ لِيَومٍ فَزَعِكُم، ومَصَابِيحَ لِبُطُونِ قُبُورِكُم، وسَكَنَا لِطُّولِ وَحْشَتِكُم، ونَفَسًا لِكُرَبِ</w:t>
      </w:r>
      <w:r>
        <w:rPr>
          <w:rStyle w:val="FootnoteAnchor"/>
          <w:rtl w:val="true"/>
        </w:rPr>
        <w:footnoteReference w:id="1581"/>
      </w:r>
      <w:r>
        <w:rPr>
          <w:rFonts w:ascii="Amiri" w:hAnsi="Amiri" w:eastAsia="Amiri" w:cs="Amiri"/>
          <w:color w:val="111111"/>
          <w:sz w:val="28"/>
          <w:sz w:val="28"/>
          <w:szCs w:val="28"/>
          <w:rtl w:val="true"/>
          <w:lang w:bidi="ar-SA"/>
        </w:rPr>
        <w:t>مَوَاطِنِكُم، فَإِنَّ طَاعَةَ اللهِ حِرْزُ مِن مَتَالِفَ مُكْتَنِفَة</w:t>
      </w:r>
      <w:r>
        <w:rPr>
          <w:rStyle w:val="FootnoteAnchor"/>
          <w:rtl w:val="true"/>
        </w:rPr>
        <w:footnoteReference w:id="1582"/>
      </w:r>
      <w:r>
        <w:rPr>
          <w:rFonts w:ascii="Amiri" w:hAnsi="Amiri" w:eastAsia="Amiri" w:cs="Amiri"/>
          <w:color w:val="111111"/>
          <w:sz w:val="28"/>
          <w:sz w:val="28"/>
          <w:szCs w:val="28"/>
          <w:rtl w:val="true"/>
          <w:lang w:bidi="ar-SA"/>
        </w:rPr>
        <w:t>، ومَخَاوِفَ مُتَوَفَّعَةٍ، وأُوَار</w:t>
      </w:r>
      <w:r>
        <w:rPr>
          <w:rStyle w:val="FootnoteAnchor"/>
          <w:rtl w:val="true"/>
        </w:rPr>
        <w:footnoteReference w:id="1583"/>
      </w:r>
      <w:r>
        <w:rPr>
          <w:rFonts w:ascii="Amiri" w:hAnsi="Amiri" w:eastAsia="Amiri" w:cs="Amiri"/>
          <w:color w:val="111111"/>
          <w:sz w:val="28"/>
          <w:sz w:val="28"/>
          <w:szCs w:val="28"/>
          <w:rtl w:val="true"/>
          <w:lang w:bidi="ar-SA"/>
        </w:rPr>
        <w:t>نِيْرَانٍ مُوقَدَةٍ، فَمَن أخَذَ بالتَّقْوَى عَزَبَتْ</w:t>
      </w:r>
      <w:r>
        <w:rPr>
          <w:rStyle w:val="FootnoteAnchor"/>
          <w:rtl w:val="true"/>
        </w:rPr>
        <w:footnoteReference w:id="1584"/>
      </w:r>
      <w:r>
        <w:rPr>
          <w:rFonts w:ascii="Amiri" w:hAnsi="Amiri" w:eastAsia="Amiri" w:cs="Amiri"/>
          <w:color w:val="111111"/>
          <w:sz w:val="28"/>
          <w:sz w:val="28"/>
          <w:szCs w:val="28"/>
          <w:rtl w:val="true"/>
          <w:lang w:bidi="ar-SA"/>
        </w:rPr>
        <w:t xml:space="preserve">عَنْهُ الشَّدَائِدُ بَعْدَ دُنُوّهَا ، واحْلَوْلَتْ لَهُ الأُمُورُ بَعْدَ مَرَارَتِهَا، وانْفَرَجَت عَنْهُ الأَمْوَاجُ بَعْدَ </w:t>
      </w:r>
    </w:p>
    <w:p>
      <w:pPr>
        <w:pStyle w:val="BookText"/>
        <w:rPr/>
      </w:pPr>
      <w:r>
        <w:rPr>
          <w:rFonts w:ascii="Amiri" w:hAnsi="Amiri" w:eastAsia="Amiri" w:cs="Amiri"/>
          <w:color w:val="111111"/>
          <w:sz w:val="28"/>
          <w:sz w:val="28"/>
          <w:szCs w:val="28"/>
          <w:rtl w:val="true"/>
          <w:lang w:bidi="ar-SA"/>
        </w:rPr>
        <w:t>تَرَاكُمِهَا ، وأَسْهَلَت لَهُ الصِّعَابُ بَعد إنْصَابِهَا</w:t>
      </w:r>
      <w:r>
        <w:rPr>
          <w:rStyle w:val="FootnoteAnchor"/>
          <w:rtl w:val="true"/>
        </w:rPr>
        <w:footnoteReference w:id="1585"/>
      </w:r>
      <w:r>
        <w:rPr>
          <w:rFonts w:ascii="Amiri" w:hAnsi="Amiri" w:eastAsia="Amiri" w:cs="Amiri"/>
          <w:color w:val="111111"/>
          <w:sz w:val="28"/>
          <w:sz w:val="28"/>
          <w:szCs w:val="28"/>
          <w:rtl w:val="true"/>
          <w:lang w:bidi="ar-SA"/>
        </w:rPr>
        <w:t>، وهَطَلَتْ عَلَيْهِ الكَرَامَةُ بَعدَ قُحُوطِهَا</w:t>
      </w:r>
      <w:r>
        <w:rPr>
          <w:rStyle w:val="FootnoteAnchor"/>
          <w:rtl w:val="true"/>
        </w:rPr>
        <w:footnoteReference w:id="1586"/>
      </w:r>
      <w:r>
        <w:rPr>
          <w:rFonts w:ascii="Amiri" w:hAnsi="Amiri" w:eastAsia="Amiri" w:cs="Amiri"/>
          <w:color w:val="111111"/>
          <w:sz w:val="28"/>
          <w:sz w:val="28"/>
          <w:szCs w:val="28"/>
          <w:rtl w:val="true"/>
          <w:lang w:bidi="ar-SA"/>
        </w:rPr>
        <w:t>، وتَحَدَّبَتْ</w:t>
      </w:r>
      <w:r>
        <w:rPr>
          <w:rStyle w:val="FootnoteAnchor"/>
          <w:rtl w:val="true"/>
        </w:rPr>
        <w:footnoteReference w:id="1587"/>
      </w:r>
      <w:r>
        <w:rPr>
          <w:rFonts w:ascii="Amiri" w:hAnsi="Amiri" w:eastAsia="Amiri" w:cs="Amiri"/>
          <w:color w:val="111111"/>
          <w:sz w:val="28"/>
          <w:sz w:val="28"/>
          <w:szCs w:val="28"/>
          <w:rtl w:val="true"/>
          <w:lang w:bidi="ar-SA"/>
        </w:rPr>
        <w:t>عَلَيْهِ الرَّحْمَةُ بَعْدَ نُفُورِهَا، وَتَفَجَّرَتْ عَلَيهِ، النِّعَمُ بَعْدَ نُضُوبِهَا ، ووَبَلَتْ عَلَيْهِ البَرَكَةُ بَعْدَ إِرْذَاذِهَا</w:t>
      </w:r>
      <w:r>
        <w:rPr>
          <w:rStyle w:val="FootnoteAnchor"/>
          <w:rtl w:val="true"/>
        </w:rPr>
        <w:footnoteReference w:id="1588"/>
      </w:r>
      <w:r>
        <w:rPr>
          <w:rFonts w:ascii="Amiri" w:hAnsi="Amiri" w:eastAsia="Amiri" w:cs="Amiri"/>
          <w:color w:val="111111"/>
          <w:sz w:val="28"/>
          <w:sz w:val="28"/>
          <w:szCs w:val="28"/>
          <w:rtl w:val="true"/>
          <w:lang w:bidi="ar-SA"/>
        </w:rPr>
        <w:t>، فَاتَّقُوا اللَّهَ الَّذِي نَفَعَكُم بِمَوْعِظَتِهِ، ووَعَظَكُم بِرِسَالَتِهِ ، وامْتَنَّ عَلَيْكُم بِنِعْمَتِهِ ، فَعَبْدُوا</w:t>
      </w:r>
      <w:r>
        <w:rPr>
          <w:rStyle w:val="FootnoteAnchor"/>
          <w:rtl w:val="true"/>
        </w:rPr>
        <w:footnoteReference w:id="1589"/>
      </w:r>
      <w:r>
        <w:rPr>
          <w:rFonts w:ascii="Amiri" w:hAnsi="Amiri" w:eastAsia="Amiri" w:cs="Amiri"/>
          <w:color w:val="111111"/>
          <w:sz w:val="28"/>
          <w:sz w:val="28"/>
          <w:szCs w:val="28"/>
          <w:rtl w:val="true"/>
          <w:lang w:bidi="ar-SA"/>
        </w:rPr>
        <w:t xml:space="preserve">أَنْفُسَكُم لِعِبَادَتِهِ ، واخْرُجُوا إِلَيْهِ مِن حَقٌّ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الإِسْلامَ دِينُ اللهِ الذِي اصْطَفَاهُ لِنَفْسِهِ، وَاصْطَنَعَهُ عَلَى عَيْنِهِ</w:t>
      </w:r>
      <w:r>
        <w:rPr>
          <w:rStyle w:val="FootnoteAnchor"/>
          <w:rtl w:val="true"/>
        </w:rPr>
        <w:footnoteReference w:id="1590"/>
      </w:r>
      <w:r>
        <w:rPr>
          <w:rFonts w:ascii="Amiri" w:hAnsi="Amiri" w:eastAsia="Amiri" w:cs="Amiri"/>
          <w:color w:val="111111"/>
          <w:sz w:val="28"/>
          <w:sz w:val="28"/>
          <w:szCs w:val="28"/>
          <w:rtl w:val="true"/>
          <w:lang w:bidi="ar-SA"/>
        </w:rPr>
        <w:t>، وأصْفَاهُ</w:t>
      </w:r>
      <w:r>
        <w:rPr>
          <w:rStyle w:val="FootnoteAnchor"/>
          <w:rtl w:val="true"/>
        </w:rPr>
        <w:footnoteReference w:id="1591"/>
      </w:r>
      <w:r>
        <w:rPr>
          <w:rFonts w:ascii="Amiri" w:hAnsi="Amiri" w:eastAsia="Amiri" w:cs="Amiri"/>
          <w:color w:val="111111"/>
          <w:sz w:val="28"/>
          <w:sz w:val="28"/>
          <w:szCs w:val="28"/>
          <w:rtl w:val="true"/>
          <w:lang w:bidi="ar-SA"/>
        </w:rPr>
        <w:t>خِيرَةَ خَلْقِهِ، وأَقَامَ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الأَدْيَانَ بِعِزِّهِ، وَوَضَعَ المَلَلَ</w:t>
      </w:r>
      <w:r>
        <w:rPr>
          <w:rStyle w:val="FootnoteAnchor"/>
          <w:rtl w:val="true"/>
        </w:rPr>
        <w:footnoteReference w:id="1592"/>
      </w:r>
      <w:r>
        <w:rPr>
          <w:rFonts w:ascii="Amiri" w:hAnsi="Amiri" w:eastAsia="Amiri" w:cs="Amiri"/>
          <w:color w:val="111111"/>
          <w:sz w:val="28"/>
          <w:sz w:val="28"/>
          <w:szCs w:val="28"/>
          <w:rtl w:val="true"/>
          <w:lang w:bidi="ar-SA"/>
        </w:rPr>
        <w:t>بِرَفْعِهِ، وأهَانَ أَعْدَاءَهُ بِكَرَامَتِهِ، وخَذَلَ مُحَادِّيهِ</w:t>
      </w:r>
      <w:r>
        <w:rPr>
          <w:rStyle w:val="FootnoteAnchor"/>
          <w:rtl w:val="true"/>
        </w:rPr>
        <w:footnoteReference w:id="1593"/>
      </w:r>
      <w:r>
        <w:rPr>
          <w:rFonts w:ascii="Amiri" w:hAnsi="Amiri" w:eastAsia="Amiri" w:cs="Amiri"/>
          <w:color w:val="111111"/>
          <w:sz w:val="28"/>
          <w:sz w:val="28"/>
          <w:szCs w:val="28"/>
          <w:rtl w:val="true"/>
          <w:lang w:bidi="ar-SA"/>
        </w:rPr>
        <w:t>بِنَصْرِهِ، وهَدَمَ أَرْكَانَ الضَّلالَةَ بِرُكْنِهِ، وسَقَى مَن عَطِشَ مِن حِيَاضِه، وأتَاقَ</w:t>
      </w:r>
      <w:r>
        <w:rPr>
          <w:rStyle w:val="FootnoteAnchor"/>
          <w:rtl w:val="true"/>
        </w:rPr>
        <w:footnoteReference w:id="1594"/>
      </w:r>
      <w:r>
        <w:rPr>
          <w:rFonts w:ascii="Amiri" w:hAnsi="Amiri" w:eastAsia="Amiri" w:cs="Amiri"/>
          <w:color w:val="111111"/>
          <w:sz w:val="28"/>
          <w:sz w:val="28"/>
          <w:szCs w:val="28"/>
          <w:rtl w:val="true"/>
          <w:lang w:bidi="ar-SA"/>
        </w:rPr>
        <w:t>الحِياضَ بِمَوَاتِحِهِ، ثُمَّ</w:t>
      </w:r>
      <w:r>
        <w:rPr>
          <w:rStyle w:val="FootnoteAnchor"/>
          <w:rtl w:val="true"/>
        </w:rPr>
        <w:footnoteReference w:id="1595"/>
      </w:r>
      <w:r>
        <w:rPr>
          <w:rFonts w:ascii="Amiri" w:hAnsi="Amiri" w:eastAsia="Amiri" w:cs="Amiri"/>
          <w:color w:val="111111"/>
          <w:sz w:val="28"/>
          <w:sz w:val="28"/>
          <w:szCs w:val="28"/>
          <w:rtl w:val="true"/>
          <w:lang w:bidi="ar-SA"/>
        </w:rPr>
        <w:t xml:space="preserve">جَعَلَهُ لا انفِصَامَ لِعُرْوَتِهِ، ولا فَكَ </w:t>
      </w:r>
    </w:p>
    <w:p>
      <w:pPr>
        <w:pStyle w:val="BookText"/>
        <w:rPr/>
      </w:pPr>
      <w:r>
        <w:rPr>
          <w:rFonts w:ascii="Amiri" w:hAnsi="Amiri" w:eastAsia="Amiri" w:cs="Amiri"/>
          <w:color w:val="111111"/>
          <w:sz w:val="28"/>
          <w:sz w:val="28"/>
          <w:szCs w:val="28"/>
          <w:rtl w:val="true"/>
          <w:lang w:bidi="ar-SA"/>
        </w:rPr>
        <w:t>لخِلْقَتِهِ، ولا انْهِدَامَ لأَسَاسِهِ، ولا زَوَالَ لِدَعَائِمِهِ، ولا انْقِلاعَ لِشَجَرَتِهِ، ولا انْقِطَاعَ لِمُدَّتِهِ، ولا عَفَاءَ</w:t>
      </w:r>
      <w:r>
        <w:rPr>
          <w:rStyle w:val="FootnoteAnchor"/>
          <w:rtl w:val="true"/>
        </w:rPr>
        <w:footnoteReference w:id="1596"/>
      </w:r>
      <w:r>
        <w:rPr>
          <w:rFonts w:ascii="Amiri" w:hAnsi="Amiri" w:eastAsia="Amiri" w:cs="Amiri"/>
          <w:color w:val="111111"/>
          <w:sz w:val="28"/>
          <w:sz w:val="28"/>
          <w:szCs w:val="28"/>
          <w:rtl w:val="true"/>
          <w:lang w:bidi="ar-SA"/>
        </w:rPr>
        <w:t>لِشَرَائِعِهِ، ولا جَنَّ لِفُرُوعِهِ، ولا ضَنْكَ لِطُّرُقِهِ، ولا وُعُوثَةٌ</w:t>
      </w:r>
      <w:r>
        <w:rPr>
          <w:rStyle w:val="FootnoteAnchor"/>
          <w:rtl w:val="true"/>
        </w:rPr>
        <w:footnoteReference w:id="1597"/>
      </w:r>
      <w:r>
        <w:rPr>
          <w:rFonts w:ascii="Amiri" w:hAnsi="Amiri" w:eastAsia="Amiri" w:cs="Amiri"/>
          <w:color w:val="111111"/>
          <w:sz w:val="28"/>
          <w:sz w:val="28"/>
          <w:szCs w:val="28"/>
          <w:rtl w:val="true"/>
          <w:lang w:bidi="ar-SA"/>
        </w:rPr>
        <w:t>لِسُهُولَتِهِ ، ولا سَوَادَ لِوَضَحِهِ، ولا عَوَجَ لانْتِصَابِهِ، ولا عَصَلَ</w:t>
      </w:r>
      <w:r>
        <w:rPr>
          <w:rStyle w:val="FootnoteAnchor"/>
          <w:rtl w:val="true"/>
        </w:rPr>
        <w:footnoteReference w:id="1598"/>
      </w:r>
      <w:r>
        <w:rPr>
          <w:rFonts w:ascii="Amiri" w:hAnsi="Amiri" w:eastAsia="Amiri" w:cs="Amiri"/>
          <w:color w:val="111111"/>
          <w:sz w:val="28"/>
          <w:sz w:val="28"/>
          <w:szCs w:val="28"/>
          <w:rtl w:val="true"/>
          <w:lang w:bidi="ar-SA"/>
        </w:rPr>
        <w:t>فِي عُودِهِ، ولا وَعْثَ لِفَجِّهِ</w:t>
      </w:r>
      <w:r>
        <w:rPr>
          <w:rStyle w:val="FootnoteAnchor"/>
          <w:rtl w:val="true"/>
        </w:rPr>
        <w:footnoteReference w:id="1599"/>
      </w:r>
      <w:r>
        <w:rPr>
          <w:rFonts w:ascii="Amiri" w:hAnsi="Amiri" w:eastAsia="Amiri" w:cs="Amiri"/>
          <w:color w:val="111111"/>
          <w:sz w:val="28"/>
          <w:sz w:val="28"/>
          <w:szCs w:val="28"/>
          <w:rtl w:val="true"/>
          <w:lang w:bidi="ar-SA"/>
        </w:rPr>
        <w:t>، ولا انْطِفَاءَ لَصَابِيحِهِ</w:t>
      </w:r>
      <w:r>
        <w:rPr>
          <w:rStyle w:val="FootnoteAnchor"/>
          <w:rtl w:val="true"/>
        </w:rPr>
        <w:footnoteReference w:id="1600"/>
      </w:r>
      <w:r>
        <w:rPr>
          <w:rFonts w:ascii="Amiri" w:hAnsi="Amiri" w:eastAsia="Amiri" w:cs="Amiri"/>
          <w:color w:val="111111"/>
          <w:sz w:val="28"/>
          <w:sz w:val="28"/>
          <w:szCs w:val="28"/>
          <w:rtl w:val="true"/>
          <w:lang w:bidi="ar-SA"/>
        </w:rPr>
        <w:t>، ولا مَرَارَةَ حَلاوَتِهِ، فَهُوَ دَعَائِمُ أَسَاخَ فِي الحَقِّ أَسْنَاخَهَا</w:t>
      </w:r>
      <w:r>
        <w:rPr>
          <w:rStyle w:val="FootnoteAnchor"/>
          <w:rtl w:val="true"/>
        </w:rPr>
        <w:footnoteReference w:id="1601"/>
      </w:r>
      <w:r>
        <w:rPr>
          <w:rFonts w:ascii="Amiri" w:hAnsi="Amiri" w:eastAsia="Amiri" w:cs="Amiri"/>
          <w:color w:val="111111"/>
          <w:sz w:val="28"/>
          <w:sz w:val="28"/>
          <w:szCs w:val="28"/>
          <w:rtl w:val="true"/>
          <w:lang w:bidi="ar-SA"/>
        </w:rPr>
        <w:t xml:space="preserve">، وثَبَّتَ لَهَا أسَاسَهَا ، ويَنَابِيعُ غَزُرَتْ عُيُونُهَا ، ومَصَابِيحُ شُبَّتْ نِيْرَانُهَا، وَمَنَارٌ اهْتَدَى بِهَا سُفّارُهَا ، وأَعْلامٌ قَصِدَ بِهَا فِجَاجُهَا، ومَنَاهِلُ رَوِيَ بِهَا وُرَّادُهَا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فِيهِ مُنْتَهَى رِضْوَانِهِ، وَذِرْوَةَ دَعَائِمِهِ، وَسَنَامَ طَاعَتِهِ، فَهُوَ عِندَ اللهِ وَثِيقُ الأَرْكَانِ، رَفِيْعُ البُنْيَانِ، مُنيَّرُ البُرْهَانِ، مُضِيءُ النِّيْرَانِ، عَزِيزُ السُّلْطَانِ، مُشْرِفُ المَنَارِ ، مُعْوِزُ</w:t>
      </w:r>
      <w:r>
        <w:rPr>
          <w:rStyle w:val="FootnoteAnchor"/>
          <w:rtl w:val="true"/>
        </w:rPr>
        <w:footnoteReference w:id="1602"/>
      </w:r>
      <w:r>
        <w:rPr>
          <w:rFonts w:ascii="Amiri" w:hAnsi="Amiri" w:eastAsia="Amiri" w:cs="Amiri"/>
          <w:color w:val="111111"/>
          <w:sz w:val="28"/>
          <w:sz w:val="28"/>
          <w:szCs w:val="28"/>
          <w:rtl w:val="true"/>
          <w:lang w:bidi="ar-SA"/>
        </w:rPr>
        <w:t>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فَشَرِّفُوهُ واتَّبِعُوهُ، وأدوا إِلَيهِ حَقَّهُ، وضَعُوهُ مَوَاضِعَهُ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اللَّهَ سُبْحَانَهُ بَعَثَ مُحَمَّدًا بِالْحَقِّ حِينَ دَنَا مِنَ الدُّنْيَا الْانْقِطَاعُ، وأقْبَلَ</w:t>
      </w:r>
      <w:r>
        <w:rPr>
          <w:rStyle w:val="FootnoteAnchor"/>
          <w:rtl w:val="true"/>
        </w:rPr>
        <w:footnoteReference w:id="1603"/>
      </w:r>
      <w:r>
        <w:rPr>
          <w:rFonts w:ascii="Amiri" w:hAnsi="Amiri" w:eastAsia="Amiri" w:cs="Amiri"/>
          <w:color w:val="111111"/>
          <w:sz w:val="28"/>
          <w:sz w:val="28"/>
          <w:szCs w:val="28"/>
          <w:rtl w:val="true"/>
          <w:lang w:bidi="ar-SA"/>
        </w:rPr>
        <w:t>مِنَ الآخِرَةِ الاطِّلاعُ، وأظْلَمَتْ بَهْجَتُهَا بَعْدَ إِشْرَاقٍ، وَقَامَت بِأَهْلِهَا عَلَى سَاقٍ</w:t>
      </w:r>
      <w:r>
        <w:rPr>
          <w:rStyle w:val="FootnoteAnchor"/>
          <w:rtl w:val="true"/>
        </w:rPr>
        <w:footnoteReference w:id="1604"/>
      </w:r>
      <w:r>
        <w:rPr>
          <w:rFonts w:ascii="Amiri" w:hAnsi="Amiri" w:eastAsia="Amiri" w:cs="Amiri"/>
          <w:color w:val="111111"/>
          <w:sz w:val="28"/>
          <w:sz w:val="28"/>
          <w:szCs w:val="28"/>
          <w:rtl w:val="true"/>
          <w:lang w:bidi="ar-SA"/>
        </w:rPr>
        <w:t>، وخَشُنَ مِنْهَا مِهَادٌ، وَأَزِفَ</w:t>
      </w:r>
      <w:r>
        <w:rPr>
          <w:rStyle w:val="FootnoteAnchor"/>
          <w:rtl w:val="true"/>
        </w:rPr>
        <w:footnoteReference w:id="1605"/>
      </w:r>
      <w:r>
        <w:rPr>
          <w:rFonts w:ascii="Amiri" w:hAnsi="Amiri" w:eastAsia="Amiri" w:cs="Amiri"/>
          <w:color w:val="111111"/>
          <w:sz w:val="28"/>
          <w:sz w:val="28"/>
          <w:szCs w:val="28"/>
          <w:rtl w:val="true"/>
          <w:lang w:bidi="ar-SA"/>
        </w:rPr>
        <w:t>مِنْهَا قِيَادٌ، فِي انْقِطَاع مِن مُدَّتِهَا، وَاقْتِرَابِ مِن أَشْرَاطِهَا</w:t>
      </w:r>
      <w:r>
        <w:rPr>
          <w:rStyle w:val="FootnoteAnchor"/>
          <w:rtl w:val="true"/>
        </w:rPr>
        <w:footnoteReference w:id="1606"/>
      </w:r>
      <w:r>
        <w:rPr>
          <w:rFonts w:ascii="Amiri" w:hAnsi="Amiri" w:eastAsia="Amiri" w:cs="Amiri"/>
          <w:color w:val="111111"/>
          <w:sz w:val="28"/>
          <w:sz w:val="28"/>
          <w:szCs w:val="28"/>
          <w:rtl w:val="true"/>
          <w:lang w:bidi="ar-SA"/>
        </w:rPr>
        <w:t>، وتَصَرُّمِ مِن أَهْلِهَا، وانفِصَامٍ مِن حَلَقَتِهَا، وَانْتِشَارِ مِن سَبَبَهَا ، وعَفَاءِ مِن أَعْلامِهَا ، وتَكَشْفِ مِن عَوْرَاتِهَا، وقِصَرٍ مِن طُولِهَا، جَعَلَهُ اللهُ سُبْحَانَهُ بَلاغًا لِرِسَالَتِهِ، وَكَرَامَةٌ لِأُمَّتِهِ، ورَبِيعًا لأَهْلِ زَمَانِهِ، ورِفْعَةً لَأَعْوَانِهِ، وشَرَفًا لِأَنْصَارِهِ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فَعْرُهُ، ومِنْهَاجًا لا يَضِلُّ</w:t>
      </w:r>
      <w:r>
        <w:rPr>
          <w:rStyle w:val="FootnoteAnchor"/>
          <w:rtl w:val="true"/>
        </w:rPr>
        <w:footnoteReference w:id="1607"/>
      </w:r>
      <w:r>
        <w:rPr>
          <w:rFonts w:ascii="Amiri" w:hAnsi="Amiri" w:eastAsia="Amiri" w:cs="Amiri"/>
          <w:color w:val="111111"/>
          <w:sz w:val="28"/>
          <w:sz w:val="28"/>
          <w:szCs w:val="28"/>
          <w:rtl w:val="true"/>
          <w:lang w:bidi="ar-SA"/>
        </w:rPr>
        <w:t>تَهْجُهُ، وشُعَاعًا لا يُظْلِمُ ضَوْؤُهُ، وفُرْقَانًا لا يَكْمُدُ بُرْهَانُهُ، وبُنْيَانًا لَا تُهْدَمُ أَرْكَانُهُ، وشِفَاءً لا تُخْشَى أَسْقَامَهُ، وعِزًا لا تُهْزَمُ أنْصَارُهُ، وحَقًّا لا تُخَذَلُ أعْوَانُه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مَعْدِنُ الإِيمَانِ وبُحْبُوحَتُهُ، ويَنَابِيعُ العِلْمِ وبُحُورُهُ، ورِيَاضُ العَدْلِ وغُدْرَانُهُ، وأثَافِي الإسلام وبُنْيَانُهُ، وأوْدِيَةُ الحَقِّ وغِيطَانُه</w:t>
      </w:r>
      <w:r>
        <w:rPr>
          <w:rStyle w:val="FootnoteAnchor"/>
          <w:rtl w:val="true"/>
        </w:rPr>
        <w:footnoteReference w:id="16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وبَحْرٌ لا يَنْزِفُهُ الْمُسْتَنْزِفُونَ</w:t>
      </w:r>
      <w:r>
        <w:rPr>
          <w:rStyle w:val="FootnoteAnchor"/>
          <w:rtl w:val="true"/>
        </w:rPr>
        <w:footnoteReference w:id="1609"/>
      </w:r>
      <w:r>
        <w:rPr>
          <w:rFonts w:ascii="Amiri" w:hAnsi="Amiri" w:eastAsia="Amiri" w:cs="Amiri"/>
          <w:color w:val="111111"/>
          <w:sz w:val="28"/>
          <w:sz w:val="28"/>
          <w:szCs w:val="28"/>
          <w:rtl w:val="true"/>
          <w:lang w:bidi="ar-SA"/>
        </w:rPr>
        <w:t>، وعُيُون لا يُنْضِبُهَا المَائِحُونَ، ومَنَاهِل لا يَغِيضُهَا</w:t>
      </w:r>
      <w:r>
        <w:rPr>
          <w:rStyle w:val="FootnoteAnchor"/>
          <w:rtl w:val="true"/>
        </w:rPr>
        <w:footnoteReference w:id="1610"/>
      </w:r>
      <w:r>
        <w:rPr>
          <w:rFonts w:ascii="Amiri" w:hAnsi="Amiri" w:eastAsia="Amiri" w:cs="Amiri"/>
          <w:color w:val="111111"/>
          <w:sz w:val="28"/>
          <w:sz w:val="28"/>
          <w:szCs w:val="28"/>
          <w:rtl w:val="true"/>
          <w:lang w:bidi="ar-SA"/>
        </w:rPr>
        <w:t>الوَارِدُونَ ، ومَنَازِلُ لا يَضِلُّ نَهْجَهَا المُسَافِرُونَ، وأعْلامٌ لا يَعْمَى عَنْهَا السَّائِرُونَ، وإمَامُ لا يَجُوْرٌ عَنهُ</w:t>
      </w:r>
      <w:r>
        <w:rPr>
          <w:rStyle w:val="FootnoteAnchor"/>
          <w:rtl w:val="true"/>
        </w:rPr>
        <w:footnoteReference w:id="1611"/>
      </w:r>
      <w:r>
        <w:rPr>
          <w:rFonts w:ascii="Amiri" w:hAnsi="Amiri" w:eastAsia="Amiri" w:cs="Amiri"/>
          <w:color w:val="111111"/>
          <w:sz w:val="28"/>
          <w:sz w:val="28"/>
          <w:szCs w:val="28"/>
          <w:rtl w:val="true"/>
          <w:lang w:bidi="ar-SA"/>
        </w:rPr>
        <w:t>القَاصِدُونَ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w:t>
      </w:r>
      <w:r>
        <w:rPr>
          <w:rStyle w:val="FootnoteAnchor"/>
          <w:rtl w:val="true"/>
        </w:rPr>
        <w:footnoteReference w:id="1612"/>
      </w:r>
      <w:r>
        <w:rPr>
          <w:rFonts w:ascii="Amiri" w:hAnsi="Amiri" w:eastAsia="Amiri" w:cs="Amiri"/>
          <w:color w:val="111111"/>
          <w:sz w:val="28"/>
          <w:sz w:val="28"/>
          <w:szCs w:val="28"/>
          <w:rtl w:val="true"/>
          <w:lang w:bidi="ar-SA"/>
        </w:rPr>
        <w:t>رِيَّا لِعَطَشِ العُلَمَاءِ، وَرَبِيعًا</w:t>
      </w:r>
      <w:r>
        <w:rPr>
          <w:rStyle w:val="FootnoteAnchor"/>
          <w:rtl w:val="true"/>
        </w:rPr>
        <w:footnoteReference w:id="1613"/>
      </w:r>
      <w:r>
        <w:rPr>
          <w:rFonts w:ascii="Amiri" w:hAnsi="Amiri" w:eastAsia="Amiri" w:cs="Amiri"/>
          <w:color w:val="111111"/>
          <w:sz w:val="28"/>
          <w:sz w:val="28"/>
          <w:szCs w:val="28"/>
          <w:rtl w:val="true"/>
          <w:lang w:bidi="ar-SA"/>
        </w:rPr>
        <w:t>لِقُلُوبِ الفُقَهَاءِ، وَمَحَاجَّ</w:t>
      </w:r>
      <w:r>
        <w:rPr>
          <w:rStyle w:val="FootnoteAnchor"/>
          <w:rtl w:val="true"/>
        </w:rPr>
        <w:footnoteReference w:id="1614"/>
      </w:r>
      <w:r>
        <w:rPr>
          <w:rFonts w:ascii="Amiri" w:hAnsi="Amiri" w:eastAsia="Amiri" w:cs="Amiri"/>
          <w:color w:val="111111"/>
          <w:sz w:val="28"/>
          <w:sz w:val="28"/>
          <w:szCs w:val="28"/>
          <w:rtl w:val="true"/>
          <w:lang w:bidi="ar-SA"/>
        </w:rPr>
        <w:t>لِطُرُقِ الصَّلَحَاءِ ، ودَوَاء لَيْسَ بَعْدَهُ دَاءُ، ونُورًا لَيْسَ مَعَهُ ظُلْمَةٌ ، وحَبْلًا وَثِيقًا عُرْوَتُهُ، ومَعْقِلًا مَنِيْعًا ذِرْوَتُهُ</w:t>
      </w:r>
      <w:r>
        <w:rPr>
          <w:rStyle w:val="FootnoteAnchor"/>
          <w:rtl w:val="true"/>
        </w:rPr>
        <w:footnoteReference w:id="1615"/>
      </w:r>
      <w:r>
        <w:rPr>
          <w:rFonts w:ascii="Amiri" w:hAnsi="Amiri" w:eastAsia="Amiri" w:cs="Amiri"/>
          <w:color w:val="111111"/>
          <w:sz w:val="28"/>
          <w:sz w:val="28"/>
          <w:szCs w:val="28"/>
          <w:rtl w:val="true"/>
          <w:lang w:bidi="ar-SA"/>
        </w:rPr>
        <w:t xml:space="preserve">، وعِرًّا لَن تَوَلَّاهُ، وَسِلَّما لَمَن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وهُدًى مَن اتَتَمَّ بِهِ ، وعُدْرًا</w:t>
      </w:r>
      <w:r>
        <w:rPr>
          <w:rStyle w:val="FootnoteAnchor"/>
          <w:rtl w:val="true"/>
        </w:rPr>
        <w:footnoteReference w:id="1616"/>
      </w:r>
      <w:r>
        <w:rPr>
          <w:rFonts w:ascii="Amiri" w:hAnsi="Amiri" w:eastAsia="Amiri" w:cs="Amiri"/>
          <w:color w:val="111111"/>
          <w:sz w:val="28"/>
          <w:sz w:val="28"/>
          <w:szCs w:val="28"/>
          <w:rtl w:val="true"/>
          <w:lang w:bidi="ar-SA"/>
        </w:rPr>
        <w:t>لَن انْتَحَلَهُ، وبُرْهَانًا لَن تَكَلَّمَ بِهِ، وشَاهِدًا لَمَن خَاصَمَ بِهِ، وفَلْجًا</w:t>
      </w:r>
      <w:r>
        <w:rPr>
          <w:rStyle w:val="FootnoteAnchor"/>
          <w:rtl w:val="true"/>
        </w:rPr>
        <w:footnoteReference w:id="1617"/>
      </w:r>
      <w:r>
        <w:rPr>
          <w:rFonts w:ascii="Amiri" w:hAnsi="Amiri" w:eastAsia="Amiri" w:cs="Amiri"/>
          <w:color w:val="111111"/>
          <w:sz w:val="28"/>
          <w:sz w:val="28"/>
          <w:szCs w:val="28"/>
          <w:rtl w:val="true"/>
          <w:lang w:bidi="ar-SA"/>
        </w:rPr>
        <w:t>لَمَن حَاجَّ بِهِ، وحَامِلًا لَمَن حَمَلَهُ، ومَطيَّةٌ مِن أَعْمَلَهُ، وآيةٌ لَن تَوَسَّمَ</w:t>
      </w:r>
      <w:r>
        <w:rPr>
          <w:rStyle w:val="FootnoteAnchor"/>
          <w:rtl w:val="true"/>
        </w:rPr>
        <w:footnoteReference w:id="1618"/>
      </w:r>
      <w:r>
        <w:rPr>
          <w:rFonts w:ascii="Amiri" w:hAnsi="Amiri" w:eastAsia="Amiri" w:cs="Amiri"/>
          <w:color w:val="111111"/>
          <w:sz w:val="28"/>
          <w:sz w:val="28"/>
          <w:szCs w:val="28"/>
          <w:rtl w:val="true"/>
          <w:lang w:bidi="ar-SA"/>
        </w:rPr>
        <w:t>، وجُنَّةً لَن استلام</w:t>
      </w:r>
      <w:r>
        <w:rPr>
          <w:rStyle w:val="FootnoteAnchor"/>
          <w:rtl w:val="true"/>
        </w:rPr>
        <w:footnoteReference w:id="1619"/>
      </w:r>
      <w:r>
        <w:rPr>
          <w:rFonts w:ascii="Amiri" w:hAnsi="Amiri" w:eastAsia="Amiri" w:cs="Amiri"/>
          <w:color w:val="111111"/>
          <w:sz w:val="28"/>
          <w:sz w:val="28"/>
          <w:szCs w:val="28"/>
          <w:rtl w:val="true"/>
          <w:lang w:bidi="ar-SA"/>
        </w:rPr>
        <w:t xml:space="preserve">، وعِلْما لمن </w:t>
      </w:r>
      <w:bookmarkStart w:id="307" w:name="pg15656_184422"/>
    </w:p>
    <w:p>
      <w:pPr>
        <w:pStyle w:val="BookText"/>
        <w:rPr/>
      </w:pPr>
      <w:bookmarkEnd w:id="307"/>
      <w:r>
        <w:rPr>
          <w:rFonts w:ascii="Amiri" w:hAnsi="Amiri" w:eastAsia="Amiri" w:cs="Amiri"/>
          <w:color w:val="111111"/>
          <w:sz w:val="28"/>
          <w:sz w:val="28"/>
          <w:szCs w:val="28"/>
          <w:rtl w:val="true"/>
          <w:lang w:bidi="ar-SA"/>
        </w:rPr>
        <w:t>وَعَى، وحَدِيثًا لَمَن رَوَى، وحُكْمًا لَمَن قَضى</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11003080_2142443653"/>
      <w:bookmarkStart w:id="309" w:name="_Toc104"/>
      <w:bookmarkEnd w:id="308"/>
      <w:r>
        <w:rPr>
          <w:rtl w:val="true"/>
        </w:rPr>
        <w:t>[</w:t>
      </w:r>
      <w:r>
        <w:rPr/>
        <w:t>199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كَانَ يُوصِي بِهِ أَصْحَابَهُ</w:t>
      </w:r>
      <w:bookmarkEnd w:id="30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تَعَاهَدُوا أَمْرَ الصَّلاةِ</w:t>
      </w:r>
      <w:r>
        <w:rPr>
          <w:rStyle w:val="FootnoteAnchor"/>
          <w:rtl w:val="true"/>
        </w:rPr>
        <w:footnoteReference w:id="1621"/>
      </w:r>
      <w:r>
        <w:rPr>
          <w:rFonts w:ascii="Amiri" w:hAnsi="Amiri" w:eastAsia="Amiri" w:cs="Amiri"/>
          <w:color w:val="111111"/>
          <w:sz w:val="28"/>
          <w:sz w:val="28"/>
          <w:szCs w:val="28"/>
          <w:rtl w:val="true"/>
          <w:lang w:bidi="ar-SA"/>
        </w:rPr>
        <w:t>، وحَافِظُوا عَلَيْهَا، وَاسْتَكْثِرُوا مِنْهَا، وتَقَرَّبُوا بِهَا، فإنها كَانَتْ عَلَى الْمُؤْمِنِينَ كِتَبًا مَّوْقُوتا</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إِلَى جَوَاب أَهْلِ النَّارِ حِينَ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لَوْنَكُ مِنَ الْمُصَلِّينَ</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w:t>
      </w:r>
      <w:r>
        <w:rPr>
          <w:rStyle w:val="FootnoteAnchor"/>
          <w:rtl w:val="true"/>
        </w:rPr>
        <w:footnoteReference w:id="1624"/>
      </w:r>
      <w:r>
        <w:rPr>
          <w:rFonts w:ascii="Amiri" w:hAnsi="Amiri" w:eastAsia="Amiri" w:cs="Amiri"/>
          <w:color w:val="111111"/>
          <w:sz w:val="28"/>
          <w:sz w:val="28"/>
          <w:szCs w:val="28"/>
          <w:rtl w:val="true"/>
          <w:lang w:bidi="ar-SA"/>
        </w:rPr>
        <w:t>، وتُطْلِقُهَا صلى الله إطلاق الرِّبَقِ</w:t>
      </w:r>
      <w:r>
        <w:rPr>
          <w:rStyle w:val="FootnoteAnchor"/>
          <w:rtl w:val="true"/>
        </w:rPr>
        <w:footnoteReference w:id="1625"/>
      </w:r>
      <w:r>
        <w:rPr>
          <w:rFonts w:ascii="Amiri" w:hAnsi="Amiri" w:eastAsia="Amiri" w:cs="Amiri"/>
          <w:color w:val="111111"/>
          <w:sz w:val="28"/>
          <w:sz w:val="28"/>
          <w:szCs w:val="28"/>
          <w:rtl w:val="true"/>
          <w:lang w:bidi="ar-SA"/>
        </w:rPr>
        <w:t xml:space="preserve">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w:t>
      </w:r>
      <w:r>
        <w:rPr>
          <w:rStyle w:val="FootnoteAnchor"/>
          <w:rtl w:val="true"/>
        </w:rPr>
        <w:footnoteReference w:id="1626"/>
      </w:r>
      <w:r>
        <w:rPr>
          <w:rFonts w:ascii="Amiri" w:hAnsi="Amiri" w:eastAsia="Amiri" w:cs="Amiri"/>
          <w:color w:val="111111"/>
          <w:sz w:val="28"/>
          <w:sz w:val="28"/>
          <w:szCs w:val="28"/>
          <w:rtl w:val="true"/>
          <w:lang w:bidi="ar-SA"/>
        </w:rPr>
        <w:t xml:space="preserve">تَكُونُ عَلَى بَابِ </w:t>
      </w:r>
    </w:p>
    <w:p>
      <w:pPr>
        <w:pStyle w:val="BookText"/>
        <w:rPr/>
      </w:pPr>
      <w:r>
        <w:rPr>
          <w:rFonts w:ascii="Amiri" w:hAnsi="Amiri" w:eastAsia="Amiri" w:cs="Amiri"/>
          <w:color w:val="111111"/>
          <w:sz w:val="28"/>
          <w:sz w:val="28"/>
          <w:szCs w:val="28"/>
          <w:rtl w:val="true"/>
          <w:lang w:bidi="ar-SA"/>
        </w:rPr>
        <w:t>الرَّجُلِ ، فَهوَ يَغْتَسِلُ مِنهَا فِي اليَوْمِ واللَّيلَةِ خَمْسَ مَرَّاتٍ، فَمَا عَسَى أَنْ يَبْقَى عَلَيْهِ مِنَ الدَّرَنِ</w:t>
      </w:r>
      <w:r>
        <w:rPr>
          <w:rStyle w:val="FootnoteAnchor"/>
          <w:rtl w:val="true"/>
        </w:rPr>
        <w:footnoteReference w:id="1627"/>
      </w:r>
      <w:r>
        <w:rPr>
          <w:rFonts w:ascii="Amiri" w:hAnsi="Amiri" w:eastAsia="Amiri" w:cs="Amiri"/>
          <w:color w:val="111111"/>
          <w:sz w:val="28"/>
          <w:sz w:val="28"/>
          <w:szCs w:val="28"/>
          <w:rtl w:val="true"/>
          <w:lang w:bidi="ar-SA"/>
        </w:rPr>
        <w:t>؟ وَقَد عَرَفَ حَقَّهَا رِجَالٌ</w:t>
      </w:r>
      <w:r>
        <w:rPr>
          <w:rStyle w:val="FootnoteAnchor"/>
          <w:rtl w:val="true"/>
        </w:rPr>
        <w:footnoteReference w:id="1628"/>
      </w:r>
      <w:r>
        <w:rPr>
          <w:rFonts w:ascii="Amiri" w:hAnsi="Amiri" w:eastAsia="Amiri" w:cs="Amiri"/>
          <w:color w:val="111111"/>
          <w:sz w:val="28"/>
          <w:sz w:val="28"/>
          <w:szCs w:val="28"/>
          <w:rtl w:val="true"/>
          <w:lang w:bidi="ar-SA"/>
        </w:rPr>
        <w:t>مِنَ الْمُؤْمِنِينَ</w:t>
      </w:r>
      <w:r>
        <w:rPr>
          <w:rStyle w:val="FootnoteAnchor"/>
          <w:rtl w:val="true"/>
        </w:rPr>
        <w:footnoteReference w:id="1629"/>
      </w:r>
      <w:r>
        <w:rPr>
          <w:rFonts w:ascii="Amiri" w:hAnsi="Amiri" w:eastAsia="Amiri" w:cs="Amiri"/>
          <w:color w:val="111111"/>
          <w:sz w:val="28"/>
          <w:sz w:val="28"/>
          <w:szCs w:val="28"/>
          <w:rtl w:val="true"/>
          <w:lang w:bidi="ar-SA"/>
        </w:rPr>
        <w:t>، لا يَشْغَلُهُم</w:t>
      </w:r>
      <w:r>
        <w:rPr>
          <w:rStyle w:val="FootnoteAnchor"/>
          <w:rtl w:val="true"/>
        </w:rPr>
        <w:footnoteReference w:id="1630"/>
      </w:r>
      <w:r>
        <w:rPr>
          <w:rFonts w:ascii="Amiri" w:hAnsi="Amiri" w:eastAsia="Amiri" w:cs="Amiri"/>
          <w:color w:val="111111"/>
          <w:sz w:val="28"/>
          <w:sz w:val="28"/>
          <w:szCs w:val="28"/>
          <w:rtl w:val="true"/>
          <w:lang w:bidi="ar-SA"/>
        </w:rPr>
        <w:t>عَنْهَا زِيْنَةُ مَتَاعِ، ولا قُرَّةُ عَيْنٍ مِن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رِجَالُ لَا تُلْهِيهِمْ تِجَرَةٌ وَلَا بَيْعٌ عَن ذِكْرِ اللَّهِ وَإِقَامِ الصَّلَوةِ وَإِيتَاءِ الزَّكَوةِ</w:t>
      </w:r>
      <w:r>
        <w:rPr>
          <w:rStyle w:val="FootnoteAnchor"/>
          <w:rtl w:val="true"/>
        </w:rPr>
        <w:footnoteReference w:id="1631"/>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w:t>
      </w:r>
      <w:r>
        <w:rPr>
          <w:rStyle w:val="FootnoteAnchor"/>
          <w:rtl w:val="true"/>
        </w:rPr>
        <w:footnoteReference w:id="1632"/>
      </w:r>
      <w:r>
        <w:rPr>
          <w:rFonts w:ascii="Amiri" w:hAnsi="Amiri" w:eastAsia="Amiri" w:cs="Amiri"/>
          <w:color w:val="111111"/>
          <w:sz w:val="28"/>
          <w:sz w:val="28"/>
          <w:szCs w:val="28"/>
          <w:rtl w:val="true"/>
          <w:lang w:bidi="ar-SA"/>
        </w:rPr>
        <w:t>بالصَّلاةِ بَعْدَ التَّبْشِيرِ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بِالصَّلَوَةِ وَاصْطَبِرْ عَلَيْهَا</w:t>
      </w:r>
      <w:r>
        <w:rPr>
          <w:rStyle w:val="FootnoteAnchor"/>
          <w:rtl w:val="true"/>
        </w:rPr>
        <w:footnoteReference w:id="1633"/>
      </w:r>
      <w:r>
        <w:rPr>
          <w:rFonts w:ascii="Amiri" w:hAnsi="Amiri" w:eastAsia="Amiri" w:cs="Amiri"/>
          <w:color w:val="111111"/>
          <w:sz w:val="28"/>
          <w:sz w:val="28"/>
          <w:szCs w:val="28"/>
          <w:rtl w:val="true"/>
          <w:lang w:bidi="ar-SA"/>
        </w:rPr>
        <w:t>، فَكَانَ</w:t>
      </w:r>
      <w:r>
        <w:rPr>
          <w:rStyle w:val="FootnoteAnchor"/>
          <w:rtl w:val="true"/>
        </w:rPr>
        <w:footnoteReference w:id="1634"/>
      </w:r>
      <w:r>
        <w:rPr>
          <w:rFonts w:ascii="Amiri" w:hAnsi="Amiri" w:eastAsia="Amiri" w:cs="Amiri"/>
          <w:color w:val="111111"/>
          <w:sz w:val="28"/>
          <w:sz w:val="28"/>
          <w:szCs w:val="28"/>
          <w:rtl w:val="true"/>
          <w:lang w:bidi="ar-SA"/>
        </w:rPr>
        <w:t>يَأْمُرُ بهَا أهْلَهُ، ويُصَبْرُ</w:t>
      </w:r>
      <w:r>
        <w:rPr>
          <w:rStyle w:val="FootnoteAnchor"/>
          <w:rtl w:val="true"/>
        </w:rPr>
        <w:footnoteReference w:id="1635"/>
      </w:r>
      <w:r>
        <w:rPr>
          <w:rFonts w:ascii="Amiri" w:hAnsi="Amiri" w:eastAsia="Amiri" w:cs="Amiri"/>
          <w:color w:val="111111"/>
          <w:sz w:val="28"/>
          <w:sz w:val="28"/>
          <w:szCs w:val="28"/>
          <w:rtl w:val="true"/>
          <w:lang w:bidi="ar-SA"/>
        </w:rPr>
        <w:t>عَلَيْهَا نَفْسَهُ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ومِنَ النَّارِ حِجَازًا ووِقَايَةً، فلا يُتبعَنَّهَا أَحَدٌ نَفْسَهُ، ولا يُكْثِرَنَّ</w:t>
      </w:r>
      <w:r>
        <w:rPr>
          <w:rStyle w:val="FootnoteAnchor"/>
          <w:rtl w:val="true"/>
        </w:rPr>
        <w:footnoteReference w:id="1636"/>
      </w:r>
      <w:r>
        <w:rPr>
          <w:rFonts w:ascii="Amiri" w:hAnsi="Amiri" w:eastAsia="Amiri" w:cs="Amiri"/>
          <w:color w:val="111111"/>
          <w:sz w:val="28"/>
          <w:sz w:val="28"/>
          <w:szCs w:val="28"/>
          <w:rtl w:val="true"/>
          <w:lang w:bidi="ar-SA"/>
        </w:rPr>
        <w:t>عَلَيْهَا لَهْفَهُ</w:t>
      </w:r>
      <w:r>
        <w:rPr>
          <w:rStyle w:val="FootnoteAnchor"/>
          <w:rtl w:val="true"/>
        </w:rPr>
        <w:footnoteReference w:id="1637"/>
      </w:r>
      <w:r>
        <w:rPr>
          <w:rFonts w:ascii="Amiri" w:hAnsi="Amiri" w:eastAsia="Amiri" w:cs="Amiri"/>
          <w:color w:val="111111"/>
          <w:sz w:val="28"/>
          <w:sz w:val="28"/>
          <w:szCs w:val="28"/>
          <w:rtl w:val="true"/>
          <w:lang w:bidi="ar-SA"/>
        </w:rPr>
        <w:t>فإنَّ</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مَن أَعْطَاهَا غَيْرَ طَيِّبِ النَّفْسِ بِهَا</w:t>
      </w:r>
      <w:r>
        <w:rPr>
          <w:rStyle w:val="FootnoteAnchor"/>
          <w:rtl w:val="true"/>
        </w:rPr>
        <w:footnoteReference w:id="1639"/>
      </w:r>
      <w:r>
        <w:rPr>
          <w:rFonts w:ascii="Amiri" w:hAnsi="Amiri" w:eastAsia="Amiri" w:cs="Amiri"/>
          <w:color w:val="111111"/>
          <w:sz w:val="28"/>
          <w:sz w:val="28"/>
          <w:szCs w:val="28"/>
          <w:rtl w:val="true"/>
          <w:lang w:bidi="ar-SA"/>
        </w:rPr>
        <w:t>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والجِبَالِ ذَواتِ</w:t>
      </w:r>
      <w:r>
        <w:rPr>
          <w:rStyle w:val="FootnoteAnchor"/>
          <w:rtl w:val="true"/>
        </w:rPr>
        <w:footnoteReference w:id="1640"/>
      </w:r>
      <w:r>
        <w:rPr>
          <w:rFonts w:ascii="Amiri" w:hAnsi="Amiri" w:eastAsia="Amiri" w:cs="Amiri"/>
          <w:color w:val="111111"/>
          <w:sz w:val="28"/>
          <w:sz w:val="28"/>
          <w:szCs w:val="28"/>
          <w:rtl w:val="true"/>
          <w:lang w:bidi="ar-SA"/>
        </w:rPr>
        <w:t>الطُّولِ المَنْصُوبَةِ، فلا أطْوَلَ ولا أعْرَضَ ولا أعلى ولا أعْظَمَ مِنهَا ، ولَو امْتَنَعَ شَيْءٌ بِطُولٍ أو عَرْضٍ أو عِزّ لامْتَنَعْنَ، ولكِن أَشْفَقْنَ مِن العُقُوبَةِ، وعَقَلْنَ مَا جَهِلَ مَن هُوَ أضْعَفُ مِنهُنَّ، وهُوَ الإنسان، إِنَّهُ كَانَ ظَلُومًا جَهُولًا</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لا يَخْفَى عَلَيهِ مَا العِبَادُ مُقْتَرِفُونَ</w:t>
      </w:r>
      <w:r>
        <w:rPr>
          <w:rStyle w:val="FootnoteAnchor"/>
          <w:rtl w:val="true"/>
        </w:rPr>
        <w:footnoteReference w:id="1642"/>
      </w:r>
      <w:r>
        <w:rPr>
          <w:rFonts w:ascii="Amiri" w:hAnsi="Amiri" w:eastAsia="Amiri" w:cs="Amiri"/>
          <w:color w:val="111111"/>
          <w:sz w:val="28"/>
          <w:sz w:val="28"/>
          <w:szCs w:val="28"/>
          <w:rtl w:val="true"/>
          <w:lang w:bidi="ar-SA"/>
        </w:rPr>
        <w:t>في لَيْلِهم ونَهَارِهِم، لَطُفَ بِهِ خُبْرًا، وأحَاطَ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أَعْضَاؤكُم شُهُودُهُ، وجَوَارِحُكُم جُنُودُهُ، وضَمَائِرُكُم عُيُونُهُ، وخَلَوَاتُكُم عِيَانُهُ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bookmarkStart w:id="310" w:name="pg15656_184425"/>
    </w:p>
    <w:p>
      <w:pPr>
        <w:pStyle w:val="Heading2"/>
        <w:numPr>
          <w:ilvl w:val="1"/>
          <w:numId w:val="1"/>
        </w:numPr>
        <w:rPr/>
      </w:pPr>
      <w:bookmarkStart w:id="311" w:name="__RefHeading___Toc11003082_2142443653"/>
      <w:bookmarkStart w:id="312" w:name="_Toc105"/>
      <w:bookmarkEnd w:id="310"/>
      <w:bookmarkEnd w:id="311"/>
      <w:r>
        <w:rPr>
          <w:rtl w:val="true"/>
        </w:rPr>
        <w:t>[</w:t>
      </w:r>
      <w:r>
        <w:rPr/>
        <w:t>200</w:t>
      </w:r>
      <w:r>
        <w:rPr>
          <w:rtl w:val="true"/>
        </w:rPr>
        <w:t xml:space="preserve">] </w:t>
      </w:r>
      <w:r>
        <w:rPr>
          <w:rtl w:val="true"/>
        </w:rPr>
        <w:t xml:space="preserve">ومِن كَلامِ لَهُ </w:t>
      </w:r>
      <w:r>
        <w:rPr>
          <w:rtl w:val="true"/>
        </w:rPr>
        <w:t>(</w:t>
      </w:r>
      <w:r>
        <w:rPr>
          <w:rtl w:val="true"/>
        </w:rPr>
        <w:t>علیه السّلام</w:t>
      </w:r>
      <w:r>
        <w:rPr>
          <w:rtl w:val="true"/>
        </w:rPr>
        <w:t>)</w:t>
      </w:r>
      <w:bookmarkEnd w:id="3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مُعَاوِيَةُ بِأَدْهَى</w:t>
      </w:r>
      <w:r>
        <w:rPr>
          <w:rStyle w:val="FootnoteAnchor"/>
          <w:rtl w:val="true"/>
        </w:rPr>
        <w:footnoteReference w:id="1644"/>
      </w:r>
      <w:r>
        <w:rPr>
          <w:rFonts w:ascii="Amiri" w:hAnsi="Amiri" w:eastAsia="Amiri" w:cs="Amiri"/>
          <w:color w:val="111111"/>
          <w:sz w:val="28"/>
          <w:sz w:val="28"/>
          <w:szCs w:val="28"/>
          <w:rtl w:val="true"/>
          <w:lang w:bidi="ar-SA"/>
        </w:rPr>
        <w:t>مِنِّي، ولكِنَّهُ يَغْدِرُ ويَفْجُرُ، وَلَوْلا كَرَاهِيةُ الغَدْرِ لَكُنتُ</w:t>
      </w:r>
      <w:r>
        <w:rPr>
          <w:rStyle w:val="FootnoteAnchor"/>
          <w:rtl w:val="true"/>
        </w:rPr>
        <w:footnoteReference w:id="1645"/>
      </w:r>
      <w:r>
        <w:rPr>
          <w:rFonts w:ascii="Amiri" w:hAnsi="Amiri" w:eastAsia="Amiri" w:cs="Amiri"/>
          <w:color w:val="111111"/>
          <w:sz w:val="28"/>
          <w:sz w:val="28"/>
          <w:szCs w:val="28"/>
          <w:rtl w:val="true"/>
          <w:lang w:bidi="ar-SA"/>
        </w:rPr>
        <w:t>مِن أدْهَى النَّاسِ، ولكِنْ كُلُّ</w:t>
      </w:r>
      <w:r>
        <w:rPr>
          <w:rStyle w:val="FootnoteAnchor"/>
          <w:rtl w:val="true"/>
        </w:rPr>
        <w:footnoteReference w:id="1646"/>
      </w:r>
      <w:r>
        <w:rPr>
          <w:rFonts w:ascii="Amiri" w:hAnsi="Amiri" w:eastAsia="Amiri" w:cs="Amiri"/>
          <w:color w:val="111111"/>
          <w:sz w:val="28"/>
          <w:sz w:val="28"/>
          <w:szCs w:val="28"/>
          <w:rtl w:val="true"/>
          <w:lang w:bidi="ar-SA"/>
        </w:rPr>
        <w:t>غَدْرَةٍ فَجْرَةٌ، وكُلُّ فَجْرَةٍ كَفْرَةٌ، وَلِكُلِّ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أَسْتَغْفَلُ</w:t>
      </w:r>
      <w:r>
        <w:rPr>
          <w:rStyle w:val="FootnoteAnchor"/>
          <w:rtl w:val="true"/>
        </w:rPr>
        <w:footnoteReference w:id="1647"/>
      </w:r>
      <w:r>
        <w:rPr>
          <w:rFonts w:ascii="Amiri" w:hAnsi="Amiri" w:eastAsia="Amiri" w:cs="Amiri"/>
          <w:color w:val="111111"/>
          <w:sz w:val="28"/>
          <w:sz w:val="28"/>
          <w:szCs w:val="28"/>
          <w:rtl w:val="true"/>
          <w:lang w:bidi="ar-SA"/>
        </w:rPr>
        <w:t>بالمكيدَةِ، ولا أُسْتَغْمَنُ بالشَّدِيدَةِ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313" w:name="pg15656_184426"/>
    </w:p>
    <w:p>
      <w:pPr>
        <w:pStyle w:val="Heading2"/>
        <w:numPr>
          <w:ilvl w:val="1"/>
          <w:numId w:val="1"/>
        </w:numPr>
        <w:rPr/>
      </w:pPr>
      <w:bookmarkStart w:id="314" w:name="__RefHeading___Toc11003084_2142443653"/>
      <w:bookmarkStart w:id="315" w:name="_Toc106"/>
      <w:bookmarkEnd w:id="313"/>
      <w:bookmarkEnd w:id="314"/>
      <w:r>
        <w:rPr>
          <w:rtl w:val="true"/>
        </w:rPr>
        <w:t>[</w:t>
      </w:r>
      <w:r>
        <w:rPr/>
        <w:t>201</w:t>
      </w:r>
      <w:r>
        <w:rPr>
          <w:rtl w:val="true"/>
        </w:rPr>
        <w:t xml:space="preserve">] </w:t>
      </w:r>
      <w:r>
        <w:rPr>
          <w:rtl w:val="true"/>
        </w:rPr>
        <w:t xml:space="preserve">ومِن خُطْبَة لَهُ </w:t>
      </w:r>
      <w:r>
        <w:rPr>
          <w:rtl w:val="true"/>
        </w:rPr>
        <w:t>(</w:t>
      </w:r>
      <w:r>
        <w:rPr>
          <w:rtl w:val="true"/>
        </w:rPr>
        <w:t>علیه السّلام</w:t>
      </w:r>
      <w:r>
        <w:rPr>
          <w:rtl w:val="true"/>
        </w:rPr>
        <w:t>)</w:t>
      </w:r>
      <w:bookmarkEnd w:id="315"/>
    </w:p>
    <w:p>
      <w:pPr>
        <w:pStyle w:val="BookText"/>
        <w:rPr/>
      </w:pPr>
      <w:r>
        <w:rPr>
          <w:rFonts w:ascii="Amiri" w:hAnsi="Amiri" w:eastAsia="Amiri" w:cs="Amiri"/>
          <w:color w:val="111111"/>
          <w:sz w:val="28"/>
          <w:sz w:val="28"/>
          <w:szCs w:val="28"/>
          <w:rtl w:val="true"/>
          <w:lang w:bidi="ar-SA"/>
        </w:rPr>
        <w:t>أَيُّهَا النَّاسُ، لا تَسْتَوْحِشُوا فِي طَرِيقِ الهُدَى لِقِلَّةِ أَهْلِهِ، فَإِنَّ</w:t>
      </w:r>
      <w:r>
        <w:rPr>
          <w:rStyle w:val="FootnoteAnchor"/>
          <w:rtl w:val="true"/>
        </w:rPr>
        <w:footnoteReference w:id="16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اجْتَمَعُوا عَلَى مَائِدَةٍ شِبَعُهَا قَصِيرٌ، وجُوعُهَا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يَجْمعُ النَّاسَ الرِّضَا وَالسَّخَطُ، وَإِنَّمَا عَقَرَ نَاقَةَ ثَمُودَ رَجُلٌ وَاحِدٌ فَعَمَّهُم اللهُ بالعَذَابِ لا عَمُوهُ بالرّضَا</w:t>
      </w:r>
      <w:r>
        <w:rPr>
          <w:rStyle w:val="FootnoteAnchor"/>
          <w:rtl w:val="true"/>
        </w:rPr>
        <w:footnoteReference w:id="1650"/>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نَدِمِينَ</w:t>
      </w:r>
      <w:r>
        <w:rPr>
          <w:rStyle w:val="FootnoteAnchor"/>
          <w:rtl w:val="true"/>
        </w:rPr>
        <w:footnoteReference w:id="1651"/>
      </w:r>
      <w:r>
        <w:rPr>
          <w:rFonts w:ascii="Amiri" w:hAnsi="Amiri" w:eastAsia="Amiri" w:cs="Amiri"/>
          <w:color w:val="111111"/>
          <w:sz w:val="28"/>
          <w:sz w:val="28"/>
          <w:szCs w:val="28"/>
          <w:rtl w:val="true"/>
          <w:lang w:bidi="ar-SA"/>
        </w:rPr>
        <w:t>، فَما كَانَ إلَّا أن خَارَتْ</w:t>
      </w:r>
      <w:r>
        <w:rPr>
          <w:rStyle w:val="FootnoteAnchor"/>
          <w:rtl w:val="true"/>
        </w:rPr>
        <w:footnoteReference w:id="1652"/>
      </w:r>
      <w:r>
        <w:rPr>
          <w:rFonts w:ascii="Amiri" w:hAnsi="Amiri" w:eastAsia="Amiri" w:cs="Amiri"/>
          <w:color w:val="111111"/>
          <w:sz w:val="28"/>
          <w:sz w:val="28"/>
          <w:szCs w:val="28"/>
          <w:rtl w:val="true"/>
          <w:lang w:bidi="ar-SA"/>
        </w:rPr>
        <w:t>أرْضُهُم بالخَسْفَةِ خُوَارَ السِّكَةِ المُحْمَاةِ فِي الأَرْضِ الخَوَّارَةِ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سَلَكَ الطَّرِيقَ الوَاضِحَ وَرَدَ المَاءَ، ومَن خَالَفَ وَقَعَ فِي التِّيهِ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bookmarkStart w:id="316" w:name="pg15656_184427"/>
    </w:p>
    <w:p>
      <w:pPr>
        <w:pStyle w:val="Heading2"/>
        <w:numPr>
          <w:ilvl w:val="1"/>
          <w:numId w:val="1"/>
        </w:numPr>
        <w:rPr/>
      </w:pPr>
      <w:bookmarkStart w:id="317" w:name="__RefHeading___Toc11003086_2142443653"/>
      <w:bookmarkStart w:id="318" w:name="_Toc107"/>
      <w:bookmarkEnd w:id="316"/>
      <w:bookmarkEnd w:id="317"/>
      <w:r>
        <w:rPr>
          <w:rtl w:val="true"/>
        </w:rPr>
        <w:t>[</w:t>
      </w:r>
      <w:r>
        <w:rPr/>
        <w:t>202</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رُويَ عَنهُ أَنَّهُ قَالَهُ عِنْدَ دَفْن سَيِّدَةِ النِّسَاءِ فَاطِمَة </w:t>
      </w:r>
      <w:r>
        <w:rPr>
          <w:rtl w:val="true"/>
        </w:rPr>
        <w:t>(</w:t>
      </w:r>
      <w:r>
        <w:rPr>
          <w:rtl w:val="true"/>
        </w:rPr>
        <w:t>سلام الله علیها</w:t>
      </w:r>
      <w:r>
        <w:rPr>
          <w:rtl w:val="true"/>
        </w:rPr>
        <w:t xml:space="preserve">) </w:t>
      </w:r>
      <w:r>
        <w:rPr>
          <w:rtl w:val="true"/>
        </w:rPr>
        <w:t xml:space="preserve">كَالمُنَاجِي بِه رَسُولَ اللهِ </w:t>
      </w:r>
      <w:r>
        <w:rPr>
          <w:rtl w:val="true"/>
        </w:rPr>
        <w:t>(</w:t>
      </w:r>
      <w:r>
        <w:rPr>
          <w:rtl w:val="true"/>
        </w:rPr>
        <w:t>صلی الله علیه و آله و سلم</w:t>
      </w:r>
      <w:r>
        <w:rPr>
          <w:rtl w:val="true"/>
        </w:rPr>
        <w:t xml:space="preserve">) </w:t>
      </w:r>
      <w:r>
        <w:rPr>
          <w:rtl w:val="true"/>
        </w:rPr>
        <w:t>عِنْدَ قَبْرِهِ</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أَنَّهُ قَالَهُ</w:t>
      </w:r>
      <w:r>
        <w:rPr>
          <w:rStyle w:val="FootnoteAnchor"/>
          <w:rtl w:val="true"/>
        </w:rPr>
        <w:footnoteReference w:id="1655"/>
      </w:r>
      <w:r>
        <w:rPr>
          <w:rFonts w:ascii="Amiri" w:hAnsi="Amiri" w:eastAsia="Amiri" w:cs="Amiri"/>
          <w:color w:val="111111"/>
          <w:sz w:val="28"/>
          <w:sz w:val="28"/>
          <w:szCs w:val="28"/>
          <w:rtl w:val="true"/>
          <w:lang w:bidi="ar-SA"/>
        </w:rPr>
        <w:t xml:space="preserve">عِنْدَ دَفْن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كَالمُنَاجِي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w:t>
      </w:r>
      <w:r>
        <w:rPr>
          <w:rStyle w:val="FootnoteAnchor"/>
          <w:rtl w:val="true"/>
        </w:rPr>
        <w:footnoteReference w:id="1657"/>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الصَّحَاقِ بِكَ</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ورَقَّ عَنْهَا تَجَلُّدِي</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لي في التأسي بِعَظِيمٍ فُرْقَتِكَ، وَفَادِحٍ مُصِيبَتِكَ مَوْضِعَ تَعَزّ؛ فَلَقَد وَسَدتُكَ فِي مَلْحُودَةِ قَبْرِكَ، وَفَاضَتْ بَيْنَ نَحْرِي وصَدْرِي نَفْسُكَ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1660"/>
      </w:r>
      <w:r>
        <w:rPr>
          <w:rFonts w:ascii="Amiri" w:hAnsi="Amiri" w:eastAsia="Amiri" w:cs="Amiri"/>
          <w:color w:val="111111"/>
          <w:sz w:val="28"/>
          <w:sz w:val="28"/>
          <w:szCs w:val="28"/>
          <w:rtl w:val="true"/>
          <w:lang w:bidi="ar-SA"/>
        </w:rPr>
        <w:t>، فَلَقَدِ اسْتُرْجِعَتِ الوَدِيعَةُ، وأُخِذَتِ الرَّهِينَةُ</w:t>
      </w:r>
      <w:r>
        <w:rPr>
          <w:rStyle w:val="FootnoteAnchor"/>
          <w:rtl w:val="true"/>
        </w:rPr>
        <w:footnoteReference w:id="1661"/>
      </w:r>
      <w:r>
        <w:rPr>
          <w:rFonts w:ascii="Amiri" w:hAnsi="Amiri" w:eastAsia="Amiri" w:cs="Amiri"/>
          <w:color w:val="111111"/>
          <w:sz w:val="28"/>
          <w:sz w:val="28"/>
          <w:szCs w:val="28"/>
          <w:rtl w:val="true"/>
          <w:lang w:bidi="ar-SA"/>
        </w:rPr>
        <w:t>، أَمَّا حُزْنِي فَسَرْمَدٌ، وأمَّا لَيْلِي فَمُسَهَّدٌ</w:t>
      </w:r>
      <w:r>
        <w:rPr>
          <w:rStyle w:val="FootnoteAnchor"/>
          <w:rtl w:val="true"/>
        </w:rPr>
        <w:footnoteReference w:id="1662"/>
      </w:r>
      <w:r>
        <w:rPr>
          <w:rFonts w:ascii="Amiri" w:hAnsi="Amiri" w:eastAsia="Amiri" w:cs="Amiri"/>
          <w:color w:val="111111"/>
          <w:sz w:val="28"/>
          <w:sz w:val="28"/>
          <w:szCs w:val="28"/>
          <w:rtl w:val="true"/>
          <w:lang w:bidi="ar-SA"/>
        </w:rPr>
        <w:t xml:space="preserve">إِلى أَن يَخْتَارَ اللهُ </w:t>
      </w:r>
      <w:bookmarkStart w:id="319" w:name="pg15656_184428"/>
    </w:p>
    <w:p>
      <w:pPr>
        <w:pStyle w:val="BookText"/>
        <w:rPr/>
      </w:pPr>
      <w:bookmarkEnd w:id="319"/>
      <w:r>
        <w:rPr>
          <w:rFonts w:ascii="Amiri" w:hAnsi="Amiri" w:eastAsia="Amiri" w:cs="Amiri"/>
          <w:color w:val="111111"/>
          <w:sz w:val="28"/>
          <w:sz w:val="28"/>
          <w:szCs w:val="28"/>
          <w:rtl w:val="true"/>
          <w:lang w:bidi="ar-SA"/>
        </w:rPr>
        <w:t>لي دَارَك الَّتِي أَنْتَ بِهَا مُقِيمٌ، وسَتُنْبِتُكَ ابْنَتُكَ، فَأَحْفِهَا السُّؤال</w:t>
      </w:r>
      <w:r>
        <w:rPr>
          <w:rStyle w:val="FootnoteAnchor"/>
          <w:rtl w:val="true"/>
        </w:rPr>
        <w:footnoteReference w:id="1663"/>
      </w:r>
      <w:r>
        <w:rPr>
          <w:rFonts w:ascii="Amiri" w:hAnsi="Amiri" w:eastAsia="Amiri" w:cs="Amiri"/>
          <w:color w:val="111111"/>
          <w:sz w:val="28"/>
          <w:sz w:val="28"/>
          <w:szCs w:val="28"/>
          <w:rtl w:val="true"/>
          <w:lang w:bidi="ar-SA"/>
        </w:rPr>
        <w:t>، واسْتَخْبِرْهَا الحَالَ ، هَذَا ولَم يَطل العَهْدُ، ولَم يَخْلُ مِنْكَ الذِّكْرُ ، والسَّلامُ عَلَيْكُمَا سَلامَ مُوَدَّع لا قَالٍ ولا سَئِم؛ فَإِن أَنْصَرِفْ فلا عَن مَلالَةٍ ، وإن أُقِم فلا عَن سُوءِ ظَنِّ بِمَا وَعَدَ اللهُ الصَّابِرِينَ</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11003088_2142443653"/>
      <w:bookmarkStart w:id="321" w:name="_Toc108"/>
      <w:bookmarkEnd w:id="320"/>
      <w:r>
        <w:rPr>
          <w:rtl w:val="true"/>
        </w:rPr>
        <w:t>[</w:t>
      </w:r>
      <w:r>
        <w:rPr/>
        <w:t>203</w:t>
      </w:r>
      <w:r>
        <w:rPr>
          <w:rtl w:val="true"/>
        </w:rPr>
        <w:t xml:space="preserve">] </w:t>
      </w:r>
      <w:r>
        <w:rPr>
          <w:rtl w:val="true"/>
        </w:rPr>
        <w:t xml:space="preserve">ومِن خُطْبَةٍ لَهُ </w:t>
      </w:r>
      <w:r>
        <w:rPr>
          <w:rtl w:val="true"/>
        </w:rPr>
        <w:t>(</w:t>
      </w:r>
      <w:r>
        <w:rPr>
          <w:rtl w:val="true"/>
        </w:rPr>
        <w:t>علیه السّلام</w:t>
      </w:r>
      <w:r>
        <w:rPr>
          <w:rtl w:val="true"/>
        </w:rPr>
        <w:t>)</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w:t>
      </w:r>
      <w:r>
        <w:rPr>
          <w:rStyle w:val="FootnoteAnchor"/>
          <w:rtl w:val="true"/>
        </w:rPr>
        <w:footnoteReference w:id="1665"/>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الدُّنْيَا دَارُ مَجَازِ ، والآخِرَةُ دَارُ قَرَارٍ، فَخُذُوا مِن تَمَرَّكُم لَقَرِّكُم، ولا تَهْتِكُوا أَسْتَارَكُم عِندَ مَن يَعْلَمُ أَسْرَارَكُم، وأَخْرِجُوا مِن الدُّنْيَا قُلُوبَكُم مِن قَبلِ أَن تَخْرُجَ مِنهَا أَبْدَانُكُم، فَفِيهَا اخْتُبِرْتُم ، ولِغَيْرِهَا خُلِقْتُم إِن المَرْأَ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 فَقَدِّمُوا بَعْضًا يَكُن لَكُم، ولا تُخَلَّفُوا كُلَّا فَيَكُونَ عَلَيْكُم</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bookmarkStart w:id="322" w:name="pg15656_184429"/>
    </w:p>
    <w:p>
      <w:pPr>
        <w:pStyle w:val="Heading2"/>
        <w:numPr>
          <w:ilvl w:val="1"/>
          <w:numId w:val="1"/>
        </w:numPr>
        <w:rPr/>
      </w:pPr>
      <w:bookmarkStart w:id="323" w:name="__RefHeading___Toc11003090_2142443653"/>
      <w:bookmarkStart w:id="324" w:name="_Toc109"/>
      <w:bookmarkEnd w:id="322"/>
      <w:bookmarkEnd w:id="323"/>
      <w:r>
        <w:rPr>
          <w:rtl w:val="true"/>
        </w:rPr>
        <w:t>[</w:t>
      </w:r>
      <w:r>
        <w:rPr/>
        <w:t>204</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كَانَ كَثِيرًا مَا يُنَادِي بِهِ أَصْحَابَهُ</w:t>
      </w:r>
      <w:bookmarkEnd w:id="324"/>
    </w:p>
    <w:p>
      <w:pPr>
        <w:pStyle w:val="BookText"/>
        <w:rPr/>
      </w:pPr>
      <w:r>
        <w:rPr>
          <w:rFonts w:ascii="Amiri" w:hAnsi="Amiri" w:eastAsia="Amiri" w:cs="Amiri"/>
          <w:color w:val="111111"/>
          <w:sz w:val="28"/>
          <w:sz w:val="28"/>
          <w:szCs w:val="28"/>
          <w:rtl w:val="true"/>
          <w:lang w:bidi="ar-SA"/>
        </w:rPr>
        <w:t>تَجَهَّزُوا رَحِمَكُمُ اللهُ فَقَد نُودِيَ فِيكُم بالرَّحِيلِ، وأقِلُّوا العُرْجَةَ</w:t>
      </w:r>
      <w:r>
        <w:rPr>
          <w:rStyle w:val="FootnoteAnchor"/>
          <w:rtl w:val="true"/>
        </w:rPr>
        <w:footnoteReference w:id="1667"/>
      </w:r>
      <w:r>
        <w:rPr>
          <w:rFonts w:ascii="Amiri" w:hAnsi="Amiri" w:eastAsia="Amiri" w:cs="Amiri"/>
          <w:color w:val="111111"/>
          <w:sz w:val="28"/>
          <w:sz w:val="28"/>
          <w:szCs w:val="28"/>
          <w:rtl w:val="true"/>
          <w:lang w:bidi="ar-SA"/>
        </w:rPr>
        <w:t>عَلَى الدُّنْيَا، وانْقَلِبُوا بِصَالِحِ مَا بِحَضْرَتِكُم مِنَ الزَّادِ، فَإِنَّ أَمَامَكُم عَقَبَةً كَؤُودًا</w:t>
      </w:r>
      <w:r>
        <w:rPr>
          <w:rStyle w:val="FootnoteAnchor"/>
          <w:rtl w:val="true"/>
        </w:rPr>
        <w:footnoteReference w:id="1668"/>
      </w:r>
      <w:r>
        <w:rPr>
          <w:rFonts w:ascii="Amiri" w:hAnsi="Amiri" w:eastAsia="Amiri" w:cs="Amiri"/>
          <w:color w:val="111111"/>
          <w:sz w:val="28"/>
          <w:sz w:val="28"/>
          <w:szCs w:val="28"/>
          <w:rtl w:val="true"/>
          <w:lang w:bidi="ar-SA"/>
        </w:rPr>
        <w:t xml:space="preserve">، ومَنَازِلَ مَخُوفَةٌ مَهُولَةٌ لا بدَّ مِنَ الوُرُودِ عَلَيْهَا ، والوقوفِ عِنْدَهَا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مَلاحِظَ المَنِيَّةِ نَحْوَكُم دَائِبَةٌ</w:t>
      </w:r>
      <w:r>
        <w:rPr>
          <w:rStyle w:val="FootnoteAnchor"/>
          <w:rtl w:val="true"/>
        </w:rPr>
        <w:footnoteReference w:id="1669"/>
      </w:r>
      <w:r>
        <w:rPr>
          <w:rFonts w:ascii="Amiri" w:hAnsi="Amiri" w:eastAsia="Amiri" w:cs="Amiri"/>
          <w:color w:val="111111"/>
          <w:sz w:val="28"/>
          <w:sz w:val="28"/>
          <w:szCs w:val="28"/>
          <w:rtl w:val="true"/>
          <w:lang w:bidi="ar-SA"/>
        </w:rPr>
        <w:t>، وكَأَنَّكُم بِمَخَالِبِهَا وقَد نَشِبَت فِيكُم، وقَد دَهِمَتْكُم</w:t>
      </w:r>
      <w:r>
        <w:rPr>
          <w:rStyle w:val="FootnoteAnchor"/>
          <w:rtl w:val="true"/>
        </w:rPr>
        <w:footnoteReference w:id="1670"/>
      </w:r>
      <w:r>
        <w:rPr>
          <w:rFonts w:ascii="Amiri" w:hAnsi="Amiri" w:eastAsia="Amiri" w:cs="Amiri"/>
          <w:color w:val="111111"/>
          <w:sz w:val="28"/>
          <w:sz w:val="28"/>
          <w:szCs w:val="28"/>
          <w:rtl w:val="true"/>
          <w:lang w:bidi="ar-SA"/>
        </w:rPr>
        <w:t>مِنْهَا مُفْظِعَاتُ</w:t>
      </w:r>
      <w:r>
        <w:rPr>
          <w:rStyle w:val="FootnoteAnchor"/>
          <w:rtl w:val="true"/>
        </w:rPr>
        <w:footnoteReference w:id="1671"/>
      </w:r>
      <w:r>
        <w:rPr>
          <w:rFonts w:ascii="Amiri" w:hAnsi="Amiri" w:eastAsia="Amiri" w:cs="Amiri"/>
          <w:color w:val="111111"/>
          <w:sz w:val="28"/>
          <w:sz w:val="28"/>
          <w:szCs w:val="28"/>
          <w:rtl w:val="true"/>
          <w:lang w:bidi="ar-SA"/>
        </w:rPr>
        <w:t>الأمور ، ومُضْلِعَاتُ</w:t>
      </w:r>
      <w:r>
        <w:rPr>
          <w:rStyle w:val="FootnoteAnchor"/>
          <w:rtl w:val="true"/>
        </w:rPr>
        <w:footnoteReference w:id="1672"/>
      </w:r>
      <w:r>
        <w:rPr>
          <w:rFonts w:ascii="Amiri" w:hAnsi="Amiri" w:eastAsia="Amiri" w:cs="Amiri"/>
          <w:color w:val="111111"/>
          <w:sz w:val="28"/>
          <w:sz w:val="28"/>
          <w:szCs w:val="28"/>
          <w:rtl w:val="true"/>
          <w:lang w:bidi="ar-SA"/>
        </w:rPr>
        <w:t>المَحْذُورِ، فَقَطَّعُوا عَلائِقَ الدُّنْيَا</w:t>
      </w:r>
      <w:r>
        <w:rPr>
          <w:rStyle w:val="FootnoteAnchor"/>
          <w:rtl w:val="true"/>
        </w:rPr>
        <w:footnoteReference w:id="1673"/>
      </w:r>
      <w:r>
        <w:rPr>
          <w:rFonts w:ascii="Amiri" w:hAnsi="Amiri" w:eastAsia="Amiri" w:cs="Amiri"/>
          <w:color w:val="111111"/>
          <w:sz w:val="28"/>
          <w:sz w:val="28"/>
          <w:szCs w:val="28"/>
          <w:rtl w:val="true"/>
          <w:lang w:bidi="ar-SA"/>
        </w:rPr>
        <w:t>، واسْتَظْهِرُوا بِزَادِ التَّقْوَى</w:t>
      </w:r>
      <w:r>
        <w:rPr>
          <w:rFonts w:eastAsia="Amiri" w:cs="Amiri" w:ascii="Amiri" w:hAnsi="Amiri"/>
          <w:color w:val="111111"/>
          <w:sz w:val="28"/>
          <w:szCs w:val="28"/>
          <w:rtl w:val="true"/>
          <w:lang w:bidi="ar-SA"/>
        </w:rPr>
        <w:t xml:space="preserve">. </w:t>
      </w:r>
      <w:bookmarkStart w:id="325" w:name="pg15656_184430"/>
    </w:p>
    <w:p>
      <w:pPr>
        <w:pStyle w:val="BookText"/>
        <w:rPr/>
      </w:pPr>
      <w:bookmarkEnd w:id="325"/>
      <w:r>
        <w:rPr>
          <w:rFonts w:ascii="Amiri" w:hAnsi="Amiri" w:eastAsia="Amiri" w:cs="Amiri"/>
          <w:color w:val="111111"/>
          <w:sz w:val="28"/>
          <w:sz w:val="28"/>
          <w:szCs w:val="28"/>
          <w:rtl w:val="true"/>
          <w:lang w:bidi="ar-SA"/>
        </w:rPr>
        <w:t>وقَد مَضَى شَيْءٌ مِن هَذَا الكَلامِ فِيمَا تَقَدَّمَ بِخِلافِ هَذِهِ الرِوايَةِ</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11003092_2142443653"/>
      <w:bookmarkStart w:id="327" w:name="_Toc110"/>
      <w:bookmarkEnd w:id="326"/>
      <w:r>
        <w:rPr>
          <w:rtl w:val="true"/>
        </w:rPr>
        <w:t>[</w:t>
      </w:r>
      <w:r>
        <w:rPr/>
        <w:t>205</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كَلَّمَ بِهِ طَلْحَةَ والزُبَيْرَ بَعْدَ بَيْعَتِهِ بِالخِلافَةِ</w:t>
      </w:r>
      <w:bookmarkEnd w:id="327"/>
    </w:p>
    <w:p>
      <w:pPr>
        <w:pStyle w:val="BookText"/>
        <w:rPr/>
      </w:pPr>
      <w:r>
        <w:rPr>
          <w:rFonts w:ascii="Amiri" w:hAnsi="Amiri" w:eastAsia="Amiri" w:cs="Amiri"/>
          <w:color w:val="111111"/>
          <w:sz w:val="28"/>
          <w:sz w:val="28"/>
          <w:szCs w:val="28"/>
          <w:rtl w:val="true"/>
          <w:lang w:bidi="ar-SA"/>
        </w:rPr>
        <w:t>كَلَّمَ بِهِ طَلْحَةَ والزُبَيْرَ بَعْدَ بَيْعَتِهِ بِالخِلافَةِ وقَد عَتَبَا مِن تَرْكِ مُشَاوَرَتِهِمَا والاسْتِعَانَةِ فِي الأمور بِهِمَا</w:t>
      </w:r>
    </w:p>
    <w:p>
      <w:pPr>
        <w:pStyle w:val="BookText"/>
        <w:rPr/>
      </w:pPr>
      <w:r>
        <w:rPr>
          <w:rFonts w:ascii="Amiri" w:hAnsi="Amiri" w:eastAsia="Amiri" w:cs="Amiri"/>
          <w:color w:val="111111"/>
          <w:sz w:val="28"/>
          <w:sz w:val="28"/>
          <w:szCs w:val="28"/>
          <w:rtl w:val="true"/>
          <w:lang w:bidi="ar-SA"/>
        </w:rPr>
        <w:t>لَقَد نَقِمْتُها</w:t>
      </w:r>
      <w:r>
        <w:rPr>
          <w:rStyle w:val="FootnoteAnchor"/>
          <w:rtl w:val="true"/>
        </w:rPr>
        <w:footnoteReference w:id="1675"/>
      </w:r>
      <w:r>
        <w:rPr>
          <w:rFonts w:ascii="Amiri" w:hAnsi="Amiri" w:eastAsia="Amiri" w:cs="Amiri"/>
          <w:color w:val="111111"/>
          <w:sz w:val="28"/>
          <w:sz w:val="28"/>
          <w:szCs w:val="28"/>
          <w:rtl w:val="true"/>
          <w:lang w:bidi="ar-SA"/>
        </w:rPr>
        <w:t>يَسِيرًا، وأرجَأَتُما</w:t>
      </w:r>
      <w:r>
        <w:rPr>
          <w:rStyle w:val="FootnoteAnchor"/>
          <w:rtl w:val="true"/>
        </w:rPr>
        <w:footnoteReference w:id="1676"/>
      </w:r>
      <w:r>
        <w:rPr>
          <w:rFonts w:ascii="Amiri" w:hAnsi="Amiri" w:eastAsia="Amiri" w:cs="Amiri"/>
          <w:color w:val="111111"/>
          <w:sz w:val="28"/>
          <w:sz w:val="28"/>
          <w:szCs w:val="28"/>
          <w:rtl w:val="true"/>
          <w:lang w:bidi="ar-SA"/>
        </w:rPr>
        <w:t xml:space="preserve">كَثِيرًا، ألا تُخَبّرَانِي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لَكُما فِيهِ حَقٌّ دَفَعْتُكُما عَنْهُ، أو</w:t>
      </w:r>
      <w:r>
        <w:rPr>
          <w:rStyle w:val="FootnoteAnchor"/>
          <w:rtl w:val="true"/>
        </w:rPr>
        <w:footnoteReference w:id="1677"/>
      </w:r>
      <w:r>
        <w:rPr>
          <w:rFonts w:ascii="Amiri" w:hAnsi="Amiri" w:eastAsia="Amiri" w:cs="Amiri"/>
          <w:color w:val="111111"/>
          <w:sz w:val="28"/>
          <w:sz w:val="28"/>
          <w:szCs w:val="28"/>
          <w:rtl w:val="true"/>
          <w:lang w:bidi="ar-SA"/>
        </w:rPr>
        <w:t>أيُّ قِسْم اسْتَأَثَرْتُ</w:t>
      </w:r>
      <w:r>
        <w:rPr>
          <w:rStyle w:val="FootnoteAnchor"/>
          <w:rtl w:val="true"/>
        </w:rPr>
        <w:footnoteReference w:id="1678"/>
      </w:r>
      <w:r>
        <w:rPr>
          <w:rFonts w:ascii="Amiri" w:hAnsi="Amiri" w:eastAsia="Amiri" w:cs="Amiri"/>
          <w:color w:val="111111"/>
          <w:sz w:val="28"/>
          <w:sz w:val="28"/>
          <w:szCs w:val="28"/>
          <w:rtl w:val="true"/>
          <w:lang w:bidi="ar-SA"/>
        </w:rPr>
        <w:t xml:space="preserve">عَلَيْكُما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أَيُّ حَقٌّ رَفَعَهُ إِلَيَّ أَحَدٌ مِنَ المُسْلِمِينَ ضَعُفْتُ عَنْهُ؟ أم جَهِلْتُهُ؟ أم</w:t>
      </w:r>
      <w:r>
        <w:rPr>
          <w:rStyle w:val="FootnoteAnchor"/>
          <w:rtl w:val="true"/>
        </w:rPr>
        <w:footnoteReference w:id="1679"/>
      </w:r>
      <w:r>
        <w:rPr>
          <w:rFonts w:ascii="Amiri" w:hAnsi="Amiri" w:eastAsia="Amiri" w:cs="Amiri"/>
          <w:color w:val="111111"/>
          <w:sz w:val="28"/>
          <w:sz w:val="28"/>
          <w:szCs w:val="28"/>
          <w:rtl w:val="true"/>
          <w:lang w:bidi="ar-SA"/>
        </w:rPr>
        <w:t>أَخْطَاتُ بَابَهُ؟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كَانَتْ لِي فِي الخِلافَةِ رَغْبَةٌ، ولا فِي الوِلايَةِ إرْبَةٌ</w:t>
      </w:r>
      <w:r>
        <w:rPr>
          <w:rStyle w:val="FootnoteAnchor"/>
          <w:rtl w:val="true"/>
        </w:rPr>
        <w:footnoteReference w:id="1680"/>
      </w:r>
      <w:r>
        <w:rPr>
          <w:rFonts w:ascii="Amiri" w:hAnsi="Amiri" w:eastAsia="Amiri" w:cs="Amiri"/>
          <w:color w:val="111111"/>
          <w:sz w:val="28"/>
          <w:sz w:val="28"/>
          <w:szCs w:val="28"/>
          <w:rtl w:val="true"/>
          <w:lang w:bidi="ar-SA"/>
        </w:rPr>
        <w:t>، ولَكِنَّكُم دَعَوْتُمُونِي إِلَيْهَا، وَحَمَلْتُمُونِي عَلَيْهَا، فَلَمَّا أَفْضَتْ</w:t>
      </w:r>
      <w:r>
        <w:rPr>
          <w:rStyle w:val="FootnoteAnchor"/>
          <w:rtl w:val="true"/>
        </w:rPr>
        <w:footnoteReference w:id="1681"/>
      </w:r>
      <w:r>
        <w:rPr>
          <w:rFonts w:ascii="Amiri" w:hAnsi="Amiri" w:eastAsia="Amiri" w:cs="Amiri"/>
          <w:color w:val="111111"/>
          <w:sz w:val="28"/>
          <w:sz w:val="28"/>
          <w:szCs w:val="28"/>
          <w:rtl w:val="true"/>
          <w:lang w:bidi="ar-SA"/>
        </w:rPr>
        <w:t xml:space="preserve">إِلَيَّ نَظَرْتُ إِلى كِتَابِ </w:t>
      </w:r>
    </w:p>
    <w:p>
      <w:pPr>
        <w:pStyle w:val="BookText"/>
        <w:rPr/>
      </w:pPr>
      <w:r>
        <w:rPr>
          <w:rFonts w:ascii="Amiri" w:hAnsi="Amiri" w:eastAsia="Amiri" w:cs="Amiri"/>
          <w:color w:val="111111"/>
          <w:sz w:val="28"/>
          <w:sz w:val="28"/>
          <w:szCs w:val="28"/>
          <w:rtl w:val="true"/>
          <w:lang w:bidi="ar-SA"/>
        </w:rPr>
        <w:t xml:space="preserve">اللَّهِ مَا وَضَعَ لَنَا، وأمَرَنَا بِالحُكُم بِهِ فَاتَّبَعْتُهُ، وَمَا اسْتَسَنَّ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 فَلَم أَحْتَجْ فِي ذَلِكَ إِلَى رَأَيْكُمَا، ولا رَأَي</w:t>
      </w:r>
      <w:r>
        <w:rPr>
          <w:rStyle w:val="FootnoteAnchor"/>
          <w:rtl w:val="true"/>
        </w:rPr>
        <w:footnoteReference w:id="1682"/>
      </w:r>
      <w:r>
        <w:rPr>
          <w:rFonts w:ascii="Amiri" w:hAnsi="Amiri" w:eastAsia="Amiri" w:cs="Amiri"/>
          <w:color w:val="111111"/>
          <w:sz w:val="28"/>
          <w:sz w:val="28"/>
          <w:szCs w:val="28"/>
          <w:rtl w:val="true"/>
          <w:lang w:bidi="ar-SA"/>
        </w:rPr>
        <w:t>غَيْرِ كُما، ولم يَقَعْ</w:t>
      </w:r>
      <w:r>
        <w:rPr>
          <w:rStyle w:val="FootnoteAnchor"/>
          <w:rtl w:val="true"/>
        </w:rPr>
        <w:footnoteReference w:id="1683"/>
      </w:r>
      <w:r>
        <w:rPr>
          <w:rFonts w:ascii="Amiri" w:hAnsi="Amiri" w:eastAsia="Amiri" w:cs="Amiri"/>
          <w:color w:val="111111"/>
          <w:sz w:val="28"/>
          <w:sz w:val="28"/>
          <w:szCs w:val="28"/>
          <w:rtl w:val="true"/>
          <w:lang w:bidi="ar-SA"/>
        </w:rPr>
        <w:t>حُكْمُ</w:t>
      </w:r>
      <w:r>
        <w:rPr>
          <w:rStyle w:val="FootnoteAnchor"/>
          <w:rtl w:val="true"/>
        </w:rPr>
        <w:footnoteReference w:id="1684"/>
      </w:r>
      <w:r>
        <w:rPr>
          <w:rFonts w:ascii="Amiri" w:hAnsi="Amiri" w:eastAsia="Amiri" w:cs="Amiri"/>
          <w:color w:val="111111"/>
          <w:sz w:val="28"/>
          <w:sz w:val="28"/>
          <w:szCs w:val="28"/>
          <w:rtl w:val="true"/>
          <w:lang w:bidi="ar-SA"/>
        </w:rPr>
        <w:t>جَهِلْتُهُ فَأَسْتَشِيرَكُما وإِخْوَانِي مِنَ الْمُسْلِمِينَ، ولو كَان ذلِكَ أرْغَبْ عَنْكُما ولا عَن غِيْرِ كُما ؛ وأَمَّا مَا ذَكَرْتُها مِن ذِكْر</w:t>
      </w:r>
      <w:r>
        <w:rPr>
          <w:rStyle w:val="FootnoteAnchor"/>
          <w:rtl w:val="true"/>
        </w:rPr>
        <w:footnoteReference w:id="1685"/>
      </w:r>
      <w:r>
        <w:rPr>
          <w:rFonts w:ascii="Amiri" w:hAnsi="Amiri" w:eastAsia="Amiri" w:cs="Amiri"/>
          <w:color w:val="111111"/>
          <w:sz w:val="28"/>
          <w:sz w:val="28"/>
          <w:szCs w:val="28"/>
          <w:rtl w:val="true"/>
          <w:lang w:bidi="ar-SA"/>
        </w:rPr>
        <w:t>الأُسْوَةِ</w:t>
      </w:r>
      <w:r>
        <w:rPr>
          <w:rStyle w:val="FootnoteAnchor"/>
          <w:rtl w:val="true"/>
        </w:rPr>
        <w:footnoteReference w:id="1686"/>
      </w:r>
      <w:r>
        <w:rPr>
          <w:rFonts w:ascii="Amiri" w:hAnsi="Amiri" w:eastAsia="Amiri" w:cs="Amiri"/>
          <w:color w:val="111111"/>
          <w:sz w:val="28"/>
          <w:sz w:val="28"/>
          <w:szCs w:val="28"/>
          <w:rtl w:val="true"/>
          <w:lang w:bidi="ar-SA"/>
        </w:rPr>
        <w:t>، فَإِنَّ ذَلِكَ أَمْرٌ لَم أَحْكُم أَنَا فِيهِ بِرَأْبي، ولا وَلَّيْتُهُ</w:t>
      </w:r>
      <w:r>
        <w:rPr>
          <w:rStyle w:val="FootnoteAnchor"/>
          <w:rtl w:val="true"/>
        </w:rPr>
        <w:footnoteReference w:id="1687"/>
      </w:r>
      <w:r>
        <w:rPr>
          <w:rFonts w:ascii="Amiri" w:hAnsi="Amiri" w:eastAsia="Amiri" w:cs="Amiri"/>
          <w:color w:val="111111"/>
          <w:sz w:val="28"/>
          <w:sz w:val="28"/>
          <w:szCs w:val="28"/>
          <w:rtl w:val="true"/>
          <w:lang w:bidi="ar-SA"/>
        </w:rPr>
        <w:t xml:space="preserve">هَوًى مِنِّي، بَل وجَدْتُ أنَا وَأَنْتُها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إِلَيْكُما فِيمَا قَد فَرَغَ اللَّهُ مِن قَسْمِهِ، وأَمْضَى فِيهِ حُكْمَهُ؛ فَلَيْسَ لَكُما واللهِ عِنْدِي ولا لِغَيْرِ كُما فِي هَذَا عُتْبَى</w:t>
      </w:r>
      <w:r>
        <w:rPr>
          <w:rStyle w:val="FootnoteAnchor"/>
          <w:rtl w:val="true"/>
        </w:rPr>
        <w:footnoteReference w:id="1688"/>
      </w:r>
      <w:r>
        <w:rPr>
          <w:rFonts w:ascii="Amiri" w:hAnsi="Amiri" w:eastAsia="Amiri" w:cs="Amiri"/>
          <w:color w:val="111111"/>
          <w:sz w:val="28"/>
          <w:sz w:val="28"/>
          <w:szCs w:val="28"/>
          <w:rtl w:val="true"/>
          <w:lang w:bidi="ar-SA"/>
        </w:rPr>
        <w:t>، أَخَذَ اللَّهُ بِقُلُوبِنَا وَقُلُوبِكُم إلى الحَقِّ، وألْمَنَا وإِيَّاكُم الصَّبْرَ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bookmarkStart w:id="328" w:name="pg15656_184432"/>
    </w:p>
    <w:p>
      <w:pPr>
        <w:pStyle w:val="Heading2"/>
        <w:numPr>
          <w:ilvl w:val="1"/>
          <w:numId w:val="1"/>
        </w:numPr>
        <w:rPr/>
      </w:pPr>
      <w:bookmarkStart w:id="329" w:name="__RefHeading___Toc11003094_2142443653"/>
      <w:bookmarkStart w:id="330" w:name="_Toc111"/>
      <w:bookmarkEnd w:id="328"/>
      <w:bookmarkEnd w:id="329"/>
      <w:r>
        <w:rPr>
          <w:rtl w:val="true"/>
        </w:rPr>
        <w:t>[</w:t>
      </w:r>
      <w:r>
        <w:rPr/>
        <w:t>206</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وقَد سَمِعَ قَوْمًا مِن أصْحَابِهِ يَسُبُّونَ أهْلَ الشَّامِ أَيَّامَ حَرْبِهِم بِصِفّين</w:t>
      </w:r>
      <w:bookmarkEnd w:id="33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أَكْرَه لَكُم أَن تَكُونُوا سَبَّابِينَ ، ولَكِنَّكُم</w:t>
      </w:r>
      <w:r>
        <w:rPr>
          <w:rStyle w:val="FootnoteAnchor"/>
          <w:rtl w:val="true"/>
        </w:rPr>
        <w:footnoteReference w:id="1691"/>
      </w:r>
      <w:r>
        <w:rPr>
          <w:rFonts w:ascii="Amiri" w:hAnsi="Amiri" w:eastAsia="Amiri" w:cs="Amiri"/>
          <w:color w:val="111111"/>
          <w:sz w:val="28"/>
          <w:sz w:val="28"/>
          <w:szCs w:val="28"/>
          <w:rtl w:val="true"/>
          <w:lang w:bidi="ar-SA"/>
        </w:rPr>
        <w:t>لَو وَصَفْتُم أَعْمَاهُم، وذَكَرْتُم حَاهُم كَان أَصْوَبَ فِي القَوْلِ، وأبْلَغَ فِي العُذْرِ ،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w:t>
      </w:r>
      <w:r>
        <w:rPr>
          <w:rStyle w:val="FootnoteAnchor"/>
          <w:rtl w:val="true"/>
        </w:rPr>
        <w:footnoteReference w:id="1692"/>
      </w:r>
      <w:r>
        <w:rPr>
          <w:rFonts w:ascii="Amiri" w:hAnsi="Amiri" w:eastAsia="Amiri" w:cs="Amiri"/>
          <w:color w:val="111111"/>
          <w:sz w:val="28"/>
          <w:sz w:val="28"/>
          <w:szCs w:val="28"/>
          <w:rtl w:val="true"/>
          <w:lang w:bidi="ar-SA"/>
        </w:rPr>
        <w:t>والعُدْوَنِ مَن هَجَ بِهِ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bookmarkStart w:id="331" w:name="pg15656_184433"/>
    </w:p>
    <w:p>
      <w:pPr>
        <w:pStyle w:val="Heading2"/>
        <w:numPr>
          <w:ilvl w:val="1"/>
          <w:numId w:val="1"/>
        </w:numPr>
        <w:rPr/>
      </w:pPr>
      <w:bookmarkStart w:id="332" w:name="__RefHeading___Toc11003096_2142443653"/>
      <w:bookmarkStart w:id="333" w:name="_Toc112"/>
      <w:bookmarkEnd w:id="331"/>
      <w:bookmarkEnd w:id="332"/>
      <w:r>
        <w:rPr>
          <w:rtl w:val="true"/>
        </w:rPr>
        <w:t>[</w:t>
      </w:r>
      <w:r>
        <w:rPr/>
        <w:t>207</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فِي بَعْضِ أيَّامٍ صِفِّينَ وقد رأى الحَسَنَ </w:t>
      </w:r>
      <w:r>
        <w:rPr>
          <w:rtl w:val="true"/>
        </w:rPr>
        <w:t>(</w:t>
      </w:r>
      <w:r>
        <w:rPr>
          <w:rtl w:val="true"/>
        </w:rPr>
        <w:t>علیه السّلام</w:t>
      </w:r>
      <w:r>
        <w:rPr>
          <w:rtl w:val="true"/>
        </w:rPr>
        <w:t xml:space="preserve">) </w:t>
      </w:r>
      <w:r>
        <w:rPr>
          <w:rtl w:val="true"/>
        </w:rPr>
        <w:t>يَتَسَرَّعُ إِلَى الحَرْبِ</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أيَّامٍ صِفِّينَ</w:t>
      </w:r>
      <w:r>
        <w:rPr>
          <w:rStyle w:val="FootnoteAnchor"/>
          <w:rtl w:val="true"/>
        </w:rPr>
        <w:footnoteReference w:id="1695"/>
      </w:r>
      <w:r>
        <w:rPr>
          <w:rFonts w:ascii="Amiri" w:hAnsi="Amiri" w:eastAsia="Amiri" w:cs="Amiri"/>
          <w:color w:val="111111"/>
          <w:sz w:val="28"/>
          <w:sz w:val="28"/>
          <w:szCs w:val="28"/>
          <w:rtl w:val="true"/>
          <w:lang w:bidi="ar-SA"/>
        </w:rPr>
        <w:t xml:space="preserve">وقد 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يَتَسَرَّعُ إِلَى الحَرْبِ</w:t>
      </w:r>
    </w:p>
    <w:p>
      <w:pPr>
        <w:pStyle w:val="BookText"/>
        <w:rPr/>
      </w:pPr>
      <w:r>
        <w:rPr>
          <w:rFonts w:ascii="Amiri" w:hAnsi="Amiri" w:eastAsia="Amiri" w:cs="Amiri"/>
          <w:color w:val="111111"/>
          <w:sz w:val="28"/>
          <w:sz w:val="28"/>
          <w:szCs w:val="28"/>
          <w:rtl w:val="true"/>
          <w:lang w:bidi="ar-SA"/>
        </w:rPr>
        <w:t>امْلِكُوا عَنِّي</w:t>
      </w:r>
      <w:r>
        <w:rPr>
          <w:rStyle w:val="FootnoteAnchor"/>
          <w:rtl w:val="true"/>
        </w:rPr>
        <w:footnoteReference w:id="1696"/>
      </w:r>
      <w:r>
        <w:rPr>
          <w:rFonts w:ascii="Amiri" w:hAnsi="Amiri" w:eastAsia="Amiri" w:cs="Amiri"/>
          <w:color w:val="111111"/>
          <w:sz w:val="28"/>
          <w:sz w:val="28"/>
          <w:szCs w:val="28"/>
          <w:rtl w:val="true"/>
          <w:lang w:bidi="ar-SA"/>
        </w:rPr>
        <w:t>هَذَا الغُلامَ لا يَهْدَّنَي، فَإِنِّي أَنْفَسُ</w:t>
      </w:r>
      <w:r>
        <w:rPr>
          <w:rStyle w:val="FootnoteAnchor"/>
          <w:rtl w:val="true"/>
        </w:rPr>
        <w:footnoteReference w:id="1697"/>
      </w:r>
      <w:r>
        <w:rPr>
          <w:rFonts w:ascii="Amiri" w:hAnsi="Amiri" w:eastAsia="Amiri" w:cs="Amiri"/>
          <w:color w:val="111111"/>
          <w:sz w:val="28"/>
          <w:sz w:val="28"/>
          <w:szCs w:val="28"/>
          <w:rtl w:val="true"/>
          <w:lang w:bidi="ar-SA"/>
        </w:rPr>
        <w:t xml:space="preserve">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أعْلَى الكَلامِ وأَفْصَحِهِ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bookmarkStart w:id="334" w:name="pg15656_184434"/>
    </w:p>
    <w:p>
      <w:pPr>
        <w:pStyle w:val="Heading2"/>
        <w:numPr>
          <w:ilvl w:val="1"/>
          <w:numId w:val="1"/>
        </w:numPr>
        <w:rPr/>
      </w:pPr>
      <w:bookmarkStart w:id="335" w:name="__RefHeading___Toc11003098_2142443653"/>
      <w:bookmarkStart w:id="336" w:name="_Toc113"/>
      <w:bookmarkEnd w:id="334"/>
      <w:bookmarkEnd w:id="335"/>
      <w:r>
        <w:rPr>
          <w:rtl w:val="true"/>
        </w:rPr>
        <w:t>[</w:t>
      </w:r>
      <w:r>
        <w:rPr/>
        <w:t>208</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لَمَّا اضْطَرَبَ عَلَيْهِ أَصْحَابُهُ فِي أَمْرِ الحُكُومَةِ</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لَمَّا اضْطَرَبَ عَلَيْهِ أَصْحَابُهُ فِي أَمْرِ الحُكُومَةِ</w:t>
      </w:r>
    </w:p>
    <w:p>
      <w:pPr>
        <w:pStyle w:val="BookText"/>
        <w:rPr/>
      </w:pPr>
      <w:r>
        <w:rPr>
          <w:rFonts w:ascii="Amiri" w:hAnsi="Amiri" w:eastAsia="Amiri" w:cs="Amiri"/>
          <w:color w:val="111111"/>
          <w:sz w:val="28"/>
          <w:sz w:val="28"/>
          <w:szCs w:val="28"/>
          <w:rtl w:val="true"/>
          <w:lang w:bidi="ar-SA"/>
        </w:rPr>
        <w:t>أَيُّهَا النَّاسُ، إِنَّهُ لَم يَزَل أمْرِي مَعَكُم عَلَى مَا أُحِبُّ حَتَّى نَهكَتُكُمُ الحَرْبُ، وقد</w:t>
      </w:r>
      <w:r>
        <w:rPr>
          <w:rStyle w:val="FootnoteAnchor"/>
          <w:rtl w:val="true"/>
        </w:rPr>
        <w:footnoteReference w:id="1701"/>
      </w:r>
      <w:r>
        <w:rPr>
          <w:rFonts w:ascii="Amiri" w:hAnsi="Amiri" w:eastAsia="Amiri" w:cs="Amiri"/>
          <w:color w:val="111111"/>
          <w:sz w:val="28"/>
          <w:sz w:val="28"/>
          <w:szCs w:val="28"/>
          <w:rtl w:val="true"/>
          <w:lang w:bidi="ar-SA"/>
        </w:rPr>
        <w:t>واللهِ أخَذَت مِنْكُم وَتَرَكَتْ ، وهِيَ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w:t>
      </w:r>
      <w:r>
        <w:rPr>
          <w:rStyle w:val="FootnoteAnchor"/>
          <w:rtl w:val="true"/>
        </w:rPr>
        <w:footnoteReference w:id="1702"/>
      </w:r>
      <w:r>
        <w:rPr>
          <w:rFonts w:ascii="Amiri" w:hAnsi="Amiri" w:eastAsia="Amiri" w:cs="Amiri"/>
          <w:color w:val="111111"/>
          <w:sz w:val="28"/>
          <w:sz w:val="28"/>
          <w:szCs w:val="28"/>
          <w:rtl w:val="true"/>
          <w:lang w:bidi="ar-SA"/>
        </w:rPr>
        <w:t>أميرًا، وأصْبَحْتُ اليَومَ مَأْمُورًا، وكُنتُ أمْسِ نَاهِيَا فَأَصْبَحْتُ اليَوْمَ مَنْهِيَّا، وقَد أَحْبَبْتُم البَقَاءَ، ولَيْسَ لي أن أحْمِلَكُم عَلَى مَا تَكْرَهُونَ</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11003100_2142443653"/>
      <w:bookmarkStart w:id="338" w:name="_Toc114"/>
      <w:bookmarkEnd w:id="337"/>
      <w:r>
        <w:rPr>
          <w:rtl w:val="true"/>
        </w:rPr>
        <w:t>[</w:t>
      </w:r>
      <w:r>
        <w:rPr/>
        <w:t>209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بالبصْرَةِ ، وقَد دَخَلَ عَلى العَلاء بنِ زِيَاد الحارثي وهو من أصحابه يعُودُهُ ، فَلَمَّا رَأَى سَعَةَ دَارِهِ ، قَال </w:t>
      </w:r>
      <w:r>
        <w:rPr>
          <w:rtl w:val="true"/>
        </w:rPr>
        <w:t>:</w:t>
      </w:r>
      <w:bookmarkEnd w:id="3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تَصْنَعُ بِسَعَةِ هَذِهِ الدَّارِ فِي الدُّنْيَا؟ أَنْتَ</w:t>
      </w:r>
      <w:r>
        <w:rPr>
          <w:rStyle w:val="FootnoteAnchor"/>
          <w:rtl w:val="true"/>
        </w:rPr>
        <w:footnoteReference w:id="1704"/>
      </w:r>
      <w:r>
        <w:rPr>
          <w:rFonts w:ascii="Amiri" w:hAnsi="Amiri" w:eastAsia="Amiri" w:cs="Amiri"/>
          <w:color w:val="111111"/>
          <w:sz w:val="28"/>
          <w:sz w:val="28"/>
          <w:szCs w:val="28"/>
          <w:rtl w:val="true"/>
          <w:lang w:bidi="ar-SA"/>
        </w:rPr>
        <w:t>إِلَيْهَا فِي الآخِرَةِ كُنتَ أَحْوَجَ ؛ وبَلَى إِن شِئتَ بَلَغْتَ بِهَا</w:t>
      </w:r>
      <w:r>
        <w:rPr>
          <w:rStyle w:val="FootnoteAnchor"/>
          <w:rtl w:val="true"/>
        </w:rPr>
        <w:footnoteReference w:id="1705"/>
      </w:r>
      <w:r>
        <w:rPr>
          <w:rFonts w:ascii="Amiri" w:hAnsi="Amiri" w:eastAsia="Amiri" w:cs="Amiri"/>
          <w:color w:val="111111"/>
          <w:sz w:val="28"/>
          <w:sz w:val="28"/>
          <w:szCs w:val="28"/>
          <w:rtl w:val="true"/>
          <w:lang w:bidi="ar-SA"/>
        </w:rPr>
        <w:t xml:space="preserve">الآخِرَةَ، تَقْرِي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وتَصِلُ فِيهَا الرَّحِمَ، وتُطْلِعُ مِنْهَا القُوقَ مَطَالِعَهَا؛ فَإِذَا أَنتَ قَد بَلَغْتَ بها الآخِرَةَ، 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وتَخَلَّى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Style w:val="FootnoteAnchor"/>
          <w:rtl w:val="true"/>
        </w:rPr>
        <w:footnoteReference w:id="1706"/>
      </w:r>
      <w:r>
        <w:rPr>
          <w:rFonts w:ascii="Amiri" w:hAnsi="Amiri" w:eastAsia="Amiri" w:cs="Amiri"/>
          <w:color w:val="111111"/>
          <w:sz w:val="28"/>
          <w:sz w:val="28"/>
          <w:szCs w:val="28"/>
          <w:rtl w:val="true"/>
          <w:lang w:bidi="ar-SA"/>
        </w:rPr>
        <w:t>نَفْسِهِ لَقَدِ اسْتَهَامَ بِكَ الخَبِيثُ</w:t>
      </w:r>
      <w:r>
        <w:rPr>
          <w:rStyle w:val="FootnoteAnchor"/>
          <w:rtl w:val="true"/>
        </w:rPr>
        <w:footnoteReference w:id="1707"/>
      </w:r>
      <w:r>
        <w:rPr>
          <w:rFonts w:ascii="Amiri" w:hAnsi="Amiri" w:eastAsia="Amiri" w:cs="Amiri"/>
          <w:color w:val="111111"/>
          <w:sz w:val="28"/>
          <w:sz w:val="28"/>
          <w:szCs w:val="28"/>
          <w:rtl w:val="true"/>
          <w:lang w:bidi="ar-SA"/>
        </w:rPr>
        <w:t>، أَمَا رَحِمْتَ أَهْلَكَ ووَلَدَكَ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w:t>
      </w:r>
      <w:r>
        <w:rPr>
          <w:rStyle w:val="FootnoteAnchor"/>
          <w:rtl w:val="true"/>
        </w:rPr>
        <w:footnoteReference w:id="1708"/>
      </w:r>
      <w:r>
        <w:rPr>
          <w:rFonts w:ascii="Amiri" w:hAnsi="Amiri" w:eastAsia="Amiri" w:cs="Amiri"/>
          <w:color w:val="111111"/>
          <w:sz w:val="28"/>
          <w:sz w:val="28"/>
          <w:szCs w:val="28"/>
          <w:rtl w:val="true"/>
          <w:lang w:bidi="ar-SA"/>
        </w:rPr>
        <w:t>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 إِنَّ اللهَ فَرَضَ عَلَى أَئِمَةِ العَدْلِ</w:t>
      </w:r>
      <w:r>
        <w:rPr>
          <w:rStyle w:val="FootnoteAnchor"/>
          <w:rtl w:val="true"/>
        </w:rPr>
        <w:footnoteReference w:id="1709"/>
      </w:r>
      <w:r>
        <w:rPr>
          <w:rFonts w:ascii="Amiri" w:hAnsi="Amiri" w:eastAsia="Amiri" w:cs="Amiri"/>
          <w:color w:val="111111"/>
          <w:sz w:val="28"/>
          <w:sz w:val="28"/>
          <w:szCs w:val="28"/>
          <w:rtl w:val="true"/>
          <w:lang w:bidi="ar-SA"/>
        </w:rPr>
        <w:t>أَن يُقَدِّرُوا أَنْفُسَهُم بِضَعَفَةِ النَّاسِ كَى لا يَتَبَيَّعَ</w:t>
      </w:r>
      <w:r>
        <w:rPr>
          <w:rStyle w:val="FootnoteAnchor"/>
          <w:rtl w:val="true"/>
        </w:rPr>
        <w:footnoteReference w:id="1710"/>
      </w:r>
      <w:r>
        <w:rPr>
          <w:rFonts w:ascii="Amiri" w:hAnsi="Amiri" w:eastAsia="Amiri" w:cs="Amiri"/>
          <w:color w:val="111111"/>
          <w:sz w:val="28"/>
          <w:sz w:val="28"/>
          <w:szCs w:val="28"/>
          <w:rtl w:val="true"/>
          <w:lang w:bidi="ar-SA"/>
        </w:rPr>
        <w:t>بالفَقِيرِ فَقْرُه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bookmarkStart w:id="339" w:name="pg15656_184436"/>
    </w:p>
    <w:p>
      <w:pPr>
        <w:pStyle w:val="Heading2"/>
        <w:numPr>
          <w:ilvl w:val="1"/>
          <w:numId w:val="1"/>
        </w:numPr>
        <w:rPr/>
      </w:pPr>
      <w:bookmarkStart w:id="340" w:name="__RefHeading___Toc11003102_2142443653"/>
      <w:bookmarkStart w:id="341" w:name="_Toc115"/>
      <w:bookmarkEnd w:id="339"/>
      <w:bookmarkEnd w:id="340"/>
      <w:r>
        <w:rPr>
          <w:rtl w:val="true"/>
        </w:rPr>
        <w:t>[</w:t>
      </w:r>
      <w:r>
        <w:rPr/>
        <w:t>210</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وقَد سَأَلَهُ سَائِلُ عَن أَحَادِيثِ البِدَعْ</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سَائِلُ عَن أَحَادِيثِ البِدَعْ</w:t>
      </w:r>
      <w:r>
        <w:rPr>
          <w:rStyle w:val="FootnoteAnchor"/>
          <w:rtl w:val="true"/>
        </w:rPr>
        <w:footnoteReference w:id="1712"/>
      </w:r>
      <w:r>
        <w:rPr>
          <w:rFonts w:ascii="Amiri" w:hAnsi="Amiri" w:eastAsia="Amiri" w:cs="Amiri"/>
          <w:color w:val="111111"/>
          <w:sz w:val="28"/>
          <w:sz w:val="28"/>
          <w:szCs w:val="28"/>
          <w:rtl w:val="true"/>
          <w:lang w:bidi="ar-SA"/>
        </w:rPr>
        <w:t>وعَمَّا فِي أيدِي النَّاسِ مِن اخْتِلافِ الخَبَرِ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وَبَاطِلًا، وصِدْقًا وكَذِبًا، ونَاسِخًا ومَنْسُوخًا، وعَامًا وخَاصَّا، ومُحكَمًا ومُتَشَابِها، وحِفْظًا ووَهُمَا،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فَلْيَتَبَوَّاْ</w:t>
      </w:r>
      <w:r>
        <w:rPr>
          <w:rStyle w:val="FootnoteAnchor"/>
          <w:rtl w:val="true"/>
        </w:rPr>
        <w:footnoteReference w:id="1714"/>
      </w:r>
      <w:r>
        <w:rPr>
          <w:rFonts w:ascii="Amiri" w:hAnsi="Amiri" w:eastAsia="Amiri" w:cs="Amiri"/>
          <w:color w:val="111111"/>
          <w:sz w:val="28"/>
          <w:sz w:val="28"/>
          <w:szCs w:val="28"/>
          <w:rtl w:val="true"/>
          <w:lang w:bidi="ar-SA"/>
        </w:rPr>
        <w:t>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أَتَاكَ بالحَدِيثِ أَرْبَعَةُ رِجَالٍ، لَيْسَ لَهُم خَامِسٌ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مُظْهِرُ للإِيمَانِ، مُتَصَنِّع بالإِسْلامِ، لا يَتَأثَّم</w:t>
      </w:r>
      <w:r>
        <w:rPr>
          <w:rStyle w:val="FootnoteAnchor"/>
          <w:rtl w:val="true"/>
        </w:rPr>
        <w:footnoteReference w:id="1715"/>
      </w:r>
      <w:r>
        <w:rPr>
          <w:rFonts w:ascii="Amiri" w:hAnsi="Amiri" w:eastAsia="Amiri" w:cs="Amiri"/>
          <w:color w:val="111111"/>
          <w:sz w:val="28"/>
          <w:sz w:val="28"/>
          <w:szCs w:val="28"/>
          <w:rtl w:val="true"/>
          <w:lang w:bidi="ar-SA"/>
        </w:rPr>
        <w:t xml:space="preserve">ولا يَتَحَرَّجُ ،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بِهِ</w:t>
      </w:r>
      <w:r>
        <w:rPr>
          <w:rStyle w:val="FootnoteAnchor"/>
          <w:rtl w:val="true"/>
        </w:rPr>
        <w:footnoteReference w:id="1716"/>
      </w:r>
      <w:r>
        <w:rPr>
          <w:rFonts w:ascii="Amiri" w:hAnsi="Amiri" w:eastAsia="Amiri" w:cs="Amiri"/>
          <w:color w:val="111111"/>
          <w:sz w:val="28"/>
          <w:sz w:val="28"/>
          <w:szCs w:val="28"/>
          <w:rtl w:val="true"/>
          <w:lang w:bidi="ar-SA"/>
        </w:rPr>
        <w:t>أَنَّهُ مُنَافِقُ كَاذِبٌ لَم يَقْبَلُوا مِنْهُ ،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رآه، وسَمِعَ مِنْهُ، وَلَقِفَ</w:t>
      </w:r>
      <w:r>
        <w:rPr>
          <w:rStyle w:val="FootnoteAnchor"/>
          <w:rtl w:val="true"/>
        </w:rPr>
        <w:footnoteReference w:id="1718"/>
      </w:r>
      <w:r>
        <w:rPr>
          <w:rFonts w:ascii="Amiri" w:hAnsi="Amiri" w:eastAsia="Amiri" w:cs="Amiri"/>
          <w:color w:val="111111"/>
          <w:sz w:val="28"/>
          <w:sz w:val="28"/>
          <w:szCs w:val="28"/>
          <w:rtl w:val="true"/>
          <w:lang w:bidi="ar-SA"/>
        </w:rPr>
        <w:t xml:space="preserve">عَنْهُ، فَيَأْخُذُونَ بِقَوْلِهِ، </w:t>
      </w:r>
    </w:p>
    <w:p>
      <w:pPr>
        <w:pStyle w:val="BookText"/>
        <w:rPr/>
      </w:pPr>
      <w:r>
        <w:rPr>
          <w:rFonts w:ascii="Amiri" w:hAnsi="Amiri" w:eastAsia="Amiri" w:cs="Amiri"/>
          <w:color w:val="111111"/>
          <w:sz w:val="28"/>
          <w:sz w:val="28"/>
          <w:szCs w:val="28"/>
          <w:rtl w:val="true"/>
          <w:lang w:bidi="ar-SA"/>
        </w:rPr>
        <w:t xml:space="preserve">وقد أخْبَرَكَ اللهُ عَن الْمُنَافِقِينَ بمَا أَخْبَرَكَ ، ووَصَفَهُم بِمَا وَصَفَهُم بِهِ لَكَ، ثُمَّ بَقُوا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فَتَقَرَّبُوا إلى أيْمَةِ الضَّلالَةِ، والدُّعَاةِ إلى النَّارِ بالرُّورِ والبُهْتَانِ فَوَلَّوهُمُ الأعمال، وجَعَلُوهُم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وَجْهِهِ، فَوَهِمَ</w:t>
      </w:r>
      <w:r>
        <w:rPr>
          <w:rStyle w:val="FootnoteAnchor"/>
          <w:rtl w:val="true"/>
        </w:rPr>
        <w:footnoteReference w:id="1719"/>
      </w:r>
      <w:r>
        <w:rPr>
          <w:rFonts w:ascii="Amiri" w:hAnsi="Amiri" w:eastAsia="Amiri" w:cs="Amiri"/>
          <w:color w:val="111111"/>
          <w:sz w:val="28"/>
          <w:sz w:val="28"/>
          <w:szCs w:val="28"/>
          <w:rtl w:val="true"/>
          <w:lang w:bidi="ar-SA"/>
        </w:rPr>
        <w:t xml:space="preserve">فِيهِ ولَم يَتَعَمَّدْ كَذِبًا ، فَهُوَ فِي يَدَيْهِ، 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عَلِمَ الْمُسْلِمُونَ أنهُ وَهِمَ</w:t>
      </w:r>
      <w:r>
        <w:rPr>
          <w:rStyle w:val="FootnoteAnchor"/>
          <w:rtl w:val="true"/>
        </w:rPr>
        <w:footnoteReference w:id="1720"/>
      </w:r>
      <w:r>
        <w:rPr>
          <w:rFonts w:ascii="Amiri" w:hAnsi="Amiri" w:eastAsia="Amiri" w:cs="Amiri"/>
          <w:color w:val="111111"/>
          <w:sz w:val="28"/>
          <w:sz w:val="28"/>
          <w:szCs w:val="28"/>
          <w:rtl w:val="true"/>
          <w:lang w:bidi="ar-SA"/>
        </w:rPr>
        <w:t>فِيهِ لَم يَقْبَلُوهُ مِنْهُ، ولَو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نَهَى عَنْهُ وهو لا يَعْلَمُ، أو سَمِعَهُ يَنْهَى عَن شَيءٍ، ثُمَّ أَمَرَ بِهِ وهوَ لا يَعْلَمُ، فَحَفِظَ المَنْسُوحَ، ولَم يَحْفَظِ النَّاسِخَ، فَلَو عَلِمَ أَنَّهُ مَنْسُوخٌ لَرَفَضَهُ، وَلَو عَلِمَ المُسْلِمُونَ ؛ إذ سَمِعُوهِ مِنْهُ أَنَّهُ مَنْسُوخٌ لَرَفَضُوهُ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w:t>
      </w:r>
      <w:r>
        <w:rPr>
          <w:rStyle w:val="FootnoteAnchor"/>
          <w:rtl w:val="true"/>
        </w:rPr>
        <w:footnoteReference w:id="1721"/>
      </w:r>
      <w:r>
        <w:rPr>
          <w:rFonts w:ascii="Amiri" w:hAnsi="Amiri" w:eastAsia="Amiri" w:cs="Amiri"/>
          <w:color w:val="111111"/>
          <w:sz w:val="28"/>
          <w:sz w:val="28"/>
          <w:szCs w:val="28"/>
          <w:rtl w:val="true"/>
          <w:lang w:bidi="ar-SA"/>
        </w:rPr>
        <w:t xml:space="preserve">رَابِعُ لَم يَكْذِب عَلَى اللهِ ولا عَلَى رَسُولِهِ، مُبْغِضُ لِلكَذِبِ خَوْفًا اللهِ، وتَعْظِيمًا لِرَسُولِ اللهِ، ولَم يَهِمْ، بَلْ حَفِظَ مَا سَمِعَ عَلَى وَجْهِهِ، </w:t>
      </w:r>
    </w:p>
    <w:p>
      <w:pPr>
        <w:pStyle w:val="BookText"/>
        <w:rPr/>
      </w:pPr>
      <w:r>
        <w:rPr>
          <w:rFonts w:ascii="Amiri" w:hAnsi="Amiri" w:eastAsia="Amiri" w:cs="Amiri"/>
          <w:color w:val="111111"/>
          <w:sz w:val="28"/>
          <w:sz w:val="28"/>
          <w:szCs w:val="28"/>
          <w:rtl w:val="true"/>
          <w:lang w:bidi="ar-SA"/>
        </w:rPr>
        <w:t>فَجَاءَ بِهِ عَلَى سَمْعِهِ</w:t>
      </w:r>
      <w:r>
        <w:rPr>
          <w:rStyle w:val="FootnoteAnchor"/>
          <w:rtl w:val="true"/>
        </w:rPr>
        <w:footnoteReference w:id="1722"/>
      </w:r>
      <w:r>
        <w:rPr>
          <w:rFonts w:ascii="Amiri" w:hAnsi="Amiri" w:eastAsia="Amiri" w:cs="Amiri"/>
          <w:color w:val="111111"/>
          <w:sz w:val="28"/>
          <w:sz w:val="28"/>
          <w:szCs w:val="28"/>
          <w:rtl w:val="true"/>
          <w:lang w:bidi="ar-SA"/>
        </w:rPr>
        <w:t>، لَم يَزِدْ فِيهِ وَلَمَ يَنْقُصْ مِنْهُ، وحَفِظَ النَّاسِخَ فَعَمِلَ به، وحَفِظَ المَنْسُوخَ فَجَنَّبَ</w:t>
      </w:r>
      <w:r>
        <w:rPr>
          <w:rStyle w:val="FootnoteAnchor"/>
          <w:rtl w:val="true"/>
        </w:rPr>
        <w:footnoteReference w:id="1723"/>
      </w:r>
      <w:r>
        <w:rPr>
          <w:rFonts w:ascii="Amiri" w:hAnsi="Amiri" w:eastAsia="Amiri" w:cs="Amiri"/>
          <w:color w:val="111111"/>
          <w:sz w:val="28"/>
          <w:sz w:val="28"/>
          <w:szCs w:val="28"/>
          <w:rtl w:val="true"/>
          <w:lang w:bidi="ar-SA"/>
        </w:rPr>
        <w:t xml:space="preserve">عَنْهُ، وعَرَفَ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فَوَضَعَ كُلَّ شَيْءٍ مَوضِعَهُ، وعَرَفَ الْمُتَشَابِهَ وَمُحْكَمَهُ، 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 فَكَلامٌ خَاصٌ ، وكَلامٌ عَامٌ، فَيَسْمَعُهُ مَن لا يَعْرِفُ مَا عَنَى اللَّهُ بِهِ، وَلا مَا عَنَى بِهِ رَسُولُ اللَّهِ</w:t>
      </w:r>
      <w:r>
        <w:rPr>
          <w:rStyle w:val="FootnoteAnchor"/>
          <w:rtl w:val="true"/>
        </w:rPr>
        <w:footnoteReference w:id="1724"/>
      </w:r>
      <w:r>
        <w:rPr>
          <w:rFonts w:ascii="Amiri" w:hAnsi="Amiri" w:eastAsia="Amiri" w:cs="Amiri"/>
          <w:color w:val="111111"/>
          <w:sz w:val="28"/>
          <w:sz w:val="28"/>
          <w:szCs w:val="28"/>
          <w:rtl w:val="true"/>
          <w:lang w:bidi="ar-SA"/>
        </w:rPr>
        <w:t>فَيَحْمِلُهُ السَّامِعُ، ويُوَجِّهُهُ عَلَى غَيْرِ مَعْرِفَةٍ بِمَعْنَاهُ</w:t>
      </w:r>
      <w:r>
        <w:rPr>
          <w:rStyle w:val="FootnoteAnchor"/>
          <w:rtl w:val="true"/>
        </w:rPr>
        <w:footnoteReference w:id="1725"/>
      </w:r>
      <w:r>
        <w:rPr>
          <w:rFonts w:ascii="Amiri" w:hAnsi="Amiri" w:eastAsia="Amiri" w:cs="Amiri"/>
          <w:color w:val="111111"/>
          <w:sz w:val="28"/>
          <w:sz w:val="28"/>
          <w:szCs w:val="28"/>
          <w:rtl w:val="true"/>
          <w:lang w:bidi="ar-SA"/>
        </w:rPr>
        <w:t>، وَمَا قُصِدَ بِهِ</w:t>
      </w:r>
      <w:r>
        <w:rPr>
          <w:rStyle w:val="FootnoteAnchor"/>
          <w:rtl w:val="true"/>
        </w:rPr>
        <w:footnoteReference w:id="1726"/>
      </w:r>
      <w:r>
        <w:rPr>
          <w:rFonts w:ascii="Amiri" w:hAnsi="Amiri" w:eastAsia="Amiri" w:cs="Amiri"/>
          <w:color w:val="111111"/>
          <w:sz w:val="28"/>
          <w:sz w:val="28"/>
          <w:szCs w:val="28"/>
          <w:rtl w:val="true"/>
          <w:lang w:bidi="ar-SA"/>
        </w:rPr>
        <w:t>، وَمَا خَرَجَ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 xml:space="preserve">كَانَ يَسْأَلَهُ وَيَسْتَفْهِمُهُ، حَتَّى إِن كَانُوا لَيُحِبُّونَ أَن يَجِيءَ الْأَعْرَابِيُّ أَو الطَّارِئُ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يَسْمَعُوا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يَمُرُّ بِي مِن ذَلِكَ شَيْءٌ إِلَّا سَألتُ عَنْهُ وحَفِظْتُهُ، فَهَذِهِ</w:t>
      </w:r>
      <w:r>
        <w:rPr>
          <w:rStyle w:val="FootnoteAnchor"/>
          <w:rtl w:val="true"/>
        </w:rPr>
        <w:footnoteReference w:id="1728"/>
      </w:r>
      <w:r>
        <w:rPr>
          <w:rFonts w:ascii="Amiri" w:hAnsi="Amiri" w:eastAsia="Amiri" w:cs="Amiri"/>
          <w:color w:val="111111"/>
          <w:sz w:val="28"/>
          <w:sz w:val="28"/>
          <w:szCs w:val="28"/>
          <w:rtl w:val="true"/>
          <w:lang w:bidi="ar-SA"/>
        </w:rPr>
        <w:t>وُجُوهُ مَا عَلَيهِ النَّاسُ فِي اخْتِلافِهِم وعِلَلِهِم فِي رِوَايَاتِهِم</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342" w:name="pg15656_184439"/>
    </w:p>
    <w:p>
      <w:pPr>
        <w:pStyle w:val="Heading2"/>
        <w:numPr>
          <w:ilvl w:val="1"/>
          <w:numId w:val="1"/>
        </w:numPr>
        <w:rPr/>
      </w:pPr>
      <w:bookmarkStart w:id="343" w:name="__RefHeading___Toc11003104_2142443653"/>
      <w:bookmarkStart w:id="344" w:name="_Toc116"/>
      <w:bookmarkEnd w:id="342"/>
      <w:bookmarkEnd w:id="343"/>
      <w:r>
        <w:rPr>
          <w:rtl w:val="true"/>
        </w:rPr>
        <w:t>[</w:t>
      </w:r>
      <w:r>
        <w:rPr/>
        <w:t>211</w:t>
      </w:r>
      <w:r>
        <w:rPr>
          <w:rtl w:val="true"/>
        </w:rPr>
        <w:t xml:space="preserve">] </w:t>
      </w:r>
      <w:r>
        <w:rPr>
          <w:rtl w:val="true"/>
        </w:rPr>
        <w:t xml:space="preserve">ومِن خُطْبَةٍ لَه </w:t>
      </w:r>
      <w:r>
        <w:rPr>
          <w:rtl w:val="true"/>
        </w:rPr>
        <w:t>(</w:t>
      </w:r>
      <w:r>
        <w:rPr>
          <w:rtl w:val="true"/>
        </w:rPr>
        <w:t>علیه السّلام</w:t>
      </w:r>
      <w:r>
        <w:rPr>
          <w:rtl w:val="true"/>
        </w:rPr>
        <w:t>)</w:t>
      </w:r>
      <w:bookmarkEnd w:id="34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w:t>
      </w:r>
      <w:r>
        <w:rPr>
          <w:rStyle w:val="FootnoteAnchor"/>
          <w:rtl w:val="true"/>
        </w:rPr>
        <w:footnoteReference w:id="1730"/>
      </w:r>
      <w:r>
        <w:rPr>
          <w:rFonts w:ascii="Amiri" w:hAnsi="Amiri" w:eastAsia="Amiri" w:cs="Amiri"/>
          <w:color w:val="111111"/>
          <w:sz w:val="28"/>
          <w:sz w:val="28"/>
          <w:szCs w:val="28"/>
          <w:rtl w:val="true"/>
          <w:lang w:bidi="ar-SA"/>
        </w:rPr>
        <w:t>مِن اقْتِدَارِ جَبَرُوتِهِ، وبَدِيعِ</w:t>
      </w:r>
      <w:r>
        <w:rPr>
          <w:rStyle w:val="FootnoteAnchor"/>
          <w:rtl w:val="true"/>
        </w:rPr>
        <w:footnoteReference w:id="1731"/>
      </w:r>
      <w:r>
        <w:rPr>
          <w:rFonts w:ascii="Amiri" w:hAnsi="Amiri" w:eastAsia="Amiri" w:cs="Amiri"/>
          <w:color w:val="111111"/>
          <w:sz w:val="28"/>
          <w:sz w:val="28"/>
          <w:szCs w:val="28"/>
          <w:rtl w:val="true"/>
          <w:lang w:bidi="ar-SA"/>
        </w:rPr>
        <w:t>لَطَائِفِ صَنْعَتِهِ أَن جَعَلَ مِن مَاءِ اليَم</w:t>
      </w:r>
      <w:r>
        <w:rPr>
          <w:rStyle w:val="FootnoteAnchor"/>
          <w:rtl w:val="true"/>
        </w:rPr>
        <w:footnoteReference w:id="1732"/>
      </w:r>
      <w:r>
        <w:rPr>
          <w:rFonts w:ascii="Amiri" w:hAnsi="Amiri" w:eastAsia="Amiri" w:cs="Amiri"/>
          <w:color w:val="111111"/>
          <w:sz w:val="28"/>
          <w:sz w:val="28"/>
          <w:szCs w:val="28"/>
          <w:rtl w:val="true"/>
          <w:lang w:bidi="ar-SA"/>
        </w:rPr>
        <w:t>الزَّاخِرِ الْمُتَرَاكِمِ الْمُتَقَاصِفِ</w:t>
      </w:r>
      <w:r>
        <w:rPr>
          <w:rStyle w:val="FootnoteAnchor"/>
          <w:rtl w:val="true"/>
        </w:rPr>
        <w:footnoteReference w:id="1733"/>
      </w:r>
      <w:r>
        <w:rPr>
          <w:rFonts w:ascii="Amiri" w:hAnsi="Amiri" w:eastAsia="Amiri" w:cs="Amiri"/>
          <w:color w:val="111111"/>
          <w:sz w:val="28"/>
          <w:sz w:val="28"/>
          <w:szCs w:val="28"/>
          <w:rtl w:val="true"/>
          <w:lang w:bidi="ar-SA"/>
        </w:rPr>
        <w:t>يَبَسًا جَامِدًا، ثم فَطَرَ مِنهُ</w:t>
      </w:r>
      <w:r>
        <w:rPr>
          <w:rStyle w:val="FootnoteAnchor"/>
          <w:rtl w:val="true"/>
        </w:rPr>
        <w:footnoteReference w:id="1734"/>
      </w:r>
      <w:r>
        <w:rPr>
          <w:rFonts w:ascii="Amiri" w:hAnsi="Amiri" w:eastAsia="Amiri" w:cs="Amiri"/>
          <w:color w:val="111111"/>
          <w:sz w:val="28"/>
          <w:sz w:val="28"/>
          <w:szCs w:val="28"/>
          <w:rtl w:val="true"/>
          <w:lang w:bidi="ar-SA"/>
        </w:rPr>
        <w:t>أطْبَاقًا فَفَتَقَها سَبْعَ سَمَاوَاتِ بَعْدَ ارْتِتَاقِهَا، فَاسْتَمْسَكَت بِأَمْرِهِ، وقَامَتْ عَلَى حَدّهِ يَحْمِلُهَا</w:t>
      </w:r>
      <w:r>
        <w:rPr>
          <w:rStyle w:val="FootnoteAnchor"/>
          <w:rtl w:val="true"/>
        </w:rPr>
        <w:footnoteReference w:id="1735"/>
      </w:r>
      <w:r>
        <w:rPr>
          <w:rFonts w:ascii="Amiri" w:hAnsi="Amiri" w:eastAsia="Amiri" w:cs="Amiri"/>
          <w:color w:val="111111"/>
          <w:sz w:val="28"/>
          <w:sz w:val="28"/>
          <w:szCs w:val="28"/>
          <w:rtl w:val="true"/>
          <w:lang w:bidi="ar-SA"/>
        </w:rPr>
        <w:t>الأخْضَرُ المُنْعَنْجِرُ ، والقَمْقَامُ</w:t>
      </w:r>
      <w:r>
        <w:rPr>
          <w:rStyle w:val="FootnoteAnchor"/>
          <w:rtl w:val="true"/>
        </w:rPr>
        <w:footnoteReference w:id="1736"/>
      </w:r>
      <w:r>
        <w:rPr>
          <w:rFonts w:ascii="Amiri" w:hAnsi="Amiri" w:eastAsia="Amiri" w:cs="Amiri"/>
          <w:color w:val="111111"/>
          <w:sz w:val="28"/>
          <w:sz w:val="28"/>
          <w:szCs w:val="28"/>
          <w:rtl w:val="true"/>
          <w:lang w:bidi="ar-SA"/>
        </w:rPr>
        <w:t>المُسَخَّرُ، قَد ذَلَّ لأمْرِهِ، وأَذْعَنَ هِيْبَتِهِ، َووَقَفَ الجَارِي مِنْهُ</w:t>
      </w:r>
      <w:r>
        <w:rPr>
          <w:rStyle w:val="FootnoteAnchor"/>
          <w:rtl w:val="true"/>
        </w:rPr>
        <w:footnoteReference w:id="1737"/>
      </w:r>
      <w:r>
        <w:rPr>
          <w:rFonts w:ascii="Amiri" w:hAnsi="Amiri" w:eastAsia="Amiri" w:cs="Amiri"/>
          <w:color w:val="111111"/>
          <w:sz w:val="28"/>
          <w:sz w:val="28"/>
          <w:szCs w:val="28"/>
          <w:rtl w:val="true"/>
          <w:lang w:bidi="ar-SA"/>
        </w:rPr>
        <w:t>لِخَشْيَتِهِ، وجَبَلَ جَلامِيْدَهَا</w:t>
      </w:r>
      <w:r>
        <w:rPr>
          <w:rStyle w:val="FootnoteAnchor"/>
          <w:rtl w:val="true"/>
        </w:rPr>
        <w:footnoteReference w:id="1738"/>
      </w:r>
      <w:r>
        <w:rPr>
          <w:rFonts w:ascii="Amiri" w:hAnsi="Amiri" w:eastAsia="Amiri" w:cs="Amiri"/>
          <w:color w:val="111111"/>
          <w:sz w:val="28"/>
          <w:sz w:val="28"/>
          <w:szCs w:val="28"/>
          <w:rtl w:val="true"/>
          <w:lang w:bidi="ar-SA"/>
        </w:rPr>
        <w:t>، ونُشُوزَ مُتُونِهَا</w:t>
      </w:r>
      <w:r>
        <w:rPr>
          <w:rStyle w:val="FootnoteAnchor"/>
          <w:rtl w:val="true"/>
        </w:rPr>
        <w:footnoteReference w:id="1739"/>
      </w:r>
      <w:r>
        <w:rPr>
          <w:rFonts w:ascii="Amiri" w:hAnsi="Amiri" w:eastAsia="Amiri" w:cs="Amiri"/>
          <w:color w:val="111111"/>
          <w:sz w:val="28"/>
          <w:sz w:val="28"/>
          <w:szCs w:val="28"/>
          <w:rtl w:val="true"/>
          <w:lang w:bidi="ar-SA"/>
        </w:rPr>
        <w:t xml:space="preserve">وأطْوَادَهَا، فَأَرْسَاهَا فِي مَرَاسِيهَا،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وأَلْزَمَهَا قَرَارَاتِهَا، فَمَضَتْ رُؤوسُهَا فِي الهَوَاءِ، ورَسَبَت</w:t>
      </w:r>
      <w:r>
        <w:rPr>
          <w:rStyle w:val="FootnoteAnchor"/>
          <w:rtl w:val="true"/>
        </w:rPr>
        <w:footnoteReference w:id="1740"/>
      </w:r>
      <w:r>
        <w:rPr>
          <w:rFonts w:ascii="Amiri" w:hAnsi="Amiri" w:eastAsia="Amiri" w:cs="Amiri"/>
          <w:color w:val="111111"/>
          <w:sz w:val="28"/>
          <w:sz w:val="28"/>
          <w:szCs w:val="28"/>
          <w:rtl w:val="true"/>
          <w:lang w:bidi="ar-SA"/>
        </w:rPr>
        <w:t>أصُوهُها في الماءِ، فَأَنْهَدَ</w:t>
      </w:r>
      <w:r>
        <w:rPr>
          <w:rStyle w:val="FootnoteAnchor"/>
          <w:rtl w:val="true"/>
        </w:rPr>
        <w:footnoteReference w:id="1741"/>
      </w:r>
      <w:r>
        <w:rPr>
          <w:rFonts w:ascii="Amiri" w:hAnsi="Amiri" w:eastAsia="Amiri" w:cs="Amiri"/>
          <w:color w:val="111111"/>
          <w:sz w:val="28"/>
          <w:sz w:val="28"/>
          <w:szCs w:val="28"/>
          <w:rtl w:val="true"/>
          <w:lang w:bidi="ar-SA"/>
        </w:rPr>
        <w:t>جِبَالَهَا عَن سُهُوهَا، وَأَسَاخَ</w:t>
      </w:r>
      <w:r>
        <w:rPr>
          <w:rStyle w:val="FootnoteAnchor"/>
          <w:rtl w:val="true"/>
        </w:rPr>
        <w:footnoteReference w:id="1742"/>
      </w:r>
      <w:r>
        <w:rPr>
          <w:rFonts w:ascii="Amiri" w:hAnsi="Amiri" w:eastAsia="Amiri" w:cs="Amiri"/>
          <w:color w:val="111111"/>
          <w:sz w:val="28"/>
          <w:sz w:val="28"/>
          <w:szCs w:val="28"/>
          <w:rtl w:val="true"/>
          <w:lang w:bidi="ar-SA"/>
        </w:rPr>
        <w:t>قَوَاعِدَهَا فِي مُتُونِ أَقْطَارِهَا، وَمَوَاضِعِ أَنْصَابِهَا</w:t>
      </w:r>
      <w:r>
        <w:rPr>
          <w:rStyle w:val="FootnoteAnchor"/>
          <w:rtl w:val="true"/>
        </w:rPr>
        <w:footnoteReference w:id="1743"/>
      </w:r>
      <w:r>
        <w:rPr>
          <w:rFonts w:ascii="Amiri" w:hAnsi="Amiri" w:eastAsia="Amiri" w:cs="Amiri"/>
          <w:color w:val="111111"/>
          <w:sz w:val="28"/>
          <w:sz w:val="28"/>
          <w:szCs w:val="28"/>
          <w:rtl w:val="true"/>
          <w:lang w:bidi="ar-SA"/>
        </w:rPr>
        <w:t>، فَأَشْهَقَ قِلالَهَا، وَأَطَالَ أَنْشَازَهَا</w:t>
      </w:r>
      <w:r>
        <w:rPr>
          <w:rStyle w:val="FootnoteAnchor"/>
          <w:rtl w:val="true"/>
        </w:rPr>
        <w:footnoteReference w:id="1744"/>
      </w:r>
      <w:r>
        <w:rPr>
          <w:rFonts w:ascii="Amiri" w:hAnsi="Amiri" w:eastAsia="Amiri" w:cs="Amiri"/>
          <w:color w:val="111111"/>
          <w:sz w:val="28"/>
          <w:sz w:val="28"/>
          <w:szCs w:val="28"/>
          <w:rtl w:val="true"/>
          <w:lang w:bidi="ar-SA"/>
        </w:rPr>
        <w:t>، وجَعَلَهَا للأرْضِ عِبَادًا ، وأَرْزَهَا</w:t>
      </w:r>
      <w:r>
        <w:rPr>
          <w:rStyle w:val="FootnoteAnchor"/>
          <w:rtl w:val="true"/>
        </w:rPr>
        <w:footnoteReference w:id="1745"/>
      </w:r>
      <w:r>
        <w:rPr>
          <w:rFonts w:ascii="Amiri" w:hAnsi="Amiri" w:eastAsia="Amiri" w:cs="Amiri"/>
          <w:color w:val="111111"/>
          <w:sz w:val="28"/>
          <w:sz w:val="28"/>
          <w:szCs w:val="28"/>
          <w:rtl w:val="true"/>
          <w:lang w:bidi="ar-SA"/>
        </w:rPr>
        <w:t xml:space="preserve">فِيْهَا ،أوتَادًا، فَسَكَنَتْ عَلَى حَرَكَاتِهَا مِن أنْ تَمِيدَ بِأهْلِهَا ، أو تَسِيحَ بِحَمْلِهَا ، أو تَزُولَ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أَمْسَكَهَا بَعدَ مَوَجَانِ مِيَاهِهَا ، وأَجْمَدَهَا بَعْدَ رُطُوبَةِ أَكْنَافِهَا</w:t>
      </w:r>
      <w:r>
        <w:rPr>
          <w:rStyle w:val="FootnoteAnchor"/>
          <w:rtl w:val="true"/>
        </w:rPr>
        <w:footnoteReference w:id="1746"/>
      </w:r>
      <w:r>
        <w:rPr>
          <w:rFonts w:ascii="Amiri" w:hAnsi="Amiri" w:eastAsia="Amiri" w:cs="Amiri"/>
          <w:color w:val="111111"/>
          <w:sz w:val="28"/>
          <w:sz w:val="28"/>
          <w:szCs w:val="28"/>
          <w:rtl w:val="true"/>
          <w:lang w:bidi="ar-SA"/>
        </w:rPr>
        <w:t>، فَجَعَلَهَا خِلْقِهِ مِهَادًا، وَبَسَطَهَا هُم فِرَاشًا فَوْقَ بَحْرٍ لُجِّيٍّ</w:t>
      </w:r>
      <w:r>
        <w:rPr>
          <w:rStyle w:val="FootnoteAnchor"/>
          <w:rtl w:val="true"/>
        </w:rPr>
        <w:footnoteReference w:id="1747"/>
      </w:r>
      <w:r>
        <w:rPr>
          <w:rFonts w:ascii="Amiri" w:hAnsi="Amiri" w:eastAsia="Amiri" w:cs="Amiri"/>
          <w:color w:val="111111"/>
          <w:sz w:val="28"/>
          <w:sz w:val="28"/>
          <w:szCs w:val="28"/>
          <w:rtl w:val="true"/>
          <w:lang w:bidi="ar-SA"/>
        </w:rPr>
        <w:t>رَاكِدٍ لَا يَجْرِي وقَائِم لا يَسْرِي، تُكَرْكِرُهُ الرِّيَاحُ</w:t>
      </w:r>
      <w:r>
        <w:rPr>
          <w:rStyle w:val="FootnoteAnchor"/>
          <w:rtl w:val="true"/>
        </w:rPr>
        <w:footnoteReference w:id="1748"/>
      </w:r>
      <w:r>
        <w:rPr>
          <w:rFonts w:ascii="Amiri" w:hAnsi="Amiri" w:eastAsia="Amiri" w:cs="Amiri"/>
          <w:color w:val="111111"/>
          <w:sz w:val="28"/>
          <w:sz w:val="28"/>
          <w:szCs w:val="28"/>
          <w:rtl w:val="true"/>
          <w:lang w:bidi="ar-SA"/>
        </w:rPr>
        <w:t xml:space="preserve">العَوَاصِفُ ، وتَخَضُهُ الغَمَامُ </w:t>
      </w:r>
      <w:bookmarkStart w:id="345" w:name="pg15656_184441"/>
    </w:p>
    <w:p>
      <w:pPr>
        <w:pStyle w:val="BookText"/>
        <w:rPr/>
      </w:pPr>
      <w:bookmarkEnd w:id="345"/>
      <w:r>
        <w:rPr>
          <w:rFonts w:ascii="Amiri" w:hAnsi="Amiri" w:eastAsia="Amiri" w:cs="Amiri"/>
          <w:color w:val="111111"/>
          <w:sz w:val="28"/>
          <w:sz w:val="28"/>
          <w:szCs w:val="28"/>
          <w:rtl w:val="true"/>
          <w:lang w:bidi="ar-SA"/>
        </w:rPr>
        <w:t>الذَّوَارِفُ</w:t>
      </w:r>
      <w:r>
        <w:rPr>
          <w:rStyle w:val="FootnoteAnchor"/>
          <w:rtl w:val="true"/>
        </w:rPr>
        <w:footnoteReference w:id="174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لَعِبْرَةً لِمَن يَخْشَى</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11003106_2142443653"/>
      <w:bookmarkStart w:id="347" w:name="_Toc117"/>
      <w:bookmarkEnd w:id="346"/>
      <w:r>
        <w:rPr>
          <w:rtl w:val="true"/>
        </w:rPr>
        <w:t>[</w:t>
      </w:r>
      <w:r>
        <w:rPr/>
        <w:t>212</w:t>
      </w:r>
      <w:r>
        <w:rPr>
          <w:rtl w:val="true"/>
        </w:rPr>
        <w:t xml:space="preserve">] </w:t>
      </w:r>
      <w:r>
        <w:rPr>
          <w:rtl w:val="true"/>
        </w:rPr>
        <w:t xml:space="preserve">ومِن خُطْبَةٍ لَهُ </w:t>
      </w:r>
      <w:r>
        <w:rPr>
          <w:rtl w:val="true"/>
        </w:rPr>
        <w:t>(</w:t>
      </w:r>
      <w:r>
        <w:rPr>
          <w:rtl w:val="true"/>
        </w:rPr>
        <w:t>علیه السّلام</w:t>
      </w:r>
      <w:r>
        <w:rPr>
          <w:rtl w:val="true"/>
        </w:rPr>
        <w:t>)</w:t>
      </w:r>
      <w:bookmarkEnd w:id="34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والمُصْلِحَةَ فِي الدِّينِ والدُّنْيَا غَيرَ المُفْسِدَةِ، فَأَبَى بَعْدَ سَمْعِهِ لَهَا إِلَّا النُّکُوصَ</w:t>
      </w:r>
      <w:r>
        <w:rPr>
          <w:rStyle w:val="FootnoteAnchor"/>
          <w:rtl w:val="true"/>
        </w:rPr>
        <w:footnoteReference w:id="1751"/>
      </w:r>
      <w:r>
        <w:rPr>
          <w:rFonts w:ascii="Amiri" w:hAnsi="Amiri" w:eastAsia="Amiri" w:cs="Amiri"/>
          <w:color w:val="111111"/>
          <w:sz w:val="28"/>
          <w:sz w:val="28"/>
          <w:szCs w:val="28"/>
          <w:rtl w:val="true"/>
          <w:lang w:bidi="ar-SA"/>
        </w:rPr>
        <w:t>عَن نُصْرَتِكَ، والإبْطَاءَ عَن إِعْزَازِ دِينِكَ، فَإِنَّا نَسْتَشْهِدُكَ عَلَيهِ يَا أَكْبَرَ الشَّاهِدِينَ شَهَادَةً ، ونَسْتَشْهِدُ عَلَيْهِ جَمِيْعَ مَن أَسْكَنْتَهُ أرْضَكَ وسَمَاوَاتِكَ، ثُمَّ أَنْتَ بَعْدُ المُغْنِي عَن نَصْرِهِ، وَالآخِذُ لَهُ بِذَنْبِهِ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348" w:name="pg15656_184442"/>
    </w:p>
    <w:p>
      <w:pPr>
        <w:pStyle w:val="Heading2"/>
        <w:numPr>
          <w:ilvl w:val="1"/>
          <w:numId w:val="1"/>
        </w:numPr>
        <w:rPr/>
      </w:pPr>
      <w:bookmarkStart w:id="349" w:name="__RefHeading___Toc11003108_2142443653"/>
      <w:bookmarkStart w:id="350" w:name="_Toc118"/>
      <w:bookmarkEnd w:id="348"/>
      <w:bookmarkEnd w:id="349"/>
      <w:r>
        <w:rPr>
          <w:rtl w:val="true"/>
        </w:rPr>
        <w:t>[</w:t>
      </w:r>
      <w:r>
        <w:rPr/>
        <w:t>213</w:t>
      </w:r>
      <w:r>
        <w:rPr>
          <w:rtl w:val="true"/>
        </w:rPr>
        <w:t xml:space="preserve">] </w:t>
      </w:r>
      <w:r>
        <w:rPr>
          <w:rtl w:val="true"/>
        </w:rPr>
        <w:t xml:space="preserve">ومِن خُطْبَةٍ لَهُ </w:t>
      </w:r>
      <w:r>
        <w:rPr>
          <w:rtl w:val="true"/>
        </w:rPr>
        <w:t>(</w:t>
      </w:r>
      <w:r>
        <w:rPr>
          <w:rtl w:val="true"/>
        </w:rPr>
        <w:t>علیه السّلام</w:t>
      </w:r>
      <w:r>
        <w:rPr>
          <w:rtl w:val="true"/>
        </w:rPr>
        <w:t>)</w:t>
      </w:r>
      <w:bookmarkEnd w:id="350"/>
    </w:p>
    <w:p>
      <w:pPr>
        <w:pStyle w:val="Heading3"/>
        <w:numPr>
          <w:ilvl w:val="2"/>
          <w:numId w:val="1"/>
        </w:numPr>
        <w:rPr/>
      </w:pPr>
      <w:bookmarkStart w:id="351" w:name="__RefHeading___Toc11003110_2142443653"/>
      <w:bookmarkStart w:id="352" w:name="_Toc119"/>
      <w:bookmarkEnd w:id="351"/>
      <w:r>
        <w:rPr>
          <w:rtl w:val="true"/>
        </w:rPr>
        <w:t>اشارة</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الحَمْدُ للهِ العَلِيِّ عَنْ شَبَهِ المَخْلُوقِينَ، الغَالِبِ لَقَالِ الوَاصِفِينَ، الظَّاهِرِ بِعَجَائِبِ تَدْبِيرِهِ للنَّاظِرِينَ، البَاطِنِ بِجَلالِ عِزَّتِهِ عَن فِكْرِ المُتَوَهّمِينَ، العَالِمِ بِلا اكْتِسَابِ ولا ازْدِيَادِ ولا عِلْمٍ مُسْتَفَادِ، المُقَدِّرِ لجميع الأُمُورِ بِلا رَوِيَّة ولا ضَمِيرِ ، الذي لا تَغْشَاهُ الظُّلَمُ، ولا يَسْتَضِيءُ بالأَنْوَارِ، ولا يَرْهَقُ</w:t>
      </w:r>
      <w:r>
        <w:rPr>
          <w:rStyle w:val="FootnoteAnchor"/>
          <w:rtl w:val="true"/>
        </w:rPr>
        <w:footnoteReference w:id="1754"/>
      </w:r>
      <w:r>
        <w:rPr>
          <w:rFonts w:ascii="Amiri" w:hAnsi="Amiri" w:eastAsia="Amiri" w:cs="Amiri"/>
          <w:color w:val="111111"/>
          <w:sz w:val="28"/>
          <w:sz w:val="28"/>
          <w:szCs w:val="28"/>
          <w:rtl w:val="true"/>
          <w:lang w:bidi="ar-SA"/>
        </w:rPr>
        <w:t xml:space="preserve">لَيْلٌ، وَلا يَجْرِي عَلَيْهِ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بِالإِبْصَارِ ، ولا عِلْمُهُ بِالإِخْبَارِ</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1003112_2142443653"/>
      <w:bookmarkStart w:id="354" w:name="_Toc120"/>
      <w:bookmarkEnd w:id="353"/>
      <w:r>
        <w:rPr>
          <w:rtl w:val="true"/>
        </w:rPr>
        <w:t xml:space="preserve">مِنْهَا فِي ذِكْرِ النَّبِيِّ </w:t>
      </w:r>
      <w:r>
        <w:rPr>
          <w:rtl w:val="true"/>
        </w:rPr>
        <w:t>(</w:t>
      </w:r>
      <w:r>
        <w:rPr>
          <w:rtl w:val="true"/>
        </w:rPr>
        <w:t>صلی الله علیه و آله و سلم</w:t>
      </w:r>
      <w:r>
        <w:rPr>
          <w:rtl w:val="true"/>
        </w:rPr>
        <w:t>)</w:t>
      </w:r>
      <w:bookmarkEnd w:id="35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بالضَّيَاءِ ، وقَدَّمَهُ فِي الاصْطِفَاءِ</w:t>
      </w:r>
      <w:r>
        <w:rPr>
          <w:rStyle w:val="FootnoteAnchor"/>
          <w:rtl w:val="true"/>
        </w:rPr>
        <w:footnoteReference w:id="1756"/>
      </w:r>
      <w:r>
        <w:rPr>
          <w:rFonts w:ascii="Amiri" w:hAnsi="Amiri" w:eastAsia="Amiri" w:cs="Amiri"/>
          <w:color w:val="111111"/>
          <w:sz w:val="28"/>
          <w:sz w:val="28"/>
          <w:szCs w:val="28"/>
          <w:rtl w:val="true"/>
          <w:lang w:bidi="ar-SA"/>
        </w:rPr>
        <w:t>، فَرَتَقَ بِهِ المَفَاتِقَ، وَسَاوَرَ</w:t>
      </w:r>
      <w:r>
        <w:rPr>
          <w:rStyle w:val="FootnoteAnchor"/>
          <w:rtl w:val="true"/>
        </w:rPr>
        <w:footnoteReference w:id="1757"/>
      </w:r>
      <w:r>
        <w:rPr>
          <w:rFonts w:ascii="Amiri" w:hAnsi="Amiri" w:eastAsia="Amiri" w:cs="Amiri"/>
          <w:color w:val="111111"/>
          <w:sz w:val="28"/>
          <w:sz w:val="28"/>
          <w:szCs w:val="28"/>
          <w:rtl w:val="true"/>
          <w:lang w:bidi="ar-SA"/>
        </w:rPr>
        <w:t>بِهِ المَغَالِبَ، وذَلَّلَ به الصُّعُوبَةَ، وَسَهَّلَ بِهِ الحُزُونَةَ، حَتَّى سَرَّحَ</w:t>
      </w:r>
      <w:r>
        <w:rPr>
          <w:rStyle w:val="FootnoteAnchor"/>
          <w:rtl w:val="true"/>
        </w:rPr>
        <w:footnoteReference w:id="1758"/>
      </w:r>
      <w:r>
        <w:rPr>
          <w:rFonts w:ascii="Amiri" w:hAnsi="Amiri" w:eastAsia="Amiri" w:cs="Amiri"/>
          <w:color w:val="111111"/>
          <w:sz w:val="28"/>
          <w:sz w:val="28"/>
          <w:szCs w:val="28"/>
          <w:rtl w:val="true"/>
          <w:lang w:bidi="ar-SA"/>
        </w:rPr>
        <w:t>الضَّلَالَ</w:t>
      </w:r>
      <w:r>
        <w:rPr>
          <w:rStyle w:val="FootnoteAnchor"/>
          <w:rtl w:val="true"/>
        </w:rPr>
        <w:footnoteReference w:id="1759"/>
      </w:r>
      <w:r>
        <w:rPr>
          <w:rFonts w:ascii="Amiri" w:hAnsi="Amiri" w:eastAsia="Amiri" w:cs="Amiri"/>
          <w:color w:val="111111"/>
          <w:sz w:val="28"/>
          <w:sz w:val="28"/>
          <w:szCs w:val="28"/>
          <w:rtl w:val="true"/>
          <w:lang w:bidi="ar-SA"/>
        </w:rPr>
        <w:t>عَن يَمِينِ وشِمَالِ</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bookmarkStart w:id="355" w:name="pg15656_184443"/>
    </w:p>
    <w:p>
      <w:pPr>
        <w:pStyle w:val="Heading2"/>
        <w:numPr>
          <w:ilvl w:val="1"/>
          <w:numId w:val="1"/>
        </w:numPr>
        <w:rPr/>
      </w:pPr>
      <w:bookmarkStart w:id="356" w:name="__RefHeading___Toc11003114_2142443653"/>
      <w:bookmarkStart w:id="357" w:name="_Toc121"/>
      <w:bookmarkEnd w:id="355"/>
      <w:bookmarkEnd w:id="356"/>
      <w:r>
        <w:rPr>
          <w:rtl w:val="true"/>
        </w:rPr>
        <w:t>[</w:t>
      </w:r>
      <w:r>
        <w:rPr/>
        <w:t>214</w:t>
      </w:r>
      <w:r>
        <w:rPr>
          <w:rtl w:val="true"/>
        </w:rPr>
        <w:t xml:space="preserve">] </w:t>
      </w:r>
      <w:r>
        <w:rPr>
          <w:rtl w:val="true"/>
        </w:rPr>
        <w:t xml:space="preserve">ومِن خُطْبَةٍ لَهُ </w:t>
      </w:r>
      <w:r>
        <w:rPr>
          <w:rtl w:val="true"/>
        </w:rPr>
        <w:t>(</w:t>
      </w:r>
      <w:r>
        <w:rPr>
          <w:rtl w:val="true"/>
        </w:rPr>
        <w:t>علیه السّلام</w:t>
      </w:r>
      <w:r>
        <w:rPr>
          <w:rtl w:val="true"/>
        </w:rPr>
        <w:t>)</w:t>
      </w:r>
      <w:bookmarkEnd w:id="357"/>
    </w:p>
    <w:p>
      <w:pPr>
        <w:pStyle w:val="BookText"/>
        <w:rPr/>
      </w:pPr>
      <w:r>
        <w:rPr>
          <w:rFonts w:ascii="Amiri" w:hAnsi="Amiri" w:eastAsia="Amiri" w:cs="Amiri"/>
          <w:color w:val="111111"/>
          <w:sz w:val="28"/>
          <w:sz w:val="28"/>
          <w:szCs w:val="28"/>
          <w:rtl w:val="true"/>
          <w:lang w:bidi="ar-SA"/>
        </w:rPr>
        <w:t>وأشْهَدُ أَنَّهُ عَدْلٌ عَدَلَ، وحَكَمْ فَصَلَ، وَأَشْهَدُ أَنَّ مُحَمَّدًا عَبْدُهُ وسَيِّدُ عِبَادِهِ؛ كُلَّمَا نَسَخَ</w:t>
      </w:r>
      <w:r>
        <w:rPr>
          <w:rStyle w:val="FootnoteAnchor"/>
          <w:rtl w:val="true"/>
        </w:rPr>
        <w:footnoteReference w:id="1761"/>
      </w:r>
      <w:r>
        <w:rPr>
          <w:rFonts w:ascii="Amiri" w:hAnsi="Amiri" w:eastAsia="Amiri" w:cs="Amiri"/>
          <w:color w:val="111111"/>
          <w:sz w:val="28"/>
          <w:sz w:val="28"/>
          <w:szCs w:val="28"/>
          <w:rtl w:val="true"/>
          <w:lang w:bidi="ar-SA"/>
        </w:rPr>
        <w:t>اللهُ الخَلْقَ فِرْفَتَيْنِ جَعَلَهُ فِي خَيْرِهِمَا، لَم يُسْهِم</w:t>
      </w:r>
      <w:r>
        <w:rPr>
          <w:rStyle w:val="FootnoteAnchor"/>
          <w:rtl w:val="true"/>
        </w:rPr>
        <w:footnoteReference w:id="1762"/>
      </w:r>
      <w:r>
        <w:rPr>
          <w:rFonts w:ascii="Amiri" w:hAnsi="Amiri" w:eastAsia="Amiri" w:cs="Amiri"/>
          <w:color w:val="111111"/>
          <w:sz w:val="28"/>
          <w:sz w:val="28"/>
          <w:szCs w:val="28"/>
          <w:rtl w:val="true"/>
          <w:lang w:bidi="ar-SA"/>
        </w:rPr>
        <w:t xml:space="preserve">فِيهِ عَاهِرٌ ، ولا ضَرَبَ فِيهِ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قَد جَعَلَ لِلخَيرِ أهْلًا، وللحَقِّ دَعَائمَ ، ولِلطَّاعَةِ عِصَما، وإِنَّ لَكُم عِندَ كُلِّ طَاعَةٍ عَوْنًا مِنَ اللَّهِ، يَقُولُ عَلَى الْأَلْسِنَةِ، وَيُثَبِّتُ الأَفْئِدَةَ، فِيهِ كِفَاءُ</w:t>
      </w:r>
      <w:r>
        <w:rPr>
          <w:rStyle w:val="FootnoteAnchor"/>
          <w:rtl w:val="true"/>
        </w:rPr>
        <w:footnoteReference w:id="1763"/>
      </w:r>
      <w:r>
        <w:rPr>
          <w:rFonts w:ascii="Amiri" w:hAnsi="Amiri" w:eastAsia="Amiri" w:cs="Amiri"/>
          <w:color w:val="111111"/>
          <w:sz w:val="28"/>
          <w:sz w:val="28"/>
          <w:szCs w:val="28"/>
          <w:rtl w:val="true"/>
          <w:lang w:bidi="ar-SA"/>
        </w:rPr>
        <w:t>يُكْتَفٍ، وَشِفَاءٌ يُشْتَفِ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عِبَادَ اللهِ الْمُسْتَحْفَظِينَ</w:t>
      </w:r>
      <w:r>
        <w:rPr>
          <w:rStyle w:val="FootnoteAnchor"/>
          <w:rtl w:val="true"/>
        </w:rPr>
        <w:footnoteReference w:id="1764"/>
      </w:r>
      <w:r>
        <w:rPr>
          <w:rFonts w:ascii="Amiri" w:hAnsi="Amiri" w:eastAsia="Amiri" w:cs="Amiri"/>
          <w:color w:val="111111"/>
          <w:sz w:val="28"/>
          <w:sz w:val="28"/>
          <w:szCs w:val="28"/>
          <w:rtl w:val="true"/>
          <w:lang w:bidi="ar-SA"/>
        </w:rPr>
        <w:t>عِلْمَهُ يَصُونُونَ مَصُونَهُ، ويُفَجِّرُون عُيُونَهُ، يَتَوَاصَلُونَ بالولاية، ويَتَلاقَوْنَ بِالمَحَبَّةِ، ويَتَسَاقَوْنَ بِكَأْسٍ رَوِيَّةِ، ويَصْدُرُونَ بِرَيَّة</w:t>
      </w:r>
      <w:r>
        <w:rPr>
          <w:rStyle w:val="FootnoteAnchor"/>
          <w:rtl w:val="true"/>
        </w:rPr>
        <w:footnoteReference w:id="1765"/>
      </w:r>
      <w:r>
        <w:rPr>
          <w:rFonts w:ascii="Amiri" w:hAnsi="Amiri" w:eastAsia="Amiri" w:cs="Amiri"/>
          <w:color w:val="111111"/>
          <w:sz w:val="28"/>
          <w:sz w:val="28"/>
          <w:szCs w:val="28"/>
          <w:rtl w:val="true"/>
          <w:lang w:bidi="ar-SA"/>
        </w:rPr>
        <w:t>، لا تَشُوبُهُم الرِّيبَةُ</w:t>
      </w:r>
      <w:r>
        <w:rPr>
          <w:rStyle w:val="FootnoteAnchor"/>
          <w:rtl w:val="true"/>
        </w:rPr>
        <w:footnoteReference w:id="1766"/>
      </w:r>
      <w:r>
        <w:rPr>
          <w:rFonts w:ascii="Amiri" w:hAnsi="Amiri" w:eastAsia="Amiri" w:cs="Amiri"/>
          <w:color w:val="111111"/>
          <w:sz w:val="28"/>
          <w:sz w:val="28"/>
          <w:szCs w:val="28"/>
          <w:rtl w:val="true"/>
          <w:lang w:bidi="ar-SA"/>
        </w:rPr>
        <w:t xml:space="preserve">، ولا تُسْرِعُ </w:t>
      </w:r>
    </w:p>
    <w:p>
      <w:pPr>
        <w:pStyle w:val="BookText"/>
        <w:rPr/>
      </w:pPr>
      <w:r>
        <w:rPr>
          <w:rFonts w:ascii="Amiri" w:hAnsi="Amiri" w:eastAsia="Amiri" w:cs="Amiri"/>
          <w:color w:val="111111"/>
          <w:sz w:val="28"/>
          <w:sz w:val="28"/>
          <w:szCs w:val="28"/>
          <w:rtl w:val="true"/>
          <w:lang w:bidi="ar-SA"/>
        </w:rPr>
        <w:t>فيهم الغِيْبَةُ، عَلَى ذلِكَ عَقَدَ خَلْقَهُم وأَخْلاقَهُم، فَعَلَيهِ يَتَحَابُّونَ وَبِهِ يَتَوَاصَلُونَ، فَكَانُوا كَتَفَاضُلِ البَذْرِ يُنْتَقَى، فَيُؤْخَذُ مِنهُ ويُلْقَى، قَد مَيَّزَهُ التَّلْخِيصُ، وهَذَّبَهُ التَّمْحِيصُ</w:t>
      </w:r>
      <w:r>
        <w:rPr>
          <w:rStyle w:val="FootnoteAnchor"/>
          <w:rtl w:val="true"/>
        </w:rPr>
        <w:footnoteReference w:id="1767"/>
      </w:r>
      <w:r>
        <w:rPr>
          <w:rFonts w:ascii="Amiri" w:hAnsi="Amiri" w:eastAsia="Amiri" w:cs="Amiri"/>
          <w:color w:val="111111"/>
          <w:sz w:val="28"/>
          <w:sz w:val="28"/>
          <w:szCs w:val="28"/>
          <w:rtl w:val="true"/>
          <w:lang w:bidi="ar-SA"/>
        </w:rPr>
        <w:t>، فَلْيَقْبَلِ امْرُؤٌ كَرَامَةً بِقَبُولِهَا</w:t>
      </w:r>
      <w:r>
        <w:rPr>
          <w:rStyle w:val="FootnoteAnchor"/>
          <w:rtl w:val="true"/>
        </w:rPr>
        <w:footnoteReference w:id="1768"/>
      </w:r>
      <w:r>
        <w:rPr>
          <w:rFonts w:ascii="Amiri" w:hAnsi="Amiri" w:eastAsia="Amiri" w:cs="Amiri"/>
          <w:color w:val="111111"/>
          <w:sz w:val="28"/>
          <w:sz w:val="28"/>
          <w:szCs w:val="28"/>
          <w:rtl w:val="true"/>
          <w:lang w:bidi="ar-SA"/>
        </w:rPr>
        <w:t>، ولْيَحْذَرْ قَارِعَةٌ</w:t>
      </w:r>
      <w:r>
        <w:rPr>
          <w:rStyle w:val="FootnoteAnchor"/>
          <w:rtl w:val="true"/>
        </w:rPr>
        <w:footnoteReference w:id="1769"/>
      </w:r>
      <w:r>
        <w:rPr>
          <w:rFonts w:ascii="Amiri" w:hAnsi="Amiri" w:eastAsia="Amiri" w:cs="Amiri"/>
          <w:color w:val="111111"/>
          <w:sz w:val="28"/>
          <w:sz w:val="28"/>
          <w:szCs w:val="28"/>
          <w:rtl w:val="true"/>
          <w:lang w:bidi="ar-SA"/>
        </w:rPr>
        <w:t>قَبْلَ حُلُولِهَا ، وَلْيَنْظُرِ امْرُةٌ فِي قَصِيرِ أَيَّامِهِ، وَقَلِيلٍ مُقَامَهِ فِي مَنْزِلٍ حَتى يَسْتَبْدِلَ بِهِ مَنْزِلًا، فَلْيَصْنَعْ لِتَحَوَّلِهِ، ومَعَارِفِ مُنتَقَلِهِ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لِذِي قَلْبٍ سَلِيْمٍ أَطَاعَ مَن يَهْدِيهِ، وتَجَنَّبَ مَن يُرْدِيهِ</w:t>
      </w:r>
      <w:r>
        <w:rPr>
          <w:rStyle w:val="FootnoteAnchor"/>
          <w:rtl w:val="true"/>
        </w:rPr>
        <w:footnoteReference w:id="1771"/>
      </w:r>
      <w:r>
        <w:rPr>
          <w:rFonts w:ascii="Amiri" w:hAnsi="Amiri" w:eastAsia="Amiri" w:cs="Amiri"/>
          <w:color w:val="111111"/>
          <w:sz w:val="28"/>
          <w:sz w:val="28"/>
          <w:szCs w:val="28"/>
          <w:rtl w:val="true"/>
          <w:lang w:bidi="ar-SA"/>
        </w:rPr>
        <w:t>، وأصَابَ سَبِيلَ السَّلامَةِ بِبَصَرِ مَن بَصَّرَهُ، وطَاعَةِ هَادٍ أَمَرَهُ، وبَادَرَ الهُدَى قَبْلَ أَن تُغْلَقَ أَبْوَابُهُ، وتُقْطَعَ أَسْبَابُهُ، وَاسْتَفْتَحَ التَّوْبَةَ، وأمَاطَ الحَوْبَةَ</w:t>
      </w:r>
      <w:r>
        <w:rPr>
          <w:rStyle w:val="FootnoteAnchor"/>
          <w:rtl w:val="true"/>
        </w:rPr>
        <w:footnoteReference w:id="1772"/>
      </w:r>
      <w:r>
        <w:rPr>
          <w:rFonts w:ascii="Amiri" w:hAnsi="Amiri" w:eastAsia="Amiri" w:cs="Amiri"/>
          <w:color w:val="111111"/>
          <w:sz w:val="28"/>
          <w:sz w:val="28"/>
          <w:szCs w:val="28"/>
          <w:rtl w:val="true"/>
          <w:lang w:bidi="ar-SA"/>
        </w:rPr>
        <w:t>، فَقَد أُقِيْمَ عَلى الطَّرِيقِ، وهُدِيَ نَهْجَ السَّبِيلِ</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358" w:name="pg15656_184445"/>
    </w:p>
    <w:p>
      <w:pPr>
        <w:pStyle w:val="Heading2"/>
        <w:numPr>
          <w:ilvl w:val="1"/>
          <w:numId w:val="1"/>
        </w:numPr>
        <w:rPr/>
      </w:pPr>
      <w:bookmarkStart w:id="359" w:name="__RefHeading___Toc11003116_2142443653"/>
      <w:bookmarkStart w:id="360" w:name="_Toc122"/>
      <w:bookmarkEnd w:id="358"/>
      <w:bookmarkEnd w:id="359"/>
      <w:r>
        <w:rPr>
          <w:rtl w:val="true"/>
        </w:rPr>
        <w:t>[</w:t>
      </w:r>
      <w:r>
        <w:rPr/>
        <w:t>215</w:t>
      </w:r>
      <w:r>
        <w:rPr>
          <w:rtl w:val="true"/>
        </w:rPr>
        <w:t xml:space="preserve">] </w:t>
      </w:r>
      <w:r>
        <w:rPr>
          <w:rtl w:val="true"/>
        </w:rPr>
        <w:t xml:space="preserve">ومِن دُعَاءِ كَان يَدْعُو بِهِ </w:t>
      </w:r>
      <w:r>
        <w:rPr>
          <w:rtl w:val="true"/>
        </w:rPr>
        <w:t>(</w:t>
      </w:r>
      <w:r>
        <w:rPr>
          <w:rtl w:val="true"/>
        </w:rPr>
        <w:t>علیه السّلام</w:t>
      </w:r>
      <w:r>
        <w:rPr>
          <w:rtl w:val="true"/>
        </w:rPr>
        <w:t xml:space="preserve">) </w:t>
      </w:r>
      <w:r>
        <w:rPr>
          <w:rtl w:val="true"/>
        </w:rPr>
        <w:t>كَثِيرًا</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كَان يَدْعُو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الحَمْدُ للهِ الذِي لَم يُصْبِحُ بِي مَيْتًا ولا سَقِيها، ولا مَضْرُوبًا عَلى عُرُوقِي بِسُوءٍ، ولا مَأْخُوذًا بِأَسْوَا عَمَلي، ولا مَقْطُوعًا دَابِرِي</w:t>
      </w:r>
      <w:r>
        <w:rPr>
          <w:rStyle w:val="FootnoteAnchor"/>
          <w:rtl w:val="true"/>
        </w:rPr>
        <w:footnoteReference w:id="1775"/>
      </w:r>
      <w:r>
        <w:rPr>
          <w:rFonts w:ascii="Amiri" w:hAnsi="Amiri" w:eastAsia="Amiri" w:cs="Amiri"/>
          <w:color w:val="111111"/>
          <w:sz w:val="28"/>
          <w:sz w:val="28"/>
          <w:szCs w:val="28"/>
          <w:rtl w:val="true"/>
          <w:lang w:bidi="ar-SA"/>
        </w:rPr>
        <w:t>، ولا مُرْتَدَّا عنْ دِينِي، ولا مُنْكِرًا لِرَبِّي، ولا مُسْتَوْحِشًا مِن إِيمَانِي، ولا مُلْتَبَسا</w:t>
      </w:r>
      <w:r>
        <w:rPr>
          <w:rStyle w:val="FootnoteAnchor"/>
          <w:rtl w:val="true"/>
        </w:rPr>
        <w:footnoteReference w:id="1776"/>
      </w:r>
      <w:r>
        <w:rPr>
          <w:rFonts w:ascii="Amiri" w:hAnsi="Amiri" w:eastAsia="Amiri" w:cs="Amiri"/>
          <w:color w:val="111111"/>
          <w:sz w:val="28"/>
          <w:sz w:val="28"/>
          <w:szCs w:val="28"/>
          <w:rtl w:val="true"/>
          <w:lang w:bidi="ar-SA"/>
        </w:rPr>
        <w:t>عَقْلِي، ولا مُعَذَّبًا بِعَذَابِ الأُمَمِ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عَبْدًا مَمْلُوكًا ظَالِما لِنَفْسِي، لَكَ عَلَى، ولا الحُجَّةُ لي، ولا أَسْتَطِيعُ أن أخُذَ إِلَّا مَا أَعْطَيْتَنِي، ولا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أَضَامَ في سُلْطَانِكَ، أو أُضْطَهَدَ</w:t>
      </w:r>
      <w:r>
        <w:rPr>
          <w:rStyle w:val="FootnoteAnchor"/>
          <w:rtl w:val="true"/>
        </w:rPr>
        <w:footnoteReference w:id="1777"/>
      </w:r>
      <w:r>
        <w:rPr>
          <w:rFonts w:ascii="Amiri" w:hAnsi="Amiri" w:eastAsia="Amiri" w:cs="Amiri"/>
          <w:color w:val="111111"/>
          <w:sz w:val="28"/>
          <w:sz w:val="28"/>
          <w:szCs w:val="28"/>
          <w:rtl w:val="true"/>
          <w:lang w:bidi="ar-SA"/>
        </w:rPr>
        <w:t>والأمْرُ 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نَفْسِي أَوَّلَ كَرِيمَةٍ تَنْتَزِعُهَا مِن كَرَائِمِي، وَأَوَّلَ وَدِيْعَةٍ تَرْتَجِعُهَا مِن وَدَائِعِ نِعَمِكَ عِنْدِي</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bookmarkStart w:id="361" w:name="pg15656_184446"/>
    </w:p>
    <w:p>
      <w:pPr>
        <w:pStyle w:val="BookText"/>
        <w:rPr/>
      </w:pPr>
      <w:bookmarkEnd w:id="361"/>
      <w:r>
        <w:rPr>
          <w:rFonts w:ascii="Amiri" w:hAnsi="Amiri" w:eastAsia="Amiri" w:cs="Amiri"/>
          <w:color w:val="111111"/>
          <w:sz w:val="28"/>
          <w:sz w:val="28"/>
          <w:szCs w:val="28"/>
          <w:rtl w:val="true"/>
          <w:lang w:bidi="ar-SA"/>
        </w:rPr>
        <w:t>اللهُمَّ إِنَّا نَعُوذُ بِكَ أن نَذْهَبَ عَن قَولِكَ أَو نُفْتَتَنَ عَن دِينِكَ، أو تَتَابَعَ</w:t>
      </w:r>
      <w:r>
        <w:rPr>
          <w:rStyle w:val="FootnoteAnchor"/>
          <w:rtl w:val="true"/>
        </w:rPr>
        <w:footnoteReference w:id="1779"/>
      </w:r>
      <w:r>
        <w:rPr>
          <w:rFonts w:ascii="Amiri" w:hAnsi="Amiri" w:eastAsia="Amiri" w:cs="Amiri"/>
          <w:color w:val="111111"/>
          <w:sz w:val="28"/>
          <w:sz w:val="28"/>
          <w:szCs w:val="28"/>
          <w:rtl w:val="true"/>
          <w:lang w:bidi="ar-SA"/>
        </w:rPr>
        <w:t>بِنَا أَهْوَاوْنَا دُونَ الهُدَى الذِي جَاءَ مِن عِنْدِكَ</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2" w:name="__RefHeading___Toc11003118_2142443653"/>
      <w:bookmarkStart w:id="363" w:name="_Toc123"/>
      <w:bookmarkEnd w:id="362"/>
      <w:r>
        <w:rPr>
          <w:rtl w:val="true"/>
        </w:rPr>
        <w:t>[</w:t>
      </w:r>
      <w:r>
        <w:rPr/>
        <w:t>216</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خَطَبَهَا بِصِفِّينَ</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خَطَبَهَا بِصِفِّينَ</w:t>
      </w:r>
      <w:r>
        <w:rPr>
          <w:rStyle w:val="FootnoteAnchor"/>
          <w:rtl w:val="true"/>
        </w:rPr>
        <w:footnoteReference w:id="178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جَعَلَ اللهُ لي عَلَيْكُم حَقًّا بِوِلايَةِ أمْرِكُم ولَكُم عَلَي مِن الحَقِّ مِثْلُ الَّذِي لِي عَلَيْكُم، فالحَقُّ</w:t>
      </w:r>
      <w:r>
        <w:rPr>
          <w:rStyle w:val="FootnoteAnchor"/>
          <w:rtl w:val="true"/>
        </w:rPr>
        <w:footnoteReference w:id="1782"/>
      </w:r>
      <w:r>
        <w:rPr>
          <w:rFonts w:ascii="Amiri" w:hAnsi="Amiri" w:eastAsia="Amiri" w:cs="Amiri"/>
          <w:color w:val="111111"/>
          <w:sz w:val="28"/>
          <w:sz w:val="28"/>
          <w:szCs w:val="28"/>
          <w:rtl w:val="true"/>
          <w:lang w:bidi="ar-SA"/>
        </w:rPr>
        <w:t>أوسَعُ الأَشْيَاءِ فِي التَّوَاصُفِ، وأضْيَقُهَا فِي التَّنَاصُفِ</w:t>
      </w:r>
      <w:r>
        <w:rPr>
          <w:rStyle w:val="FootnoteAnchor"/>
          <w:rtl w:val="true"/>
        </w:rPr>
        <w:footnoteReference w:id="1783"/>
      </w:r>
      <w:r>
        <w:rPr>
          <w:rFonts w:ascii="Amiri" w:hAnsi="Amiri" w:eastAsia="Amiri" w:cs="Amiri"/>
          <w:color w:val="111111"/>
          <w:sz w:val="28"/>
          <w:sz w:val="28"/>
          <w:szCs w:val="28"/>
          <w:rtl w:val="true"/>
          <w:lang w:bidi="ar-SA"/>
        </w:rPr>
        <w:t xml:space="preserve">، لا يَجْرِي لأَحَدٍ إِلَّا جَرَى عَلَيْهِ، ولا يَجْرِي عَلَيْهِ إِلَّا جَرَى لَهُ، ولَو كَانَ لأَحَدٍ أَن يَجْرِيَ لَهُ ولا يَجْرِيَ عَلَيهِ لَكَانَ ذلِكَ خَالِصًا لله سُبْحَانَهُ دُونَ خَلْقِهِ، لِقُدْرَتِهِ عَلَى عِبَادِهِ، ولِعَدْلِهِ في كُلِّ مَا جَرَتْ عَلَيْهِ صُرُوفُ قَضَائِهِ، ولَكِنَّهُ جَعَلَ حَقَّهُ عَلَى العِبَادِ أَن يُطِيعُوهُ، وجَعَلَ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جَزَاءَهُم عَلَيْهِ مُضَاعَفَةَ الثَّوَابِ تَفَضُّلًا مِنهُ، </w:t>
      </w:r>
    </w:p>
    <w:p>
      <w:pPr>
        <w:pStyle w:val="BookText"/>
        <w:rPr/>
      </w:pPr>
      <w:r>
        <w:rPr>
          <w:rFonts w:ascii="Amiri" w:hAnsi="Amiri" w:eastAsia="Amiri" w:cs="Amiri"/>
          <w:color w:val="111111"/>
          <w:sz w:val="28"/>
          <w:sz w:val="28"/>
          <w:szCs w:val="28"/>
          <w:rtl w:val="true"/>
          <w:lang w:bidi="ar-SA"/>
        </w:rPr>
        <w:t>وتَوَسُّعًا بِمَا هُوَ مِنَ المَزِيدِ أهْلُهُ</w:t>
      </w:r>
      <w:r>
        <w:rPr>
          <w:rStyle w:val="FootnoteAnchor"/>
          <w:rtl w:val="true"/>
        </w:rPr>
        <w:footnoteReference w:id="1784"/>
      </w:r>
      <w:r>
        <w:rPr>
          <w:rFonts w:ascii="Amiri" w:hAnsi="Amiri" w:eastAsia="Amiri" w:cs="Amiri"/>
          <w:color w:val="111111"/>
          <w:sz w:val="28"/>
          <w:sz w:val="28"/>
          <w:szCs w:val="28"/>
          <w:rtl w:val="true"/>
          <w:lang w:bidi="ar-SA"/>
        </w:rPr>
        <w:t>، ثُمَّ جَعَلَ سُبْحَانَهُ مِن حُقُوقِهِ حُقُوقا افْتَرَضَهَا لِبَعْضِ النَّاسِ عَلَى بَعْضٍ، فَجَعَلَهَا تَتكَافَا</w:t>
      </w:r>
      <w:r>
        <w:rPr>
          <w:rStyle w:val="FootnoteAnchor"/>
          <w:rtl w:val="true"/>
        </w:rPr>
        <w:footnoteReference w:id="1785"/>
      </w:r>
      <w:r>
        <w:rPr>
          <w:rFonts w:ascii="Amiri" w:hAnsi="Amiri" w:eastAsia="Amiri" w:cs="Amiri"/>
          <w:color w:val="111111"/>
          <w:sz w:val="28"/>
          <w:sz w:val="28"/>
          <w:szCs w:val="28"/>
          <w:rtl w:val="true"/>
          <w:lang w:bidi="ar-SA"/>
        </w:rPr>
        <w:t>فِي وُجُوهِهَا، ويُوجِبُ بَعْضُهَا بَعْضًا، ولا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افْتَرَضَ اللهُ</w:t>
      </w:r>
      <w:r>
        <w:rPr>
          <w:rStyle w:val="FootnoteAnchor"/>
          <w:rtl w:val="true"/>
        </w:rPr>
        <w:footnoteReference w:id="1786"/>
      </w:r>
      <w:r>
        <w:rPr>
          <w:rFonts w:ascii="Amiri" w:hAnsi="Amiri" w:eastAsia="Amiri" w:cs="Amiri"/>
          <w:color w:val="111111"/>
          <w:sz w:val="28"/>
          <w:sz w:val="28"/>
          <w:szCs w:val="28"/>
          <w:rtl w:val="true"/>
          <w:lang w:bidi="ar-SA"/>
        </w:rPr>
        <w:t>سُبْحَانَهُ مِن تِلْكَ الحُقُوقِ حَقُّ الوَالِي عَلَى الرَّعِيَّةِ، وحَقُّ الرَّعِيَّةِ عَلَى الوَالِي، فَرِيضَةٌ</w:t>
      </w:r>
      <w:r>
        <w:rPr>
          <w:rStyle w:val="FootnoteAnchor"/>
          <w:rtl w:val="true"/>
        </w:rPr>
        <w:footnoteReference w:id="1787"/>
      </w:r>
      <w:r>
        <w:rPr>
          <w:rFonts w:ascii="Amiri" w:hAnsi="Amiri" w:eastAsia="Amiri" w:cs="Amiri"/>
          <w:color w:val="111111"/>
          <w:sz w:val="28"/>
          <w:sz w:val="28"/>
          <w:szCs w:val="28"/>
          <w:rtl w:val="true"/>
          <w:lang w:bidi="ar-SA"/>
        </w:rPr>
        <w:t>افْتَرَضَهَا اللَّهُ سُبْحَانَهُ لِكُلِّ عَلَى كُلِّ، فَجَعَلَهَا نِظَامًا لِأُلْفَتِهِم، وعِرًّا لِدِينِهِم فَلَيْسَت تَصْلُحُ الرَّعِيَّةُ إلا بِصَلاح الوُلاةِ، ولا تَصْلُحُ الوِلاةُ إِلَّا بِاسْتِقَامَةِ الرَّعِيَّة؛ فَإِذَا أَدَّتِ الرَّعِيَّةُ إِلَى الوَالِي حَقَّهُ، وأَدَّى</w:t>
      </w:r>
      <w:r>
        <w:rPr>
          <w:rStyle w:val="FootnoteAnchor"/>
          <w:rtl w:val="true"/>
        </w:rPr>
        <w:footnoteReference w:id="1788"/>
      </w:r>
      <w:r>
        <w:rPr>
          <w:rFonts w:ascii="Amiri" w:hAnsi="Amiri" w:eastAsia="Amiri" w:cs="Amiri"/>
          <w:color w:val="111111"/>
          <w:sz w:val="28"/>
          <w:sz w:val="28"/>
          <w:szCs w:val="28"/>
          <w:rtl w:val="true"/>
          <w:lang w:bidi="ar-SA"/>
        </w:rPr>
        <w:t>إِلَيْهَا حَقَّهَا، عَزَّ الحَقُّ بَيْنَهُم، وقَامَتْ مَنَاهِجُ الدِّينِ ، واعْتَدَلَت مَعَالِمُ العَدْلِ ، وجَرَت عَلَى أَذْلالها</w:t>
      </w:r>
      <w:r>
        <w:rPr>
          <w:rStyle w:val="FootnoteAnchor"/>
          <w:rtl w:val="true"/>
        </w:rPr>
        <w:footnoteReference w:id="1789"/>
      </w:r>
      <w:r>
        <w:rPr>
          <w:rFonts w:ascii="Amiri" w:hAnsi="Amiri" w:eastAsia="Amiri" w:cs="Amiri"/>
          <w:color w:val="111111"/>
          <w:sz w:val="28"/>
          <w:sz w:val="28"/>
          <w:szCs w:val="28"/>
          <w:rtl w:val="true"/>
          <w:lang w:bidi="ar-SA"/>
        </w:rPr>
        <w:t>السُّنَنُ، فَصَلَحَ بِذَلِكَ الزَّمَانُ، وطُمِعَ فِي بَقَاءِ الدَّوْلِةِ، ويَيْسَتْ مَطَامِعُ الأَعْدَاءِ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غَلَبَت الرَّعِيَّةُ وَالِيهَا ، أو أجْحَفَ</w:t>
      </w:r>
      <w:r>
        <w:rPr>
          <w:rStyle w:val="FootnoteAnchor"/>
          <w:rtl w:val="true"/>
        </w:rPr>
        <w:footnoteReference w:id="1790"/>
      </w:r>
      <w:r>
        <w:rPr>
          <w:rFonts w:ascii="Amiri" w:hAnsi="Amiri" w:eastAsia="Amiri" w:cs="Amiri"/>
          <w:color w:val="111111"/>
          <w:sz w:val="28"/>
          <w:sz w:val="28"/>
          <w:szCs w:val="28"/>
          <w:rtl w:val="true"/>
          <w:lang w:bidi="ar-SA"/>
        </w:rPr>
        <w:t xml:space="preserve"> الوَالِي بِرَعِيَّتِهِ اخْتَلَفَتْ </w:t>
      </w:r>
    </w:p>
    <w:p>
      <w:pPr>
        <w:pStyle w:val="BookText"/>
        <w:rPr/>
      </w:pPr>
      <w:r>
        <w:rPr>
          <w:rFonts w:ascii="Amiri" w:hAnsi="Amiri" w:eastAsia="Amiri" w:cs="Amiri"/>
          <w:color w:val="111111"/>
          <w:sz w:val="28"/>
          <w:sz w:val="28"/>
          <w:szCs w:val="28"/>
          <w:rtl w:val="true"/>
          <w:lang w:bidi="ar-SA"/>
        </w:rPr>
        <w:t>هُنَالِكَ</w:t>
      </w:r>
      <w:r>
        <w:rPr>
          <w:rStyle w:val="FootnoteAnchor"/>
          <w:rtl w:val="true"/>
        </w:rPr>
        <w:footnoteReference w:id="1791"/>
      </w:r>
      <w:r>
        <w:rPr>
          <w:rFonts w:ascii="Amiri" w:hAnsi="Amiri" w:eastAsia="Amiri" w:cs="Amiri"/>
          <w:color w:val="111111"/>
          <w:sz w:val="28"/>
          <w:sz w:val="28"/>
          <w:szCs w:val="28"/>
          <w:rtl w:val="true"/>
          <w:lang w:bidi="ar-SA"/>
        </w:rPr>
        <w:t>الكَلِمَةُ ، وظَهَرَت مَعَالِمُ الجَوْرِ، وَكَثُرَ</w:t>
      </w:r>
      <w:r>
        <w:rPr>
          <w:rStyle w:val="FootnoteAnchor"/>
          <w:rtl w:val="true"/>
        </w:rPr>
        <w:footnoteReference w:id="1792"/>
      </w:r>
      <w:r>
        <w:rPr>
          <w:rFonts w:ascii="Amiri" w:hAnsi="Amiri" w:eastAsia="Amiri" w:cs="Amiri"/>
          <w:color w:val="111111"/>
          <w:sz w:val="28"/>
          <w:sz w:val="28"/>
          <w:szCs w:val="28"/>
          <w:rtl w:val="true"/>
          <w:lang w:bidi="ar-SA"/>
        </w:rPr>
        <w:t>الإدْغَالُ</w:t>
      </w:r>
      <w:r>
        <w:rPr>
          <w:rStyle w:val="FootnoteAnchor"/>
          <w:rtl w:val="true"/>
        </w:rPr>
        <w:footnoteReference w:id="1793"/>
      </w:r>
      <w:r>
        <w:rPr>
          <w:rFonts w:ascii="Amiri" w:hAnsi="Amiri" w:eastAsia="Amiri" w:cs="Amiri"/>
          <w:color w:val="111111"/>
          <w:sz w:val="28"/>
          <w:sz w:val="28"/>
          <w:szCs w:val="28"/>
          <w:rtl w:val="true"/>
          <w:lang w:bidi="ar-SA"/>
        </w:rPr>
        <w:t>في الدِّينِ، وتُرِكَتْ تَحَاجُ السُّنَنِ، فَعُمِلَ بالهوى، وعُطِّلَتِ الأحْكَامُ، وكَثُرَت عِلَلُ النُّفُوسِ فلا يُسْتَوْحَشُ لِعَظِيمٍ حَقٌّ عُطَّلَ، ولا لِعَظِيمِ بَاطِلِ فُعِلَ، فَهُنَالِكَ تَذِلُّ</w:t>
      </w:r>
      <w:r>
        <w:rPr>
          <w:rStyle w:val="FootnoteAnchor"/>
          <w:rtl w:val="true"/>
        </w:rPr>
        <w:footnoteReference w:id="1794"/>
      </w:r>
      <w:r>
        <w:rPr>
          <w:rFonts w:ascii="Amiri" w:hAnsi="Amiri" w:eastAsia="Amiri" w:cs="Amiri"/>
          <w:color w:val="111111"/>
          <w:sz w:val="28"/>
          <w:sz w:val="28"/>
          <w:szCs w:val="28"/>
          <w:rtl w:val="true"/>
          <w:lang w:bidi="ar-SA"/>
        </w:rPr>
        <w:t>الأَبْرَارُ ، وتَعِزُّ الأَشْرَارُ، وَتَعْظُمُ تَبِعَاتُ اللهِ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بالتَّنَاصَحِ فِي ذلِكَ وحُسْنِ التَّعَاوُنِ عَلَيهِ، فَلَيْسَ أَحَدٌ، وإن اشتَدَّ عَلَى رِضَا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أهْلُهُ مِنَ الطَّاعَةِ لَهُ، ولكن مِنْ وَاجِبِ حُقُوقِ اللهِ عَلى العِبَادِ النَّصِيحَةُ بِمَبْلَغ جُهْدِهِم، والتَعَاوُنُ عَلَى إِقَامَةِ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أَصْغَرَتْهُ</w:t>
      </w:r>
      <w:r>
        <w:rPr>
          <w:rStyle w:val="FootnoteAnchor"/>
          <w:rtl w:val="true"/>
        </w:rPr>
        <w:footnoteReference w:id="1795"/>
      </w:r>
      <w:r>
        <w:rPr>
          <w:rFonts w:ascii="Amiri" w:hAnsi="Amiri" w:eastAsia="Amiri" w:cs="Amiri"/>
          <w:color w:val="111111"/>
          <w:sz w:val="28"/>
          <w:sz w:val="28"/>
          <w:szCs w:val="28"/>
          <w:rtl w:val="true"/>
          <w:lang w:bidi="ar-SA"/>
        </w:rPr>
        <w:t>النُّفُوسُ ، واقْتَحَمَتْهُ</w:t>
      </w:r>
      <w:r>
        <w:rPr>
          <w:rStyle w:val="FootnoteAnchor"/>
          <w:rtl w:val="true"/>
        </w:rPr>
        <w:footnoteReference w:id="1796"/>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أَصْحَابِهِ بِكَلامٍ طَوِيلٍ يُكْثِرُ فِيهِ الثَّنَاءَ عَلَيْهِ، </w:t>
      </w:r>
    </w:p>
    <w:p>
      <w:pPr>
        <w:pStyle w:val="BookText"/>
        <w:rPr/>
      </w:pPr>
      <w:r>
        <w:rPr>
          <w:rFonts w:ascii="Amiri" w:hAnsi="Amiri" w:eastAsia="Amiri" w:cs="Amiri"/>
          <w:color w:val="111111"/>
          <w:sz w:val="28"/>
          <w:sz w:val="28"/>
          <w:szCs w:val="28"/>
          <w:rtl w:val="true"/>
          <w:lang w:bidi="ar-SA"/>
        </w:rPr>
        <w:t>ويَذْكُرُ سَمْعَهُ وطَاعَتَهُ له</w:t>
      </w:r>
      <w:r>
        <w:rPr>
          <w:rStyle w:val="FootnoteAnchor"/>
          <w:rtl w:val="true"/>
        </w:rPr>
        <w:footnoteReference w:id="179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عَظُمَ جَلالُ الله فِي نَفْسِهِ، وجَلَّ مَوْضِعُهُ مِن قَلْبِهِ أن يَصْغُرَ عِنْدَهُ لِعِظَمٍ</w:t>
      </w:r>
      <w:r>
        <w:rPr>
          <w:rStyle w:val="FootnoteAnchor"/>
          <w:rtl w:val="true"/>
        </w:rPr>
        <w:footnoteReference w:id="1798"/>
      </w:r>
      <w:r>
        <w:rPr>
          <w:rFonts w:ascii="Amiri" w:hAnsi="Amiri" w:eastAsia="Amiri" w:cs="Amiri"/>
          <w:color w:val="111111"/>
          <w:sz w:val="28"/>
          <w:sz w:val="28"/>
          <w:szCs w:val="28"/>
          <w:rtl w:val="true"/>
          <w:lang w:bidi="ar-SA"/>
        </w:rPr>
        <w:t>ذلِكَ كُلُّ مَا سِوَاهُ، وإنَّ أَحَقُّ مَن كَانَ كَذلِكَ لَمَنْ</w:t>
      </w:r>
      <w:r>
        <w:rPr>
          <w:rStyle w:val="FootnoteAnchor"/>
          <w:rtl w:val="true"/>
        </w:rPr>
        <w:footnoteReference w:id="1799"/>
      </w:r>
      <w:r>
        <w:rPr>
          <w:rFonts w:ascii="Amiri" w:hAnsi="Amiri" w:eastAsia="Amiri" w:cs="Amiri"/>
          <w:color w:val="111111"/>
          <w:sz w:val="28"/>
          <w:sz w:val="28"/>
          <w:szCs w:val="28"/>
          <w:rtl w:val="true"/>
          <w:lang w:bidi="ar-SA"/>
        </w:rPr>
        <w:t>عَظْمَت</w:t>
      </w:r>
      <w:r>
        <w:rPr>
          <w:rStyle w:val="FootnoteAnchor"/>
          <w:rtl w:val="true"/>
        </w:rPr>
        <w:footnoteReference w:id="1800"/>
      </w:r>
      <w:r>
        <w:rPr>
          <w:rFonts w:ascii="Amiri" w:hAnsi="Amiri" w:eastAsia="Amiri" w:cs="Amiri"/>
          <w:color w:val="111111"/>
          <w:sz w:val="28"/>
          <w:sz w:val="28"/>
          <w:szCs w:val="28"/>
          <w:rtl w:val="true"/>
          <w:lang w:bidi="ar-SA"/>
        </w:rPr>
        <w:t>نِعْمَةُ الله عَلَيْهِ، ولَطُفَ إِحْسَانُهُ إِلَيهِ، فَإِنَّهُ لَم تَعْظُمْ نِعْمَةُ اللهِ عَلَى أَحَدٍ إِلَّا ازْدَادَ حَقُّ اللَّهِ عَلَيْهِ عِظَما، وإِنَّ مِن أَسْخَفِ</w:t>
      </w:r>
      <w:r>
        <w:rPr>
          <w:rStyle w:val="FootnoteAnchor"/>
          <w:rtl w:val="true"/>
        </w:rPr>
        <w:footnoteReference w:id="1801"/>
      </w:r>
      <w:r>
        <w:rPr>
          <w:rFonts w:ascii="Amiri" w:hAnsi="Amiri" w:eastAsia="Amiri" w:cs="Amiri"/>
          <w:color w:val="111111"/>
          <w:sz w:val="28"/>
          <w:sz w:val="28"/>
          <w:szCs w:val="28"/>
          <w:rtl w:val="true"/>
          <w:lang w:bidi="ar-SA"/>
        </w:rPr>
        <w:t>حَالاتِ الوُلاةِ عِنْدَ صَالِحِ النَّاسِ أن يُظَنَّ بِهِم حُبُّ الفَخْرِ، ويُوضَعَ أَمْرُهُم عَلَى الكِبْرِ، وَقَد كَرِهْتُ أَن يَكُونَ جَالَ فِي ظَنّكُم أَنِّي أُحِبُّ الإِطْرَاءَ واسْتِمَاعَ الثَّنَاءِ، وَلَسْتُ بِحَمْدِ اللهِ كَذلِكَ ، ولَو كُنْتُ أُحِبُّ أن يُقَالَ ذلِكَ لَتَرَكْتُهُ انْحِطَاطًا الله سُبْحَانَه عن تَنَاوُلِ مَا هُوَ أَحَقُّ بِهِ مِنَ العَظَمَةِ والكِبْرِيَاءِ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اسْتَحْلَى النَّاسُ الثَّناءَ بَعْدَ البَلاءِ، فلا تُثنُوا عَلَيَّ بِجَمِيل ثنَاءِ</w:t>
      </w:r>
      <w:r>
        <w:rPr>
          <w:rStyle w:val="FootnoteAnchor"/>
          <w:rtl w:val="true"/>
        </w:rPr>
        <w:footnoteReference w:id="1802"/>
      </w:r>
      <w:r>
        <w:rPr>
          <w:rFonts w:ascii="Amiri" w:hAnsi="Amiri" w:eastAsia="Amiri" w:cs="Amiri"/>
          <w:color w:val="111111"/>
          <w:sz w:val="28"/>
          <w:sz w:val="28"/>
          <w:szCs w:val="28"/>
          <w:rtl w:val="true"/>
          <w:lang w:bidi="ar-SA"/>
        </w:rPr>
        <w:t xml:space="preserve">لإخْرَاجِي نَفْسِي إِلَى اللهِ وإِلَيْكُم مِنَ التَّقِيَّةِ فِي حُقُوقِ لَم أَفْرُغْ مِن أَدَائِهَا، وفَرائضَ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إِمْضَائِهَا، فلا تُكَلِّمُونِي بِمَا تُكَلَّمُ بِهِ الجَبَابِرَةُ، ولا تَتَحَفَظُوا مِنِّي بِمَا يُتَحَفَظُ بِهِ عَنْدَ أهلِ البَادِرَةِ</w:t>
      </w:r>
      <w:r>
        <w:rPr>
          <w:rStyle w:val="FootnoteAnchor"/>
          <w:rtl w:val="true"/>
        </w:rPr>
        <w:footnoteReference w:id="1803"/>
      </w:r>
      <w:r>
        <w:rPr>
          <w:rFonts w:ascii="IRNazanin" w:hAnsi="IRNazanin" w:eastAsia="IRNazanin"/>
          <w:color w:val="111111"/>
          <w:sz w:val="28"/>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تُخَالِطُونِي بالمُصَانَعَةِ، ولا تَظُنُّوا بِي اسْتِثْقَالًا حَقٌّ قِيلَ لي</w:t>
      </w:r>
      <w:r>
        <w:rPr>
          <w:rStyle w:val="FootnoteAnchor"/>
          <w:rtl w:val="true"/>
        </w:rPr>
        <w:footnoteReference w:id="1804"/>
      </w:r>
      <w:r>
        <w:rPr>
          <w:rFonts w:ascii="Amiri" w:hAnsi="Amiri" w:eastAsia="Amiri" w:cs="Amiri"/>
          <w:color w:val="111111"/>
          <w:sz w:val="28"/>
          <w:sz w:val="28"/>
          <w:szCs w:val="28"/>
          <w:rtl w:val="true"/>
          <w:lang w:bidi="ar-SA"/>
        </w:rPr>
        <w:t>، ولا السَّمَاسَ إِعْظَامِ لِنَفْسِي، فَإِنَّهُ مَنِ اسْتَثْقَلَ الحَقِّ أن يُقَالَ لَه، والعَدْلَ أن يُعْرَضَ عَلَيْهِ، كَانَ العَمَلُ بِهَا عَلَيْهِ أثْقَلَ، فلا تَكُفُّوا عَن مَقَالَةٍ بِحَقِّ، أو عَن</w:t>
      </w:r>
      <w:r>
        <w:rPr>
          <w:rStyle w:val="FootnoteAnchor"/>
          <w:rtl w:val="true"/>
        </w:rPr>
        <w:footnoteReference w:id="1805"/>
      </w:r>
      <w:r>
        <w:rPr>
          <w:rFonts w:ascii="Amiri" w:hAnsi="Amiri" w:eastAsia="Amiri" w:cs="Amiri"/>
          <w:color w:val="111111"/>
          <w:sz w:val="28"/>
          <w:sz w:val="28"/>
          <w:szCs w:val="28"/>
          <w:rtl w:val="true"/>
          <w:lang w:bidi="ar-SA"/>
        </w:rPr>
        <w:t>مَشُورَةِ بِعَدْلٍ، فَإِنِّي لَسْتُ فِي نَفْسِي بِفَوْقِ أن أُخْطِئ</w:t>
      </w:r>
      <w:r>
        <w:rPr>
          <w:rStyle w:val="FootnoteAnchor"/>
          <w:rtl w:val="true"/>
        </w:rPr>
        <w:footnoteReference w:id="1806"/>
      </w:r>
      <w:r>
        <w:rPr>
          <w:rFonts w:ascii="Amiri" w:hAnsi="Amiri" w:eastAsia="Amiri" w:cs="Amiri"/>
          <w:color w:val="111111"/>
          <w:sz w:val="28"/>
          <w:sz w:val="28"/>
          <w:szCs w:val="28"/>
          <w:rtl w:val="true"/>
          <w:lang w:bidi="ar-SA"/>
        </w:rPr>
        <w:t>، ولا آمَنُ ذَاكَ مِن فِعْلِي إِلَّا أَن يَكْفِيَ اللَّهُ مِن نَفْسِي مَا هُوَ أَمْلَكُ بِهِ مِنِّي؛ فَإِنَّمَا أَنَا وأَنْتُم عَبِيدٌ مَمْلُوكُونَ لِرَبِّ لا رَبَّ غَيْرُهُ، يَمْلِكُ مِنَّا مَا لا نَمْلِكُ مِن أَنْفُسِنَا، وأَخْرَجَنَا مِمَّا فِيهِ</w:t>
      </w:r>
      <w:r>
        <w:rPr>
          <w:rStyle w:val="FootnoteAnchor"/>
          <w:rtl w:val="true"/>
        </w:rPr>
        <w:footnoteReference w:id="1807"/>
      </w:r>
      <w:r>
        <w:rPr>
          <w:rFonts w:ascii="Amiri" w:hAnsi="Amiri" w:eastAsia="Amiri" w:cs="Amiri"/>
          <w:color w:val="111111"/>
          <w:sz w:val="28"/>
          <w:sz w:val="28"/>
          <w:szCs w:val="28"/>
          <w:rtl w:val="true"/>
          <w:lang w:bidi="ar-SA"/>
        </w:rPr>
        <w:t>إلى مَا صَلَحْنَا عَلَيْهِ، فَأَبْدَلَنَا بَعْدَ لضَّلالَةِ باهدَى، وأعْطَانَا البَصِيرَةَ بَعْدَ العَمَى</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bookmarkStart w:id="364" w:name="pg15656_184451"/>
    </w:p>
    <w:p>
      <w:pPr>
        <w:pStyle w:val="Heading2"/>
        <w:numPr>
          <w:ilvl w:val="1"/>
          <w:numId w:val="1"/>
        </w:numPr>
        <w:rPr/>
      </w:pPr>
      <w:bookmarkStart w:id="365" w:name="__RefHeading___Toc11003120_2142443653"/>
      <w:bookmarkStart w:id="366" w:name="_Toc124"/>
      <w:bookmarkEnd w:id="364"/>
      <w:bookmarkEnd w:id="365"/>
      <w:r>
        <w:rPr>
          <w:rtl w:val="true"/>
        </w:rPr>
        <w:t>[</w:t>
      </w:r>
      <w:r>
        <w:rPr/>
        <w:t>217</w:t>
      </w:r>
      <w:r>
        <w:rPr>
          <w:rtl w:val="true"/>
        </w:rPr>
        <w:t xml:space="preserve">] </w:t>
      </w:r>
      <w:r>
        <w:rPr>
          <w:rtl w:val="true"/>
        </w:rPr>
        <w:t xml:space="preserve">ومِن كَلامِ لَهُ </w:t>
      </w:r>
      <w:r>
        <w:rPr>
          <w:rtl w:val="true"/>
        </w:rPr>
        <w:t>(</w:t>
      </w:r>
      <w:r>
        <w:rPr>
          <w:rtl w:val="true"/>
        </w:rPr>
        <w:t>علیه السّلام</w:t>
      </w:r>
      <w:r>
        <w:rPr>
          <w:rtl w:val="true"/>
        </w:rPr>
        <w:t>)</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اللهُمَّ إنِّي أسْتَعْدِيكَ</w:t>
      </w:r>
      <w:r>
        <w:rPr>
          <w:rStyle w:val="FootnoteAnchor"/>
          <w:rtl w:val="true"/>
        </w:rPr>
        <w:footnoteReference w:id="1810"/>
      </w:r>
      <w:r>
        <w:rPr>
          <w:rFonts w:ascii="Amiri" w:hAnsi="Amiri" w:eastAsia="Amiri" w:cs="Amiri"/>
          <w:color w:val="111111"/>
          <w:sz w:val="28"/>
          <w:sz w:val="28"/>
          <w:szCs w:val="28"/>
          <w:rtl w:val="true"/>
          <w:lang w:bidi="ar-SA"/>
        </w:rPr>
        <w:t>عَلَى قُرَيْشٍ، فَإِنَّهُم قَطَعُوا رَحِي، وأَكْفَاوا</w:t>
      </w:r>
      <w:r>
        <w:rPr>
          <w:rStyle w:val="FootnoteAnchor"/>
          <w:rtl w:val="true"/>
        </w:rPr>
        <w:footnoteReference w:id="1811"/>
      </w:r>
      <w:r>
        <w:rPr>
          <w:rFonts w:ascii="Amiri" w:hAnsi="Amiri" w:eastAsia="Amiri" w:cs="Amiri"/>
          <w:color w:val="111111"/>
          <w:sz w:val="28"/>
          <w:sz w:val="28"/>
          <w:szCs w:val="28"/>
          <w:rtl w:val="true"/>
          <w:lang w:bidi="ar-SA"/>
        </w:rPr>
        <w:t>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w:t>
      </w:r>
      <w:r>
        <w:rPr>
          <w:rStyle w:val="FootnoteAnchor"/>
          <w:rtl w:val="true"/>
        </w:rPr>
        <w:footnoteReference w:id="1812"/>
      </w:r>
      <w:r>
        <w:rPr>
          <w:rFonts w:ascii="Amiri" w:hAnsi="Amiri" w:eastAsia="Amiri" w:cs="Amiri"/>
          <w:color w:val="111111"/>
          <w:sz w:val="28"/>
          <w:sz w:val="28"/>
          <w:szCs w:val="28"/>
          <w:rtl w:val="true"/>
          <w:lang w:bidi="ar-SA"/>
        </w:rPr>
        <w:t>، ولا ذَاب</w:t>
      </w:r>
      <w:r>
        <w:rPr>
          <w:rStyle w:val="FootnoteAnchor"/>
          <w:rtl w:val="true"/>
        </w:rPr>
        <w:footnoteReference w:id="1813"/>
      </w:r>
      <w:r>
        <w:rPr>
          <w:rFonts w:ascii="Amiri" w:hAnsi="Amiri" w:eastAsia="Amiri" w:cs="Amiri"/>
          <w:color w:val="111111"/>
          <w:sz w:val="28"/>
          <w:sz w:val="28"/>
          <w:szCs w:val="28"/>
          <w:rtl w:val="true"/>
          <w:lang w:bidi="ar-SA"/>
        </w:rPr>
        <w:t>، ولا مُسَاعِدٌ إِلَّا أهلُ بَيْتِي، فَضَنِنْتُ بهم عَنِ المَنِيَّةِ، فَأَغْضَيْتُ عَلَى القَدَى، وَجَرِعْتُ رِيْقِي عَلَى الشَّجَا</w:t>
      </w:r>
      <w:r>
        <w:rPr>
          <w:rStyle w:val="FootnoteAnchor"/>
          <w:rtl w:val="true"/>
        </w:rPr>
        <w:footnoteReference w:id="1814"/>
      </w:r>
      <w:r>
        <w:rPr>
          <w:rFonts w:ascii="Amiri" w:hAnsi="Amiri" w:eastAsia="Amiri" w:cs="Amiri"/>
          <w:color w:val="111111"/>
          <w:sz w:val="28"/>
          <w:sz w:val="28"/>
          <w:szCs w:val="28"/>
          <w:rtl w:val="true"/>
          <w:lang w:bidi="ar-SA"/>
        </w:rPr>
        <w:t>، وصَبَرْتُ مِن كَظْمِ الغَيظِ عَلَى أَمَرَّ مِنَ العَلْقَمِ، وآلَمَ لِلقَلْبِ مِن حَنِّ الشَّفَارِ</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هَذَا الكَلامُ فِي أثْنَاءِ خُطْبَةٍ مُتَقَدِّمَةٍ، إلا أن</w:t>
      </w:r>
      <w:r>
        <w:rPr>
          <w:rStyle w:val="FootnoteAnchor"/>
          <w:rtl w:val="true"/>
        </w:rPr>
        <w:footnoteReference w:id="1816"/>
      </w:r>
      <w:r>
        <w:rPr>
          <w:rFonts w:ascii="Amiri" w:hAnsi="Amiri" w:eastAsia="Amiri" w:cs="Amiri"/>
          <w:color w:val="111111"/>
          <w:sz w:val="28"/>
          <w:sz w:val="28"/>
          <w:szCs w:val="28"/>
          <w:rtl w:val="true"/>
          <w:lang w:bidi="ar-SA"/>
        </w:rPr>
        <w:t xml:space="preserve">كَرَّرْتُهُ هُنَا </w:t>
      </w:r>
      <w:bookmarkStart w:id="367" w:name="pg15656_184452"/>
    </w:p>
    <w:p>
      <w:pPr>
        <w:pStyle w:val="BookText"/>
        <w:rPr/>
      </w:pPr>
      <w:bookmarkEnd w:id="367"/>
      <w:r>
        <w:rPr>
          <w:rFonts w:ascii="Amiri" w:hAnsi="Amiri" w:eastAsia="Amiri" w:cs="Amiri"/>
          <w:color w:val="111111"/>
          <w:sz w:val="28"/>
          <w:sz w:val="28"/>
          <w:szCs w:val="28"/>
          <w:rtl w:val="true"/>
          <w:lang w:bidi="ar-SA"/>
        </w:rPr>
        <w:t>لاخْتِلافِ الرُوايَتَيْنِ</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11003122_2142443653"/>
      <w:bookmarkStart w:id="369" w:name="_Toc125"/>
      <w:bookmarkEnd w:id="368"/>
      <w:r>
        <w:rPr>
          <w:rtl w:val="true"/>
        </w:rPr>
        <w:t>[</w:t>
      </w:r>
      <w:r>
        <w:rPr/>
        <w:t>218</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فِي ذِكْرِ السَّائِرِينَ إِلى البَصْرَةِ لِحَرْبِهِ </w:t>
      </w:r>
      <w:r>
        <w:rPr>
          <w:rtl w:val="true"/>
        </w:rPr>
        <w:t>(</w:t>
      </w:r>
      <w:r>
        <w:rPr>
          <w:rtl w:val="true"/>
        </w:rPr>
        <w:t>علیه السّلام</w:t>
      </w:r>
      <w:r>
        <w:rPr>
          <w:rtl w:val="true"/>
        </w:rPr>
        <w:t>)</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فِي ذِكْرِ السَّائِرِينَ إِلى البَصْرَةِ لِحَرْبِهِ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فَقَدِمُوا عَلَى عُمَّالي وخُزَانِ بَيْتِ مَالِ الْمُسْلِمِينَ الذِي فِي يَدِي، وَعَلَى أهْلِ مِصْرٍ كُلُّهُم فِي طَاعَتِي وَعَلَى بَيْعَتِي، فَشَتَتُوا كَلِمَتَهُم، وأَفْسَدُوا عَلَيَّ جَمَاعَتَهُم، وَوَثَبُوا عَلَى شِيْعَتِي، فَقَتَلُوا طَائِفَةً مِنْهُمْ غَدْرًا، وطَائِفَةً عَضُّوا</w:t>
      </w:r>
      <w:r>
        <w:rPr>
          <w:rStyle w:val="FootnoteAnchor"/>
          <w:rtl w:val="true"/>
        </w:rPr>
        <w:footnoteReference w:id="1819"/>
      </w:r>
      <w:r>
        <w:rPr>
          <w:rFonts w:ascii="Amiri" w:hAnsi="Amiri" w:eastAsia="Amiri" w:cs="Amiri"/>
          <w:color w:val="111111"/>
          <w:sz w:val="28"/>
          <w:sz w:val="28"/>
          <w:szCs w:val="28"/>
          <w:rtl w:val="true"/>
          <w:lang w:bidi="ar-SA"/>
        </w:rPr>
        <w:t>عَلَى أسْيَافِهم فَضَارَبُوا بِهَا حَتَّى لَقُوا اللَّهَ صَادِقِينَ</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370" w:name="pg15656_184453"/>
    </w:p>
    <w:p>
      <w:pPr>
        <w:pStyle w:val="Heading2"/>
        <w:numPr>
          <w:ilvl w:val="1"/>
          <w:numId w:val="1"/>
        </w:numPr>
        <w:rPr/>
      </w:pPr>
      <w:bookmarkStart w:id="371" w:name="__RefHeading___Toc11003124_2142443653"/>
      <w:bookmarkStart w:id="372" w:name="_Toc126"/>
      <w:bookmarkEnd w:id="370"/>
      <w:bookmarkEnd w:id="371"/>
      <w:r>
        <w:rPr>
          <w:rtl w:val="true"/>
        </w:rPr>
        <w:t>[</w:t>
      </w:r>
      <w:r>
        <w:rPr/>
        <w:t>219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لَمَّا مَرَّ بِطَلْحَةَ وعَبْدِ الرَّحْمن بن عَتَّاب بن أُسَيِّدِ وهُمَا قَتِيلانِ يَومَ الجَمَلِ</w:t>
      </w:r>
      <w:bookmarkEnd w:id="372"/>
    </w:p>
    <w:p>
      <w:pPr>
        <w:pStyle w:val="BookText"/>
        <w:rPr/>
      </w:pPr>
      <w:r>
        <w:rPr>
          <w:rFonts w:ascii="Amiri" w:hAnsi="Amiri" w:eastAsia="Amiri" w:cs="Amiri"/>
          <w:color w:val="111111"/>
          <w:sz w:val="28"/>
          <w:sz w:val="28"/>
          <w:szCs w:val="28"/>
          <w:rtl w:val="true"/>
          <w:lang w:bidi="ar-SA"/>
        </w:rPr>
        <w:t>لقَد أَصْبَحَ أَبُو مُحَمَّدِ</w:t>
      </w:r>
      <w:r>
        <w:rPr>
          <w:rStyle w:val="FootnoteAnchor"/>
          <w:rtl w:val="true"/>
        </w:rPr>
        <w:footnoteReference w:id="1821"/>
      </w:r>
      <w:r>
        <w:rPr>
          <w:rFonts w:ascii="Amiri" w:hAnsi="Amiri" w:eastAsia="Amiri" w:cs="Amiri"/>
          <w:color w:val="111111"/>
          <w:sz w:val="28"/>
          <w:sz w:val="28"/>
          <w:szCs w:val="28"/>
          <w:rtl w:val="true"/>
          <w:lang w:bidi="ar-SA"/>
        </w:rPr>
        <w:t>بِهَذا المَكَانِ غَرِيبًا؛ أما واللهِ لَقَد كُنْتُ أكْرَهُ أن تَكُونَ قُرَيْسٌ قَتْلَى تَحْتَ بُطُونِ الكَوَاكِبِ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وِتْرِي مِن بَنِي عَبْدِ مَنَافٍ</w:t>
      </w:r>
      <w:r>
        <w:rPr>
          <w:rStyle w:val="FootnoteAnchor"/>
          <w:rtl w:val="true"/>
        </w:rPr>
        <w:footnoteReference w:id="1822"/>
      </w:r>
      <w:r>
        <w:rPr>
          <w:rFonts w:ascii="Amiri" w:hAnsi="Amiri" w:eastAsia="Amiri" w:cs="Amiri"/>
          <w:color w:val="111111"/>
          <w:sz w:val="28"/>
          <w:sz w:val="28"/>
          <w:szCs w:val="28"/>
          <w:rtl w:val="true"/>
          <w:lang w:bidi="ar-SA"/>
        </w:rPr>
        <w:t>، وأَفْلَتَتْنِي أَغْيَارُ</w:t>
      </w:r>
      <w:r>
        <w:rPr>
          <w:rStyle w:val="FootnoteAnchor"/>
          <w:rtl w:val="true"/>
        </w:rPr>
        <w:footnoteReference w:id="1823"/>
      </w:r>
      <w:r>
        <w:rPr>
          <w:rFonts w:ascii="Amiri" w:hAnsi="Amiri" w:eastAsia="Amiri" w:cs="Amiri"/>
          <w:color w:val="111111"/>
          <w:sz w:val="28"/>
          <w:sz w:val="28"/>
          <w:szCs w:val="28"/>
          <w:rtl w:val="true"/>
          <w:lang w:bidi="ar-SA"/>
        </w:rPr>
        <w:t>بَنِي جُمَحَ</w:t>
      </w:r>
      <w:r>
        <w:rPr>
          <w:rFonts w:eastAsia="Amiri" w:cs="Amiri" w:ascii="Amiri" w:hAnsi="Amiri"/>
          <w:color w:val="111111"/>
          <w:sz w:val="28"/>
          <w:szCs w:val="28"/>
          <w:rtl w:val="true"/>
          <w:lang w:bidi="ar-SA"/>
        </w:rPr>
        <w:t xml:space="preserve">. </w:t>
      </w:r>
      <w:bookmarkStart w:id="373" w:name="pg15656_184454"/>
    </w:p>
    <w:p>
      <w:pPr>
        <w:pStyle w:val="BookText"/>
        <w:rPr/>
      </w:pPr>
      <w:bookmarkEnd w:id="373"/>
      <w:r>
        <w:rPr>
          <w:rFonts w:ascii="Amiri" w:hAnsi="Amiri" w:eastAsia="Amiri" w:cs="Amiri"/>
          <w:color w:val="111111"/>
          <w:sz w:val="28"/>
          <w:sz w:val="28"/>
          <w:szCs w:val="28"/>
          <w:rtl w:val="true"/>
          <w:lang w:bidi="ar-SA"/>
        </w:rPr>
        <w:t>لَقَد أَتْلَعُوا</w:t>
      </w:r>
      <w:r>
        <w:rPr>
          <w:rStyle w:val="FootnoteAnchor"/>
          <w:rtl w:val="true"/>
        </w:rPr>
        <w:footnoteReference w:id="1824"/>
      </w:r>
      <w:r>
        <w:rPr>
          <w:rFonts w:ascii="Amiri" w:hAnsi="Amiri" w:eastAsia="Amiri" w:cs="Amiri"/>
          <w:color w:val="111111"/>
          <w:sz w:val="28"/>
          <w:sz w:val="28"/>
          <w:szCs w:val="28"/>
          <w:rtl w:val="true"/>
          <w:lang w:bidi="ar-SA"/>
        </w:rPr>
        <w:t>أَعْنَاقَهُم إِلَى أَمْرِ لَم يَكُونُوا مِنْ</w:t>
      </w:r>
      <w:r>
        <w:rPr>
          <w:rStyle w:val="FootnoteAnchor"/>
          <w:rtl w:val="true"/>
        </w:rPr>
        <w:footnoteReference w:id="1825"/>
      </w:r>
      <w:r>
        <w:rPr>
          <w:rFonts w:ascii="Amiri" w:hAnsi="Amiri" w:eastAsia="Amiri" w:cs="Amiri"/>
          <w:color w:val="111111"/>
          <w:sz w:val="28"/>
          <w:sz w:val="28"/>
          <w:szCs w:val="28"/>
          <w:rtl w:val="true"/>
          <w:lang w:bidi="ar-SA"/>
        </w:rPr>
        <w:t>أَهْلِهِ فَوْقِصُوا دُونَهُ</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11003126_2142443653"/>
      <w:bookmarkStart w:id="375" w:name="_Toc127"/>
      <w:bookmarkEnd w:id="374"/>
      <w:r>
        <w:rPr>
          <w:rtl w:val="true"/>
        </w:rPr>
        <w:t>[</w:t>
      </w:r>
      <w:r>
        <w:rPr/>
        <w:t>220</w:t>
      </w:r>
      <w:r>
        <w:rPr>
          <w:rtl w:val="true"/>
        </w:rPr>
        <w:t xml:space="preserve">] </w:t>
      </w:r>
      <w:r>
        <w:rPr>
          <w:rtl w:val="true"/>
        </w:rPr>
        <w:t xml:space="preserve">ومن كلام له </w:t>
      </w:r>
      <w:r>
        <w:rPr>
          <w:rtl w:val="true"/>
        </w:rPr>
        <w:t>(</w:t>
      </w:r>
      <w:r>
        <w:rPr>
          <w:rtl w:val="true"/>
        </w:rPr>
        <w:t>علیه السّلام</w:t>
      </w:r>
      <w:r>
        <w:rPr>
          <w:rtl w:val="true"/>
        </w:rPr>
        <w:t>)</w:t>
      </w:r>
      <w:bookmarkEnd w:id="37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أَحْيَا عَقْلَهُ ، وأَمَاتَ نَفْسَهُ حَتَّى دَقَّ جَلِيلُهُ ولَطُفَ غَلِيظُهُ، وبَرَقَ لَهُ لامِعٌ كَثِيرُ البَرْقِ، فَأبَانَ لَه الطَّرِيقَ، وسَلَكَ بِهِ السَّبِيْلَ، وتَدَافَعَتْهُ الأبْوَابُ إلَى بَابِ السَّلامَةِ، ودَارِ الإِقَامَةِ، وتَثَبَّتَتْ</w:t>
      </w:r>
      <w:r>
        <w:rPr>
          <w:rStyle w:val="FootnoteAnchor"/>
          <w:rtl w:val="true"/>
        </w:rPr>
        <w:footnoteReference w:id="1827"/>
      </w:r>
      <w:r>
        <w:rPr>
          <w:rFonts w:ascii="Amiri" w:hAnsi="Amiri" w:eastAsia="Amiri" w:cs="Amiri"/>
          <w:color w:val="111111"/>
          <w:sz w:val="28"/>
          <w:sz w:val="28"/>
          <w:szCs w:val="28"/>
          <w:rtl w:val="true"/>
          <w:lang w:bidi="ar-SA"/>
        </w:rPr>
        <w:t>رِجَلاهُ بِطُمَانِينَةِ بَدَنِهِ فِي قَرَارِ الأَمْنِ والرَّاحَةِ، بِمَا اسْتَعْمَلَ قَلْبَهُ وأَرْضَى رَبَّهُ</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bookmarkStart w:id="376" w:name="pg15656_184455"/>
    </w:p>
    <w:p>
      <w:pPr>
        <w:pStyle w:val="Heading2"/>
        <w:numPr>
          <w:ilvl w:val="1"/>
          <w:numId w:val="1"/>
        </w:numPr>
        <w:rPr/>
      </w:pPr>
      <w:bookmarkStart w:id="377" w:name="__RefHeading___Toc11003128_2142443653"/>
      <w:bookmarkStart w:id="378" w:name="_Toc128"/>
      <w:bookmarkEnd w:id="376"/>
      <w:bookmarkEnd w:id="377"/>
      <w:r>
        <w:rPr>
          <w:rtl w:val="true"/>
        </w:rPr>
        <w:t>[</w:t>
      </w:r>
      <w:r>
        <w:rPr/>
        <w:t>221</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قَالَهُ بَعْدَ تِلاوَته </w:t>
      </w:r>
      <w:r>
        <w:rPr>
          <w:rtl w:val="true"/>
        </w:rPr>
        <w:t xml:space="preserve">: </w:t>
      </w:r>
      <w:r>
        <w:rPr>
          <w:rtl w:val="true"/>
        </w:rPr>
        <w:t xml:space="preserve">أَلْهَئكُمُ التَّكَاثُرُ </w:t>
      </w:r>
      <w:r>
        <w:rPr>
          <w:rtl w:val="true"/>
        </w:rPr>
        <w:t xml:space="preserve">* </w:t>
      </w:r>
      <w:r>
        <w:rPr>
          <w:rtl w:val="true"/>
        </w:rPr>
        <w:t>حَتَّى زُرتُمُ الْمَقَابِرَ</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بَعْدَ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أَلْهَئكُمُ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Style w:val="FootnoteAnchor"/>
          <w:rtl w:val="true"/>
        </w:rPr>
        <w:footnoteReference w:id="182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 مَرَامًا</w:t>
      </w:r>
      <w:r>
        <w:rPr>
          <w:rStyle w:val="FootnoteAnchor"/>
          <w:rtl w:val="true"/>
        </w:rPr>
        <w:footnoteReference w:id="1830"/>
      </w:r>
      <w:r>
        <w:rPr>
          <w:rFonts w:ascii="Amiri" w:hAnsi="Amiri" w:eastAsia="Amiri" w:cs="Amiri"/>
          <w:color w:val="111111"/>
          <w:sz w:val="28"/>
          <w:sz w:val="28"/>
          <w:szCs w:val="28"/>
          <w:rtl w:val="true"/>
          <w:lang w:bidi="ar-SA"/>
        </w:rPr>
        <w:t>مَا أَبْعَدَهُ، وزَوْرًا مَا أغْفَلَهُ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وخَطَرًا مَا أَفْظَعَهُ</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اسْتَخْلَوا</w:t>
      </w:r>
      <w:r>
        <w:rPr>
          <w:rStyle w:val="FootnoteAnchor"/>
          <w:rtl w:val="true"/>
        </w:rPr>
        <w:footnoteReference w:id="1832"/>
      </w:r>
      <w:r>
        <w:rPr>
          <w:rFonts w:ascii="Amiri" w:hAnsi="Amiri" w:eastAsia="Amiri" w:cs="Amiri"/>
          <w:color w:val="111111"/>
          <w:sz w:val="28"/>
          <w:sz w:val="28"/>
          <w:szCs w:val="28"/>
          <w:rtl w:val="true"/>
          <w:lang w:bidi="ar-SA"/>
        </w:rPr>
        <w:t>مِنْهُم أَي مُدَّكَر</w:t>
      </w:r>
      <w:r>
        <w:rPr>
          <w:rStyle w:val="FootnoteAnchor"/>
          <w:rtl w:val="true"/>
        </w:rPr>
        <w:footnoteReference w:id="1833"/>
      </w:r>
      <w:r>
        <w:rPr>
          <w:rFonts w:ascii="Amiri" w:hAnsi="Amiri" w:eastAsia="Amiri" w:cs="Amiri"/>
          <w:color w:val="111111"/>
          <w:sz w:val="28"/>
          <w:sz w:val="28"/>
          <w:szCs w:val="28"/>
          <w:rtl w:val="true"/>
          <w:lang w:bidi="ar-SA"/>
        </w:rPr>
        <w:t>، وتَنَاوَشُوهُم</w:t>
      </w:r>
      <w:r>
        <w:rPr>
          <w:rStyle w:val="FootnoteAnchor"/>
          <w:rtl w:val="true"/>
        </w:rPr>
        <w:footnoteReference w:id="1834"/>
      </w:r>
      <w:r>
        <w:rPr>
          <w:rFonts w:ascii="Amiri" w:hAnsi="Amiri" w:eastAsia="Amiri" w:cs="Amiri"/>
          <w:color w:val="111111"/>
          <w:sz w:val="28"/>
          <w:sz w:val="28"/>
          <w:szCs w:val="28"/>
          <w:rtl w:val="true"/>
          <w:lang w:bidi="ar-SA"/>
        </w:rPr>
        <w:t>مِن مَكَانٍ بَعِيدٍ، أفَبِمَصَارِعِ آبَائِهِم يَفْخَرُونَ؟ أم بِعَدِيدِ الهَلْكَى يَتَكَاثَرُونَ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يَرْجِعُونَ مِنْهُم أجْسَادًا خَوَتْ</w:t>
      </w:r>
      <w:r>
        <w:rPr>
          <w:rStyle w:val="FootnoteAnchor"/>
          <w:rtl w:val="true"/>
        </w:rPr>
        <w:footnoteReference w:id="1835"/>
      </w:r>
      <w:r>
        <w:rPr>
          <w:rFonts w:ascii="Amiri" w:hAnsi="Amiri" w:eastAsia="Amiri" w:cs="Amiri"/>
          <w:color w:val="111111"/>
          <w:sz w:val="28"/>
          <w:sz w:val="28"/>
          <w:szCs w:val="28"/>
          <w:rtl w:val="true"/>
          <w:lang w:bidi="ar-SA"/>
        </w:rPr>
        <w:t xml:space="preserve">، وحَرَكَاتِ سَكَنَتْ، ولَأَنْ يَكُونُوا عِبَرًا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أحَقُّ مِن أن يَكُونُوا مُفْتَخَرًا، ولأن يَهْبِطُوا بهم جَنَابَ ذِلَّةٍ أَحْجَى مِن أن يَقُومُوا بِهِم مَقَامَ عِزَّةٍ، لَقَد نَظَرُوا إِلَيْهِم بِأَبْصَارِ العَشْوَةِ</w:t>
      </w:r>
      <w:r>
        <w:rPr>
          <w:rStyle w:val="FootnoteAnchor"/>
          <w:rtl w:val="true"/>
        </w:rPr>
        <w:footnoteReference w:id="1836"/>
      </w:r>
      <w:r>
        <w:rPr>
          <w:rFonts w:ascii="Amiri" w:hAnsi="Amiri" w:eastAsia="Amiri" w:cs="Amiri"/>
          <w:color w:val="111111"/>
          <w:sz w:val="28"/>
          <w:sz w:val="28"/>
          <w:szCs w:val="28"/>
          <w:rtl w:val="true"/>
          <w:lang w:bidi="ar-SA"/>
        </w:rPr>
        <w:t xml:space="preserve">، وضَرَبُوا </w:t>
      </w:r>
    </w:p>
    <w:p>
      <w:pPr>
        <w:pStyle w:val="BookText"/>
        <w:rPr/>
      </w:pPr>
      <w:r>
        <w:rPr>
          <w:rFonts w:ascii="Amiri" w:hAnsi="Amiri" w:eastAsia="Amiri" w:cs="Amiri"/>
          <w:color w:val="111111"/>
          <w:sz w:val="28"/>
          <w:sz w:val="28"/>
          <w:szCs w:val="28"/>
          <w:rtl w:val="true"/>
          <w:lang w:bidi="ar-SA"/>
        </w:rPr>
        <w:t>مِنْهُم فِي غَمْرَةِ جَهَالَةٍ</w:t>
      </w:r>
      <w:r>
        <w:rPr>
          <w:rStyle w:val="FootnoteAnchor"/>
          <w:rtl w:val="true"/>
        </w:rPr>
        <w:footnoteReference w:id="1837"/>
      </w:r>
      <w:r>
        <w:rPr>
          <w:rFonts w:ascii="Amiri" w:hAnsi="Amiri" w:eastAsia="Amiri" w:cs="Amiri"/>
          <w:color w:val="111111"/>
          <w:sz w:val="28"/>
          <w:sz w:val="28"/>
          <w:szCs w:val="28"/>
          <w:rtl w:val="true"/>
          <w:lang w:bidi="ar-SA"/>
        </w:rPr>
        <w:t>، ولَو اسْتَنْطَقُوا عَنْهُم عَرَصَاتِ تِلْكَ الدِّيَار في الخاوِيَةِ والرُّبوع</w:t>
      </w:r>
      <w:r>
        <w:rPr>
          <w:rStyle w:val="FootnoteAnchor"/>
          <w:rtl w:val="true"/>
        </w:rPr>
        <w:footnoteReference w:id="1838"/>
      </w:r>
      <w:r>
        <w:rPr>
          <w:rFonts w:ascii="Amiri" w:hAnsi="Amiri" w:eastAsia="Amiri" w:cs="Amiri"/>
          <w:color w:val="111111"/>
          <w:sz w:val="28"/>
          <w:sz w:val="28"/>
          <w:szCs w:val="28"/>
          <w:rtl w:val="true"/>
          <w:lang w:bidi="ar-SA"/>
        </w:rPr>
        <w:t>الخالِيَةِ، لَقَالَت ذَهَبُوا في الأرْضِ ضُلالا، وذَهَبْتُم فِي أَعْقَابِهِم جُهَّالًا، تَطَأونَ فِي</w:t>
      </w:r>
      <w:r>
        <w:rPr>
          <w:rStyle w:val="FootnoteAnchor"/>
          <w:rtl w:val="true"/>
        </w:rPr>
        <w:footnoteReference w:id="1839"/>
      </w:r>
      <w:r>
        <w:rPr>
          <w:rFonts w:ascii="Amiri" w:hAnsi="Amiri" w:eastAsia="Amiri" w:cs="Amiri"/>
          <w:color w:val="111111"/>
          <w:sz w:val="28"/>
          <w:sz w:val="28"/>
          <w:szCs w:val="28"/>
          <w:rtl w:val="true"/>
          <w:lang w:bidi="ar-SA"/>
        </w:rPr>
        <w:t>هَامِهِم، وتَسْتَنْبِتُونَ</w:t>
      </w:r>
      <w:r>
        <w:rPr>
          <w:rStyle w:val="FootnoteAnchor"/>
          <w:rtl w:val="true"/>
        </w:rPr>
        <w:footnoteReference w:id="1840"/>
      </w:r>
      <w:r>
        <w:rPr>
          <w:rFonts w:ascii="Amiri" w:hAnsi="Amiri" w:eastAsia="Amiri" w:cs="Amiri"/>
          <w:color w:val="111111"/>
          <w:sz w:val="28"/>
          <w:sz w:val="28"/>
          <w:szCs w:val="28"/>
          <w:rtl w:val="true"/>
          <w:lang w:bidi="ar-SA"/>
        </w:rPr>
        <w:t>فِي أَجْسَادِهِم، وتَرْتَعُونَ فِيمَا لَفَظُوا</w:t>
      </w:r>
      <w:r>
        <w:rPr>
          <w:rStyle w:val="FootnoteAnchor"/>
          <w:rtl w:val="true"/>
        </w:rPr>
        <w:footnoteReference w:id="1841"/>
      </w:r>
      <w:r>
        <w:rPr>
          <w:rFonts w:ascii="Amiri" w:hAnsi="Amiri" w:eastAsia="Amiri" w:cs="Amiri"/>
          <w:color w:val="111111"/>
          <w:sz w:val="28"/>
          <w:sz w:val="28"/>
          <w:szCs w:val="28"/>
          <w:rtl w:val="true"/>
          <w:lang w:bidi="ar-SA"/>
        </w:rPr>
        <w:t xml:space="preserve">، وتَسْكُنُونَ فِيمَا خَرَّبُوا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الأيَّامُ بَيْنَهُم وبَيْنَكُم بَوَاكِ ونَوَائِحُ عَلَيْكُم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w:t>
      </w:r>
      <w:r>
        <w:rPr>
          <w:rStyle w:val="FootnoteAnchor"/>
          <w:rtl w:val="true"/>
        </w:rPr>
        <w:footnoteReference w:id="1842"/>
      </w:r>
      <w:r>
        <w:rPr>
          <w:rFonts w:ascii="Amiri" w:hAnsi="Amiri" w:eastAsia="Amiri" w:cs="Amiri"/>
          <w:color w:val="111111"/>
          <w:sz w:val="28"/>
          <w:sz w:val="28"/>
          <w:szCs w:val="28"/>
          <w:rtl w:val="true"/>
          <w:lang w:bidi="ar-SA"/>
        </w:rPr>
        <w:t>سَلَفُ غَايَتِكُم ، وفُرَّاطُ</w:t>
      </w:r>
      <w:r>
        <w:rPr>
          <w:rStyle w:val="FootnoteAnchor"/>
          <w:rtl w:val="true"/>
        </w:rPr>
        <w:footnoteReference w:id="1843"/>
      </w:r>
      <w:r>
        <w:rPr>
          <w:rFonts w:ascii="Amiri" w:hAnsi="Amiri" w:eastAsia="Amiri" w:cs="Amiri"/>
          <w:color w:val="111111"/>
          <w:sz w:val="28"/>
          <w:sz w:val="28"/>
          <w:szCs w:val="28"/>
          <w:rtl w:val="true"/>
          <w:lang w:bidi="ar-SA"/>
        </w:rPr>
        <w:t>مَنَاهِلِكُم، الذِينَ كَانَت هُم مَقَاوِمُ العِزَّ ، وحَلَبَاتُ الفَخْر</w:t>
      </w:r>
      <w:r>
        <w:rPr>
          <w:rStyle w:val="FootnoteAnchor"/>
          <w:rtl w:val="true"/>
        </w:rPr>
        <w:footnoteReference w:id="1844"/>
      </w:r>
      <w:r>
        <w:rPr>
          <w:rFonts w:ascii="Amiri" w:hAnsi="Amiri" w:eastAsia="Amiri" w:cs="Amiri"/>
          <w:color w:val="111111"/>
          <w:sz w:val="28"/>
          <w:sz w:val="28"/>
          <w:szCs w:val="28"/>
          <w:rtl w:val="true"/>
          <w:lang w:bidi="ar-SA"/>
        </w:rPr>
        <w:t>، مُلُوكًا وسُوَقًا</w:t>
      </w:r>
      <w:r>
        <w:rPr>
          <w:rStyle w:val="FootnoteAnchor"/>
          <w:rtl w:val="true"/>
        </w:rPr>
        <w:footnoteReference w:id="1845"/>
      </w:r>
      <w:r>
        <w:rPr>
          <w:rFonts w:ascii="Amiri" w:hAnsi="Amiri" w:eastAsia="Amiri" w:cs="Amiri"/>
          <w:color w:val="111111"/>
          <w:sz w:val="28"/>
          <w:sz w:val="28"/>
          <w:szCs w:val="28"/>
          <w:rtl w:val="true"/>
          <w:lang w:bidi="ar-SA"/>
        </w:rPr>
        <w:t>، سَلَكُوا فِي بُطُونِ البَرْزَحْ سَبِيلًا، سُلْطَتِ الأرضُ عَلَيْهِم فِيهِ، فَأَكَلَت مِن لُحُومِهِم، وشَرِبَت مِن دِمَائِهِم فَأَصْبَحُوا فِي فَجَواتِ</w:t>
      </w:r>
      <w:r>
        <w:rPr>
          <w:rStyle w:val="FootnoteAnchor"/>
          <w:rtl w:val="true"/>
        </w:rPr>
        <w:footnoteReference w:id="1846"/>
      </w:r>
      <w:r>
        <w:rPr>
          <w:rFonts w:ascii="Amiri" w:hAnsi="Amiri" w:eastAsia="Amiri" w:cs="Amiri"/>
          <w:color w:val="111111"/>
          <w:sz w:val="28"/>
          <w:sz w:val="28"/>
          <w:szCs w:val="28"/>
          <w:rtl w:val="true"/>
          <w:lang w:bidi="ar-SA"/>
        </w:rPr>
        <w:t xml:space="preserve">قُبُورِهِم جَمادًا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يَنْمُونَ</w:t>
      </w:r>
      <w:r>
        <w:rPr>
          <w:rStyle w:val="FootnoteAnchor"/>
          <w:rtl w:val="true"/>
        </w:rPr>
        <w:footnoteReference w:id="1847"/>
      </w:r>
      <w:r>
        <w:rPr>
          <w:rFonts w:ascii="Amiri" w:hAnsi="Amiri" w:eastAsia="Amiri" w:cs="Amiri"/>
          <w:color w:val="111111"/>
          <w:sz w:val="28"/>
          <w:sz w:val="28"/>
          <w:szCs w:val="28"/>
          <w:rtl w:val="true"/>
          <w:lang w:bidi="ar-SA"/>
        </w:rPr>
        <w:t>، وضِمَارًا</w:t>
      </w:r>
      <w:r>
        <w:rPr>
          <w:rStyle w:val="FootnoteAnchor"/>
          <w:rtl w:val="true"/>
        </w:rPr>
        <w:footnoteReference w:id="1848"/>
      </w:r>
      <w:r>
        <w:rPr>
          <w:rFonts w:ascii="Amiri" w:hAnsi="Amiri" w:eastAsia="Amiri" w:cs="Amiri"/>
          <w:color w:val="111111"/>
          <w:sz w:val="28"/>
          <w:sz w:val="28"/>
          <w:szCs w:val="28"/>
          <w:rtl w:val="true"/>
          <w:lang w:bidi="ar-SA"/>
        </w:rPr>
        <w:t>لا 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يُفْزِعُهُم وُرُودُ الأهْوَالِ، ولا يَحْزُنُهُم تَنكُرُ الأَحْوَالِ، ولا يَحْفِلُونَ بِالرَّوَاجِفِ</w:t>
      </w:r>
      <w:r>
        <w:rPr>
          <w:rStyle w:val="FootnoteAnchor"/>
          <w:rtl w:val="true"/>
        </w:rPr>
        <w:footnoteReference w:id="1849"/>
      </w:r>
      <w:r>
        <w:rPr>
          <w:rFonts w:ascii="Amiri" w:hAnsi="Amiri" w:eastAsia="Amiri" w:cs="Amiri"/>
          <w:color w:val="111111"/>
          <w:sz w:val="28"/>
          <w:sz w:val="28"/>
          <w:szCs w:val="28"/>
          <w:rtl w:val="true"/>
          <w:lang w:bidi="ar-SA"/>
        </w:rPr>
        <w:t>، ولا يَأْذَنُونَ لِلقَوَاصِفِ</w:t>
      </w:r>
      <w:r>
        <w:rPr>
          <w:rStyle w:val="FootnoteAnchor"/>
          <w:rtl w:val="true"/>
        </w:rPr>
        <w:footnoteReference w:id="1850"/>
      </w:r>
      <w:r>
        <w:rPr>
          <w:rFonts w:ascii="Amiri" w:hAnsi="Amiri" w:eastAsia="Amiri" w:cs="Amiri"/>
          <w:color w:val="111111"/>
          <w:sz w:val="28"/>
          <w:sz w:val="28"/>
          <w:szCs w:val="28"/>
          <w:rtl w:val="true"/>
          <w:lang w:bidi="ar-SA"/>
        </w:rPr>
        <w:t>غُيَّبا لا يُنتَظَرُوْنَ ، وشُهُودًا ، لا يَحْضُرُونَ ، وإِنَّما كَانُوا جَمِيعًا فَتَشَتَتُوا، وأَلَافًا فَافْتَرَقُوا ، ومَا عَن طُولِ عَهْدِهِم، ولا بُعْدِ مَحَلَّهم عَمِيَتْ أَخْبَارُهُم، وصَمَّتْ دِيَارُهُم، ولكِنَّهُم سُقُوا كَأْسًا بَدَّلَتْهُم بِالنُّطْقِ خَرَسًا، وبالسَّمْع صَمَمًا، وبالحَرَكَاتِ سُكُونًا، فَكَأَنَّهُم فِي ارْتِجَالِ</w:t>
      </w:r>
      <w:r>
        <w:rPr>
          <w:rStyle w:val="FootnoteAnchor"/>
          <w:rtl w:val="true"/>
        </w:rPr>
        <w:footnoteReference w:id="1851"/>
      </w:r>
      <w:r>
        <w:rPr>
          <w:rFonts w:ascii="Amiri" w:hAnsi="Amiri" w:eastAsia="Amiri" w:cs="Amiri"/>
          <w:color w:val="111111"/>
          <w:sz w:val="28"/>
          <w:sz w:val="28"/>
          <w:szCs w:val="28"/>
          <w:rtl w:val="true"/>
          <w:lang w:bidi="ar-SA"/>
        </w:rPr>
        <w:t>الصَّفَةِ صَرْعَى سُبَاتٍ</w:t>
      </w:r>
      <w:r>
        <w:rPr>
          <w:rStyle w:val="FootnoteAnchor"/>
          <w:rtl w:val="true"/>
        </w:rPr>
        <w:footnoteReference w:id="1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لا يَتَانَسُونَ ، وأَحِبَّاءُ</w:t>
      </w:r>
      <w:r>
        <w:rPr>
          <w:rStyle w:val="FootnoteAnchor"/>
          <w:rtl w:val="true"/>
        </w:rPr>
        <w:footnoteReference w:id="1853"/>
      </w:r>
      <w:r>
        <w:rPr>
          <w:rFonts w:ascii="Amiri" w:hAnsi="Amiri" w:eastAsia="Amiri" w:cs="Amiri"/>
          <w:color w:val="111111"/>
          <w:sz w:val="28"/>
          <w:sz w:val="28"/>
          <w:szCs w:val="28"/>
          <w:rtl w:val="true"/>
          <w:lang w:bidi="ar-SA"/>
        </w:rPr>
        <w:t xml:space="preserve">لا يَتَزَاوَرُونَ، بَلِيَتْ بَيْنَهُم عُرَى التَّعَارُفِ ، وانْقَطَعَتْ منهم أسْبَابُ الإخاءِ، فَكُلُّهُم وَحِيدٌ، هُم جَمِيعٌ ، وبِجَانِبِ الهَجْرِ وهُم أخِلَّاءُ، لا يَتَعَارَفُونَ لِكَيْل صَبَاحًا ولا لِنَهَارِ مَسَاءً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الجَدِيدَيْنِ ظَعَنُوا فِيهِ كَانَ عَلَيْهِم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شَاهَدُوا مِن أخْطَارِ دَارِهِم أَفْطَعَ مِمَّا خَافُوا، ورَأَوا مِنْ آيَاتِهَا أَعْظَمَ مِمَّا قَدَّرُوا</w:t>
      </w:r>
      <w:r>
        <w:rPr>
          <w:rStyle w:val="FootnoteAnchor"/>
          <w:rtl w:val="true"/>
        </w:rPr>
        <w:footnoteReference w:id="1854"/>
      </w:r>
      <w:r>
        <w:rPr>
          <w:rFonts w:ascii="Amiri" w:hAnsi="Amiri" w:eastAsia="Amiri" w:cs="Amiri"/>
          <w:color w:val="111111"/>
          <w:sz w:val="28"/>
          <w:sz w:val="28"/>
          <w:szCs w:val="28"/>
          <w:rtl w:val="true"/>
          <w:lang w:bidi="ar-SA"/>
        </w:rPr>
        <w:t>، فَكِلتا الغَايَتَينِ، مُدَّت هُم إلى مَبَاءةٍ</w:t>
      </w:r>
      <w:r>
        <w:rPr>
          <w:rStyle w:val="FootnoteAnchor"/>
          <w:rtl w:val="true"/>
        </w:rPr>
        <w:footnoteReference w:id="1855"/>
      </w:r>
      <w:r>
        <w:rPr>
          <w:rFonts w:ascii="Amiri" w:hAnsi="Amiri" w:eastAsia="Amiri" w:cs="Amiri"/>
          <w:color w:val="111111"/>
          <w:sz w:val="28"/>
          <w:sz w:val="28"/>
          <w:szCs w:val="28"/>
          <w:rtl w:val="true"/>
          <w:lang w:bidi="ar-SA"/>
        </w:rPr>
        <w:t>فَاتَتْ مَبَالِغَ الخَوْفِ وَالرَّجَاءِ، فَلَو كَانُوا يَنْطِقُونَ بِهَا لَعَيُّوا</w:t>
      </w:r>
      <w:r>
        <w:rPr>
          <w:rStyle w:val="FootnoteAnchor"/>
          <w:rtl w:val="true"/>
        </w:rPr>
        <w:footnoteReference w:id="1856"/>
      </w:r>
      <w:r>
        <w:rPr>
          <w:rFonts w:ascii="Amiri" w:hAnsi="Amiri" w:eastAsia="Amiri" w:cs="Amiri"/>
          <w:color w:val="111111"/>
          <w:sz w:val="28"/>
          <w:sz w:val="28"/>
          <w:szCs w:val="28"/>
          <w:rtl w:val="true"/>
          <w:lang w:bidi="ar-SA"/>
        </w:rPr>
        <w:t>بِصِفَةِ مَا شَاهَدُوا ومَا عَايَنُوا، وَلَئِن عَمِيَتْ آثَارُهُم</w:t>
      </w:r>
      <w:r>
        <w:rPr>
          <w:rStyle w:val="FootnoteAnchor"/>
          <w:rtl w:val="true"/>
        </w:rPr>
        <w:footnoteReference w:id="1857"/>
      </w:r>
      <w:r>
        <w:rPr>
          <w:rFonts w:ascii="Amiri" w:hAnsi="Amiri" w:eastAsia="Amiri" w:cs="Amiri"/>
          <w:color w:val="111111"/>
          <w:sz w:val="28"/>
          <w:sz w:val="28"/>
          <w:szCs w:val="28"/>
          <w:rtl w:val="true"/>
          <w:lang w:bidi="ar-SA"/>
        </w:rPr>
        <w:t>، وانْقَطَعَت أَخْبَارُهُم ، لَقَد رَجَعَتْ فِيْهِم أَبْصَارُ العِبَرِ ، وسَمِعَتْ عَنْهُم آذَانُ العُقُولِ، وتَكَلَّمُوا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w:t>
      </w:r>
      <w:r>
        <w:rPr>
          <w:rStyle w:val="FootnoteAnchor"/>
          <w:rtl w:val="true"/>
        </w:rPr>
        <w:footnoteReference w:id="1858"/>
      </w:r>
      <w:r>
        <w:rPr>
          <w:rFonts w:ascii="Amiri" w:hAnsi="Amiri" w:eastAsia="Amiri" w:cs="Amiri"/>
          <w:color w:val="111111"/>
          <w:sz w:val="28"/>
          <w:sz w:val="28"/>
          <w:szCs w:val="28"/>
          <w:rtl w:val="true"/>
          <w:lang w:bidi="ar-SA"/>
        </w:rPr>
        <w:t>الوُجُوهُ النَّوَاضِرُ ، وخَوَتِ الأجْسَادُ النَّوَاعِمُ، وَلَبِسْنَا أَهْدَامَ</w:t>
      </w:r>
      <w:r>
        <w:rPr>
          <w:rStyle w:val="FootnoteAnchor"/>
          <w:rtl w:val="true"/>
        </w:rPr>
        <w:footnoteReference w:id="1859"/>
      </w:r>
      <w:r>
        <w:rPr>
          <w:rFonts w:ascii="Amiri" w:hAnsi="Amiri" w:eastAsia="Amiri" w:cs="Amiri"/>
          <w:color w:val="111111"/>
          <w:sz w:val="28"/>
          <w:sz w:val="28"/>
          <w:szCs w:val="28"/>
          <w:rtl w:val="true"/>
          <w:lang w:bidi="ar-SA"/>
        </w:rPr>
        <w:t>البِلَى، وتَكَاء دَنَا</w:t>
      </w:r>
      <w:r>
        <w:rPr>
          <w:rStyle w:val="FootnoteAnchor"/>
          <w:rtl w:val="true"/>
        </w:rPr>
        <w:footnoteReference w:id="1860"/>
      </w:r>
      <w:r>
        <w:rPr>
          <w:rFonts w:ascii="Amiri" w:hAnsi="Amiri" w:eastAsia="Amiri" w:cs="Amiri"/>
          <w:color w:val="111111"/>
          <w:sz w:val="28"/>
          <w:sz w:val="28"/>
          <w:szCs w:val="28"/>
          <w:rtl w:val="true"/>
          <w:lang w:bidi="ar-SA"/>
        </w:rPr>
        <w:t>ضِيْقُ المُضْطَجَع</w:t>
      </w:r>
      <w:r>
        <w:rPr>
          <w:rStyle w:val="FootnoteAnchor"/>
          <w:rtl w:val="true"/>
        </w:rPr>
        <w:footnoteReference w:id="1861"/>
      </w:r>
      <w:r>
        <w:rPr>
          <w:rFonts w:ascii="Amiri" w:hAnsi="Amiri" w:eastAsia="Amiri" w:cs="Amiri"/>
          <w:color w:val="111111"/>
          <w:sz w:val="28"/>
          <w:sz w:val="28"/>
          <w:szCs w:val="28"/>
          <w:rtl w:val="true"/>
          <w:lang w:bidi="ar-SA"/>
        </w:rPr>
        <w:t>، وتَوَارَتْنَا الوَحْشَةَ، وتَهَكَّمَتْ</w:t>
      </w:r>
      <w:r>
        <w:rPr>
          <w:rStyle w:val="FootnoteAnchor"/>
          <w:rtl w:val="true"/>
        </w:rPr>
        <w:footnoteReference w:id="1862"/>
      </w:r>
      <w:r>
        <w:rPr>
          <w:rFonts w:ascii="Amiri" w:hAnsi="Amiri" w:eastAsia="Amiri" w:cs="Amiri"/>
          <w:color w:val="111111"/>
          <w:sz w:val="28"/>
          <w:sz w:val="28"/>
          <w:szCs w:val="28"/>
          <w:rtl w:val="true"/>
          <w:lang w:bidi="ar-SA"/>
        </w:rPr>
        <w:t>عَلَيْنَا الرُّبُوعُ الصُّمُوتُ</w:t>
      </w:r>
      <w:r>
        <w:rPr>
          <w:rStyle w:val="FootnoteAnchor"/>
          <w:rtl w:val="true"/>
        </w:rPr>
        <w:footnoteReference w:id="1863"/>
      </w:r>
      <w:r>
        <w:rPr>
          <w:rFonts w:ascii="Amiri" w:hAnsi="Amiri" w:eastAsia="Amiri" w:cs="Amiri"/>
          <w:color w:val="111111"/>
          <w:sz w:val="28"/>
          <w:sz w:val="28"/>
          <w:szCs w:val="28"/>
          <w:rtl w:val="true"/>
          <w:lang w:bidi="ar-SA"/>
        </w:rPr>
        <w:t xml:space="preserve">، فاتحت مَحَاسِنُ أَجْسَادِنَا، وَتَنَكَّرَت مَعَارِفُ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صُوَرِنَا، وطَالَتْ فِي مَسَاكِنِ الوَحْشَةِ إِقَامَتُنَا، وَلَمْ نَجِد مِن كَرْبِ فَرَجًا، ولا</w:t>
      </w:r>
      <w:r>
        <w:rPr>
          <w:rStyle w:val="FootnoteAnchor"/>
          <w:rtl w:val="true"/>
        </w:rPr>
        <w:footnoteReference w:id="1864"/>
      </w:r>
      <w:r>
        <w:rPr>
          <w:rFonts w:ascii="Amiri" w:hAnsi="Amiri" w:eastAsia="Amiri" w:cs="Amiri"/>
          <w:color w:val="111111"/>
          <w:sz w:val="28"/>
          <w:sz w:val="28"/>
          <w:szCs w:val="28"/>
          <w:rtl w:val="true"/>
          <w:lang w:bidi="ar-SA"/>
        </w:rPr>
        <w:t>مِن ضِيْقٍ مُتَسَعًا، فَلَو مَثْلَتَهُم بِعَقْلِكَ، أو كُشِفَ عَنْهُم مَحْجُوبُ الغِطَاءِ لَكَ، وقد ارتَسَخَتْ</w:t>
      </w:r>
      <w:r>
        <w:rPr>
          <w:rStyle w:val="FootnoteAnchor"/>
          <w:rtl w:val="true"/>
        </w:rPr>
        <w:footnoteReference w:id="1865"/>
      </w:r>
      <w:r>
        <w:rPr>
          <w:rFonts w:ascii="Amiri" w:hAnsi="Amiri" w:eastAsia="Amiri" w:cs="Amiri"/>
          <w:color w:val="111111"/>
          <w:sz w:val="28"/>
          <w:sz w:val="28"/>
          <w:szCs w:val="28"/>
          <w:rtl w:val="true"/>
          <w:lang w:bidi="ar-SA"/>
        </w:rPr>
        <w:t>أَسْمَاعُهُم بالهَوَامِّ فَاسْتَكَتْ واكْتَحَلَتْ أَبْصَارُهُم بِالتُّرَابِ فَخَسَفَتْ، وانْقَطَعَتِ الأَلسِنَةُ فِي أَفْوَاهِهِم بَعْدَ ذَلاقَتِهَا، وهَمَدَتِ القُلُوبُ فِي صُدُورِهِم بَعْدَ يَقْظَتِهَا، وَعَاثَ</w:t>
      </w:r>
      <w:r>
        <w:rPr>
          <w:rStyle w:val="FootnoteAnchor"/>
          <w:rtl w:val="true"/>
        </w:rPr>
        <w:footnoteReference w:id="1866"/>
      </w:r>
      <w:r>
        <w:rPr>
          <w:rFonts w:ascii="Amiri" w:hAnsi="Amiri" w:eastAsia="Amiri" w:cs="Amiri"/>
          <w:color w:val="111111"/>
          <w:sz w:val="28"/>
          <w:sz w:val="28"/>
          <w:szCs w:val="28"/>
          <w:rtl w:val="true"/>
          <w:lang w:bidi="ar-SA"/>
        </w:rPr>
        <w:t>فِي كُلِّ جَارِحَةٍ مِنْهُم جَدِيدُ بِلَّى سَمَّجَهَا</w:t>
      </w:r>
      <w:r>
        <w:rPr>
          <w:rStyle w:val="FootnoteAnchor"/>
          <w:rtl w:val="true"/>
        </w:rPr>
        <w:footnoteReference w:id="1867"/>
      </w:r>
      <w:r>
        <w:rPr>
          <w:rFonts w:ascii="Amiri" w:hAnsi="Amiri" w:eastAsia="Amiri" w:cs="Amiri"/>
          <w:color w:val="111111"/>
          <w:sz w:val="28"/>
          <w:sz w:val="28"/>
          <w:szCs w:val="28"/>
          <w:rtl w:val="true"/>
          <w:lang w:bidi="ar-SA"/>
        </w:rPr>
        <w:t xml:space="preserve">، وسَهَّلَ طُرُقَ الآفَةِ إِلَيْهَا، مُسْتَسْلِمَاتٍ، فلا أَيْدِ تَدْفَعُ، ولا قُلُوبٌ تَجْزَعُ، لَرَأَيْتَ أَشْجَانَ 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وأَقْذَاءَ عُيونِ، هُم فِي كُلِّ فَطَاعَةٍ صِفَةُ حَالٍ لا تَنْتَقِلُ ، وغَمْرَةٌ لا تَنْجَلِي ، فَكَم أَكَلَتِ الأَرْضُ مِن عَزِيزِ جَسَدٍ، وأَنِيْقِ</w:t>
      </w:r>
      <w:r>
        <w:rPr>
          <w:rStyle w:val="FootnoteAnchor"/>
          <w:rtl w:val="true"/>
        </w:rPr>
        <w:footnoteReference w:id="1868"/>
      </w:r>
      <w:r>
        <w:rPr>
          <w:rFonts w:ascii="Amiri" w:hAnsi="Amiri" w:eastAsia="Amiri" w:cs="Amiri"/>
          <w:color w:val="111111"/>
          <w:sz w:val="28"/>
          <w:sz w:val="28"/>
          <w:szCs w:val="28"/>
          <w:rtl w:val="true"/>
          <w:lang w:bidi="ar-SA"/>
        </w:rPr>
        <w:t>لَوْنِ كَانَ فِي الدُّنْيَا غَذِيَّ تَرَفٍ</w:t>
      </w:r>
      <w:r>
        <w:rPr>
          <w:rStyle w:val="FootnoteAnchor"/>
          <w:rtl w:val="true"/>
        </w:rPr>
        <w:footnoteReference w:id="1869"/>
      </w:r>
      <w:r>
        <w:rPr>
          <w:rFonts w:ascii="Amiri" w:hAnsi="Amiri" w:eastAsia="Amiri" w:cs="Amiri"/>
          <w:color w:val="111111"/>
          <w:sz w:val="28"/>
          <w:sz w:val="28"/>
          <w:szCs w:val="28"/>
          <w:rtl w:val="true"/>
          <w:lang w:bidi="ar-SA"/>
        </w:rPr>
        <w:t>، ورَبِيبَ شَرَفٍ يَتَعَلَّلُ بالسُّرُورِ فِي سَاعَةِ حُزْنِهِ، ويَفْزَعُ إلى السَّلْوَةِ إِن مُصِيبَةٌ نَزَلَت بهِ ضِنًّا</w:t>
      </w:r>
      <w:r>
        <w:rPr>
          <w:rStyle w:val="FootnoteAnchor"/>
          <w:rtl w:val="true"/>
        </w:rPr>
        <w:footnoteReference w:id="1870"/>
      </w:r>
      <w:r>
        <w:rPr>
          <w:rFonts w:ascii="Amiri" w:hAnsi="Amiri" w:eastAsia="Amiri" w:cs="Amiri"/>
          <w:color w:val="111111"/>
          <w:sz w:val="28"/>
          <w:sz w:val="28"/>
          <w:szCs w:val="28"/>
          <w:rtl w:val="true"/>
          <w:lang w:bidi="ar-SA"/>
        </w:rPr>
        <w:t>بغَضَارَةِ عَيْشِهِ، وشَحَاحَةٌ</w:t>
      </w:r>
      <w:r>
        <w:rPr>
          <w:rStyle w:val="FootnoteAnchor"/>
          <w:rtl w:val="true"/>
        </w:rPr>
        <w:footnoteReference w:id="1871"/>
      </w:r>
      <w:r>
        <w:rPr>
          <w:rFonts w:ascii="Amiri" w:hAnsi="Amiri" w:eastAsia="Amiri" w:cs="Amiri"/>
          <w:color w:val="111111"/>
          <w:sz w:val="28"/>
          <w:sz w:val="28"/>
          <w:szCs w:val="28"/>
          <w:rtl w:val="true"/>
          <w:lang w:bidi="ar-SA"/>
        </w:rPr>
        <w:t xml:space="preserve">بِلَهْوِهِ وَلَعِبِهِ، فَبَيْنَا هُوَ يَضْحَكُ إِلَى الدُّنْيَا وَتَضْحَكُ إِلَيْهِ فِي ظِلٍّ عَيْشٍ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غَفُولٍ؛ إِذْ وَطِئَ الدَّهْرُ بِهِ حَسَكَهُ</w:t>
      </w:r>
      <w:r>
        <w:rPr>
          <w:rStyle w:val="FootnoteAnchor"/>
          <w:rtl w:val="true"/>
        </w:rPr>
        <w:footnoteReference w:id="1872"/>
      </w:r>
      <w:r>
        <w:rPr>
          <w:rFonts w:ascii="Amiri" w:hAnsi="Amiri" w:eastAsia="Amiri" w:cs="Amiri"/>
          <w:color w:val="111111"/>
          <w:sz w:val="28"/>
          <w:sz w:val="28"/>
          <w:szCs w:val="28"/>
          <w:rtl w:val="true"/>
          <w:lang w:bidi="ar-SA"/>
        </w:rPr>
        <w:t>، ونَقَضَتِ</w:t>
      </w:r>
      <w:r>
        <w:rPr>
          <w:rStyle w:val="FootnoteAnchor"/>
          <w:rtl w:val="true"/>
        </w:rPr>
        <w:footnoteReference w:id="1873"/>
      </w:r>
      <w:r>
        <w:rPr>
          <w:rFonts w:ascii="Amiri" w:hAnsi="Amiri" w:eastAsia="Amiri" w:cs="Amiri"/>
          <w:color w:val="111111"/>
          <w:sz w:val="28"/>
          <w:sz w:val="28"/>
          <w:szCs w:val="28"/>
          <w:rtl w:val="true"/>
          <w:lang w:bidi="ar-SA"/>
        </w:rPr>
        <w:t>الأَيَّامُ قُوَاهُ، ونَظَرَتْ إلَيهِ الحُتُوفُ مِنْ كَتَبٍ، فَخَالَطَهُ بَثْ لا يَعْرِفُهُ، ونَجِيُّ هَمَّ مَا كَانَ يَجِدُهُ، وتَوَلَّدَتْ فِيهِ فَتَرَاتُ عِلَلِ آنَسَ</w:t>
      </w:r>
      <w:r>
        <w:rPr>
          <w:rStyle w:val="FootnoteAnchor"/>
          <w:rtl w:val="true"/>
        </w:rPr>
        <w:footnoteReference w:id="1874"/>
      </w:r>
      <w:r>
        <w:rPr>
          <w:rFonts w:ascii="Amiri" w:hAnsi="Amiri" w:eastAsia="Amiri" w:cs="Amiri"/>
          <w:color w:val="111111"/>
          <w:sz w:val="28"/>
          <w:sz w:val="28"/>
          <w:szCs w:val="28"/>
          <w:rtl w:val="true"/>
          <w:lang w:bidi="ar-SA"/>
        </w:rPr>
        <w:t>مَا كَانَ بِصِحَتِهِ، فَفَزِعَ إِلَى مَا كَانَ عَوَّدَهُ الأطباءُ مِن تَسْكِينِ الحَارُ بالقَارٌ</w:t>
      </w:r>
      <w:r>
        <w:rPr>
          <w:rStyle w:val="FootnoteAnchor"/>
          <w:rtl w:val="true"/>
        </w:rPr>
        <w:footnoteReference w:id="1875"/>
      </w:r>
      <w:r>
        <w:rPr>
          <w:rFonts w:ascii="Amiri" w:hAnsi="Amiri" w:eastAsia="Amiri" w:cs="Amiri"/>
          <w:color w:val="111111"/>
          <w:sz w:val="28"/>
          <w:sz w:val="28"/>
          <w:szCs w:val="28"/>
          <w:rtl w:val="true"/>
          <w:lang w:bidi="ar-SA"/>
        </w:rPr>
        <w:t>، وتَحْرِيكِ البَارِدِ بالحَارُ فَلَم يُطْفِئُ بِبَارِدٍ إِلَّا ثَوَّرَ حَرَارَةٌ</w:t>
      </w:r>
      <w:r>
        <w:rPr>
          <w:rStyle w:val="FootnoteAnchor"/>
          <w:rtl w:val="true"/>
        </w:rPr>
        <w:footnoteReference w:id="1876"/>
      </w:r>
      <w:r>
        <w:rPr>
          <w:rFonts w:ascii="Amiri" w:hAnsi="Amiri" w:eastAsia="Amiri" w:cs="Amiri"/>
          <w:color w:val="111111"/>
          <w:sz w:val="28"/>
          <w:sz w:val="28"/>
          <w:szCs w:val="28"/>
          <w:rtl w:val="true"/>
          <w:lang w:bidi="ar-SA"/>
        </w:rPr>
        <w:t>، ولا حَرَّكَ بِحَارٌ إِلَّا هَيَّجَ بُرُودَةً، ولا اعْتَدَلَ بِمُمَازِحِ لِتِلْكَ الطَّبَائِعِ إِلَّا أَمَدَّ مِنْهَا كُلَّ ذَاتِ دَاءٍ، حَتَّى فَتَرَ مُعَلَّلهُ</w:t>
      </w:r>
      <w:r>
        <w:rPr>
          <w:rStyle w:val="FootnoteAnchor"/>
          <w:rtl w:val="true"/>
        </w:rPr>
        <w:footnoteReference w:id="1877"/>
      </w:r>
      <w:r>
        <w:rPr>
          <w:rFonts w:ascii="Amiri" w:hAnsi="Amiri" w:eastAsia="Amiri" w:cs="Amiri"/>
          <w:color w:val="111111"/>
          <w:sz w:val="28"/>
          <w:sz w:val="28"/>
          <w:szCs w:val="28"/>
          <w:rtl w:val="true"/>
          <w:lang w:bidi="ar-SA"/>
        </w:rPr>
        <w:t>، وذَهَلَ مُمرّضُهُ، وتَعَايَا أهْلُهُ بِصِفَةِ دَائِهِ، وَخَرِسُوا عَن جَوابِ السَّائِلِينَ عَنْهُ، وتَنَازَعُوا دُونَهُ شَجَى خَبَرِ يَكْتُمُونَهُ، فَقَائِلُ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وَمُمَنْ هُم إِيَابَ عَافِيَتِهِ، ومُصَبَّرٌ هُم عَلَى فَقْدِهِ، يُذَكِّرُهُم أَسَى الْمَاضِيْنَ مِن قَبْلِهِ، فَبَيْنَا هُوَ كَذلِكَ عَلَى جَنَاحِ مِن فِرَاقِ الدُّنْيَا وَتَرْكِ الأَحِبَّةِ؛ إذ عَرَضَ لَهُ عَارِضٌ مِن غُصَصِهِ فَتَحَيَّرَت لَهُ</w:t>
      </w:r>
      <w:r>
        <w:rPr>
          <w:rStyle w:val="FootnoteAnchor"/>
          <w:rtl w:val="true"/>
        </w:rPr>
        <w:footnoteReference w:id="1878"/>
      </w:r>
      <w:r>
        <w:rPr>
          <w:rFonts w:ascii="Amiri" w:hAnsi="Amiri" w:eastAsia="Amiri" w:cs="Amiri"/>
          <w:color w:val="111111"/>
          <w:sz w:val="28"/>
          <w:sz w:val="28"/>
          <w:szCs w:val="28"/>
          <w:rtl w:val="true"/>
          <w:lang w:bidi="ar-SA"/>
        </w:rPr>
        <w:t>نَوَافِذُ فِطَنِهِ</w:t>
      </w:r>
      <w:r>
        <w:rPr>
          <w:rStyle w:val="FootnoteAnchor"/>
          <w:rtl w:val="true"/>
        </w:rPr>
        <w:footnoteReference w:id="1879"/>
      </w:r>
      <w:r>
        <w:rPr>
          <w:rFonts w:ascii="Amiri" w:hAnsi="Amiri" w:eastAsia="Amiri" w:cs="Amiri"/>
          <w:color w:val="111111"/>
          <w:sz w:val="28"/>
          <w:sz w:val="28"/>
          <w:szCs w:val="28"/>
          <w:rtl w:val="true"/>
          <w:lang w:bidi="ar-SA"/>
        </w:rPr>
        <w:t xml:space="preserve">، ويَبِستْ </w:t>
      </w:r>
      <w:bookmarkStart w:id="379" w:name="pg15656_184461"/>
    </w:p>
    <w:p>
      <w:pPr>
        <w:pStyle w:val="BookText"/>
        <w:rPr/>
      </w:pPr>
      <w:bookmarkEnd w:id="379"/>
      <w:r>
        <w:rPr>
          <w:rFonts w:ascii="Amiri" w:hAnsi="Amiri" w:eastAsia="Amiri" w:cs="Amiri"/>
          <w:color w:val="111111"/>
          <w:sz w:val="28"/>
          <w:sz w:val="28"/>
          <w:szCs w:val="28"/>
          <w:rtl w:val="true"/>
          <w:lang w:bidi="ar-SA"/>
        </w:rPr>
        <w:t>رُطُوبَةٌ لِسَانِهِ، فَكَمْ مُهِمْ</w:t>
      </w:r>
      <w:r>
        <w:rPr>
          <w:rStyle w:val="FootnoteAnchor"/>
          <w:rtl w:val="true"/>
        </w:rPr>
        <w:footnoteReference w:id="1880"/>
      </w:r>
      <w:r>
        <w:rPr>
          <w:rFonts w:ascii="Amiri" w:hAnsi="Amiri" w:eastAsia="Amiri" w:cs="Amiri"/>
          <w:color w:val="111111"/>
          <w:sz w:val="28"/>
          <w:sz w:val="28"/>
          <w:szCs w:val="28"/>
          <w:rtl w:val="true"/>
          <w:lang w:bidi="ar-SA"/>
        </w:rPr>
        <w:t>مِن جَوَابِهِ عَرَفَهُ فَعَيَّ عَن رَدِّهِ، ودُعَاءِ مُوْلِمٍ لِقَلْبِهِ سَمِعَهُ فَتَصَامَ عَنْهُ مِن كَبِيرٍ كَانَ يُعَلِّمُهُ، أَو صَغِيرِ كَانَ يَرْحَمُهُ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للمَوْتِ لَغَمَرَاتٍ هِيَ أَفْضَعُ مِن أَن تُسْتَغْرَقَ بِصِفَةٍ، أَو تَعْتَدِلَ عَلَى عُقُولِ أهْلِ الدُّنْيَا</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 xml:space="preserve">وحق للسيد أن يبكي من هذه الموعظة التي ما وعظ بمثلها أحد من المتقدمين والمتأخرين، والكلام برقم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بحث عن بعض الأشعار والحكايات في وصف القبور، وآخر عن الموت وأحوال الموتى في شعر الشعراء، والخطبة برقم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ابن ميثم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وينظر في تخريج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والتعقيب عليه مصدر سابق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ولاحظ ما ذكره ابن أبي الحديد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11003130_2142443653"/>
      <w:bookmarkStart w:id="381" w:name="_Toc129"/>
      <w:bookmarkEnd w:id="380"/>
      <w:r>
        <w:rPr>
          <w:rtl w:val="true"/>
        </w:rPr>
        <w:t>[</w:t>
      </w:r>
      <w:r>
        <w:rPr/>
        <w:t>222</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قاله عنْدَ تِلاوَتِهِ </w:t>
      </w:r>
      <w:r>
        <w:rPr>
          <w:rtl w:val="true"/>
        </w:rPr>
        <w:t xml:space="preserve">: </w:t>
      </w:r>
      <w:r>
        <w:rPr>
          <w:rtl w:val="true"/>
        </w:rPr>
        <w:t>رِجَالٌ لا تُلْهِيهِمْ تِجَرَةٌ وَلَا بَيْعٌ عَن ذِكْرِ اللَّهِ</w:t>
      </w:r>
      <w:bookmarkEnd w:id="381"/>
    </w:p>
    <w:p>
      <w:pPr>
        <w:pStyle w:val="BookText"/>
        <w:rPr/>
      </w:pPr>
      <w:r>
        <w:rPr>
          <w:rFonts w:ascii="Amiri" w:hAnsi="Amiri" w:eastAsia="Amiri" w:cs="Amiri"/>
          <w:color w:val="111111"/>
          <w:sz w:val="28"/>
          <w:sz w:val="28"/>
          <w:szCs w:val="28"/>
          <w:rtl w:val="true"/>
          <w:lang w:bidi="ar-SA"/>
        </w:rPr>
        <w:t>قَالَهُ</w:t>
      </w:r>
      <w:r>
        <w:rPr>
          <w:rStyle w:val="FootnoteAnchor"/>
          <w:rtl w:val="true"/>
        </w:rPr>
        <w:footnoteReference w:id="1882"/>
      </w:r>
      <w:r>
        <w:rPr>
          <w:rFonts w:ascii="Amiri" w:hAnsi="Amiri" w:eastAsia="Amiri" w:cs="Amiri"/>
          <w:color w:val="111111"/>
          <w:sz w:val="28"/>
          <w:sz w:val="28"/>
          <w:szCs w:val="28"/>
          <w:rtl w:val="true"/>
          <w:lang w:bidi="ar-SA"/>
        </w:rPr>
        <w:t xml:space="preserve">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تِجَرَةٌ وَلَا بَيْعٌ عَن ذِكْرِ اللَّهِ</w:t>
      </w:r>
      <w:r>
        <w:rPr>
          <w:rStyle w:val="FootnoteAnchor"/>
          <w:rtl w:val="true"/>
        </w:rPr>
        <w:footnoteReference w:id="188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جَعَلَ الذِّكْرَ جِلاءً لِلقُلُوبِ تَسْمَعُ بِهِ بَعْدَ الوَقْرَة</w:t>
      </w:r>
      <w:r>
        <w:rPr>
          <w:rStyle w:val="FootnoteAnchor"/>
          <w:rtl w:val="true"/>
        </w:rPr>
        <w:footnoteReference w:id="1884"/>
      </w:r>
      <w:r>
        <w:rPr>
          <w:rFonts w:ascii="IRNazanin" w:hAnsi="IRNazanin" w:eastAsia="IRNazanin"/>
          <w:color w:val="111111"/>
          <w:sz w:val="28"/>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وتُبْصِرُ بِهِ بَعْدَ العَشْوَةِ</w:t>
      </w:r>
      <w:r>
        <w:rPr>
          <w:rStyle w:val="FootnoteAnchor"/>
          <w:rtl w:val="true"/>
        </w:rPr>
        <w:footnoteReference w:id="1885"/>
      </w:r>
      <w:r>
        <w:rPr>
          <w:rFonts w:ascii="Amiri" w:hAnsi="Amiri" w:eastAsia="Amiri" w:cs="Amiri"/>
          <w:color w:val="111111"/>
          <w:sz w:val="28"/>
          <w:sz w:val="28"/>
          <w:szCs w:val="28"/>
          <w:rtl w:val="true"/>
          <w:lang w:bidi="ar-SA"/>
        </w:rPr>
        <w:t>، وتَنْقَادُ بِهِ بَعْدَ الْمَعَانَدَةِ، ومَا بَرِحَ لِلَّهِ عَزَّت آلاؤهُ فِي البُرْهَةِ بَعْدَ البُرْهَةِ</w:t>
      </w:r>
      <w:r>
        <w:rPr>
          <w:rStyle w:val="FootnoteAnchor"/>
          <w:rtl w:val="true"/>
        </w:rPr>
        <w:footnoteReference w:id="1886"/>
      </w:r>
      <w:r>
        <w:rPr>
          <w:rFonts w:ascii="Amiri" w:hAnsi="Amiri" w:eastAsia="Amiri" w:cs="Amiri"/>
          <w:color w:val="111111"/>
          <w:sz w:val="28"/>
          <w:sz w:val="28"/>
          <w:szCs w:val="28"/>
          <w:rtl w:val="true"/>
          <w:lang w:bidi="ar-SA"/>
        </w:rPr>
        <w:t>، وفِي أَزْمَانِ الفَتَرَاتِ عِبَادٌ نَاجَاهُم فِي فِكْرِهِم، وكَلَّمَهُم فِي ذَاتِ عُقُوهِم فَاسْتَصْبَحُوا</w:t>
      </w:r>
      <w:r>
        <w:rPr>
          <w:rStyle w:val="FootnoteAnchor"/>
          <w:rtl w:val="true"/>
        </w:rPr>
        <w:footnoteReference w:id="1887"/>
      </w:r>
      <w:r>
        <w:rPr>
          <w:rFonts w:ascii="Amiri" w:hAnsi="Amiri" w:eastAsia="Amiri" w:cs="Amiri"/>
          <w:color w:val="111111"/>
          <w:sz w:val="28"/>
          <w:sz w:val="28"/>
          <w:szCs w:val="28"/>
          <w:rtl w:val="true"/>
          <w:lang w:bidi="ar-SA"/>
        </w:rPr>
        <w:t>بِنُورِ يَقَظَةٍ فِي الأَسْمَاعِ والأَبْصَارِ والأَفْئِدَةِ يُذَكَّرُونَ بِأَيَّامِ اللهِ، ويُخَوِّفُونَ</w:t>
      </w:r>
      <w:r>
        <w:rPr>
          <w:rStyle w:val="FootnoteAnchor"/>
          <w:rtl w:val="true"/>
        </w:rPr>
        <w:footnoteReference w:id="1888"/>
      </w:r>
      <w:r>
        <w:rPr>
          <w:rFonts w:ascii="Amiri" w:hAnsi="Amiri" w:eastAsia="Amiri" w:cs="Amiri"/>
          <w:color w:val="111111"/>
          <w:sz w:val="28"/>
          <w:sz w:val="28"/>
          <w:szCs w:val="28"/>
          <w:rtl w:val="true"/>
          <w:lang w:bidi="ar-SA"/>
        </w:rPr>
        <w:t>مَقَامَهُ</w:t>
      </w:r>
      <w:r>
        <w:rPr>
          <w:rStyle w:val="FootnoteAnchor"/>
          <w:rtl w:val="true"/>
        </w:rPr>
        <w:footnoteReference w:id="1889"/>
      </w:r>
      <w:r>
        <w:rPr>
          <w:rFonts w:ascii="Amiri" w:hAnsi="Amiri" w:eastAsia="Amiri" w:cs="Amiri"/>
          <w:color w:val="111111"/>
          <w:sz w:val="28"/>
          <w:sz w:val="28"/>
          <w:szCs w:val="28"/>
          <w:rtl w:val="true"/>
          <w:lang w:bidi="ar-SA"/>
        </w:rPr>
        <w:t>، بِمَنْزِلَةِ الأَدِلَّةِ فِي الفَلَواتِ</w:t>
      </w:r>
      <w:r>
        <w:rPr>
          <w:rStyle w:val="FootnoteAnchor"/>
          <w:rtl w:val="true"/>
        </w:rPr>
        <w:footnoteReference w:id="1890"/>
      </w:r>
      <w:r>
        <w:rPr>
          <w:rFonts w:ascii="Amiri" w:hAnsi="Amiri" w:eastAsia="Amiri" w:cs="Amiri"/>
          <w:color w:val="111111"/>
          <w:sz w:val="28"/>
          <w:sz w:val="28"/>
          <w:szCs w:val="28"/>
          <w:rtl w:val="true"/>
          <w:lang w:bidi="ar-SA"/>
        </w:rPr>
        <w:t>، مَن أَخَذَ القَصْدَ حَمِدُوا إِلَيْهِ طَرِيْقَهُ، وبَشَّرُوهُ بالنَّجَاةِ، ومَن أخَذَ يَمِينًا وشِمَالًا ذَمُّوا إِلَيْهِ الطَّرِيقَ، وحَذَرُوهُ مِنَ الهَلَكَةِ ، فَكَانُوا</w:t>
      </w:r>
      <w:r>
        <w:rPr>
          <w:rStyle w:val="FootnoteAnchor"/>
          <w:rtl w:val="true"/>
        </w:rPr>
        <w:footnoteReference w:id="1891"/>
      </w:r>
      <w:r>
        <w:rPr>
          <w:rFonts w:ascii="Amiri" w:hAnsi="Amiri" w:eastAsia="Amiri" w:cs="Amiri"/>
          <w:color w:val="111111"/>
          <w:sz w:val="28"/>
          <w:sz w:val="28"/>
          <w:szCs w:val="28"/>
          <w:rtl w:val="true"/>
          <w:lang w:bidi="ar-SA"/>
        </w:rPr>
        <w:t>كَذَلِكَ مَصَابِيحَ</w:t>
      </w:r>
      <w:r>
        <w:rPr>
          <w:rStyle w:val="FootnoteAnchor"/>
          <w:rtl w:val="true"/>
        </w:rPr>
        <w:footnoteReference w:id="1892"/>
      </w:r>
      <w:r>
        <w:rPr>
          <w:rFonts w:ascii="Amiri" w:hAnsi="Amiri" w:eastAsia="Amiri" w:cs="Amiri"/>
          <w:color w:val="111111"/>
          <w:sz w:val="28"/>
          <w:sz w:val="28"/>
          <w:szCs w:val="28"/>
          <w:rtl w:val="true"/>
          <w:lang w:bidi="ar-SA"/>
        </w:rPr>
        <w:t>تِلْكَ الظُّلُمَات، وأدِلَّةَ تِلْكَ الشُّبُهَاتِ، وإِنَّ لِلذِّكْرِ لأَهْلا</w:t>
      </w:r>
      <w:r>
        <w:rPr>
          <w:rStyle w:val="FootnoteAnchor"/>
          <w:rtl w:val="true"/>
        </w:rPr>
        <w:footnoteReference w:id="1893"/>
      </w:r>
      <w:r>
        <w:rPr>
          <w:rFonts w:ascii="Amiri" w:hAnsi="Amiri" w:eastAsia="Amiri" w:cs="Amiri"/>
          <w:color w:val="111111"/>
          <w:sz w:val="28"/>
          <w:sz w:val="28"/>
          <w:szCs w:val="28"/>
          <w:rtl w:val="true"/>
          <w:lang w:bidi="ar-SA"/>
        </w:rPr>
        <w:t>أخَذُوهُ مِن الدُّنْيَا بَدَلًا،  فَلَم تَشْغَلْهم تِجَارَةٌ ولا بَيْعٌ عَنْهُ، يَقْطَعُونَ بِهِ أَيَّامَ الحَيَاةِ، ويَهْتِفُونَ</w:t>
      </w:r>
      <w:r>
        <w:rPr>
          <w:rStyle w:val="FootnoteAnchor"/>
          <w:rtl w:val="true"/>
        </w:rPr>
        <w:footnoteReference w:id="1894"/>
      </w:r>
      <w:r>
        <w:rPr>
          <w:rFonts w:ascii="Amiri" w:hAnsi="Amiri" w:eastAsia="Amiri" w:cs="Amiri"/>
          <w:color w:val="111111"/>
          <w:sz w:val="28"/>
          <w:sz w:val="28"/>
          <w:szCs w:val="28"/>
          <w:rtl w:val="true"/>
          <w:lang w:bidi="ar-SA"/>
        </w:rPr>
        <w:t xml:space="preserve">بالزَّوَاجِرِ عَن مَحَارِمِ اللهِ فِي أسْمَاعِ الغَافِلِينَ ، ويَأْمُرُونَ بِالقِسْطِ، وَيَأْتَمِرُونَ بِهِ، ويَنْهَوْنَ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المُنْكَرِ ، ويَتَنَاهَوْنَ عَنْهُ، فَكَأَنَّها قَطَعُوا الدُّنْيَا إلى الآخِرَةِ وهُم فِيهَا، فَشَاهَدُوا مَا وَرَاءَ ذلِكَ، وكَأَنَّهَا اطَّلَعُوا غُيُوبَ أهْلِ البَرْزَخْ</w:t>
      </w:r>
      <w:r>
        <w:rPr>
          <w:rStyle w:val="FootnoteAnchor"/>
          <w:rtl w:val="true"/>
        </w:rPr>
        <w:footnoteReference w:id="1895"/>
      </w:r>
      <w:r>
        <w:rPr>
          <w:rFonts w:ascii="Amiri" w:hAnsi="Amiri" w:eastAsia="Amiri" w:cs="Amiri"/>
          <w:color w:val="111111"/>
          <w:sz w:val="28"/>
          <w:sz w:val="28"/>
          <w:szCs w:val="28"/>
          <w:rtl w:val="true"/>
          <w:lang w:bidi="ar-SA"/>
        </w:rPr>
        <w:t xml:space="preserve">فِي طُولِ الإِقَامَةِ فِيهِ، وحَقَّقَتِ القِيامَهُ عَلَيْهِم عِدَاتِهَا، فَكَشَفُوا غِطَاءَ ذَلِكَ لِأَهْلِ الدُّنْيَا، حَتَّى كَأَنَّهُم يَرَوْنَ مَا لا يَرَى النَّاسُ ، ويَسْمَعُونَ مَا لا يَسْمَعُونَ، فَلَو مَثَلْتَهُم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لِعَقْلِكَ</w:t>
      </w:r>
      <w:r>
        <w:rPr>
          <w:rStyle w:val="FootnoteAnchor"/>
          <w:rtl w:val="true"/>
        </w:rPr>
        <w:footnoteReference w:id="1896"/>
      </w:r>
      <w:r>
        <w:rPr>
          <w:rFonts w:ascii="Amiri" w:hAnsi="Amiri" w:eastAsia="Amiri" w:cs="Amiri"/>
          <w:color w:val="111111"/>
          <w:sz w:val="28"/>
          <w:sz w:val="28"/>
          <w:szCs w:val="28"/>
          <w:rtl w:val="true"/>
          <w:lang w:bidi="ar-SA"/>
        </w:rPr>
        <w:t>فِي مَقَاوِمِهِم المَحْمُودَةِ، وبَجَالِسِهِم المَشْهُودَةِ، وقَد نَشَرُوا دَوَاوِينَ أَعْمَالِهِم، وفَرَغُوا لِحَاسَبَةِ أَنْفُسِهِم عَلَى كُلِّ صَغِيرَةٍ وكَبِيرَةٍ أُمِرُوا بِهَا، فَقَصَّرُوا عَنْهَا ، أو نُهُوا عَنْهَا فَفَرَّطُوا فِيهَا، وَحَمَّلُوا ثِقَلَ أوْزَارِهِم ظُهُورَهُم، فَضَعُفُوا عَنِ الاسْتِقْلالِ بِهَا، فَنَشَحُوا نَشِيجًا</w:t>
      </w:r>
      <w:r>
        <w:rPr>
          <w:rStyle w:val="FootnoteAnchor"/>
          <w:rtl w:val="true"/>
        </w:rPr>
        <w:footnoteReference w:id="1897"/>
      </w:r>
      <w:r>
        <w:rPr>
          <w:rFonts w:ascii="Amiri" w:hAnsi="Amiri" w:eastAsia="Amiri" w:cs="Amiri"/>
          <w:color w:val="111111"/>
          <w:sz w:val="28"/>
          <w:sz w:val="28"/>
          <w:szCs w:val="28"/>
          <w:rtl w:val="true"/>
          <w:lang w:bidi="ar-SA"/>
        </w:rPr>
        <w:t>، وتَجَاوَبُوا نَحِيبًا، يَعِجُّونَ إِلَى رَبِّهِم مِن مَقَامِ نَدَم واعْتِرَافٍ، لَرَأَيْتَ أعلامَ هُدًى، ومَصَابِيحَ دُجى، قَد حَفَّتْ بِهِم الملائِكَةُ ، وتَنَزَّلَتْ عَلَيْهِم السَّكِينَةُ، وفُتِحَتْ هُمْ أَبْوَابُ السَّمَاءِ، وأُعِدَّتْ لَهُم مَقَاعِدُ الكَرَامَاتِ فِي مَقَام</w:t>
      </w:r>
      <w:r>
        <w:rPr>
          <w:rStyle w:val="FootnoteAnchor"/>
          <w:rtl w:val="true"/>
        </w:rPr>
        <w:footnoteReference w:id="1898"/>
      </w:r>
      <w:r>
        <w:rPr>
          <w:rFonts w:ascii="Amiri" w:hAnsi="Amiri" w:eastAsia="Amiri" w:cs="Amiri"/>
          <w:color w:val="111111"/>
          <w:sz w:val="28"/>
          <w:sz w:val="28"/>
          <w:szCs w:val="28"/>
          <w:rtl w:val="true"/>
          <w:lang w:bidi="ar-SA"/>
        </w:rPr>
        <w:t>اطَّلَعَ اللهُ عَلَيهِم فِيهِ، فَرَضِي سَعْيَهُم، وحَمِدَ مَقَامَهُم، يَتَنَسَّمُونَ بِدُعَائِهِ رَوْحَ التَّجَاوُزِ</w:t>
      </w:r>
      <w:r>
        <w:rPr>
          <w:rStyle w:val="FootnoteAnchor"/>
          <w:rtl w:val="true"/>
        </w:rPr>
        <w:footnoteReference w:id="1899"/>
      </w:r>
      <w:r>
        <w:rPr>
          <w:rFonts w:ascii="Amiri" w:hAnsi="Amiri" w:eastAsia="Amiri" w:cs="Amiri"/>
          <w:color w:val="111111"/>
          <w:sz w:val="28"/>
          <w:sz w:val="28"/>
          <w:szCs w:val="28"/>
          <w:rtl w:val="true"/>
          <w:lang w:bidi="ar-SA"/>
        </w:rPr>
        <w:t>، رَهَائِنُ فَاقَةِ إلَى فَضْلِهِ، وأَسَارَى ذِلَّةٍ لِعَظَمَتِهِ</w:t>
      </w:r>
      <w:r>
        <w:rPr>
          <w:rFonts w:eastAsia="Amiri" w:cs="Amiri" w:ascii="Amiri" w:hAnsi="Amiri"/>
          <w:color w:val="111111"/>
          <w:sz w:val="28"/>
          <w:szCs w:val="28"/>
          <w:rtl w:val="true"/>
          <w:lang w:bidi="ar-SA"/>
        </w:rPr>
        <w:t xml:space="preserve">. </w:t>
      </w:r>
      <w:bookmarkStart w:id="382" w:name="pg15656_184464"/>
    </w:p>
    <w:p>
      <w:pPr>
        <w:pStyle w:val="BookText"/>
        <w:rPr/>
      </w:pPr>
      <w:bookmarkEnd w:id="382"/>
      <w:r>
        <w:rPr>
          <w:rFonts w:ascii="Amiri" w:hAnsi="Amiri" w:eastAsia="Amiri" w:cs="Amiri"/>
          <w:color w:val="111111"/>
          <w:sz w:val="28"/>
          <w:sz w:val="28"/>
          <w:szCs w:val="28"/>
          <w:rtl w:val="true"/>
          <w:lang w:bidi="ar-SA"/>
        </w:rPr>
        <w:t>جَرَحَ طُولُ الأسَى قُلُوبَهُم، وطُولُ البُكَاءِ عُيُونَهُم، لِكُلِّ بَابِ رَغْبَةٍ إلَى اللهِ</w:t>
      </w:r>
      <w:r>
        <w:rPr>
          <w:rStyle w:val="FootnoteAnchor"/>
          <w:rtl w:val="true"/>
        </w:rPr>
        <w:footnoteReference w:id="1900"/>
      </w:r>
      <w:r>
        <w:rPr>
          <w:rFonts w:ascii="Amiri" w:hAnsi="Amiri" w:eastAsia="Amiri" w:cs="Amiri"/>
          <w:color w:val="111111"/>
          <w:sz w:val="28"/>
          <w:sz w:val="28"/>
          <w:szCs w:val="28"/>
          <w:rtl w:val="true"/>
          <w:lang w:bidi="ar-SA"/>
        </w:rPr>
        <w:t>مِنْهُم يَدٌ قَارِعَةٌ، يسْأَلُوْنَ مَن لا تَضِيقُ</w:t>
      </w:r>
      <w:r>
        <w:rPr>
          <w:rStyle w:val="FootnoteAnchor"/>
          <w:rtl w:val="true"/>
        </w:rPr>
        <w:footnoteReference w:id="1901"/>
      </w:r>
      <w:r>
        <w:rPr>
          <w:rFonts w:ascii="Amiri" w:hAnsi="Amiri" w:eastAsia="Amiri" w:cs="Amiri"/>
          <w:color w:val="111111"/>
          <w:sz w:val="28"/>
          <w:sz w:val="28"/>
          <w:szCs w:val="28"/>
          <w:rtl w:val="true"/>
          <w:lang w:bidi="ar-SA"/>
        </w:rPr>
        <w:t>لَدَيْهِ المَنادِحُ</w:t>
      </w:r>
      <w:r>
        <w:rPr>
          <w:rStyle w:val="FootnoteAnchor"/>
          <w:rtl w:val="true"/>
        </w:rPr>
        <w:footnoteReference w:id="1902"/>
      </w:r>
      <w:r>
        <w:rPr>
          <w:rFonts w:ascii="Amiri" w:hAnsi="Amiri" w:eastAsia="Amiri" w:cs="Amiri"/>
          <w:color w:val="111111"/>
          <w:sz w:val="28"/>
          <w:sz w:val="28"/>
          <w:szCs w:val="28"/>
          <w:rtl w:val="true"/>
          <w:lang w:bidi="ar-SA"/>
        </w:rPr>
        <w:t>، ولا تَخِيبُ عَلَيْهِ الرَّاغِبُونَ؛ فَحَاسِب نَفْسَكَ لنَفْسِكَ، فَإِنَّ غَيْرَهَا مِنَ الْأَنْفُسِ لَهَا حَسِيبٌ غَيْرُكَ</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11003132_2142443653"/>
      <w:bookmarkStart w:id="384" w:name="_Toc130"/>
      <w:bookmarkEnd w:id="383"/>
      <w:r>
        <w:rPr>
          <w:rtl w:val="true"/>
        </w:rPr>
        <w:t>[</w:t>
      </w:r>
      <w:r>
        <w:rPr/>
        <w:t>223</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قَالَهُ عِندَ تِلاوَتِهِ </w:t>
      </w:r>
      <w:r>
        <w:rPr>
          <w:rtl w:val="true"/>
        </w:rPr>
        <w:t xml:space="preserve">: </w:t>
      </w:r>
      <w:r>
        <w:rPr>
          <w:rtl w:val="true"/>
        </w:rPr>
        <w:t>یأَيُّهَا الْإِنسَنُ مَا غَرَكَ بِرَبِّكَ الْكَرِيمِ</w:t>
      </w:r>
      <w:bookmarkEnd w:id="384"/>
    </w:p>
    <w:p>
      <w:pPr>
        <w:pStyle w:val="BookText"/>
        <w:rPr/>
      </w:pP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یأَيُّهَا الْإِنسَنُ مَا غَرَكَ بِرَبِّكَ الْكَرِيمِ</w:t>
      </w:r>
      <w:r>
        <w:rPr>
          <w:rStyle w:val="FootnoteAnchor"/>
          <w:rtl w:val="true"/>
        </w:rPr>
        <w:footnoteReference w:id="190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أدْحَضُ</w:t>
      </w:r>
      <w:r>
        <w:rPr>
          <w:rStyle w:val="FootnoteAnchor"/>
          <w:rtl w:val="true"/>
        </w:rPr>
        <w:footnoteReference w:id="1905"/>
      </w:r>
      <w:r>
        <w:rPr>
          <w:rFonts w:ascii="Amiri" w:hAnsi="Amiri" w:eastAsia="Amiri" w:cs="Amiri"/>
          <w:color w:val="111111"/>
          <w:sz w:val="28"/>
          <w:sz w:val="28"/>
          <w:szCs w:val="28"/>
          <w:rtl w:val="true"/>
          <w:lang w:bidi="ar-SA"/>
        </w:rPr>
        <w:t>مَسْؤُولٍ حُجَّةً، وأقْطَعُ مُغْتَرٌ مَعْذِرَةً، لَقَد أَبْرَحَ</w:t>
      </w:r>
      <w:r>
        <w:rPr>
          <w:rStyle w:val="FootnoteAnchor"/>
          <w:rtl w:val="true"/>
        </w:rPr>
        <w:footnoteReference w:id="1906"/>
      </w:r>
      <w:r>
        <w:rPr>
          <w:rFonts w:ascii="Amiri" w:hAnsi="Amiri" w:eastAsia="Amiri" w:cs="Amiri"/>
          <w:color w:val="111111"/>
          <w:sz w:val="28"/>
          <w:sz w:val="28"/>
          <w:szCs w:val="28"/>
          <w:rtl w:val="true"/>
          <w:lang w:bidi="ar-SA"/>
        </w:rPr>
        <w:t>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مَا جَرَّاكَ عَلَى ذَنْبِكَ، وَمَا غَرَّكَ بِرَبِّكَ، وَمَا آنَسَكَ بِهَلَكَةِ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دَائِكَ بُلُولٌ</w:t>
      </w:r>
      <w:r>
        <w:rPr>
          <w:rStyle w:val="FootnoteAnchor"/>
          <w:rtl w:val="true"/>
        </w:rPr>
        <w:footnoteReference w:id="1907"/>
      </w:r>
      <w:r>
        <w:rPr>
          <w:rFonts w:ascii="IRNazanin" w:hAnsi="IRNazanin" w:eastAsia="IRNazanin"/>
          <w:color w:val="111111"/>
          <w:sz w:val="28"/>
          <w:sz w:val="28"/>
          <w:szCs w:val="28"/>
          <w:rtl w:val="true"/>
          <w:lang w:bidi="fa-IR"/>
        </w:rPr>
        <w:t>؟ أم</w:t>
      </w:r>
      <w:r>
        <w:rPr>
          <w:rStyle w:val="FootnoteAnchor"/>
          <w:rtl w:val="true"/>
        </w:rPr>
        <w:footnoteReference w:id="1908"/>
      </w:r>
      <w:r>
        <w:rPr>
          <w:rFonts w:ascii="Amiri" w:hAnsi="Amiri" w:eastAsia="Amiri" w:cs="Amiri"/>
          <w:color w:val="111111"/>
          <w:sz w:val="28"/>
          <w:sz w:val="28"/>
          <w:szCs w:val="28"/>
          <w:rtl w:val="true"/>
          <w:lang w:bidi="ar-SA"/>
        </w:rPr>
        <w:t xml:space="preserve">لَيْسَ مِن نَوْمَتِكَ يَقَظَةٌ؟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تَرْحَمُ مِن نَفْسِكَ مَا تَرْحَمُ مِن غَيْرِهَا</w:t>
      </w:r>
      <w:r>
        <w:rPr>
          <w:rStyle w:val="FootnoteAnchor"/>
          <w:rtl w:val="true"/>
        </w:rPr>
        <w:footnoteReference w:id="1909"/>
      </w:r>
      <w:r>
        <w:rPr>
          <w:rFonts w:ascii="Amiri" w:hAnsi="Amiri" w:eastAsia="Amiri" w:cs="Amiri"/>
          <w:color w:val="111111"/>
          <w:sz w:val="28"/>
          <w:sz w:val="28"/>
          <w:szCs w:val="28"/>
          <w:rtl w:val="true"/>
          <w:lang w:bidi="ar-SA"/>
        </w:rPr>
        <w:t>؟ فَلَرُبَّمَا تَرَى الضَّاحِيَ</w:t>
      </w:r>
      <w:r>
        <w:rPr>
          <w:rStyle w:val="FootnoteAnchor"/>
          <w:rtl w:val="true"/>
        </w:rPr>
        <w:footnoteReference w:id="1910"/>
      </w:r>
      <w:r>
        <w:rPr>
          <w:rFonts w:ascii="Amiri" w:hAnsi="Amiri" w:eastAsia="Amiri" w:cs="Amiri"/>
          <w:color w:val="111111"/>
          <w:sz w:val="28"/>
          <w:sz w:val="28"/>
          <w:szCs w:val="28"/>
          <w:rtl w:val="true"/>
          <w:lang w:bidi="ar-SA"/>
        </w:rPr>
        <w:t>لحرِّ الشَّمْسِ فَتُظِلُّهُ، أو تَرَى المُبْتَلَى بِأَلَم يُمِضُ</w:t>
      </w:r>
      <w:r>
        <w:rPr>
          <w:rStyle w:val="FootnoteAnchor"/>
          <w:rtl w:val="true"/>
        </w:rPr>
        <w:footnoteReference w:id="1911"/>
      </w:r>
      <w:r>
        <w:rPr>
          <w:rFonts w:ascii="Amiri" w:hAnsi="Amiri" w:eastAsia="Amiri" w:cs="Amiri"/>
          <w:color w:val="111111"/>
          <w:sz w:val="28"/>
          <w:sz w:val="28"/>
          <w:szCs w:val="28"/>
          <w:rtl w:val="true"/>
          <w:lang w:bidi="ar-SA"/>
        </w:rPr>
        <w:t>جَسَدَهُ فَتَبْكِي رَحْمَةً لَهُ، فَما صَبَّرَكَ عَلَى دَائِكَ ، وجَلَّدَكَ عَلَى مَصَائِبكَ</w:t>
      </w:r>
      <w:r>
        <w:rPr>
          <w:rStyle w:val="FootnoteAnchor"/>
          <w:rtl w:val="true"/>
        </w:rPr>
        <w:footnoteReference w:id="1912"/>
      </w:r>
      <w:r>
        <w:rPr>
          <w:rFonts w:ascii="Amiri" w:hAnsi="Amiri" w:eastAsia="Amiri" w:cs="Amiri"/>
          <w:color w:val="111111"/>
          <w:sz w:val="28"/>
          <w:sz w:val="28"/>
          <w:szCs w:val="28"/>
          <w:rtl w:val="true"/>
          <w:lang w:bidi="ar-SA"/>
        </w:rPr>
        <w:t>، وعَزَّاكَ عَن البُكَاءِ عَلَى نَفْسِكَ وهِيَ أَعَزُّ الأَنْفُسِ عَلَيْكَ، َوكَيْفَ لا يُوقِظُكَ خَوْفُ بَيَاتِ نِقَمِهِ وقَد تَوَرَّطْتَ</w:t>
      </w:r>
      <w:r>
        <w:rPr>
          <w:rStyle w:val="FootnoteAnchor"/>
          <w:rtl w:val="true"/>
        </w:rPr>
        <w:footnoteReference w:id="1913"/>
      </w:r>
      <w:r>
        <w:rPr>
          <w:rFonts w:ascii="Amiri" w:hAnsi="Amiri" w:eastAsia="Amiri" w:cs="Amiri"/>
          <w:color w:val="111111"/>
          <w:sz w:val="28"/>
          <w:sz w:val="28"/>
          <w:szCs w:val="28"/>
          <w:rtl w:val="true"/>
          <w:lang w:bidi="ar-SA"/>
        </w:rPr>
        <w:t>بِمَعَاصِيهِ مَدَارِجَ سَطَوَاتهِ</w:t>
      </w:r>
      <w:r>
        <w:rPr>
          <w:rStyle w:val="FootnoteAnchor"/>
          <w:rtl w:val="true"/>
        </w:rPr>
        <w:footnoteReference w:id="1914"/>
      </w:r>
      <w:r>
        <w:rPr>
          <w:rFonts w:ascii="Amiri" w:hAnsi="Amiri" w:eastAsia="Amiri" w:cs="Amiri"/>
          <w:color w:val="111111"/>
          <w:sz w:val="28"/>
          <w:sz w:val="28"/>
          <w:szCs w:val="28"/>
          <w:rtl w:val="true"/>
          <w:lang w:bidi="ar-SA"/>
        </w:rPr>
        <w:t>؟ فَتَدَاوَ</w:t>
      </w:r>
      <w:r>
        <w:rPr>
          <w:rStyle w:val="FootnoteAnchor"/>
          <w:rtl w:val="true"/>
        </w:rPr>
        <w:footnoteReference w:id="1915"/>
      </w:r>
      <w:r>
        <w:rPr>
          <w:rFonts w:ascii="Amiri" w:hAnsi="Amiri" w:eastAsia="Amiri" w:cs="Amiri"/>
          <w:color w:val="111111"/>
          <w:sz w:val="28"/>
          <w:sz w:val="28"/>
          <w:szCs w:val="28"/>
          <w:rtl w:val="true"/>
          <w:lang w:bidi="ar-SA"/>
        </w:rPr>
        <w:t>مِن دَاءِ الفَتْرَةِ فِي قَلْبِكَ بِعَزِيمَةٍ، ومِن كَرَى الغَفْلَةِ فِي نَاظِرِكَ بِيَقَظَةٍ، وكُن اللَّهِ مُطِيعًا، و بِذِكْرِهِ آنِسًا، وتَمَثَّل</w:t>
      </w:r>
      <w:r>
        <w:rPr>
          <w:rStyle w:val="FootnoteAnchor"/>
          <w:rtl w:val="true"/>
        </w:rPr>
        <w:footnoteReference w:id="1916"/>
      </w:r>
      <w:r>
        <w:rPr>
          <w:rFonts w:ascii="Amiri" w:hAnsi="Amiri" w:eastAsia="Amiri" w:cs="Amiri"/>
          <w:color w:val="111111"/>
          <w:sz w:val="28"/>
          <w:sz w:val="28"/>
          <w:szCs w:val="28"/>
          <w:rtl w:val="true"/>
          <w:lang w:bidi="ar-SA"/>
        </w:rPr>
        <w:t>فِي حَالِ تَوَلَّيكَ عَنْهُ إِقْبَالَهُ عَلَيْكَ يَدْعُوكَ إِلَى عَفْوِهِ، ويَتَغَمَّدُكَ</w:t>
      </w:r>
      <w:r>
        <w:rPr>
          <w:rStyle w:val="FootnoteAnchor"/>
          <w:rtl w:val="true"/>
        </w:rPr>
        <w:footnoteReference w:id="1917"/>
      </w:r>
      <w:r>
        <w:rPr>
          <w:rFonts w:ascii="Amiri" w:hAnsi="Amiri" w:eastAsia="Amiri" w:cs="Amiri"/>
          <w:color w:val="111111"/>
          <w:sz w:val="28"/>
          <w:sz w:val="28"/>
          <w:szCs w:val="28"/>
          <w:rtl w:val="true"/>
          <w:lang w:bidi="ar-SA"/>
        </w:rPr>
        <w:t>بِفَضْلِهِ، وأَنْتَ مُتَوَلٌ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مِن قَوِيٌّ مَا أَحْلَمَهُ</w:t>
      </w:r>
      <w:r>
        <w:rPr>
          <w:rStyle w:val="FootnoteAnchor"/>
          <w:rtl w:val="true"/>
        </w:rPr>
        <w:footnoteReference w:id="1918"/>
      </w:r>
      <w:r>
        <w:rPr>
          <w:rFonts w:ascii="Amiri" w:hAnsi="Amiri" w:eastAsia="Amiri" w:cs="Amiri"/>
          <w:color w:val="111111"/>
          <w:sz w:val="28"/>
          <w:sz w:val="28"/>
          <w:szCs w:val="28"/>
          <w:rtl w:val="true"/>
          <w:lang w:bidi="ar-SA"/>
        </w:rPr>
        <w:t>، وتَوَاضَعْتَ مِن ضَعِيفٍ مَا أَجْرَاكَ عَلَى مَعْصِيَتِهِ وأَنْتَ فِي كَنَفِ</w:t>
      </w:r>
      <w:r>
        <w:rPr>
          <w:rStyle w:val="FootnoteAnchor"/>
          <w:rtl w:val="true"/>
        </w:rPr>
        <w:footnoteReference w:id="1919"/>
      </w:r>
      <w:r>
        <w:rPr>
          <w:rFonts w:ascii="Amiri" w:hAnsi="Amiri" w:eastAsia="Amiri" w:cs="Amiri"/>
          <w:color w:val="111111"/>
          <w:sz w:val="28"/>
          <w:sz w:val="28"/>
          <w:szCs w:val="28"/>
          <w:rtl w:val="true"/>
          <w:lang w:bidi="ar-SA"/>
        </w:rPr>
        <w:t xml:space="preserve">سِتْرِهِ مُقِيمٌ، وفِي سَعَةِ فَضْلِهِ مُتَقَلبٌ، فَلَم يَمْنَعْكَ فَضْلَهُ، ولَم يَهْتِكْ </w:t>
      </w:r>
    </w:p>
    <w:p>
      <w:pPr>
        <w:pStyle w:val="BookText"/>
        <w:rPr/>
      </w:pPr>
      <w:r>
        <w:rPr>
          <w:rFonts w:ascii="Amiri" w:hAnsi="Amiri" w:eastAsia="Amiri" w:cs="Amiri"/>
          <w:color w:val="111111"/>
          <w:sz w:val="28"/>
          <w:sz w:val="28"/>
          <w:szCs w:val="28"/>
          <w:rtl w:val="true"/>
          <w:lang w:bidi="ar-SA"/>
        </w:rPr>
        <w:t>عَنْكَ سِتْرَهُ، بَل لَم تَخْلُ مِن لُطْفِهِ مَطْرَفَ</w:t>
      </w:r>
      <w:r>
        <w:rPr>
          <w:rStyle w:val="FootnoteAnchor"/>
          <w:rtl w:val="true"/>
        </w:rPr>
        <w:footnoteReference w:id="1920"/>
      </w:r>
      <w:r>
        <w:rPr>
          <w:rFonts w:ascii="Amiri" w:hAnsi="Amiri" w:eastAsia="Amiri" w:cs="Amiri"/>
          <w:color w:val="111111"/>
          <w:sz w:val="28"/>
          <w:sz w:val="28"/>
          <w:szCs w:val="28"/>
          <w:rtl w:val="true"/>
          <w:lang w:bidi="ar-SA"/>
        </w:rPr>
        <w:t>عَيْنِ، فِي نِعْمَةٍ يُحْدِثُهَا لَكَ، أو سَيِّئَةٍ يَسْتُرُهَا عَلَيْكَ، أو بَلِيَّةِ يَصْرِفُهَا عَنْكِ؛ فَمَا ظَنُّكَ بِهِ</w:t>
      </w:r>
      <w:r>
        <w:rPr>
          <w:rStyle w:val="FootnoteAnchor"/>
          <w:rtl w:val="true"/>
        </w:rPr>
        <w:footnoteReference w:id="1921"/>
      </w:r>
      <w:r>
        <w:rPr>
          <w:rFonts w:ascii="Amiri" w:hAnsi="Amiri" w:eastAsia="Amiri" w:cs="Amiri"/>
          <w:color w:val="111111"/>
          <w:sz w:val="28"/>
          <w:sz w:val="28"/>
          <w:szCs w:val="28"/>
          <w:rtl w:val="true"/>
          <w:lang w:bidi="ar-SA"/>
        </w:rPr>
        <w:t>لَو أطَعْتَهُ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 أَنَّ هَذِهِ الصِّفَةَ كَانَتْ فِي مُتَّفِقَيْنِ فِي القُوَّةِ مُتَوَازِنَيْنِ</w:t>
      </w:r>
      <w:r>
        <w:rPr>
          <w:rStyle w:val="FootnoteAnchor"/>
          <w:rtl w:val="true"/>
        </w:rPr>
        <w:footnoteReference w:id="1922"/>
      </w:r>
      <w:r>
        <w:rPr>
          <w:rFonts w:ascii="Amiri" w:hAnsi="Amiri" w:eastAsia="Amiri" w:cs="Amiri"/>
          <w:color w:val="111111"/>
          <w:sz w:val="28"/>
          <w:sz w:val="28"/>
          <w:szCs w:val="28"/>
          <w:rtl w:val="true"/>
          <w:lang w:bidi="ar-SA"/>
        </w:rPr>
        <w:t xml:space="preserve"> فِي القُدْرَةِ لَكُنْتَ أَوَّلَ حَاكِمِ عَلَى نَفْسِكَ بِذَمِيمِ الْأَخْلَاقِ، وَمَسَاوِيَّ الأعمال</w:t>
      </w:r>
      <w:r>
        <w:rPr>
          <w:rStyle w:val="FootnoteAnchor"/>
          <w:rtl w:val="true"/>
        </w:rPr>
        <w:footnoteReference w:id="1923"/>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غَرَّتْكَ، ولكن بهَا اغْتَرَرْتَ، وَلَقَد كَاشَفَتْكَ العِظَاتُ، وآذَنَتكَ عَلى سَوَاءٍ ، وهِيَ بِمَا تَعِدُكَ مِن نُزُولِ البَلاءِ بِجِسْمِكَ، والنَّقْص في قُوَّتِكَ، أصْدَقُ وأَوْفَى من أن تَكْذِبَكَ أو تَغُرَّكَ، وَلَرُبَّ نَاصِحِ لَنَا عِنْدَكَ مُتَهَمٌ ، وصَادِقٍ مِن خَبَرِهَا مُكَذِّبٌ، وَلَئِن تَعَرَّفْتَهَا فِي الدِّيَارِ الخَاوِيَةِ، والرُّبُوعِ الخَالِيَةِ لَتَجِدَنَّهَا مِن حُسْنِ تَذْكِيرِكَ، وَبَلاغِ مَوعِظَتِكَ بِمَحَلَّةِ الشَّفِيقِ عَلَيْكَ، والشَّحِيحِ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دَارُ مَن لَم يَرْضَ بِهَا دَارًا، وتَحَلُّ مَن لَم يُوطِنْهَا مَحَلَّا، وإِنَّ السُّعَدَاءَ بِالدُّنْيَا غَدًا هُم الهَارِبُونَ مِنْهَا اليَوْمَ ، إذا رَجَفَتِ الرَّاجِفَةُ، وحَقَّتْ</w:t>
      </w:r>
      <w:r>
        <w:rPr>
          <w:rStyle w:val="FootnoteAnchor"/>
          <w:rtl w:val="true"/>
        </w:rPr>
        <w:footnoteReference w:id="1924"/>
      </w:r>
      <w:bookmarkStart w:id="385" w:name="pg15656_184467"/>
    </w:p>
    <w:p>
      <w:pPr>
        <w:pStyle w:val="BookText"/>
        <w:rPr/>
      </w:pPr>
      <w:bookmarkEnd w:id="385"/>
      <w:r>
        <w:rPr>
          <w:rFonts w:ascii="Amiri" w:hAnsi="Amiri" w:eastAsia="Amiri" w:cs="Amiri"/>
          <w:color w:val="111111"/>
          <w:sz w:val="28"/>
          <w:sz w:val="28"/>
          <w:szCs w:val="28"/>
          <w:rtl w:val="true"/>
          <w:lang w:bidi="ar-SA"/>
        </w:rPr>
        <w:t>لخَلائِلِهَا</w:t>
      </w:r>
      <w:r>
        <w:rPr>
          <w:rStyle w:val="FootnoteAnchor"/>
          <w:rtl w:val="true"/>
        </w:rPr>
        <w:footnoteReference w:id="1925"/>
      </w:r>
      <w:r>
        <w:rPr>
          <w:rFonts w:ascii="Amiri" w:hAnsi="Amiri" w:eastAsia="Amiri" w:cs="Amiri"/>
          <w:color w:val="111111"/>
          <w:sz w:val="28"/>
          <w:sz w:val="28"/>
          <w:szCs w:val="28"/>
          <w:rtl w:val="true"/>
          <w:lang w:bidi="ar-SA"/>
        </w:rPr>
        <w:t>القِيَامَةُ ، ولَحِقَ بِكُلِّ مَنْسِك</w:t>
      </w:r>
      <w:r>
        <w:rPr>
          <w:rStyle w:val="FootnoteAnchor"/>
          <w:rtl w:val="true"/>
        </w:rPr>
        <w:footnoteReference w:id="1926"/>
      </w:r>
      <w:r>
        <w:rPr>
          <w:rFonts w:ascii="Amiri" w:hAnsi="Amiri" w:eastAsia="Amiri" w:cs="Amiri"/>
          <w:color w:val="111111"/>
          <w:sz w:val="28"/>
          <w:sz w:val="28"/>
          <w:szCs w:val="28"/>
          <w:rtl w:val="true"/>
          <w:lang w:bidi="ar-SA"/>
        </w:rPr>
        <w:t>أهْلُهُ، وبِكُلِّ مَعْبُودٍ عَبَدَتُه، وبِكُلِّ مُطَاع أَهْلُ طَاعَتِهِ، فَلَم يُجْزَ فِي عَدْلِهِ وَقِسْطِهِ يَومَئِذٍ خَرْقُ بَصَرٍ فِي الهَوَاءِ، ولا هَمْسُ</w:t>
      </w:r>
      <w:r>
        <w:rPr>
          <w:rStyle w:val="FootnoteAnchor"/>
          <w:rtl w:val="true"/>
        </w:rPr>
        <w:footnoteReference w:id="1927"/>
      </w:r>
      <w:r>
        <w:rPr>
          <w:rFonts w:ascii="Amiri" w:hAnsi="Amiri" w:eastAsia="Amiri" w:cs="Amiri"/>
          <w:color w:val="111111"/>
          <w:sz w:val="28"/>
          <w:sz w:val="28"/>
          <w:szCs w:val="28"/>
          <w:rtl w:val="true"/>
          <w:lang w:bidi="ar-SA"/>
        </w:rPr>
        <w:t>قَدَمٍ فِي الأَرْضِ إِلَّا بِحَقِّهِ، فَكَم حُجَّةٍ يَوْمَ ذَاكَ دَاحِضَةٍ، وعَلائِقِ</w:t>
      </w:r>
      <w:r>
        <w:rPr>
          <w:rStyle w:val="FootnoteAnchor"/>
          <w:rtl w:val="true"/>
        </w:rPr>
        <w:footnoteReference w:id="1928"/>
      </w:r>
      <w:r>
        <w:rPr>
          <w:rFonts w:ascii="Amiri" w:hAnsi="Amiri" w:eastAsia="Amiri" w:cs="Amiri"/>
          <w:color w:val="111111"/>
          <w:sz w:val="28"/>
          <w:sz w:val="28"/>
          <w:szCs w:val="28"/>
          <w:rtl w:val="true"/>
          <w:lang w:bidi="ar-SA"/>
        </w:rPr>
        <w:t>عُذْرٍ مُنْقَطِعَةٍ، فَتَحَرَّ</w:t>
      </w:r>
      <w:r>
        <w:rPr>
          <w:rStyle w:val="FootnoteAnchor"/>
          <w:rtl w:val="true"/>
        </w:rPr>
        <w:footnoteReference w:id="1929"/>
      </w:r>
      <w:r>
        <w:rPr>
          <w:rFonts w:ascii="Amiri" w:hAnsi="Amiri" w:eastAsia="Amiri" w:cs="Amiri"/>
          <w:color w:val="111111"/>
          <w:sz w:val="28"/>
          <w:sz w:val="28"/>
          <w:szCs w:val="28"/>
          <w:rtl w:val="true"/>
          <w:lang w:bidi="ar-SA"/>
        </w:rPr>
        <w:t>مِن أَمْرِكَ مَا يَقُومُ بِهِ عُذْرُكَ وتَثْبُتُ بِهِ حُجَّتُكَ، وخُذْ مَا يَبْقَى لَكَ مِمَّا لا تَبْقَى لَهُ، وتَيَسَّرْ لِسَفَرِكَ، وشِمْ بَرْقَ النَّجَاةِ</w:t>
      </w:r>
      <w:r>
        <w:rPr>
          <w:rStyle w:val="FootnoteAnchor"/>
          <w:rtl w:val="true"/>
        </w:rPr>
        <w:footnoteReference w:id="1930"/>
      </w:r>
      <w:r>
        <w:rPr>
          <w:rFonts w:ascii="Amiri" w:hAnsi="Amiri" w:eastAsia="Amiri" w:cs="Amiri"/>
          <w:color w:val="111111"/>
          <w:sz w:val="28"/>
          <w:sz w:val="28"/>
          <w:szCs w:val="28"/>
          <w:rtl w:val="true"/>
          <w:lang w:bidi="ar-SA"/>
        </w:rPr>
        <w:t>، وارْحَلْ مَطَايَا التَّشْمِير</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11003134_2142443653"/>
      <w:bookmarkStart w:id="387" w:name="_Toc131"/>
      <w:bookmarkEnd w:id="386"/>
      <w:r>
        <w:rPr>
          <w:rtl w:val="true"/>
        </w:rPr>
        <w:t>[</w:t>
      </w:r>
      <w:r>
        <w:rPr/>
        <w:t>224</w:t>
      </w:r>
      <w:r>
        <w:rPr>
          <w:rtl w:val="true"/>
        </w:rPr>
        <w:t xml:space="preserve">] </w:t>
      </w:r>
      <w:r>
        <w:rPr>
          <w:rtl w:val="true"/>
        </w:rPr>
        <w:t xml:space="preserve">ومِن كَلامِ لَهُ </w:t>
      </w:r>
      <w:r>
        <w:rPr>
          <w:rtl w:val="true"/>
        </w:rPr>
        <w:t>(</w:t>
      </w:r>
      <w:r>
        <w:rPr>
          <w:rtl w:val="true"/>
        </w:rPr>
        <w:t>علیه السّلام</w:t>
      </w:r>
      <w:r>
        <w:rPr>
          <w:rtl w:val="true"/>
        </w:rPr>
        <w:t>)</w:t>
      </w:r>
      <w:bookmarkEnd w:id="38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لَإِن أَبِيتَ عَلَى حَسَكِ السَّعْدَانِ مُسَهَّدًا، أو أُجَرَّ فِي الأَغْلالِ مُصَفّدًا</w:t>
      </w:r>
      <w:r>
        <w:rPr>
          <w:rStyle w:val="FootnoteAnchor"/>
          <w:rtl w:val="true"/>
        </w:rPr>
        <w:footnoteReference w:id="1932"/>
      </w:r>
      <w:r>
        <w:rPr>
          <w:rFonts w:ascii="Amiri" w:hAnsi="Amiri" w:eastAsia="Amiri" w:cs="Amiri"/>
          <w:color w:val="111111"/>
          <w:sz w:val="28"/>
          <w:sz w:val="28"/>
          <w:szCs w:val="28"/>
          <w:rtl w:val="true"/>
          <w:lang w:bidi="ar-SA"/>
        </w:rPr>
        <w:t xml:space="preserve">أَحَبُّ إِلَيَّ مِن أن ألقَى اللَّهَ وَرَسُولَهُ يَوْمَ القِيَامَةِ ظَالِماً لِبَعْضٍ </w:t>
      </w:r>
    </w:p>
    <w:p>
      <w:pPr>
        <w:pStyle w:val="BookText"/>
        <w:rPr/>
      </w:pPr>
      <w:r>
        <w:rPr>
          <w:rFonts w:ascii="Amiri" w:hAnsi="Amiri" w:eastAsia="Amiri" w:cs="Amiri"/>
          <w:color w:val="111111"/>
          <w:sz w:val="28"/>
          <w:sz w:val="28"/>
          <w:szCs w:val="28"/>
          <w:rtl w:val="true"/>
          <w:lang w:bidi="ar-SA"/>
        </w:rPr>
        <w:t>العِبَادِ ، وغَاصِبًا لِشَيءٍ مِنَ الحُطَامِ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أَظِلُمُ أَحَدًا لِنَفْسِ يُسْرِعُ إِلَى البِلَى قُفُولها</w:t>
      </w:r>
      <w:r>
        <w:rPr>
          <w:rStyle w:val="FootnoteAnchor"/>
          <w:rtl w:val="true"/>
        </w:rPr>
        <w:footnoteReference w:id="1933"/>
      </w:r>
      <w:r>
        <w:rPr>
          <w:rFonts w:ascii="Amiri" w:hAnsi="Amiri" w:eastAsia="Amiri" w:cs="Amiri"/>
          <w:color w:val="111111"/>
          <w:sz w:val="28"/>
          <w:sz w:val="28"/>
          <w:szCs w:val="28"/>
          <w:rtl w:val="true"/>
          <w:lang w:bidi="ar-SA"/>
        </w:rPr>
        <w:t>، ويَطُولُ فِي الثَّرَى حُلُوها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عَقِيلًا وقَد أَمْلَقَ حَتَّى اسْتَمَاحَنِي</w:t>
      </w:r>
      <w:r>
        <w:rPr>
          <w:rStyle w:val="FootnoteAnchor"/>
          <w:rtl w:val="true"/>
        </w:rPr>
        <w:footnoteReference w:id="1934"/>
      </w:r>
      <w:r>
        <w:rPr>
          <w:rFonts w:ascii="Amiri" w:hAnsi="Amiri" w:eastAsia="Amiri" w:cs="Amiri"/>
          <w:color w:val="111111"/>
          <w:sz w:val="28"/>
          <w:sz w:val="28"/>
          <w:szCs w:val="28"/>
          <w:rtl w:val="true"/>
          <w:lang w:bidi="ar-SA"/>
        </w:rPr>
        <w:t>مِن بُرِّكُم صَاعًا، ورَأَيْتُ صِبْيَانَهُ</w:t>
      </w:r>
      <w:r>
        <w:rPr>
          <w:rStyle w:val="FootnoteAnchor"/>
          <w:rtl w:val="true"/>
        </w:rPr>
        <w:footnoteReference w:id="1935"/>
      </w:r>
      <w:r>
        <w:rPr>
          <w:rFonts w:ascii="Amiri" w:hAnsi="Amiri" w:eastAsia="Amiri" w:cs="Amiri"/>
          <w:color w:val="111111"/>
          <w:sz w:val="28"/>
          <w:sz w:val="28"/>
          <w:szCs w:val="28"/>
          <w:rtl w:val="true"/>
          <w:lang w:bidi="ar-SA"/>
        </w:rPr>
        <w:t>شُعْثَ الأَلْوَانِ مِن فَقْرِهِم، كَأَنَّمَا سُوِّدَتْ وُجُوهُهُم بِالْعِظْلِم</w:t>
      </w:r>
      <w:r>
        <w:rPr>
          <w:rStyle w:val="FootnoteAnchor"/>
          <w:rtl w:val="true"/>
        </w:rPr>
        <w:footnoteReference w:id="1936"/>
      </w:r>
      <w:r>
        <w:rPr>
          <w:rFonts w:ascii="Amiri" w:hAnsi="Amiri" w:eastAsia="Amiri" w:cs="Amiri"/>
          <w:color w:val="111111"/>
          <w:sz w:val="28"/>
          <w:sz w:val="28"/>
          <w:szCs w:val="28"/>
          <w:rtl w:val="true"/>
          <w:lang w:bidi="ar-SA"/>
        </w:rPr>
        <w:t>، وعَاوَدَنِي مُؤَكَّدًا، وكَرَّرَ عَلَى القَوْلَ مُرَدّدًا، فَأَصْغَيْتُ إِلَيْهِ سَمْعِي، فَظَنَّ أَنِّي أَبِيعُهُ دِينِي، وأَتْبَعُ قِيَادَهُ مُفَارِقًا طَرِيقِي، فَأَحْيْتُ لَهُ حَدِيدَةً، ثُمَّ أَدْنَيْتُهَا مِن جِسْمِهِ لِيَعْتَبِرَ بِهَا، فَضَجٌ ضَجِيجَ ذِي دَنَفٍ</w:t>
      </w:r>
      <w:r>
        <w:rPr>
          <w:rStyle w:val="FootnoteAnchor"/>
          <w:rtl w:val="true"/>
        </w:rPr>
        <w:footnoteReference w:id="1937"/>
      </w:r>
      <w:r>
        <w:rPr>
          <w:rFonts w:ascii="Amiri" w:hAnsi="Amiri" w:eastAsia="Amiri" w:cs="Amiri"/>
          <w:color w:val="111111"/>
          <w:sz w:val="28"/>
          <w:sz w:val="28"/>
          <w:szCs w:val="28"/>
          <w:rtl w:val="true"/>
          <w:lang w:bidi="ar-SA"/>
        </w:rPr>
        <w:t>مِنْ أَلَمَهَا ، وكَادَ أن يَحْتَرِقَ</w:t>
      </w:r>
      <w:r>
        <w:rPr>
          <w:rStyle w:val="FootnoteAnchor"/>
          <w:rtl w:val="true"/>
        </w:rPr>
        <w:footnoteReference w:id="1938"/>
      </w:r>
      <w:r>
        <w:rPr>
          <w:rFonts w:ascii="Amiri" w:hAnsi="Amiri" w:eastAsia="Amiri" w:cs="Amiri"/>
          <w:color w:val="111111"/>
          <w:sz w:val="28"/>
          <w:sz w:val="28"/>
          <w:szCs w:val="28"/>
          <w:rtl w:val="true"/>
          <w:lang w:bidi="ar-SA"/>
        </w:rPr>
        <w:t>مِن مِيْسَمِهَا</w:t>
      </w:r>
      <w:r>
        <w:rPr>
          <w:rStyle w:val="FootnoteAnchor"/>
          <w:rtl w:val="true"/>
        </w:rPr>
        <w:footnoteReference w:id="1939"/>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w:t>
      </w:r>
      <w:r>
        <w:rPr>
          <w:rStyle w:val="FootnoteAnchor"/>
          <w:rtl w:val="true"/>
        </w:rPr>
        <w:footnoteReference w:id="1940"/>
      </w:r>
      <w:r>
        <w:rPr>
          <w:rFonts w:ascii="Amiri" w:hAnsi="Amiri" w:eastAsia="Amiri" w:cs="Amiri"/>
          <w:color w:val="111111"/>
          <w:sz w:val="28"/>
          <w:sz w:val="28"/>
          <w:szCs w:val="28"/>
          <w:rtl w:val="true"/>
          <w:lang w:bidi="ar-SA"/>
        </w:rPr>
        <w:t>الثَّوَاكِلُ يَا عَقِيلُ ، أَتَيْنُ مِن حَدِيدَةٍ أَحْمَاهَا إِنْسَانُهَا لِلَعِبِهِ، وتَجُرُّنِي إِلَى نَارٍ سَجّرَهَا</w:t>
      </w:r>
      <w:r>
        <w:rPr>
          <w:rStyle w:val="FootnoteAnchor"/>
          <w:rtl w:val="true"/>
        </w:rPr>
        <w:footnoteReference w:id="1941"/>
      </w:r>
      <w:r>
        <w:rPr>
          <w:rFonts w:ascii="Amiri" w:hAnsi="Amiri" w:eastAsia="Amiri" w:cs="Amiri"/>
          <w:color w:val="111111"/>
          <w:sz w:val="28"/>
          <w:sz w:val="28"/>
          <w:szCs w:val="28"/>
          <w:rtl w:val="true"/>
          <w:lang w:bidi="ar-SA"/>
        </w:rPr>
        <w:t>جَبَّارُهَا لِغَضَبِهِ ؟ أَتَيْئِنُّ مِنَ الأذَى ولا أَئِنُّ مِن لَظَى</w:t>
      </w:r>
      <w:r>
        <w:rPr>
          <w:rStyle w:val="FootnoteAnchor"/>
          <w:rtl w:val="true"/>
        </w:rPr>
        <w:footnoteReference w:id="19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وأعْجَبُ مِن ذَلِكَ طَارِقٌ طَرَقَنَا بِمَلْفُوفَةٍ</w:t>
      </w:r>
      <w:r>
        <w:rPr>
          <w:rStyle w:val="FootnoteAnchor"/>
          <w:rtl w:val="true"/>
        </w:rPr>
        <w:footnoteReference w:id="1943"/>
      </w:r>
      <w:r>
        <w:rPr>
          <w:rFonts w:ascii="Amiri" w:hAnsi="Amiri" w:eastAsia="Amiri" w:cs="Amiri"/>
          <w:color w:val="111111"/>
          <w:sz w:val="28"/>
          <w:sz w:val="28"/>
          <w:szCs w:val="28"/>
          <w:rtl w:val="true"/>
          <w:lang w:bidi="ar-SA"/>
        </w:rPr>
        <w:t>فِي وِعَائِهَا، وَمَعْجُونَةٍ شَتْتُهَا</w:t>
      </w:r>
      <w:r>
        <w:rPr>
          <w:rStyle w:val="FootnoteAnchor"/>
          <w:rtl w:val="true"/>
        </w:rPr>
        <w:footnoteReference w:id="1944"/>
      </w:r>
      <w:r>
        <w:rPr>
          <w:rFonts w:ascii="Amiri" w:hAnsi="Amiri" w:eastAsia="Amiri" w:cs="Amiri"/>
          <w:color w:val="111111"/>
          <w:sz w:val="28"/>
          <w:sz w:val="28"/>
          <w:szCs w:val="28"/>
          <w:rtl w:val="true"/>
          <w:lang w:bidi="ar-SA"/>
        </w:rPr>
        <w:t>، كَأَنَّمَا عُجِنَت بِرِيقِ حَيَّةٍ أو قَيْئهَا</w:t>
      </w:r>
      <w:r>
        <w:rPr>
          <w:rStyle w:val="FootnoteAnchor"/>
          <w:rtl w:val="true"/>
        </w:rPr>
        <w:footnoteReference w:id="194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Style w:val="FootnoteAnchor"/>
          <w:rtl w:val="true"/>
        </w:rPr>
        <w:footnoteReference w:id="1946"/>
      </w:r>
      <w:r>
        <w:rPr>
          <w:rFonts w:ascii="Amiri" w:hAnsi="Amiri" w:eastAsia="Amiri" w:cs="Amiri"/>
          <w:color w:val="111111"/>
          <w:sz w:val="28"/>
          <w:sz w:val="28"/>
          <w:szCs w:val="28"/>
          <w:rtl w:val="true"/>
          <w:lang w:bidi="ar-SA"/>
        </w:rPr>
        <w:t>، أعَن دِينِ اللَّهِ أَتَيْتَنِي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أمُخْتَبِطُ</w:t>
      </w:r>
      <w:r>
        <w:rPr>
          <w:rStyle w:val="FootnoteAnchor"/>
          <w:rtl w:val="true"/>
        </w:rPr>
        <w:footnoteReference w:id="1947"/>
      </w:r>
      <w:r>
        <w:rPr>
          <w:rFonts w:ascii="Amiri" w:hAnsi="Amiri" w:eastAsia="Amiri" w:cs="Amiri"/>
          <w:color w:val="111111"/>
          <w:sz w:val="28"/>
          <w:sz w:val="28"/>
          <w:szCs w:val="28"/>
          <w:rtl w:val="true"/>
          <w:lang w:bidi="ar-SA"/>
        </w:rPr>
        <w:t>أم ذُو جِنَّةٍ أم تَهْجُرُ</w:t>
      </w:r>
      <w:r>
        <w:rPr>
          <w:rStyle w:val="FootnoteAnchor"/>
          <w:rtl w:val="true"/>
        </w:rPr>
        <w:footnoteReference w:id="1948"/>
      </w:r>
      <w:r>
        <w:rPr>
          <w:rFonts w:ascii="Amiri" w:hAnsi="Amiri" w:eastAsia="Amiri" w:cs="Amiri"/>
          <w:color w:val="111111"/>
          <w:sz w:val="28"/>
          <w:sz w:val="28"/>
          <w:szCs w:val="28"/>
          <w:rtl w:val="true"/>
          <w:lang w:bidi="ar-SA"/>
        </w:rPr>
        <w:t>؟ واللهِ لَو أُعْطِيتُ الأَقَالِيمَ السَّبْعَةَ بِمَاتَحْتَ أَفْلاكِهَا عَلَى أَن أَعْصِيَ اللهَ فِي نَمْلَةٍ أَسْلُبُهَا جِلْبَ شَعِيرَةِ</w:t>
      </w:r>
      <w:r>
        <w:rPr>
          <w:rStyle w:val="FootnoteAnchor"/>
          <w:rtl w:val="true"/>
        </w:rPr>
        <w:footnoteReference w:id="1949"/>
      </w:r>
      <w:r>
        <w:rPr>
          <w:rFonts w:ascii="Amiri" w:hAnsi="Amiri" w:eastAsia="Amiri" w:cs="Amiri"/>
          <w:color w:val="111111"/>
          <w:sz w:val="28"/>
          <w:sz w:val="28"/>
          <w:szCs w:val="28"/>
          <w:rtl w:val="true"/>
          <w:lang w:bidi="ar-SA"/>
        </w:rPr>
        <w:t xml:space="preserve">ما فَعَلْتُهُ، وإِنَّ دُنْيَاكُم عِنْدِي لأهْوَنُ مِن وَرَقَةٍ فِي فَمِ جَرَادَةٍ تَقْضَمُهَا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لِعَلِيَّ ولِنَعِيْمٍ يَفْنَى، ولَذَّةٍ لا تَبْقَى، نَعُوذُ بِاللَّهِ مِن سُبَاتِ العَقْلِ، وقُبْحِ الزَّلَلِ، وَبِهِ نَسْتَعِينُ</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bookmarkStart w:id="388" w:name="pg15656_184470"/>
    </w:p>
    <w:p>
      <w:pPr>
        <w:pStyle w:val="Heading2"/>
        <w:numPr>
          <w:ilvl w:val="1"/>
          <w:numId w:val="1"/>
        </w:numPr>
        <w:rPr/>
      </w:pPr>
      <w:bookmarkStart w:id="389" w:name="__RefHeading___Toc11003136_2142443653"/>
      <w:bookmarkStart w:id="390" w:name="_Toc132"/>
      <w:bookmarkEnd w:id="388"/>
      <w:bookmarkEnd w:id="389"/>
      <w:r>
        <w:rPr>
          <w:rtl w:val="true"/>
        </w:rPr>
        <w:t>[</w:t>
      </w:r>
      <w:r>
        <w:rPr/>
        <w:t>225</w:t>
      </w:r>
      <w:r>
        <w:rPr>
          <w:rtl w:val="true"/>
        </w:rPr>
        <w:t xml:space="preserve">] </w:t>
      </w:r>
      <w:r>
        <w:rPr>
          <w:rtl w:val="true"/>
        </w:rPr>
        <w:t xml:space="preserve">ومن دعاء له </w:t>
      </w:r>
      <w:r>
        <w:rPr>
          <w:rtl w:val="true"/>
        </w:rPr>
        <w:t>(</w:t>
      </w:r>
      <w:r>
        <w:rPr>
          <w:rtl w:val="true"/>
        </w:rPr>
        <w:t>علیه السّلام</w:t>
      </w:r>
      <w:r>
        <w:rPr>
          <w:rtl w:val="true"/>
        </w:rPr>
        <w:t>)</w:t>
      </w:r>
      <w:bookmarkEnd w:id="390"/>
    </w:p>
    <w:p>
      <w:pPr>
        <w:pStyle w:val="BookText"/>
        <w:rPr/>
      </w:pPr>
      <w:r>
        <w:rPr>
          <w:rFonts w:ascii="Amiri" w:hAnsi="Amiri" w:eastAsia="Amiri" w:cs="Amiri"/>
          <w:color w:val="111111"/>
          <w:sz w:val="28"/>
          <w:sz w:val="28"/>
          <w:szCs w:val="28"/>
          <w:rtl w:val="true"/>
          <w:lang w:bidi="ar-SA"/>
        </w:rPr>
        <w:t>اللَّهُمَّ صُنْ وَجْهِي بِاليَسَار</w:t>
      </w:r>
      <w:r>
        <w:rPr>
          <w:rStyle w:val="FootnoteAnchor"/>
          <w:rtl w:val="true"/>
        </w:rPr>
        <w:footnoteReference w:id="1951"/>
      </w:r>
      <w:r>
        <w:rPr>
          <w:rFonts w:ascii="Amiri" w:hAnsi="Amiri" w:eastAsia="Amiri" w:cs="Amiri"/>
          <w:color w:val="111111"/>
          <w:sz w:val="28"/>
          <w:sz w:val="28"/>
          <w:szCs w:val="28"/>
          <w:rtl w:val="true"/>
          <w:lang w:bidi="ar-SA"/>
        </w:rPr>
        <w:t>، ولا تَبْذُلْ جَاهِيَ بالإقْتَارِ</w:t>
      </w:r>
      <w:r>
        <w:rPr>
          <w:rStyle w:val="FootnoteAnchor"/>
          <w:rtl w:val="true"/>
        </w:rPr>
        <w:footnoteReference w:id="1952"/>
      </w:r>
      <w:r>
        <w:rPr>
          <w:rFonts w:ascii="Amiri" w:hAnsi="Amiri" w:eastAsia="Amiri" w:cs="Amiri"/>
          <w:color w:val="111111"/>
          <w:sz w:val="28"/>
          <w:sz w:val="28"/>
          <w:szCs w:val="28"/>
          <w:rtl w:val="true"/>
          <w:lang w:bidi="ar-SA"/>
        </w:rPr>
        <w:t>فَأَسْتَرْزِقَ طَالِبِي رِزْقِكَ</w:t>
      </w:r>
      <w:r>
        <w:rPr>
          <w:rStyle w:val="FootnoteAnchor"/>
          <w:rtl w:val="true"/>
        </w:rPr>
        <w:footnoteReference w:id="1953"/>
      </w:r>
      <w:r>
        <w:rPr>
          <w:rFonts w:ascii="Amiri" w:hAnsi="Amiri" w:eastAsia="Amiri" w:cs="Amiri"/>
          <w:color w:val="111111"/>
          <w:sz w:val="28"/>
          <w:sz w:val="28"/>
          <w:szCs w:val="28"/>
          <w:rtl w:val="true"/>
          <w:lang w:bidi="ar-SA"/>
        </w:rPr>
        <w:t>، وأسْتَعْطِفَ شِرَارَ خَلْقِكَ، وأُبْتَلَى بِحَمْدِ مَن أَعْطَانِي، وأُفْتَتَنَ</w:t>
      </w:r>
      <w:r>
        <w:rPr>
          <w:rStyle w:val="FootnoteAnchor"/>
          <w:rtl w:val="true"/>
        </w:rPr>
        <w:footnoteReference w:id="1954"/>
      </w:r>
      <w:r>
        <w:rPr>
          <w:rFonts w:ascii="Amiri" w:hAnsi="Amiri" w:eastAsia="Amiri" w:cs="Amiri"/>
          <w:color w:val="111111"/>
          <w:sz w:val="28"/>
          <w:sz w:val="28"/>
          <w:szCs w:val="28"/>
          <w:rtl w:val="true"/>
          <w:lang w:bidi="ar-SA"/>
        </w:rPr>
        <w:t>بِذَمَّ مَن مَنَعَنِي، وَأَنْتَ مِن وَرَاءِ ذلِكَ كُلِّهِ وَلِيُّ الإعْطَاءِ والمَنْعِ، إِنَّكَ عَلَى كُلِّ شَى وقَدِيرٌ</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11003138_2142443653"/>
      <w:bookmarkStart w:id="392" w:name="_Toc133"/>
      <w:bookmarkEnd w:id="391"/>
      <w:r>
        <w:rPr>
          <w:rtl w:val="true"/>
        </w:rPr>
        <w:t>[</w:t>
      </w:r>
      <w:r>
        <w:rPr/>
        <w:t>226</w:t>
      </w:r>
      <w:r>
        <w:rPr>
          <w:rtl w:val="true"/>
        </w:rPr>
        <w:t xml:space="preserve">] </w:t>
      </w:r>
      <w:r>
        <w:rPr>
          <w:rtl w:val="true"/>
        </w:rPr>
        <w:t xml:space="preserve">ومِن خُطْبَة لَهُ </w:t>
      </w:r>
      <w:r>
        <w:rPr>
          <w:rtl w:val="true"/>
        </w:rPr>
        <w:t>(</w:t>
      </w:r>
      <w:r>
        <w:rPr>
          <w:rtl w:val="true"/>
        </w:rPr>
        <w:t>علیه السّلام</w:t>
      </w:r>
      <w:r>
        <w:rPr>
          <w:rtl w:val="true"/>
        </w:rPr>
        <w:t>)</w:t>
      </w:r>
      <w:bookmarkEnd w:id="39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بِالبَلاءِ مَحْفُوفَةٌ، وبالغَدْرِ مَعْرُوفَةٌ، لا تَدُومُ أَحْوَاهُهَا، ولا يَسْلَمُ نَزَّاها، أَحْوَالٌ مُخْتَلِفَةٌ ، وتَارَاتٌ</w:t>
      </w:r>
      <w:r>
        <w:rPr>
          <w:rStyle w:val="FootnoteAnchor"/>
          <w:rtl w:val="true"/>
        </w:rPr>
        <w:footnoteReference w:id="1956"/>
      </w:r>
      <w:r>
        <w:rPr>
          <w:rFonts w:ascii="Amiri" w:hAnsi="Amiri" w:eastAsia="Amiri" w:cs="Amiri"/>
          <w:color w:val="111111"/>
          <w:sz w:val="28"/>
          <w:sz w:val="28"/>
          <w:szCs w:val="28"/>
          <w:rtl w:val="true"/>
          <w:lang w:bidi="ar-SA"/>
        </w:rPr>
        <w:t xml:space="preserve">مُتَصَرَّفَةٌ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فِيهَا مَذْمُومٌ، والأمَانُ مِنْهَا مَعْدُومٌ، وإِنَّمَا أهْلُهَا فِيهَا أَغْرَاضٌ مُسْتَهْدِفَةٌ تَرْمِيهِم بِسِهَامِهَا ، وتُفْنِيهِم بِحِمَامِهَا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عِبَادَ اللَّهِ أَنَّكُم ومَا أَنْتُم فِيهِ مِن هَذِهِ الدُّنْيَا عَلَى سَبِيلِ مَن قَد مَضَى قَبْلَكُم مِّمَّن كَانَ أَطْوَلَ مِنْكُم أَعْمَارًا، وأعْمَرَ دِيَارًا، وأَبْعَدَ آثَارًا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أَصْوَاتُهُم هَامِدَةً، ورِيَاحُهُم رَاكِدَةً، وأجْسَادُهُم بَالِيَةً، ودِيَارُهُم خَالِيَةٌ ، وآثَارُهُم عَافِيَةٌ</w:t>
      </w:r>
      <w:r>
        <w:rPr>
          <w:rStyle w:val="FootnoteAnchor"/>
          <w:rtl w:val="true"/>
        </w:rPr>
        <w:footnoteReference w:id="1957"/>
      </w:r>
      <w:r>
        <w:rPr>
          <w:rFonts w:ascii="Amiri" w:hAnsi="Amiri" w:eastAsia="Amiri" w:cs="Amiri"/>
          <w:color w:val="111111"/>
          <w:sz w:val="28"/>
          <w:sz w:val="28"/>
          <w:szCs w:val="28"/>
          <w:rtl w:val="true"/>
          <w:lang w:bidi="ar-SA"/>
        </w:rPr>
        <w:t>، فاسْتَبْدَلُوا بالقُصُورِ المُشَيَّدَةِ والنَّارِقِ</w:t>
      </w:r>
      <w:r>
        <w:rPr>
          <w:rStyle w:val="FootnoteAnchor"/>
          <w:rtl w:val="true"/>
        </w:rPr>
        <w:footnoteReference w:id="1958"/>
      </w:r>
      <w:r>
        <w:rPr>
          <w:rFonts w:ascii="Amiri" w:hAnsi="Amiri" w:eastAsia="Amiri" w:cs="Amiri"/>
          <w:color w:val="111111"/>
          <w:sz w:val="28"/>
          <w:sz w:val="28"/>
          <w:szCs w:val="28"/>
          <w:rtl w:val="true"/>
          <w:lang w:bidi="ar-SA"/>
        </w:rPr>
        <w:t>الْمُمَهَّدَةِ الصُّحُورَ والأَحْجَارَ المُسَنَدَةَ، والقُبُورَ اللَّاطِئَةَ</w:t>
      </w:r>
      <w:r>
        <w:rPr>
          <w:rStyle w:val="FootnoteAnchor"/>
          <w:rtl w:val="true"/>
        </w:rPr>
        <w:footnoteReference w:id="1959"/>
      </w:r>
      <w:r>
        <w:rPr>
          <w:rFonts w:ascii="Amiri" w:hAnsi="Amiri" w:eastAsia="Amiri" w:cs="Amiri"/>
          <w:color w:val="111111"/>
          <w:sz w:val="28"/>
          <w:sz w:val="28"/>
          <w:szCs w:val="28"/>
          <w:rtl w:val="true"/>
          <w:lang w:bidi="ar-SA"/>
        </w:rPr>
        <w:t>المُلْحَدَةَ</w:t>
      </w:r>
      <w:r>
        <w:rPr>
          <w:rStyle w:val="FootnoteAnchor"/>
          <w:rtl w:val="true"/>
        </w:rPr>
        <w:footnoteReference w:id="1960"/>
      </w:r>
      <w:r>
        <w:rPr>
          <w:rFonts w:ascii="Amiri" w:hAnsi="Amiri" w:eastAsia="Amiri" w:cs="Amiri"/>
          <w:color w:val="111111"/>
          <w:sz w:val="28"/>
          <w:sz w:val="28"/>
          <w:szCs w:val="28"/>
          <w:rtl w:val="true"/>
          <w:lang w:bidi="ar-SA"/>
        </w:rPr>
        <w:t>الَّتِي قَد بُنِي عَلَى الحَرَابِ فِنَاؤُهَا، وشُيِّدَ بِالتُّرَابِ بِنَاوْهَا؛ فَمَحَلُّهَا مُقْتَرِبٌ، وَسَاكِنُهَا مُغْتَرِبٌ بَينَ أَهْلِ مَحَلَّةٍ مُوحِشِينَ، وَأَهْلِ فَرَاغِ مُتَشَاغِلِينَ لا يَسْتَأْنِسُونَ بالأَوْطَانِ، ولا يَتَوَاصَلُونَ تَوَاصُلَ الجِيرَانِ عَلَى مَا بَيْنَهُم مِن قُرْبِ الجَوَارِ، ودُنُو الدَّارِ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بَيْنَهُم تَزَاوُرٌ وقد طَحَنَهُم بِكَلْكَلِهِ</w:t>
      </w:r>
      <w:r>
        <w:rPr>
          <w:rStyle w:val="FootnoteAnchor"/>
          <w:rtl w:val="true"/>
        </w:rPr>
        <w:footnoteReference w:id="1961"/>
      </w:r>
      <w:r>
        <w:rPr>
          <w:rFonts w:ascii="Amiri" w:hAnsi="Amiri" w:eastAsia="Amiri" w:cs="Amiri"/>
          <w:color w:val="111111"/>
          <w:sz w:val="28"/>
          <w:sz w:val="28"/>
          <w:szCs w:val="28"/>
          <w:rtl w:val="true"/>
          <w:lang w:bidi="ar-SA"/>
        </w:rPr>
        <w:t>البِلَى ، وأَكَلَتْهُم الجَنَادِلُ والثَّرَى ، وكَأَنْ قَد صِرْتُم إِلَى مَا صَارُوا إِلَيْهِ، وَارْتَهَنَكُم ذَلِكَ المَضْجَعُ ، وضَمَّكُم ذَلِكَ المُسْتَوْدَعُ، فَكَيْفَ بِكُم لَو تَنَاهَتْ بِكُمُ الأمورُ ، وبُعْثِرَتِ</w:t>
      </w:r>
      <w:r>
        <w:rPr>
          <w:rStyle w:val="FootnoteAnchor"/>
          <w:rtl w:val="true"/>
        </w:rPr>
        <w:footnoteReference w:id="1962"/>
      </w:r>
      <w:r>
        <w:rPr>
          <w:rFonts w:ascii="Amiri" w:hAnsi="Amiri" w:eastAsia="Amiri" w:cs="Amiri"/>
          <w:color w:val="111111"/>
          <w:sz w:val="28"/>
          <w:sz w:val="28"/>
          <w:szCs w:val="28"/>
          <w:rtl w:val="true"/>
          <w:lang w:bidi="ar-SA"/>
        </w:rPr>
        <w:t>القُبُورُ ؟ هُنَالِكَ تَبْلُوا كُلُّ نَفْسٍ مَا أَسْلَفَتْ وَرُدُّوا</w:t>
      </w:r>
      <w:bookmarkStart w:id="393" w:name="pg15656_184472"/>
    </w:p>
    <w:p>
      <w:pPr>
        <w:pStyle w:val="BookText"/>
        <w:rPr/>
      </w:pPr>
      <w:bookmarkEnd w:id="393"/>
      <w:r>
        <w:rPr>
          <w:rFonts w:ascii="Amiri" w:hAnsi="Amiri" w:eastAsia="Amiri" w:cs="Amiri"/>
          <w:color w:val="111111"/>
          <w:sz w:val="28"/>
          <w:sz w:val="28"/>
          <w:szCs w:val="28"/>
          <w:rtl w:val="true"/>
          <w:lang w:bidi="ar-SA"/>
        </w:rPr>
        <w:t>إلَى اللهِ مَولَهُمُ الْحَقِّ وَضَلَّ عَنْهُم مَّا كَانُوا يَفْتَرُونَ</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11003140_2142443653"/>
      <w:bookmarkStart w:id="395" w:name="_Toc134"/>
      <w:bookmarkEnd w:id="394"/>
      <w:r>
        <w:rPr>
          <w:rtl w:val="true"/>
        </w:rPr>
        <w:t>[</w:t>
      </w:r>
      <w:r>
        <w:rPr/>
        <w:t>227</w:t>
      </w:r>
      <w:r>
        <w:rPr>
          <w:rtl w:val="true"/>
        </w:rPr>
        <w:t xml:space="preserve">] </w:t>
      </w:r>
      <w:r>
        <w:rPr>
          <w:rtl w:val="true"/>
        </w:rPr>
        <w:t xml:space="preserve">ومِن دُعَائِهِ </w:t>
      </w:r>
      <w:r>
        <w:rPr>
          <w:rtl w:val="true"/>
        </w:rPr>
        <w:t>(</w:t>
      </w:r>
      <w:r>
        <w:rPr>
          <w:rtl w:val="true"/>
        </w:rPr>
        <w:t>علیه السّلام</w:t>
      </w:r>
      <w:r>
        <w:rPr>
          <w:rtl w:val="true"/>
        </w:rPr>
        <w:t>)</w:t>
      </w:r>
      <w:bookmarkEnd w:id="3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آنَسُ الآنسِينَ بِأوْلِيائِكَ ، وأَحْضَرُهُم بالكِفَايَةِ لِلمُتَوَكَّلِينَ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تُشَاهِدُهُم فِي سَرَائِرِهِم، وتَطَّلِعُ عَلَيْهِم فِي ضَمَائِرِهِم ، وتَعْلَمُ مَبْلَغَ بَصَائِرِهِم فَأَسْرَارُهُم لَكَ مَكْشُوفَةٌ، وقُلُوبُهُم إِلَيْكَ مَلْهُوفَةٌ ، إِنْ أو حَشَتْهُم الغُرْبَةُ آنَسَهُم ذِكْرُكَ ، وإِن صُبَّتْ عَلَيْهِمُ المَصَائِبُ لَجَأوا إلَى الاسْتِجَارَةِ بِكَ، عِلْمًا بِأَنَّ أَزِمَّةَ الأمُورِ بِيَدِكَ، ومَصَادِرَهَا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 فَهِهْتُ</w:t>
      </w:r>
      <w:r>
        <w:rPr>
          <w:rStyle w:val="FootnoteAnchor"/>
          <w:rtl w:val="true"/>
        </w:rPr>
        <w:footnoteReference w:id="1964"/>
      </w:r>
      <w:r>
        <w:rPr>
          <w:rFonts w:ascii="Amiri" w:hAnsi="Amiri" w:eastAsia="Amiri" w:cs="Amiri"/>
          <w:color w:val="111111"/>
          <w:sz w:val="28"/>
          <w:sz w:val="28"/>
          <w:szCs w:val="28"/>
          <w:rtl w:val="true"/>
          <w:lang w:bidi="ar-SA"/>
        </w:rPr>
        <w:t>عَن مَسْأَلَتِي، أو عَمِهْتُ</w:t>
      </w:r>
      <w:r>
        <w:rPr>
          <w:rStyle w:val="FootnoteAnchor"/>
          <w:rtl w:val="true"/>
        </w:rPr>
        <w:footnoteReference w:id="1965"/>
      </w:r>
      <w:r>
        <w:rPr>
          <w:rFonts w:ascii="Amiri" w:hAnsi="Amiri" w:eastAsia="Amiri" w:cs="Amiri"/>
          <w:color w:val="111111"/>
          <w:sz w:val="28"/>
          <w:sz w:val="28"/>
          <w:szCs w:val="28"/>
          <w:rtl w:val="true"/>
          <w:lang w:bidi="ar-SA"/>
        </w:rPr>
        <w:t>عَن طَلِبَتِي فَدُلَّنِي عَلَى مَصَالِحِي، وخُذ بِقَلْبِي إِلَى مَرَاشِدِي، فَلَيْسَ ذَلكَ بِنُكْرٍ مِن هِدَايَاتِكَ، ولا 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احْمِلْنِي عَلى عَفْوِكَ، ولا تَحْمِلْنِي عَلَى عَدْلِكَ</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xml:space="preserve">. </w:t>
      </w:r>
      <w:bookmarkStart w:id="396" w:name="pg15656_184473"/>
    </w:p>
    <w:p>
      <w:pPr>
        <w:pStyle w:val="Heading2"/>
        <w:numPr>
          <w:ilvl w:val="1"/>
          <w:numId w:val="1"/>
        </w:numPr>
        <w:rPr/>
      </w:pPr>
      <w:bookmarkStart w:id="397" w:name="__RefHeading___Toc11003142_2142443653"/>
      <w:bookmarkStart w:id="398" w:name="_Toc135"/>
      <w:bookmarkEnd w:id="396"/>
      <w:bookmarkEnd w:id="397"/>
      <w:r>
        <w:rPr>
          <w:rtl w:val="true"/>
        </w:rPr>
        <w:t>[</w:t>
      </w:r>
      <w:r>
        <w:rPr/>
        <w:t>228</w:t>
      </w:r>
      <w:r>
        <w:rPr>
          <w:rtl w:val="true"/>
        </w:rPr>
        <w:t xml:space="preserve">] </w:t>
      </w:r>
      <w:r>
        <w:rPr>
          <w:rtl w:val="true"/>
        </w:rPr>
        <w:t xml:space="preserve">ومِن كَلامِ لَه </w:t>
      </w:r>
      <w:r>
        <w:rPr>
          <w:rtl w:val="true"/>
        </w:rPr>
        <w:t>(</w:t>
      </w:r>
      <w:r>
        <w:rPr>
          <w:rtl w:val="true"/>
        </w:rPr>
        <w:t>علیه السّلام</w:t>
      </w:r>
      <w:r>
        <w:rPr>
          <w:rtl w:val="true"/>
        </w:rPr>
        <w:t>)</w:t>
      </w:r>
      <w:bookmarkEnd w:id="398"/>
    </w:p>
    <w:p>
      <w:pPr>
        <w:pStyle w:val="BookText"/>
        <w:rPr/>
      </w:pPr>
      <w:r>
        <w:rPr>
          <w:rFonts w:ascii="Amiri" w:hAnsi="Amiri" w:eastAsia="Amiri" w:cs="Amiri"/>
          <w:color w:val="111111"/>
          <w:sz w:val="28"/>
          <w:sz w:val="28"/>
          <w:szCs w:val="28"/>
          <w:rtl w:val="true"/>
          <w:lang w:bidi="ar-SA"/>
        </w:rPr>
        <w:t>لِلَّهِ بَلاءُ</w:t>
      </w:r>
      <w:r>
        <w:rPr>
          <w:rStyle w:val="FootnoteAnchor"/>
          <w:rtl w:val="true"/>
        </w:rPr>
        <w:footnoteReference w:id="1967"/>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قَوْمَ الأَوَدَ</w:t>
      </w:r>
      <w:r>
        <w:rPr>
          <w:rStyle w:val="FootnoteAnchor"/>
          <w:rtl w:val="true"/>
        </w:rPr>
        <w:footnoteReference w:id="1968"/>
      </w:r>
      <w:r>
        <w:rPr>
          <w:rFonts w:ascii="Amiri" w:hAnsi="Amiri" w:eastAsia="Amiri" w:cs="Amiri"/>
          <w:color w:val="111111"/>
          <w:sz w:val="28"/>
          <w:sz w:val="28"/>
          <w:szCs w:val="28"/>
          <w:rtl w:val="true"/>
          <w:lang w:bidi="ar-SA"/>
        </w:rPr>
        <w:t>، ودَاوَى العَمَدَ</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السُّنَّةَ ، وخَلَّفَ الفِتْنَةَ ، ذَهَبَ نَقِيَّ الثَّوْبِ قَلِيْلَ العَيْبِ، أَصَابَ خَيْرَهَا، وَسَبَقَ شَرَّهَا</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واتَّقَاهُ بِحَقِّهِ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وتَرَكَهُم فِي طُرُقٍ مُتَشَعْبَةِ</w:t>
      </w:r>
      <w:r>
        <w:rPr>
          <w:rStyle w:val="FootnoteAnchor"/>
          <w:rtl w:val="true"/>
        </w:rPr>
        <w:footnoteReference w:id="1971"/>
      </w:r>
      <w:r>
        <w:rPr>
          <w:rFonts w:ascii="Amiri" w:hAnsi="Amiri" w:eastAsia="Amiri" w:cs="Amiri"/>
          <w:color w:val="111111"/>
          <w:sz w:val="28"/>
          <w:sz w:val="28"/>
          <w:szCs w:val="28"/>
          <w:rtl w:val="true"/>
          <w:lang w:bidi="ar-SA"/>
        </w:rPr>
        <w:t>لا يَهْتَدِي فِيهَا الضَّالُّ، ولا يَسْتَيْقِنُ المُهْتَدِي</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bookmarkStart w:id="399" w:name="pg15656_184474"/>
    </w:p>
    <w:p>
      <w:pPr>
        <w:pStyle w:val="Heading2"/>
        <w:numPr>
          <w:ilvl w:val="1"/>
          <w:numId w:val="1"/>
        </w:numPr>
        <w:rPr/>
      </w:pPr>
      <w:bookmarkStart w:id="400" w:name="__RefHeading___Toc11003144_2142443653"/>
      <w:bookmarkStart w:id="401" w:name="_Toc136"/>
      <w:bookmarkEnd w:id="399"/>
      <w:bookmarkEnd w:id="400"/>
      <w:r>
        <w:rPr>
          <w:rtl w:val="true"/>
        </w:rPr>
        <w:t>[</w:t>
      </w:r>
      <w:r>
        <w:rPr/>
        <w:t>229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في وَصفِ بَيْعَتِهِ بالخِلافَةِ ، وقَد تَقَدَّمَ مِثْلُهُ بِالْفَاظِ مُخْتَلِفَة</w:t>
      </w:r>
      <w:bookmarkEnd w:id="401"/>
    </w:p>
    <w:p>
      <w:pPr>
        <w:pStyle w:val="BookText"/>
        <w:rPr/>
      </w:pPr>
      <w:r>
        <w:rPr>
          <w:rFonts w:ascii="Amiri" w:hAnsi="Amiri" w:eastAsia="Amiri" w:cs="Amiri"/>
          <w:color w:val="111111"/>
          <w:sz w:val="28"/>
          <w:sz w:val="28"/>
          <w:szCs w:val="28"/>
          <w:rtl w:val="true"/>
          <w:lang w:bidi="ar-SA"/>
        </w:rPr>
        <w:t>في وَصفِ بَيْعَتِهِ بالخِلافَةِ ، وقَد تَقَدَّمَ مِثْلُهُ بِالْفَاظِ مُخْتَلِفَة</w:t>
      </w:r>
      <w:r>
        <w:rPr>
          <w:rStyle w:val="FootnoteAnchor"/>
          <w:rtl w:val="true"/>
        </w:rPr>
        <w:footnoteReference w:id="197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وبَسَطْتُم يَدِي فَكَفَفْتُهَا، ومَدَدْتُمُوهَا فَقَبَضْتُهَا، ثُمَّ تَدَاكَكْتُم عَلَيَّ تَدَاكَ الإِبِلِ الهِيْمِ</w:t>
      </w:r>
      <w:r>
        <w:rPr>
          <w:rStyle w:val="FootnoteAnchor"/>
          <w:rtl w:val="true"/>
        </w:rPr>
        <w:footnoteReference w:id="1974"/>
      </w:r>
      <w:r>
        <w:rPr>
          <w:rFonts w:ascii="Amiri" w:hAnsi="Amiri" w:eastAsia="Amiri" w:cs="Amiri"/>
          <w:color w:val="111111"/>
          <w:sz w:val="28"/>
          <w:sz w:val="28"/>
          <w:szCs w:val="28"/>
          <w:rtl w:val="true"/>
          <w:lang w:bidi="ar-SA"/>
        </w:rPr>
        <w:t>عَلَى حِيَاضِهَا يَومَ وُرُودِهَا</w:t>
      </w:r>
      <w:r>
        <w:rPr>
          <w:rStyle w:val="FootnoteAnchor"/>
          <w:rtl w:val="true"/>
        </w:rPr>
        <w:footnoteReference w:id="1975"/>
      </w:r>
      <w:r>
        <w:rPr>
          <w:rFonts w:ascii="Amiri" w:hAnsi="Amiri" w:eastAsia="Amiri" w:cs="Amiri"/>
          <w:color w:val="111111"/>
          <w:sz w:val="28"/>
          <w:sz w:val="28"/>
          <w:szCs w:val="28"/>
          <w:rtl w:val="true"/>
          <w:lang w:bidi="ar-SA"/>
        </w:rPr>
        <w:t>حَتَّى انقَطَعَتِ النَّعْلُ، وسَقَطَ الرِّدَاءُ، ووُطِئَ الضَّعِيفُ وبَلَغَ مِن سُرُورِ النَّاسِ</w:t>
      </w:r>
      <w:r>
        <w:rPr>
          <w:rStyle w:val="FootnoteAnchor"/>
          <w:rtl w:val="true"/>
        </w:rPr>
        <w:footnoteReference w:id="1976"/>
      </w:r>
      <w:r>
        <w:rPr>
          <w:rFonts w:ascii="Amiri" w:hAnsi="Amiri" w:eastAsia="Amiri" w:cs="Amiri"/>
          <w:color w:val="111111"/>
          <w:sz w:val="28"/>
          <w:sz w:val="28"/>
          <w:szCs w:val="28"/>
          <w:rtl w:val="true"/>
          <w:lang w:bidi="ar-SA"/>
        </w:rPr>
        <w:t>بِبَيْعَتِهِمْ إِيَّايَ أن ابْتَهَجَ بِهَا الصَّغِيرُ ، وهَدَجَ</w:t>
      </w:r>
      <w:r>
        <w:rPr>
          <w:rStyle w:val="FootnoteAnchor"/>
          <w:rtl w:val="true"/>
        </w:rPr>
        <w:footnoteReference w:id="1977"/>
      </w:r>
      <w:r>
        <w:rPr>
          <w:rFonts w:ascii="Amiri" w:hAnsi="Amiri" w:eastAsia="Amiri" w:cs="Amiri"/>
          <w:color w:val="111111"/>
          <w:sz w:val="28"/>
          <w:sz w:val="28"/>
          <w:szCs w:val="28"/>
          <w:rtl w:val="true"/>
          <w:lang w:bidi="ar-SA"/>
        </w:rPr>
        <w:t>إِلَيْهَا الكَبِيرُ ، وتَحَامَلَ</w:t>
      </w:r>
      <w:r>
        <w:rPr>
          <w:rStyle w:val="FootnoteAnchor"/>
          <w:rtl w:val="true"/>
        </w:rPr>
        <w:footnoteReference w:id="1978"/>
      </w:r>
      <w:r>
        <w:rPr>
          <w:rFonts w:ascii="Amiri" w:hAnsi="Amiri" w:eastAsia="Amiri" w:cs="Amiri"/>
          <w:color w:val="111111"/>
          <w:sz w:val="28"/>
          <w:sz w:val="28"/>
          <w:szCs w:val="28"/>
          <w:rtl w:val="true"/>
          <w:lang w:bidi="ar-SA"/>
        </w:rPr>
        <w:t>نَحْوَهَا العَلِيلُ، وحَسَرَتْ</w:t>
      </w:r>
      <w:r>
        <w:rPr>
          <w:rStyle w:val="FootnoteAnchor"/>
          <w:rtl w:val="true"/>
        </w:rPr>
        <w:footnoteReference w:id="1979"/>
      </w:r>
      <w:r>
        <w:rPr>
          <w:rFonts w:ascii="Amiri" w:hAnsi="Amiri" w:eastAsia="Amiri" w:cs="Amiri"/>
          <w:color w:val="111111"/>
          <w:sz w:val="28"/>
          <w:sz w:val="28"/>
          <w:szCs w:val="28"/>
          <w:rtl w:val="true"/>
          <w:lang w:bidi="ar-SA"/>
        </w:rPr>
        <w:t>إِلَيْهَا الكِعَابُ</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 xml:space="preserve">. </w:t>
      </w:r>
      <w:bookmarkStart w:id="402" w:name="pg15656_184475"/>
    </w:p>
    <w:p>
      <w:pPr>
        <w:pStyle w:val="Heading2"/>
        <w:numPr>
          <w:ilvl w:val="1"/>
          <w:numId w:val="1"/>
        </w:numPr>
        <w:rPr/>
      </w:pPr>
      <w:bookmarkStart w:id="403" w:name="__RefHeading___Toc11003146_2142443653"/>
      <w:bookmarkStart w:id="404" w:name="_Toc137"/>
      <w:bookmarkEnd w:id="402"/>
      <w:bookmarkEnd w:id="403"/>
      <w:r>
        <w:rPr>
          <w:rtl w:val="true"/>
        </w:rPr>
        <w:t>[</w:t>
      </w:r>
      <w:r>
        <w:rPr/>
        <w:t>230</w:t>
      </w:r>
      <w:r>
        <w:rPr>
          <w:rtl w:val="true"/>
        </w:rPr>
        <w:t xml:space="preserve">] </w:t>
      </w:r>
      <w:r>
        <w:rPr>
          <w:rtl w:val="true"/>
        </w:rPr>
        <w:t xml:space="preserve">ومِن خُطْبَةٍ لَهُ </w:t>
      </w:r>
      <w:r>
        <w:rPr>
          <w:rtl w:val="true"/>
        </w:rPr>
        <w:t>(</w:t>
      </w:r>
      <w:r>
        <w:rPr>
          <w:rtl w:val="true"/>
        </w:rPr>
        <w:t>علیه السّلام</w:t>
      </w:r>
      <w:r>
        <w:rPr>
          <w:rtl w:val="true"/>
        </w:rPr>
        <w:t>)</w:t>
      </w:r>
      <w:bookmarkEnd w:id="404"/>
    </w:p>
    <w:p>
      <w:pPr>
        <w:pStyle w:val="Heading3"/>
        <w:numPr>
          <w:ilvl w:val="2"/>
          <w:numId w:val="1"/>
        </w:numPr>
        <w:rPr/>
      </w:pPr>
      <w:bookmarkStart w:id="405" w:name="__RefHeading___Toc11003148_2142443653"/>
      <w:bookmarkStart w:id="406" w:name="_Toc138"/>
      <w:bookmarkEnd w:id="405"/>
      <w:r>
        <w:rPr>
          <w:rtl w:val="true"/>
        </w:rPr>
        <w:t>اشارة</w:t>
      </w:r>
      <w:bookmarkEnd w:id="4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تَقْوَى اللَّهِ مِفْتَاحُ سَدَادٍ</w:t>
      </w:r>
      <w:r>
        <w:rPr>
          <w:rStyle w:val="FootnoteAnchor"/>
          <w:rtl w:val="true"/>
        </w:rPr>
        <w:footnoteReference w:id="1981"/>
      </w:r>
      <w:r>
        <w:rPr>
          <w:rFonts w:ascii="Amiri" w:hAnsi="Amiri" w:eastAsia="Amiri" w:cs="Amiri"/>
          <w:color w:val="111111"/>
          <w:sz w:val="28"/>
          <w:sz w:val="28"/>
          <w:szCs w:val="28"/>
          <w:rtl w:val="true"/>
          <w:lang w:bidi="ar-SA"/>
        </w:rPr>
        <w:t>، وذَخِيرَةُ مَعَادٍ، وَعِتْقُ مِن كُلِّ مَلَكَةٍ، ونَجَاةٌ مِن كُلِّ هَلَكَةٍ</w:t>
      </w:r>
      <w:r>
        <w:rPr>
          <w:rStyle w:val="FootnoteAnchor"/>
          <w:rtl w:val="true"/>
        </w:rPr>
        <w:footnoteReference w:id="1982"/>
      </w:r>
      <w:r>
        <w:rPr>
          <w:rFonts w:ascii="Amiri" w:hAnsi="Amiri" w:eastAsia="Amiri" w:cs="Amiri"/>
          <w:color w:val="111111"/>
          <w:sz w:val="28"/>
          <w:sz w:val="28"/>
          <w:szCs w:val="28"/>
          <w:rtl w:val="true"/>
          <w:lang w:bidi="ar-SA"/>
        </w:rPr>
        <w:t>، بِهَا يَنْجَحُ الطَّالِبُ، ويَنْجُو الهَارِبُ، وتُنَالُ الرَّغَائِبُ، فَاعْمَلُوا والعَمَلُ يُرْفَعُ، والتَّوْبَةُ تَنْفَعُ، والدُّعَاءُ يُسْمَعُ، والحَالُ هَادِيَةٌ، والأَقْلَامُ جَارِيَةٌ ، وبَادِرُوا بِالأَعْمَالِ عُمْرًا نَاكِسًا</w:t>
      </w:r>
      <w:r>
        <w:rPr>
          <w:rStyle w:val="FootnoteAnchor"/>
          <w:rtl w:val="true"/>
        </w:rPr>
        <w:footnoteReference w:id="1983"/>
      </w:r>
      <w:r>
        <w:rPr>
          <w:rFonts w:ascii="Amiri" w:hAnsi="Amiri" w:eastAsia="Amiri" w:cs="Amiri"/>
          <w:color w:val="111111"/>
          <w:sz w:val="28"/>
          <w:sz w:val="28"/>
          <w:szCs w:val="28"/>
          <w:rtl w:val="true"/>
          <w:lang w:bidi="ar-SA"/>
        </w:rPr>
        <w:t>، ومَرَضًا حَابِسًا، أو مَوْنًا خَالِسًا</w:t>
      </w:r>
      <w:r>
        <w:rPr>
          <w:rStyle w:val="FootnoteAnchor"/>
          <w:rtl w:val="true"/>
        </w:rPr>
        <w:footnoteReference w:id="1984"/>
      </w:r>
      <w:r>
        <w:rPr>
          <w:rFonts w:ascii="Amiri" w:hAnsi="Amiri" w:eastAsia="Amiri" w:cs="Amiri"/>
          <w:color w:val="111111"/>
          <w:sz w:val="28"/>
          <w:sz w:val="28"/>
          <w:szCs w:val="28"/>
          <w:rtl w:val="true"/>
          <w:lang w:bidi="ar-SA"/>
        </w:rPr>
        <w:t xml:space="preserve">فَإِنَّ المَوْتَ هَادِمُ لَذَّاتِكُم، ومُكَدِّرُ شَهَوَاتِكُم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ومُبَاعِدُ طِيَّاتِكُمْ</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 وقِرْنٌ غَيْرُ تَغْلُوب ، ووَاتِرُ</w:t>
      </w:r>
      <w:r>
        <w:rPr>
          <w:rStyle w:val="FootnoteAnchor"/>
          <w:rtl w:val="true"/>
        </w:rPr>
        <w:footnoteReference w:id="1986"/>
      </w:r>
      <w:r>
        <w:rPr>
          <w:rFonts w:ascii="Amiri" w:hAnsi="Amiri" w:eastAsia="Amiri" w:cs="Amiri"/>
          <w:color w:val="111111"/>
          <w:sz w:val="28"/>
          <w:sz w:val="28"/>
          <w:szCs w:val="28"/>
          <w:rtl w:val="true"/>
          <w:lang w:bidi="ar-SA"/>
        </w:rPr>
        <w:t>غَيْرُ مَطْلُوبِ، قَد أَعْلَقَتْكُم</w:t>
      </w:r>
      <w:r>
        <w:rPr>
          <w:rStyle w:val="FootnoteAnchor"/>
          <w:rtl w:val="true"/>
        </w:rPr>
        <w:footnoteReference w:id="1987"/>
      </w:r>
      <w:r>
        <w:rPr>
          <w:rFonts w:ascii="Amiri" w:hAnsi="Amiri" w:eastAsia="Amiri" w:cs="Amiri"/>
          <w:color w:val="111111"/>
          <w:sz w:val="28"/>
          <w:sz w:val="28"/>
          <w:szCs w:val="28"/>
          <w:rtl w:val="true"/>
          <w:lang w:bidi="ar-SA"/>
        </w:rPr>
        <w:t>حَبَائِلُهُ، وتَكَنَفَتْكُم</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غَوَائِلُهُ، وأَقْصَدَتْكُم</w:t>
      </w:r>
      <w:r>
        <w:rPr>
          <w:rStyle w:val="FootnoteAnchor"/>
          <w:rtl w:val="true"/>
        </w:rPr>
        <w:footnoteReference w:id="1989"/>
      </w:r>
      <w:r>
        <w:rPr>
          <w:rFonts w:ascii="Amiri" w:hAnsi="Amiri" w:eastAsia="Amiri" w:cs="Amiri"/>
          <w:color w:val="111111"/>
          <w:sz w:val="28"/>
          <w:sz w:val="28"/>
          <w:szCs w:val="28"/>
          <w:rtl w:val="true"/>
          <w:lang w:bidi="ar-SA"/>
        </w:rPr>
        <w:t>مَعَابِلُهُ</w:t>
      </w:r>
      <w:r>
        <w:rPr>
          <w:rStyle w:val="FootnoteAnchor"/>
          <w:rtl w:val="true"/>
        </w:rPr>
        <w:footnoteReference w:id="1990"/>
      </w:r>
      <w:r>
        <w:rPr>
          <w:rFonts w:ascii="Amiri" w:hAnsi="Amiri" w:eastAsia="Amiri" w:cs="Amiri"/>
          <w:color w:val="111111"/>
          <w:sz w:val="28"/>
          <w:sz w:val="28"/>
          <w:szCs w:val="28"/>
          <w:rtl w:val="true"/>
          <w:lang w:bidi="ar-SA"/>
        </w:rPr>
        <w:t>، وعَظُمَتْ فِيكُم سَطْوَتُهُ، وتَتَابَعَت عَلَيْكُم عَدْوَتُهُ، وقَلَّتْ</w:t>
      </w:r>
      <w:r>
        <w:rPr>
          <w:rStyle w:val="FootnoteAnchor"/>
          <w:rtl w:val="true"/>
        </w:rPr>
        <w:footnoteReference w:id="1991"/>
      </w:r>
      <w:r>
        <w:rPr>
          <w:rFonts w:ascii="Amiri" w:hAnsi="Amiri" w:eastAsia="Amiri" w:cs="Amiri"/>
          <w:color w:val="111111"/>
          <w:sz w:val="28"/>
          <w:sz w:val="28"/>
          <w:szCs w:val="28"/>
          <w:rtl w:val="true"/>
          <w:lang w:bidi="ar-SA"/>
        </w:rPr>
        <w:t>عَنكُم نَبْوَتُهُ</w:t>
      </w:r>
      <w:r>
        <w:rPr>
          <w:rStyle w:val="FootnoteAnchor"/>
          <w:rtl w:val="true"/>
        </w:rPr>
        <w:footnoteReference w:id="1992"/>
      </w:r>
      <w:r>
        <w:rPr>
          <w:rFonts w:ascii="Amiri" w:hAnsi="Amiri" w:eastAsia="Amiri" w:cs="Amiri"/>
          <w:color w:val="111111"/>
          <w:sz w:val="28"/>
          <w:sz w:val="28"/>
          <w:szCs w:val="28"/>
          <w:rtl w:val="true"/>
          <w:lang w:bidi="ar-SA"/>
        </w:rPr>
        <w:t>، فَيُوشِكُ أَن تَغْشَاكُم دَوَاجِي ظُلَلِهِ، واحْتِدَامُ</w:t>
      </w:r>
      <w:r>
        <w:rPr>
          <w:rStyle w:val="FootnoteAnchor"/>
          <w:rtl w:val="true"/>
        </w:rPr>
        <w:footnoteReference w:id="1993"/>
      </w:r>
      <w:r>
        <w:rPr>
          <w:rFonts w:ascii="Amiri" w:hAnsi="Amiri" w:eastAsia="Amiri" w:cs="Amiri"/>
          <w:color w:val="111111"/>
          <w:sz w:val="28"/>
          <w:sz w:val="28"/>
          <w:szCs w:val="28"/>
          <w:rtl w:val="true"/>
          <w:lang w:bidi="ar-SA"/>
        </w:rPr>
        <w:t>عِلَلِهِ، وحَنَادِسُ غَمَرَاتِهِ، وغَوَاشِي سَكَرَاتِهِ، وأَلِيمُ إِرْهَاقِهِ</w:t>
      </w:r>
      <w:r>
        <w:rPr>
          <w:rStyle w:val="FootnoteAnchor"/>
          <w:rtl w:val="true"/>
        </w:rPr>
        <w:footnoteReference w:id="1994"/>
      </w:r>
      <w:r>
        <w:rPr>
          <w:rFonts w:ascii="Amiri" w:hAnsi="Amiri" w:eastAsia="Amiri" w:cs="Amiri"/>
          <w:color w:val="111111"/>
          <w:sz w:val="28"/>
          <w:sz w:val="28"/>
          <w:szCs w:val="28"/>
          <w:rtl w:val="true"/>
          <w:lang w:bidi="ar-SA"/>
        </w:rPr>
        <w:t>، ودُجُو إِطْبَاقِه</w:t>
      </w:r>
      <w:r>
        <w:rPr>
          <w:rStyle w:val="FootnoteAnchor"/>
          <w:rtl w:val="true"/>
        </w:rPr>
        <w:footnoteReference w:id="1995"/>
      </w:r>
      <w:r>
        <w:rPr>
          <w:rFonts w:ascii="Amiri" w:hAnsi="Amiri" w:eastAsia="Amiri" w:cs="Amiri"/>
          <w:color w:val="111111"/>
          <w:sz w:val="28"/>
          <w:sz w:val="28"/>
          <w:szCs w:val="28"/>
          <w:rtl w:val="true"/>
          <w:lang w:bidi="ar-SA"/>
        </w:rPr>
        <w:t>، وجُشُوبَةٌ</w:t>
      </w:r>
      <w:r>
        <w:rPr>
          <w:rStyle w:val="FootnoteAnchor"/>
          <w:rtl w:val="true"/>
        </w:rPr>
        <w:footnoteReference w:id="1996"/>
      </w:r>
      <w:r>
        <w:rPr>
          <w:rFonts w:ascii="Amiri" w:hAnsi="Amiri" w:eastAsia="Amiri" w:cs="Amiri"/>
          <w:color w:val="111111"/>
          <w:sz w:val="28"/>
          <w:sz w:val="28"/>
          <w:szCs w:val="28"/>
          <w:rtl w:val="true"/>
          <w:lang w:bidi="ar-SA"/>
        </w:rPr>
        <w:t>مَذَاقِهِ، فَكَأَنْ قَد أَتَاكُم بَغْتَةً، فَأَسْكَتَ نَجِيَّكُم</w:t>
      </w:r>
      <w:r>
        <w:rPr>
          <w:rStyle w:val="FootnoteAnchor"/>
          <w:rtl w:val="true"/>
        </w:rPr>
        <w:footnoteReference w:id="1997"/>
      </w:r>
      <w:r>
        <w:rPr>
          <w:rFonts w:ascii="Amiri" w:hAnsi="Amiri" w:eastAsia="Amiri" w:cs="Amiri"/>
          <w:color w:val="111111"/>
          <w:sz w:val="28"/>
          <w:sz w:val="28"/>
          <w:szCs w:val="28"/>
          <w:rtl w:val="true"/>
          <w:lang w:bidi="ar-SA"/>
        </w:rPr>
        <w:t>، وفَرَّقَ نَدِيَّكُم، وعَفَّى آثَارَكُم، وعَطَّلَ دِيَارَكُم، وبَعَثَ وُرَّاثَكُم يَقْتَسِمُونَ تُرَاثَكُم بَيْنَ حَمِيمٍ خَاصٌ لَم يَنْفَعْ، وَقَرِيبٍ مَحْزُونٍ لَم يَمْنَعْ، وَآخَرَ شَامِتٍ لَم يَجْزَعْ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بِالجِدِّ والاجْتِهَادِ والتَّأهبِ والاسْتِعْدَادِ، والتَّزَوُّدِ فِي مَنْزِلِ الزَّادِ، ولا تَغُرَّنْكُم الدُّنْيَا كَمَا غَرَّتْ مَن كَانَ قَبْلَكُم مِنَ الأُمَم المَاضِيَةِ، والقُرُونِ الحَالِيَةِ الذِينَ احْتَلَبُوا دِرَّتَها، وأَصَابُوا غِرَّتَها، وأَفْنَوا </w:t>
      </w:r>
      <w:bookmarkStart w:id="407" w:name="pg15656_184477"/>
    </w:p>
    <w:p>
      <w:pPr>
        <w:pStyle w:val="BookText"/>
        <w:rPr/>
      </w:pPr>
      <w:bookmarkEnd w:id="407"/>
      <w:r>
        <w:rPr>
          <w:rFonts w:ascii="Amiri" w:hAnsi="Amiri" w:eastAsia="Amiri" w:cs="Amiri"/>
          <w:color w:val="111111"/>
          <w:sz w:val="28"/>
          <w:sz w:val="28"/>
          <w:szCs w:val="28"/>
          <w:rtl w:val="true"/>
          <w:lang w:bidi="ar-SA"/>
        </w:rPr>
        <w:t xml:space="preserve">عِدَّتَها، وأخْلَقُوا جدتها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مَسَاكِنُهُم أجْدَانًا، وأمْواهُم مِبْرَانًا، لایعرفون من اتاهم، ولا يَحْفِلُونَ</w:t>
      </w:r>
      <w:r>
        <w:rPr>
          <w:rStyle w:val="FootnoteAnchor"/>
          <w:rtl w:val="true"/>
        </w:rPr>
        <w:footnoteReference w:id="1998"/>
      </w:r>
      <w:r>
        <w:rPr>
          <w:rFonts w:ascii="Amiri" w:hAnsi="Amiri" w:eastAsia="Amiri" w:cs="Amiri"/>
          <w:color w:val="111111"/>
          <w:sz w:val="28"/>
          <w:sz w:val="28"/>
          <w:szCs w:val="28"/>
          <w:rtl w:val="true"/>
          <w:lang w:bidi="ar-SA"/>
        </w:rPr>
        <w:t>مَن بَكَاهُم، ولا يُجِيبُونَ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الدُّنْيَا فَإِنَّهَا غَرَّارَةٌ خَدُوعٌ، مُعْطِيةٌ مَنُوعٌ، مُلْبِسَةٌ 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يَدُومُ رَخَاؤُهَا ، ولا يَنْقَضِي عَنَاؤُهَا، وَلَا يَرْكَدُ بَلاوُهَا</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003150_2142443653"/>
      <w:bookmarkStart w:id="409" w:name="_Toc139"/>
      <w:bookmarkEnd w:id="408"/>
      <w:r>
        <w:rPr>
          <w:rtl w:val="true"/>
        </w:rPr>
        <w:t>مِنْهَا فِي صِفَةِ الرُّهَاد</w:t>
      </w:r>
      <w:bookmarkEnd w:id="4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قَوْمًا مِن أهْلِ الدُّنْيَا، ولَيْسُوا مِن أَهْلِهَا، فَكَانُوا فِيْهَا كَمَن لَيسَ مِنْهَا</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فِيهَا بَمَا يُبْصِرُونَ ، وبَادَرُوا فِيهَا مَا يَحْذَرُونَ؛ تُقَلَّبُ</w:t>
      </w:r>
      <w:r>
        <w:rPr>
          <w:rStyle w:val="FootnoteAnchor"/>
          <w:rtl w:val="true"/>
        </w:rPr>
        <w:footnoteReference w:id="2000"/>
      </w:r>
      <w:r>
        <w:rPr>
          <w:rFonts w:ascii="Amiri" w:hAnsi="Amiri" w:eastAsia="Amiri" w:cs="Amiri"/>
          <w:color w:val="111111"/>
          <w:sz w:val="28"/>
          <w:sz w:val="28"/>
          <w:szCs w:val="28"/>
          <w:rtl w:val="true"/>
          <w:lang w:bidi="ar-SA"/>
        </w:rPr>
        <w:t>أَبْدَانُهُم بَينَ ظَهْرَانِي</w:t>
      </w:r>
      <w:r>
        <w:rPr>
          <w:rStyle w:val="FootnoteAnchor"/>
          <w:rtl w:val="true"/>
        </w:rPr>
        <w:footnoteReference w:id="2001"/>
      </w:r>
      <w:r>
        <w:rPr>
          <w:rFonts w:ascii="Amiri" w:hAnsi="Amiri" w:eastAsia="Amiri" w:cs="Amiri"/>
          <w:color w:val="111111"/>
          <w:sz w:val="28"/>
          <w:sz w:val="28"/>
          <w:szCs w:val="28"/>
          <w:rtl w:val="true"/>
          <w:lang w:bidi="ar-SA"/>
        </w:rPr>
        <w:t>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أَهْلَ الدُّنْيَا يُعَلِّمُونَ مَوْتَ أَجْسَادِهِم، وهُم أَشَدُّ إِعْظَامًا لَوْتِ قُلُوبِ أَحْيَائِهِم</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bookmarkStart w:id="410" w:name="pg15656_184478"/>
    </w:p>
    <w:p>
      <w:pPr>
        <w:pStyle w:val="Heading2"/>
        <w:numPr>
          <w:ilvl w:val="1"/>
          <w:numId w:val="1"/>
        </w:numPr>
        <w:rPr/>
      </w:pPr>
      <w:bookmarkStart w:id="411" w:name="__RefHeading___Toc11003152_2142443653"/>
      <w:bookmarkStart w:id="412" w:name="_Toc140"/>
      <w:bookmarkEnd w:id="410"/>
      <w:bookmarkEnd w:id="411"/>
      <w:r>
        <w:rPr>
          <w:rtl w:val="true"/>
        </w:rPr>
        <w:t>[</w:t>
      </w:r>
      <w:r>
        <w:rPr/>
        <w:t>231</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خَطَبَهَا بِذِي قار وهو مُتَوَجَّهُ إِلى البَصْرَةِ،</w:t>
      </w:r>
      <w:bookmarkEnd w:id="412"/>
    </w:p>
    <w:p>
      <w:pPr>
        <w:pStyle w:val="BookText"/>
        <w:rPr/>
      </w:pPr>
      <w:r>
        <w:rPr>
          <w:rFonts w:ascii="Amiri" w:hAnsi="Amiri" w:eastAsia="Amiri" w:cs="Amiri"/>
          <w:color w:val="111111"/>
          <w:sz w:val="28"/>
          <w:sz w:val="28"/>
          <w:szCs w:val="28"/>
          <w:rtl w:val="true"/>
          <w:lang w:bidi="ar-SA"/>
        </w:rPr>
        <w:t>خَطَبَهَا بِذِي قار</w:t>
      </w:r>
      <w:r>
        <w:rPr>
          <w:rStyle w:val="FootnoteAnchor"/>
          <w:rtl w:val="true"/>
        </w:rPr>
        <w:footnoteReference w:id="2003"/>
      </w:r>
      <w:r>
        <w:rPr>
          <w:rFonts w:ascii="Amiri" w:hAnsi="Amiri" w:eastAsia="Amiri" w:cs="Amiri"/>
          <w:color w:val="111111"/>
          <w:sz w:val="28"/>
          <w:sz w:val="28"/>
          <w:szCs w:val="28"/>
          <w:rtl w:val="true"/>
          <w:lang w:bidi="ar-SA"/>
        </w:rPr>
        <w:t>وهو مُتَوَجَّهُ إِلى البَصْرَةِ، وذَكَرَهَا الوَاقِدِي فِي كِتاب الجَمَل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فَصَدَعَ بِمَا أُمِرَ بِهِ، وبَلَّغَ رِسَالَةَ رَبِّهِ، فَلَمَّ</w:t>
      </w:r>
      <w:r>
        <w:rPr>
          <w:rStyle w:val="FootnoteAnchor"/>
          <w:rtl w:val="true"/>
        </w:rPr>
        <w:footnoteReference w:id="2004"/>
      </w:r>
      <w:r>
        <w:rPr>
          <w:rFonts w:ascii="Amiri" w:hAnsi="Amiri" w:eastAsia="Amiri" w:cs="Amiri"/>
          <w:color w:val="111111"/>
          <w:sz w:val="28"/>
          <w:sz w:val="28"/>
          <w:szCs w:val="28"/>
          <w:rtl w:val="true"/>
          <w:lang w:bidi="ar-SA"/>
        </w:rPr>
        <w:t>اللَّهُ بِهِ الصَّدْعَ</w:t>
      </w:r>
      <w:r>
        <w:rPr>
          <w:rStyle w:val="FootnoteAnchor"/>
          <w:rtl w:val="true"/>
        </w:rPr>
        <w:footnoteReference w:id="2005"/>
      </w:r>
      <w:r>
        <w:rPr>
          <w:rFonts w:ascii="Amiri" w:hAnsi="Amiri" w:eastAsia="Amiri" w:cs="Amiri"/>
          <w:color w:val="111111"/>
          <w:sz w:val="28"/>
          <w:sz w:val="28"/>
          <w:szCs w:val="28"/>
          <w:rtl w:val="true"/>
          <w:lang w:bidi="ar-SA"/>
        </w:rPr>
        <w:t>، ورَتَقَ بهالفَتْقَ، وَأَلَّفَ بِهِ بَينَ ذَوِي الْأَرْحَامِ بَعْدَ العَدَاوَةِ الوَاغِرَةِ</w:t>
      </w:r>
      <w:r>
        <w:rPr>
          <w:rStyle w:val="FootnoteAnchor"/>
          <w:rtl w:val="true"/>
        </w:rPr>
        <w:footnoteReference w:id="2006"/>
      </w:r>
      <w:r>
        <w:rPr>
          <w:rFonts w:ascii="Amiri" w:hAnsi="Amiri" w:eastAsia="Amiri" w:cs="Amiri"/>
          <w:color w:val="111111"/>
          <w:sz w:val="28"/>
          <w:sz w:val="28"/>
          <w:szCs w:val="28"/>
          <w:rtl w:val="true"/>
          <w:lang w:bidi="ar-SA"/>
        </w:rPr>
        <w:t>فِي الصُّدُورِ، والضَّغَائِنِ</w:t>
      </w:r>
      <w:r>
        <w:rPr>
          <w:rStyle w:val="FootnoteAnchor"/>
          <w:rtl w:val="true"/>
        </w:rPr>
        <w:footnoteReference w:id="2007"/>
      </w:r>
      <w:r>
        <w:rPr>
          <w:rFonts w:ascii="Amiri" w:hAnsi="Amiri" w:eastAsia="Amiri" w:cs="Amiri"/>
          <w:color w:val="111111"/>
          <w:sz w:val="28"/>
          <w:sz w:val="28"/>
          <w:szCs w:val="28"/>
          <w:rtl w:val="true"/>
          <w:lang w:bidi="ar-SA"/>
        </w:rPr>
        <w:t>القَادِحَةِ فِي القُلُوبِ</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 xml:space="preserve">. </w:t>
      </w:r>
      <w:bookmarkStart w:id="413" w:name="pg15656_184479"/>
    </w:p>
    <w:p>
      <w:pPr>
        <w:pStyle w:val="Heading2"/>
        <w:numPr>
          <w:ilvl w:val="1"/>
          <w:numId w:val="1"/>
        </w:numPr>
        <w:rPr/>
      </w:pPr>
      <w:bookmarkStart w:id="414" w:name="__RefHeading___Toc11003154_2142443653"/>
      <w:bookmarkStart w:id="415" w:name="_Toc141"/>
      <w:bookmarkEnd w:id="413"/>
      <w:bookmarkEnd w:id="414"/>
      <w:r>
        <w:rPr>
          <w:rtl w:val="true"/>
        </w:rPr>
        <w:t>[</w:t>
      </w:r>
      <w:r>
        <w:rPr/>
        <w:t>232</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كَلَّمَ بِهِ عَبدَ اللهِ بنَ زَمَعَةَ وكَان لَهُ شِيعَةً ، وذلِكَ أَنَّهُ قَدِمَ عَلَيْهِ فِي خِلافَتِهِ ، فَطَلَبَ مِنهُ مَالا</w:t>
      </w:r>
      <w:bookmarkEnd w:id="415"/>
    </w:p>
    <w:p>
      <w:pPr>
        <w:pStyle w:val="BookText"/>
        <w:rPr/>
      </w:pPr>
      <w:r>
        <w:rPr>
          <w:rFonts w:ascii="Amiri" w:hAnsi="Amiri" w:eastAsia="Amiri" w:cs="Amiri"/>
          <w:color w:val="111111"/>
          <w:sz w:val="28"/>
          <w:sz w:val="28"/>
          <w:szCs w:val="28"/>
          <w:rtl w:val="true"/>
          <w:lang w:bidi="ar-SA"/>
        </w:rPr>
        <w:t>كَلَّمَ بِهِ عَبدَ اللهِ بنَ زَمَعَةَ وكَان لَهُ شِيعَةً</w:t>
      </w:r>
      <w:r>
        <w:rPr>
          <w:rStyle w:val="FootnoteAnchor"/>
          <w:rtl w:val="true"/>
        </w:rPr>
        <w:footnoteReference w:id="2009"/>
      </w:r>
      <w:r>
        <w:rPr>
          <w:rFonts w:ascii="Amiri" w:hAnsi="Amiri" w:eastAsia="Amiri" w:cs="Amiri"/>
          <w:color w:val="111111"/>
          <w:sz w:val="28"/>
          <w:sz w:val="28"/>
          <w:szCs w:val="28"/>
          <w:rtl w:val="true"/>
          <w:lang w:bidi="ar-SA"/>
        </w:rPr>
        <w:t>، وذلِكَ أَنَّهُ قَدِمَ عَلَيْهِ فِي خِلافَتِهِ ، فَطَلَبَ مِنهُ مَالا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ولا لَكَ، وَإِنَّمَا هُوَ فَيءُ الْمُسْلِمِينَ، وجَلَبُ</w:t>
      </w:r>
      <w:r>
        <w:rPr>
          <w:rStyle w:val="FootnoteAnchor"/>
          <w:rtl w:val="true"/>
        </w:rPr>
        <w:footnoteReference w:id="2010"/>
      </w:r>
      <w:r>
        <w:rPr>
          <w:rFonts w:ascii="Amiri" w:hAnsi="Amiri" w:eastAsia="Amiri" w:cs="Amiri"/>
          <w:color w:val="111111"/>
          <w:sz w:val="28"/>
          <w:sz w:val="28"/>
          <w:szCs w:val="28"/>
          <w:rtl w:val="true"/>
          <w:lang w:bidi="ar-SA"/>
        </w:rPr>
        <w:t>أَسْيَافِهِم، فَإِن شرکتهم فِي حَرْبهِم كَانَ لَكَ مِثْلَ حَظِهِم، وإِلَّا فَجَنَاةُ</w:t>
      </w:r>
      <w:r>
        <w:rPr>
          <w:rStyle w:val="FootnoteAnchor"/>
          <w:rtl w:val="true"/>
        </w:rPr>
        <w:footnoteReference w:id="2011"/>
      </w:r>
      <w:r>
        <w:rPr>
          <w:rFonts w:ascii="Amiri" w:hAnsi="Amiri" w:eastAsia="Amiri" w:cs="Amiri"/>
          <w:color w:val="111111"/>
          <w:sz w:val="28"/>
          <w:sz w:val="28"/>
          <w:szCs w:val="28"/>
          <w:rtl w:val="true"/>
          <w:lang w:bidi="ar-SA"/>
        </w:rPr>
        <w:t>أَيْدِيهِم لا تَكُونُ لِغَيْرِ أفْوَاهِهِم</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bookmarkStart w:id="416" w:name="pg15656_184480"/>
    </w:p>
    <w:p>
      <w:pPr>
        <w:pStyle w:val="Heading2"/>
        <w:numPr>
          <w:ilvl w:val="1"/>
          <w:numId w:val="1"/>
        </w:numPr>
        <w:rPr/>
      </w:pPr>
      <w:bookmarkStart w:id="417" w:name="__RefHeading___Toc11003156_2142443653"/>
      <w:bookmarkStart w:id="418" w:name="_Toc142"/>
      <w:bookmarkEnd w:id="416"/>
      <w:bookmarkEnd w:id="417"/>
      <w:r>
        <w:rPr>
          <w:rtl w:val="true"/>
        </w:rPr>
        <w:t>[</w:t>
      </w:r>
      <w:r>
        <w:rPr/>
        <w:t>233</w:t>
      </w:r>
      <w:r>
        <w:rPr>
          <w:rtl w:val="true"/>
        </w:rPr>
        <w:t xml:space="preserve">] </w:t>
      </w:r>
      <w:r>
        <w:rPr>
          <w:rtl w:val="true"/>
        </w:rPr>
        <w:t xml:space="preserve">ومِن كَلامِ لَهُ </w:t>
      </w:r>
      <w:r>
        <w:rPr>
          <w:rtl w:val="true"/>
        </w:rPr>
        <w:t>(</w:t>
      </w:r>
      <w:r>
        <w:rPr>
          <w:rtl w:val="true"/>
        </w:rPr>
        <w:t>علیه السّلام</w:t>
      </w:r>
      <w:r>
        <w:rPr>
          <w:rtl w:val="true"/>
        </w:rPr>
        <w:t>)</w:t>
      </w:r>
      <w:bookmarkEnd w:id="418"/>
    </w:p>
    <w:p>
      <w:pPr>
        <w:pStyle w:val="BookText"/>
        <w:rPr/>
      </w:pPr>
      <w:r>
        <w:rPr>
          <w:rFonts w:ascii="Amiri" w:hAnsi="Amiri" w:eastAsia="Amiri" w:cs="Amiri"/>
          <w:color w:val="111111"/>
          <w:sz w:val="28"/>
          <w:sz w:val="28"/>
          <w:szCs w:val="28"/>
          <w:rtl w:val="true"/>
          <w:lang w:bidi="ar-SA"/>
        </w:rPr>
        <w:t>ألا إِنَّ اللَّسَانَ بَضْعَةٌ</w:t>
      </w:r>
      <w:r>
        <w:rPr>
          <w:rStyle w:val="FootnoteAnchor"/>
          <w:rtl w:val="true"/>
        </w:rPr>
        <w:footnoteReference w:id="2013"/>
      </w:r>
      <w:r>
        <w:rPr>
          <w:rFonts w:ascii="Amiri" w:hAnsi="Amiri" w:eastAsia="Amiri" w:cs="Amiri"/>
          <w:color w:val="111111"/>
          <w:sz w:val="28"/>
          <w:sz w:val="28"/>
          <w:szCs w:val="28"/>
          <w:rtl w:val="true"/>
          <w:lang w:bidi="ar-SA"/>
        </w:rPr>
        <w:t>مِنَ الإِنْسَانِ، فَلا يُسْعِدُهُ القَوْلُ إِذَا امْتَنَعَ، ولا يُمْهِلُهُ النُّطْقُ إذا اتَّسَعَ، وإِنَّا لأُمَرَاءُ الكَلامِ، وفِيْنَا تَنَشَّبَتْ عُرُوقُهُ، وعَلَيْنَا تَهَدَّلَتْ</w:t>
      </w:r>
      <w:r>
        <w:rPr>
          <w:rStyle w:val="FootnoteAnchor"/>
          <w:rtl w:val="true"/>
        </w:rPr>
        <w:footnoteReference w:id="2014"/>
      </w: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رَحِمَكُم الله أَنَّكُم فِي زَمَانِ الْقَائِلُ فِيهِ</w:t>
      </w:r>
      <w:r>
        <w:rPr>
          <w:rStyle w:val="FootnoteAnchor"/>
          <w:rtl w:val="true"/>
        </w:rPr>
        <w:footnoteReference w:id="2015"/>
      </w:r>
      <w:r>
        <w:rPr>
          <w:rFonts w:ascii="Amiri" w:hAnsi="Amiri" w:eastAsia="Amiri" w:cs="Amiri"/>
          <w:color w:val="111111"/>
          <w:sz w:val="28"/>
          <w:sz w:val="28"/>
          <w:szCs w:val="28"/>
          <w:rtl w:val="true"/>
          <w:lang w:bidi="ar-SA"/>
        </w:rPr>
        <w:t xml:space="preserve">بالحَقِّ قَلِيلٌ، واللَّسَانُ عَنِ الصِّدْقِ كَلِيلٌ ، واللَّازِمُ لِلحَقِّ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 مُصْطَلِحُونَ عَلَى الإِدْهَانِ، فَتَاهُم عَارِمٌ</w:t>
      </w:r>
      <w:r>
        <w:rPr>
          <w:rStyle w:val="FootnoteAnchor"/>
          <w:rtl w:val="true"/>
        </w:rPr>
        <w:footnoteReference w:id="2016"/>
      </w:r>
      <w:r>
        <w:rPr>
          <w:rFonts w:ascii="Amiri" w:hAnsi="Amiri" w:eastAsia="Amiri" w:cs="Amiri"/>
          <w:color w:val="111111"/>
          <w:sz w:val="28"/>
          <w:sz w:val="28"/>
          <w:szCs w:val="28"/>
          <w:rtl w:val="true"/>
          <w:lang w:bidi="ar-SA"/>
        </w:rPr>
        <w:t>، وشَاتُهُم آثِمٌ، وعَالِهُم مُنَافِقٌ، وقَارِئهُم مُمَاذِقٌ</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صَغِيرُهُم كَبِيرَهُم، ولا يَحُولُ غَيْتُهُم فَقِيرَهُم</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 xml:space="preserve">. </w:t>
      </w:r>
      <w:bookmarkStart w:id="419" w:name="pg15656_184481"/>
    </w:p>
    <w:p>
      <w:pPr>
        <w:pStyle w:val="Heading2"/>
        <w:numPr>
          <w:ilvl w:val="1"/>
          <w:numId w:val="1"/>
        </w:numPr>
        <w:rPr/>
      </w:pPr>
      <w:bookmarkStart w:id="420" w:name="__RefHeading___Toc11003158_2142443653"/>
      <w:bookmarkStart w:id="421" w:name="_Toc143"/>
      <w:bookmarkEnd w:id="419"/>
      <w:bookmarkEnd w:id="420"/>
      <w:r>
        <w:rPr>
          <w:rtl w:val="true"/>
        </w:rPr>
        <w:t>[</w:t>
      </w:r>
      <w:r>
        <w:rPr/>
        <w:t>234</w:t>
      </w:r>
      <w:r>
        <w:rPr>
          <w:rtl w:val="true"/>
        </w:rPr>
        <w:t xml:space="preserve">] </w:t>
      </w:r>
      <w:r>
        <w:rPr>
          <w:rtl w:val="true"/>
        </w:rPr>
        <w:t xml:space="preserve">ومِن كَلامِ لَهُ </w:t>
      </w:r>
      <w:r>
        <w:rPr>
          <w:rtl w:val="true"/>
        </w:rPr>
        <w:t>(</w:t>
      </w:r>
      <w:r>
        <w:rPr>
          <w:rtl w:val="true"/>
        </w:rPr>
        <w:t>علیه السّلام</w:t>
      </w:r>
      <w:r>
        <w:rPr>
          <w:rtl w:val="true"/>
        </w:rPr>
        <w:t>)</w:t>
      </w:r>
      <w:bookmarkEnd w:id="421"/>
    </w:p>
    <w:p>
      <w:pPr>
        <w:pStyle w:val="BookText"/>
        <w:rPr/>
      </w:pPr>
      <w:r>
        <w:rPr>
          <w:rFonts w:ascii="Amiri" w:hAnsi="Amiri" w:eastAsia="Amiri" w:cs="Amiri"/>
          <w:color w:val="111111"/>
          <w:sz w:val="28"/>
          <w:sz w:val="28"/>
          <w:szCs w:val="28"/>
          <w:rtl w:val="true"/>
          <w:lang w:bidi="ar-SA"/>
        </w:rPr>
        <w:t>رَوَى اليَمَانِيُّ عَن أَحَمدَ بنِ قُتَيْبَةَ عَن عَبدِ اللَّهِ بنِ يَزِيد</w:t>
      </w:r>
      <w:r>
        <w:rPr>
          <w:rStyle w:val="FootnoteAnchor"/>
          <w:rtl w:val="true"/>
        </w:rPr>
        <w:footnoteReference w:id="2019"/>
      </w:r>
      <w:r>
        <w:rPr>
          <w:rFonts w:ascii="Amiri" w:hAnsi="Amiri" w:eastAsia="Amiri" w:cs="Amiri"/>
          <w:color w:val="111111"/>
          <w:sz w:val="28"/>
          <w:sz w:val="28"/>
          <w:szCs w:val="28"/>
          <w:rtl w:val="true"/>
          <w:lang w:bidi="ar-SA"/>
        </w:rPr>
        <w:t>عَن مَالكِ بنِ دِحْيِةَ</w:t>
      </w:r>
      <w:r>
        <w:rPr>
          <w:rStyle w:val="FootnoteAnchor"/>
          <w:rtl w:val="true"/>
        </w:rPr>
        <w:footnoteReference w:id="20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وقَد ذُكِرَ عِندَهُ اخْتِلافُ النَّاسِ</w:t>
      </w:r>
      <w:r>
        <w:rPr>
          <w:rFonts w:eastAsia="Amiri" w:cs="Amiri" w:ascii="Amiri" w:hAnsi="Amiri"/>
          <w:color w:val="111111"/>
          <w:sz w:val="28"/>
          <w:szCs w:val="28"/>
          <w:rtl w:val="true"/>
          <w:lang w:bidi="ar-SA"/>
        </w:rPr>
        <w:t>:</w:t>
      </w:r>
      <w:r>
        <w:rPr>
          <w:rStyle w:val="FootnoteAnchor"/>
          <w:rtl w:val="true"/>
        </w:rPr>
        <w:footnoteReference w:id="202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فَرَّقَ بَيْنَهُم مَبَادِئُ طِيْنهم، وذلِكَ أَنَّهُم كَانُوا فِلْقَةٌ</w:t>
      </w:r>
      <w:r>
        <w:rPr>
          <w:rStyle w:val="FootnoteAnchor"/>
          <w:rtl w:val="true"/>
        </w:rPr>
        <w:footnoteReference w:id="2022"/>
      </w:r>
      <w:r>
        <w:rPr>
          <w:rFonts w:ascii="Amiri" w:hAnsi="Amiri" w:eastAsia="Amiri" w:cs="Amiri"/>
          <w:color w:val="111111"/>
          <w:sz w:val="28"/>
          <w:sz w:val="28"/>
          <w:szCs w:val="28"/>
          <w:rtl w:val="true"/>
          <w:lang w:bidi="ar-SA"/>
        </w:rPr>
        <w:t>مِن سَبَخ أرْضِ وعَذْبِهَا ، وحُزُونِ</w:t>
      </w:r>
      <w:r>
        <w:rPr>
          <w:rStyle w:val="FootnoteAnchor"/>
          <w:rtl w:val="true"/>
        </w:rPr>
        <w:footnoteReference w:id="2023"/>
      </w:r>
      <w:r>
        <w:rPr>
          <w:rFonts w:ascii="Amiri" w:hAnsi="Amiri" w:eastAsia="Amiri" w:cs="Amiri"/>
          <w:color w:val="111111"/>
          <w:sz w:val="28"/>
          <w:sz w:val="28"/>
          <w:szCs w:val="28"/>
          <w:rtl w:val="true"/>
          <w:lang w:bidi="ar-SA"/>
        </w:rPr>
        <w:t>تُرْبَةِ وسَهْلِهَا، فَهُم عَلَى حَسَبٍ</w:t>
      </w:r>
      <w:r>
        <w:rPr>
          <w:rStyle w:val="FootnoteAnchor"/>
          <w:rtl w:val="true"/>
        </w:rPr>
        <w:footnoteReference w:id="2024"/>
      </w:r>
      <w:r>
        <w:rPr>
          <w:rFonts w:ascii="Amiri" w:hAnsi="Amiri" w:eastAsia="Amiri" w:cs="Amiri"/>
          <w:color w:val="111111"/>
          <w:sz w:val="28"/>
          <w:sz w:val="28"/>
          <w:szCs w:val="28"/>
          <w:rtl w:val="true"/>
          <w:lang w:bidi="ar-SA"/>
        </w:rPr>
        <w:t>أَرْضِهِم يَتَقَارَبُونَ، وعَلَى قَدْرِ اخْتِلافِهَا</w:t>
      </w:r>
      <w:r>
        <w:rPr>
          <w:rStyle w:val="FootnoteAnchor"/>
          <w:rtl w:val="true"/>
        </w:rPr>
        <w:footnoteReference w:id="2025"/>
      </w:r>
      <w:r>
        <w:rPr>
          <w:rFonts w:ascii="Amiri" w:hAnsi="Amiri" w:eastAsia="Amiri" w:cs="Amiri"/>
          <w:color w:val="111111"/>
          <w:sz w:val="28"/>
          <w:sz w:val="28"/>
          <w:szCs w:val="28"/>
          <w:rtl w:val="true"/>
          <w:lang w:bidi="ar-SA"/>
        </w:rPr>
        <w:t>يَتَفَاوَتُونَ، فَتَامُ الرُّوَاءِ</w:t>
      </w:r>
      <w:r>
        <w:rPr>
          <w:rStyle w:val="FootnoteAnchor"/>
          <w:rtl w:val="true"/>
        </w:rPr>
        <w:footnoteReference w:id="2026"/>
      </w:r>
      <w:r>
        <w:rPr>
          <w:rFonts w:ascii="Amiri" w:hAnsi="Amiri" w:eastAsia="Amiri" w:cs="Amiri"/>
          <w:color w:val="111111"/>
          <w:sz w:val="28"/>
          <w:sz w:val="28"/>
          <w:szCs w:val="28"/>
          <w:rtl w:val="true"/>
          <w:lang w:bidi="ar-SA"/>
        </w:rPr>
        <w:t>نَاقِصُ العَقْل، ومَادُّ القَامَةِ قَصِيرُ الهِمَّةِ، وزَاكِي العَمَلِ قَبِيحُ المَنْظَرِ ، وقَرِيبُ القَعْرِ بَعِيدُ السَّيْرِ ، ومَعْرُوفُ الضَّرِيْبَةِ مُنْكَرُ الجَلِيبَةِ</w:t>
      </w:r>
      <w:r>
        <w:rPr>
          <w:rStyle w:val="FootnoteAnchor"/>
          <w:rtl w:val="true"/>
        </w:rPr>
        <w:footnoteReference w:id="2027"/>
      </w:r>
      <w:r>
        <w:rPr>
          <w:rFonts w:ascii="Amiri" w:hAnsi="Amiri" w:eastAsia="Amiri" w:cs="Amiri"/>
          <w:color w:val="111111"/>
          <w:sz w:val="28"/>
          <w:sz w:val="28"/>
          <w:szCs w:val="28"/>
          <w:rtl w:val="true"/>
          <w:lang w:bidi="ar-SA"/>
        </w:rPr>
        <w:t xml:space="preserve">، وتَائِهُ القَلْبِ </w:t>
      </w:r>
      <w:bookmarkStart w:id="422" w:name="pg15656_184482"/>
    </w:p>
    <w:p>
      <w:pPr>
        <w:pStyle w:val="BookText"/>
        <w:rPr/>
      </w:pPr>
      <w:bookmarkEnd w:id="422"/>
      <w:r>
        <w:rPr>
          <w:rFonts w:ascii="Amiri" w:hAnsi="Amiri" w:eastAsia="Amiri" w:cs="Amiri"/>
          <w:color w:val="111111"/>
          <w:sz w:val="28"/>
          <w:sz w:val="28"/>
          <w:szCs w:val="28"/>
          <w:rtl w:val="true"/>
          <w:lang w:bidi="ar-SA"/>
        </w:rPr>
        <w:t>مُتَفَرِّقُ اللُّب، وطَلِيقُ النِّسَانِ حَدِيدُ الجَنَانِ</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11003160_2142443653"/>
      <w:bookmarkStart w:id="424" w:name="_Toc144"/>
      <w:bookmarkEnd w:id="423"/>
      <w:r>
        <w:rPr>
          <w:rtl w:val="true"/>
        </w:rPr>
        <w:t>[</w:t>
      </w:r>
      <w:r>
        <w:rPr/>
        <w:t>235</w:t>
      </w:r>
      <w:r>
        <w:rPr>
          <w:rtl w:val="true"/>
        </w:rPr>
        <w:t xml:space="preserve">] </w:t>
      </w:r>
      <w:r>
        <w:rPr>
          <w:rtl w:val="true"/>
        </w:rPr>
        <w:t xml:space="preserve">ومِن كَلامٍ قَالَهُ </w:t>
      </w:r>
      <w:r>
        <w:rPr>
          <w:rtl w:val="true"/>
        </w:rPr>
        <w:t>(</w:t>
      </w:r>
      <w:r>
        <w:rPr>
          <w:rtl w:val="true"/>
        </w:rPr>
        <w:t>علیه السّلام</w:t>
      </w:r>
      <w:r>
        <w:rPr>
          <w:rtl w:val="true"/>
        </w:rPr>
        <w:t xml:space="preserve">) </w:t>
      </w:r>
      <w:r>
        <w:rPr>
          <w:rtl w:val="true"/>
        </w:rPr>
        <w:t xml:space="preserve">وَهُوَ يَلِي غَسْلَ رَسُولِ اللهِ </w:t>
      </w:r>
      <w:r>
        <w:rPr>
          <w:rtl w:val="true"/>
        </w:rPr>
        <w:t>(</w:t>
      </w:r>
      <w:r>
        <w:rPr>
          <w:rtl w:val="true"/>
        </w:rPr>
        <w:t>صلی الله علیه و آله و سلم</w:t>
      </w:r>
      <w:r>
        <w:rPr>
          <w:rtl w:val="true"/>
        </w:rPr>
        <w:t xml:space="preserve">) </w:t>
      </w:r>
      <w:r>
        <w:rPr>
          <w:rtl w:val="true"/>
        </w:rPr>
        <w:t>وَتَجْهِيزَهُ</w:t>
      </w:r>
      <w:bookmarkEnd w:id="424"/>
    </w:p>
    <w:p>
      <w:pPr>
        <w:pStyle w:val="BookText"/>
        <w:rPr/>
      </w:pPr>
      <w:r>
        <w:rPr>
          <w:rFonts w:ascii="Amiri" w:hAnsi="Amiri" w:eastAsia="Amiri" w:cs="Amiri"/>
          <w:color w:val="111111"/>
          <w:sz w:val="28"/>
          <w:sz w:val="28"/>
          <w:szCs w:val="28"/>
          <w:rtl w:val="true"/>
          <w:lang w:bidi="ar-SA"/>
        </w:rPr>
        <w:t>بأبي أنتَ وأُمِّي لَقَد انْقَطَعَ بِمَوتِكَ مَا لَم يَنْقَطِع بِمَوْتِ غَيْرِكَ مِنَ النُّبُوَّةِ والأَنْبَاءِ ، وأَخْبَارِ السَّمَاءِ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خَصَصْتَ</w:t>
      </w:r>
      <w:r>
        <w:rPr>
          <w:rStyle w:val="FootnoteAnchor"/>
          <w:rtl w:val="true"/>
        </w:rPr>
        <w:footnoteReference w:id="2029"/>
      </w:r>
      <w:r>
        <w:rPr>
          <w:rFonts w:ascii="Amiri" w:hAnsi="Amiri" w:eastAsia="Amiri" w:cs="Amiri"/>
          <w:color w:val="111111"/>
          <w:sz w:val="28"/>
          <w:sz w:val="28"/>
          <w:szCs w:val="28"/>
          <w:rtl w:val="true"/>
          <w:lang w:bidi="ar-SA"/>
        </w:rPr>
        <w:t>حَتَّى صِرْتَ مُسَلِّيًا عَمَّن سِوَاكَ، وَعَمَمْتَ حَتَّى صَارَ النَّاسُ فِيكَ سَواءٌ، وَلَوْلا أَنَّكَ أَمَرْتَ بِالصَّبْرِ ، ونَهَيْتَ عَنِ الجَزَعِ لأَنْفَذْنَا عَلَيكَ مَاءَ الشُّؤُونِ</w:t>
      </w:r>
      <w:r>
        <w:rPr>
          <w:rStyle w:val="FootnoteAnchor"/>
          <w:rtl w:val="true"/>
        </w:rPr>
        <w:footnoteReference w:id="2030"/>
      </w:r>
      <w:r>
        <w:rPr>
          <w:rFonts w:ascii="Amiri" w:hAnsi="Amiri" w:eastAsia="Amiri" w:cs="Amiri"/>
          <w:color w:val="111111"/>
          <w:sz w:val="28"/>
          <w:sz w:val="28"/>
          <w:szCs w:val="28"/>
          <w:rtl w:val="true"/>
          <w:lang w:bidi="ar-SA"/>
        </w:rPr>
        <w:t>، ولَكَانَ الدَّاءُ مُمَاطِلًا، والكَمَدُ</w:t>
      </w:r>
      <w:r>
        <w:rPr>
          <w:rStyle w:val="FootnoteAnchor"/>
          <w:rtl w:val="true"/>
        </w:rPr>
        <w:footnoteReference w:id="2031"/>
      </w:r>
      <w:r>
        <w:rPr>
          <w:rFonts w:ascii="Amiri" w:hAnsi="Amiri" w:eastAsia="Amiri" w:cs="Amiri"/>
          <w:color w:val="111111"/>
          <w:sz w:val="28"/>
          <w:sz w:val="28"/>
          <w:szCs w:val="28"/>
          <w:rtl w:val="true"/>
          <w:lang w:bidi="ar-SA"/>
        </w:rPr>
        <w:t>مُحَالِفًا</w:t>
      </w:r>
      <w:r>
        <w:rPr>
          <w:rStyle w:val="FootnoteAnchor"/>
          <w:rtl w:val="true"/>
        </w:rPr>
        <w:footnoteReference w:id="2032"/>
      </w:r>
      <w:r>
        <w:rPr>
          <w:rFonts w:ascii="Amiri" w:hAnsi="Amiri" w:eastAsia="Amiri" w:cs="Amiri"/>
          <w:color w:val="111111"/>
          <w:sz w:val="28"/>
          <w:sz w:val="28"/>
          <w:szCs w:val="28"/>
          <w:rtl w:val="true"/>
          <w:lang w:bidi="ar-SA"/>
        </w:rPr>
        <w:t>، وقَلَّا لكَ، ولكِنَّهُ مَا لا يُمْلَكُ رَدُّهُ، ولا يُسْتَطَاعُ دَفْعُهُ</w:t>
      </w:r>
      <w:r>
        <w:rPr>
          <w:rFonts w:eastAsia="Amiri" w:cs="Amiri" w:ascii="Amiri" w:hAnsi="Amiri"/>
          <w:color w:val="111111"/>
          <w:sz w:val="28"/>
          <w:szCs w:val="28"/>
          <w:rtl w:val="true"/>
          <w:lang w:bidi="ar-SA"/>
        </w:rPr>
        <w:t xml:space="preserve">! </w:t>
      </w:r>
      <w:bookmarkStart w:id="425" w:name="pg15656_184483"/>
    </w:p>
    <w:p>
      <w:pPr>
        <w:pStyle w:val="BookText"/>
        <w:rPr/>
      </w:pPr>
      <w:bookmarkEnd w:id="425"/>
      <w:r>
        <w:rPr>
          <w:rFonts w:ascii="Amiri" w:hAnsi="Amiri" w:eastAsia="Amiri" w:cs="Amiri"/>
          <w:color w:val="111111"/>
          <w:sz w:val="28"/>
          <w:sz w:val="28"/>
          <w:szCs w:val="28"/>
          <w:rtl w:val="true"/>
          <w:lang w:bidi="ar-SA"/>
        </w:rPr>
        <w:t>بَأبي أنتَ وأُمِّي اذْكُرْنَا عِندَ رَبِّكَ، وَاجْعَلْنَا مِن بَالِكَ</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11003162_2142443653"/>
      <w:bookmarkStart w:id="427" w:name="_Toc145"/>
      <w:bookmarkEnd w:id="426"/>
      <w:r>
        <w:rPr>
          <w:rtl w:val="true"/>
        </w:rPr>
        <w:t>[</w:t>
      </w:r>
      <w:r>
        <w:rPr/>
        <w:t>236</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اقْتَصَّ فِيهِ ذِكْرَ مَا كَانَ مِنْهُ بَعدَ هِجْرَةِ النَّبي </w:t>
      </w:r>
      <w:r>
        <w:rPr>
          <w:rtl w:val="true"/>
        </w:rPr>
        <w:t>(</w:t>
      </w:r>
      <w:r>
        <w:rPr>
          <w:rtl w:val="true"/>
        </w:rPr>
        <w:t>صلی الله علیه و آله و سلم</w:t>
      </w:r>
      <w:r>
        <w:rPr>
          <w:rtl w:val="true"/>
        </w:rPr>
        <w:t xml:space="preserve">) </w:t>
      </w:r>
      <w:r>
        <w:rPr>
          <w:rtl w:val="true"/>
        </w:rPr>
        <w:t>ثُمَّ لَحَاقَهُ بِهِ</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 xml:space="preserve">وكلامه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نسخة س في الصفحة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التي سبقت الإشارة إلى اختلافها في الترتيب مع الأصل، وقد ألحقت هذه الصحيفة بها وهي بخط مختلف ومن دون ضبط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 فِيهِ ذِكْرَ مَا كَانَ مِنْهُ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لَحَاقَهُ 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فَأَطَأُ ذِكْرَهُ حَتَّى انتَهَيْتُ </w:t>
      </w:r>
      <w:bookmarkStart w:id="428" w:name="pg15656_184484"/>
    </w:p>
    <w:p>
      <w:pPr>
        <w:pStyle w:val="BookText"/>
        <w:rPr/>
      </w:pPr>
      <w:bookmarkEnd w:id="428"/>
      <w:r>
        <w:rPr>
          <w:rFonts w:ascii="Amiri" w:hAnsi="Amiri" w:eastAsia="Amiri" w:cs="Amiri"/>
          <w:color w:val="111111"/>
          <w:sz w:val="28"/>
          <w:sz w:val="28"/>
          <w:szCs w:val="28"/>
          <w:rtl w:val="true"/>
          <w:lang w:bidi="ar-SA"/>
        </w:rPr>
        <w:t>إلَى العَرْج</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w:t>
      </w:r>
      <w:r>
        <w:rPr>
          <w:rStyle w:val="FootnoteAnchor"/>
          <w:rtl w:val="true"/>
        </w:rPr>
        <w:footnoteReference w:id="2036"/>
      </w:r>
      <w:r>
        <w:rPr>
          <w:rFonts w:ascii="Amiri" w:hAnsi="Amiri" w:eastAsia="Amiri" w:cs="Amiri"/>
          <w:color w:val="111111"/>
          <w:sz w:val="28"/>
          <w:sz w:val="28"/>
          <w:szCs w:val="28"/>
          <w:rtl w:val="true"/>
          <w:lang w:bidi="ar-SA"/>
        </w:rPr>
        <w:t>طَوِيلٍ،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الَّذِي رَمَى إلَى غَايَتَي الإِيجَازِ والفَصَاحَةِ، وأرَادَ أَنَّنِي كُنْتُ أُعْطَى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خُرُوحِي إِلَى أن انْتَهَيْتُ إِلَى هَذَا المَوْضِع ، فَكَنَّى عَن ذلِكَ بِهَذِهِ الكِنَايَةِ العَجِيبَةِ</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11003164_2142443653"/>
      <w:bookmarkStart w:id="430" w:name="_Toc146"/>
      <w:bookmarkEnd w:id="429"/>
      <w:r>
        <w:rPr>
          <w:rtl w:val="true"/>
        </w:rPr>
        <w:t>[</w:t>
      </w:r>
      <w:r>
        <w:rPr/>
        <w:t>237</w:t>
      </w:r>
      <w:r>
        <w:rPr>
          <w:rtl w:val="true"/>
        </w:rPr>
        <w:t xml:space="preserve">] </w:t>
      </w:r>
      <w:r>
        <w:rPr>
          <w:rtl w:val="true"/>
        </w:rPr>
        <w:t xml:space="preserve">ومِن خُطبَةٍ لَه </w:t>
      </w:r>
      <w:r>
        <w:rPr>
          <w:rtl w:val="true"/>
        </w:rPr>
        <w:t>(</w:t>
      </w:r>
      <w:r>
        <w:rPr>
          <w:rtl w:val="true"/>
        </w:rPr>
        <w:t>علیه السّلام</w:t>
      </w:r>
      <w:r>
        <w:rPr>
          <w:rtl w:val="true"/>
        </w:rPr>
        <w:t>)</w:t>
      </w:r>
      <w:bookmarkEnd w:id="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03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وأنْتُم فِي نَفَس البَقَاءِ،</w:t>
      </w:r>
      <w:r>
        <w:rPr>
          <w:rStyle w:val="FootnoteAnchor"/>
          <w:rtl w:val="true"/>
        </w:rPr>
        <w:footnoteReference w:id="2039"/>
      </w:r>
      <w:r>
        <w:rPr>
          <w:rFonts w:ascii="Amiri" w:hAnsi="Amiri" w:eastAsia="Amiri" w:cs="Amiri"/>
          <w:color w:val="111111"/>
          <w:sz w:val="28"/>
          <w:sz w:val="28"/>
          <w:szCs w:val="28"/>
          <w:rtl w:val="true"/>
          <w:lang w:bidi="ar-SA"/>
        </w:rPr>
        <w:t xml:space="preserve">والصُّحُفُ مَنْشُورَةٌ، والتَّوْبَةُ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مَبْسُوطَةٌ، والمُدْبِرُ يُدْعَى، والمُسِيءُ يُرْجَى قَبْلَ أَن يَخْمُدَ</w:t>
      </w:r>
      <w:r>
        <w:rPr>
          <w:rStyle w:val="FootnoteAnchor"/>
          <w:rtl w:val="true"/>
        </w:rPr>
        <w:footnoteReference w:id="2040"/>
      </w:r>
      <w:r>
        <w:rPr>
          <w:rFonts w:ascii="Amiri" w:hAnsi="Amiri" w:eastAsia="Amiri" w:cs="Amiri"/>
          <w:color w:val="111111"/>
          <w:sz w:val="28"/>
          <w:sz w:val="28"/>
          <w:szCs w:val="28"/>
          <w:rtl w:val="true"/>
          <w:lang w:bidi="ar-SA"/>
        </w:rPr>
        <w:t>العَمَلُ، ويَنْقَطِعَ المَهَلُ ، وتَنْقَضِي المدَّةُ، وتُسَدَّ بَابُ</w:t>
      </w:r>
      <w:r>
        <w:rPr>
          <w:rStyle w:val="FootnoteAnchor"/>
          <w:rtl w:val="true"/>
        </w:rPr>
        <w:footnoteReference w:id="2041"/>
      </w:r>
      <w:r>
        <w:rPr>
          <w:rFonts w:ascii="Amiri" w:hAnsi="Amiri" w:eastAsia="Amiri" w:cs="Amiri"/>
          <w:color w:val="111111"/>
          <w:sz w:val="28"/>
          <w:sz w:val="28"/>
          <w:szCs w:val="28"/>
          <w:rtl w:val="true"/>
          <w:lang w:bidi="ar-SA"/>
        </w:rPr>
        <w:t>التَّوْبَةِ، وتَصْعَدَ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امْرُؤٌ مِن نَفْسِهِ لِنَفْسِهِ، وأَخَذَ مِن حَيٍّ</w:t>
      </w:r>
      <w:r>
        <w:rPr>
          <w:rStyle w:val="FootnoteAnchor"/>
          <w:rtl w:val="true"/>
        </w:rPr>
        <w:footnoteReference w:id="2042"/>
      </w:r>
      <w:r>
        <w:rPr>
          <w:rFonts w:ascii="Amiri" w:hAnsi="Amiri" w:eastAsia="Amiri" w:cs="Amiri"/>
          <w:color w:val="111111"/>
          <w:sz w:val="28"/>
          <w:sz w:val="28"/>
          <w:szCs w:val="28"/>
          <w:rtl w:val="true"/>
          <w:lang w:bidi="ar-SA"/>
        </w:rPr>
        <w:t>لَمَيِّتِ ، ومِن فَانِ لِبَاقِ ومِن ذَاهِبِ لِدَائِمِ امْرُؤٌ خَافَ اللَّهَ َوهُوَ مُعَمَّرُ إِلَى أَجَلِهِ، ومَنْظُورٌ إِلَى عَمَلِهِ امْرُؤٌ أَلْجَمَ نَفْسَهُ بِلِجَامِهَا، وزَمَّهَا بِزِمَامِهَا، فَأَمْسَكَهَا بِلِجَامِهَا</w:t>
      </w:r>
      <w:r>
        <w:rPr>
          <w:rStyle w:val="FootnoteAnchor"/>
          <w:rtl w:val="true"/>
        </w:rPr>
        <w:footnoteReference w:id="2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مَعَاصِي اللهِ، وزَمَّهَا بِزِمَامِهَا إِلَى طَاعَةِ اللهِ</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 xml:space="preserve">. </w:t>
      </w:r>
      <w:bookmarkStart w:id="431" w:name="pg15656_184486"/>
    </w:p>
    <w:p>
      <w:pPr>
        <w:pStyle w:val="Heading2"/>
        <w:numPr>
          <w:ilvl w:val="1"/>
          <w:numId w:val="1"/>
        </w:numPr>
        <w:rPr/>
      </w:pPr>
      <w:bookmarkStart w:id="432" w:name="__RefHeading___Toc11003166_2142443653"/>
      <w:bookmarkStart w:id="433" w:name="_Toc147"/>
      <w:bookmarkEnd w:id="431"/>
      <w:bookmarkEnd w:id="432"/>
      <w:r>
        <w:rPr>
          <w:rtl w:val="true"/>
        </w:rPr>
        <w:t>[</w:t>
      </w:r>
      <w:r>
        <w:rPr/>
        <w:t>238</w:t>
      </w:r>
      <w:r>
        <w:rPr>
          <w:rtl w:val="true"/>
        </w:rPr>
        <w:t xml:space="preserve">] </w:t>
      </w:r>
      <w:r>
        <w:rPr>
          <w:rtl w:val="true"/>
        </w:rPr>
        <w:t xml:space="preserve">ومِن خُطْبَةٍ لَه </w:t>
      </w:r>
      <w:r>
        <w:rPr>
          <w:rtl w:val="true"/>
        </w:rPr>
        <w:t>(</w:t>
      </w:r>
      <w:r>
        <w:rPr>
          <w:rtl w:val="true"/>
        </w:rPr>
        <w:t>علیه السّلام</w:t>
      </w:r>
      <w:r>
        <w:rPr>
          <w:rtl w:val="true"/>
        </w:rPr>
        <w:t xml:space="preserve">) </w:t>
      </w:r>
      <w:r>
        <w:rPr>
          <w:rtl w:val="true"/>
        </w:rPr>
        <w:t>فِي شَأْنِ الحَكَمَيْنِ ، وذَمّ أهْلِ الشَّامِ</w:t>
      </w:r>
      <w:bookmarkEnd w:id="433"/>
    </w:p>
    <w:p>
      <w:pPr>
        <w:pStyle w:val="BookText"/>
        <w:rPr/>
      </w:pPr>
      <w:r>
        <w:rPr>
          <w:rFonts w:ascii="Amiri" w:hAnsi="Amiri" w:eastAsia="Amiri" w:cs="Amiri"/>
          <w:color w:val="111111"/>
          <w:sz w:val="28"/>
          <w:sz w:val="28"/>
          <w:szCs w:val="28"/>
          <w:rtl w:val="true"/>
          <w:lang w:bidi="ar-SA"/>
        </w:rPr>
        <w:t>جُفَاةٌ طَغَامُ</w:t>
      </w:r>
      <w:r>
        <w:rPr>
          <w:rStyle w:val="FootnoteAnchor"/>
          <w:rtl w:val="true"/>
        </w:rPr>
        <w:footnoteReference w:id="2045"/>
      </w:r>
      <w:r>
        <w:rPr>
          <w:rFonts w:ascii="Amiri" w:hAnsi="Amiri" w:eastAsia="Amiri" w:cs="Amiri"/>
          <w:color w:val="111111"/>
          <w:sz w:val="28"/>
          <w:sz w:val="28"/>
          <w:szCs w:val="28"/>
          <w:rtl w:val="true"/>
          <w:lang w:bidi="ar-SA"/>
        </w:rPr>
        <w:t>، عَبِيدٌ أَقْزَامٌ</w:t>
      </w:r>
      <w:r>
        <w:rPr>
          <w:rStyle w:val="FootnoteAnchor"/>
          <w:rtl w:val="true"/>
        </w:rPr>
        <w:footnoteReference w:id="2046"/>
      </w:r>
      <w:r>
        <w:rPr>
          <w:rFonts w:ascii="Amiri" w:hAnsi="Amiri" w:eastAsia="Amiri" w:cs="Amiri"/>
          <w:color w:val="111111"/>
          <w:sz w:val="28"/>
          <w:sz w:val="28"/>
          <w:szCs w:val="28"/>
          <w:rtl w:val="true"/>
          <w:lang w:bidi="ar-SA"/>
        </w:rPr>
        <w:t>، جُمِعُوا مِن كُلِّ أوْبِ، وتُلْقَطُوا مِن</w:t>
      </w:r>
      <w:r>
        <w:rPr>
          <w:rStyle w:val="FootnoteAnchor"/>
          <w:rtl w:val="true"/>
        </w:rPr>
        <w:footnoteReference w:id="2047"/>
      </w:r>
      <w:r>
        <w:rPr>
          <w:rFonts w:ascii="Amiri" w:hAnsi="Amiri" w:eastAsia="Amiri" w:cs="Amiri"/>
          <w:color w:val="111111"/>
          <w:sz w:val="28"/>
          <w:sz w:val="28"/>
          <w:szCs w:val="28"/>
          <w:rtl w:val="true"/>
          <w:lang w:bidi="ar-SA"/>
        </w:rPr>
        <w:t>كُلِّ شَوْبِ</w:t>
      </w:r>
      <w:r>
        <w:rPr>
          <w:rStyle w:val="FootnoteAnchor"/>
          <w:rtl w:val="true"/>
        </w:rPr>
        <w:footnoteReference w:id="2048"/>
      </w:r>
      <w:r>
        <w:rPr>
          <w:rFonts w:ascii="Amiri" w:hAnsi="Amiri" w:eastAsia="Amiri" w:cs="Amiri"/>
          <w:color w:val="111111"/>
          <w:sz w:val="28"/>
          <w:sz w:val="28"/>
          <w:szCs w:val="28"/>
          <w:rtl w:val="true"/>
          <w:lang w:bidi="ar-SA"/>
        </w:rPr>
        <w:t>مِمَّن يَنْبَغِي أن يُفَقَّهَ ويُؤَدَّبَ ويُعَلَّمَ ويُدَرَّبَ</w:t>
      </w:r>
      <w:r>
        <w:rPr>
          <w:rStyle w:val="FootnoteAnchor"/>
          <w:rtl w:val="true"/>
        </w:rPr>
        <w:footnoteReference w:id="2049"/>
      </w:r>
      <w:r>
        <w:rPr>
          <w:rFonts w:ascii="Amiri" w:hAnsi="Amiri" w:eastAsia="Amiri" w:cs="Amiri"/>
          <w:color w:val="111111"/>
          <w:sz w:val="28"/>
          <w:sz w:val="28"/>
          <w:szCs w:val="28"/>
          <w:rtl w:val="true"/>
          <w:lang w:bidi="ar-SA"/>
        </w:rPr>
        <w:t xml:space="preserve">، ويُوَلَّى عَلَيْهِ، ويُؤْخَذَ عَلَى يَدَيْهِ؛ لَيْسُوا مِنَ الْمُهَاجِرِينَ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ولا مِنَ الذِينَ تَبرَّأوا الدَّارَ</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القَوْمَ اخْتَارُوا لأنْفُسِهِم أَقْرَبَ القَوْم</w:t>
      </w:r>
      <w:r>
        <w:rPr>
          <w:rStyle w:val="FootnoteAnchor"/>
          <w:rtl w:val="true"/>
        </w:rPr>
        <w:footnoteReference w:id="2051"/>
      </w:r>
      <w:r>
        <w:rPr>
          <w:rFonts w:ascii="Amiri" w:hAnsi="Amiri" w:eastAsia="Amiri" w:cs="Amiri"/>
          <w:color w:val="111111"/>
          <w:sz w:val="28"/>
          <w:sz w:val="28"/>
          <w:szCs w:val="28"/>
          <w:rtl w:val="true"/>
          <w:lang w:bidi="ar-SA"/>
        </w:rPr>
        <w:t>مِمَّا يُحِبُّونَ ، وإِنَّكُم</w:t>
      </w:r>
      <w:r>
        <w:rPr>
          <w:rStyle w:val="FootnoteAnchor"/>
          <w:rtl w:val="true"/>
        </w:rPr>
        <w:footnoteReference w:id="2052"/>
      </w:r>
      <w:r>
        <w:rPr>
          <w:rFonts w:ascii="Amiri" w:hAnsi="Amiri" w:eastAsia="Amiri" w:cs="Amiri"/>
          <w:color w:val="111111"/>
          <w:sz w:val="28"/>
          <w:sz w:val="28"/>
          <w:szCs w:val="28"/>
          <w:rtl w:val="true"/>
          <w:lang w:bidi="ar-SA"/>
        </w:rPr>
        <w:t>اخْتَرْتُم لأنْفُسِكُم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عَهْدُكُم بِعَبْدِ اللهِ بنِ قَيْس بالأمْسِ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فَقَطْعُوا أَوْتَارَكُم، وشِيمُوا</w:t>
      </w:r>
      <w:r>
        <w:rPr>
          <w:rStyle w:val="FootnoteAnchor"/>
          <w:rtl w:val="true"/>
        </w:rPr>
        <w:footnoteReference w:id="2053"/>
      </w:r>
      <w:r>
        <w:rPr>
          <w:rFonts w:ascii="Amiri" w:hAnsi="Amiri" w:eastAsia="Amiri" w:cs="Amiri"/>
          <w:color w:val="111111"/>
          <w:sz w:val="28"/>
          <w:sz w:val="28"/>
          <w:szCs w:val="28"/>
          <w:rtl w:val="true"/>
          <w:lang w:bidi="ar-SA"/>
        </w:rPr>
        <w:t xml:space="preserve">سُيُوفَكُم ؛ </w:t>
      </w:r>
      <w:bookmarkStart w:id="434" w:name="pg15656_184487"/>
    </w:p>
    <w:p>
      <w:pPr>
        <w:pStyle w:val="BookText"/>
        <w:rPr/>
      </w:pPr>
      <w:bookmarkEnd w:id="434"/>
      <w:r>
        <w:rPr>
          <w:rFonts w:ascii="Amiri" w:hAnsi="Amiri" w:eastAsia="Amiri" w:cs="Amiri"/>
          <w:color w:val="111111"/>
          <w:sz w:val="28"/>
          <w:sz w:val="28"/>
          <w:szCs w:val="28"/>
          <w:rtl w:val="true"/>
          <w:lang w:bidi="ar-SA"/>
        </w:rPr>
        <w:t>فَإِن كَانَ صَادِقًا فقَد أَخْطَا بِمَسِيرِهِ غَيْرَ مُسْتَكْرَهِ، وَإِن كَانَ كَاذِبًا فَقَد لَزِمَتْهُ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فادْفَعُوا فِي صَدْرِ عَمْرِو بن العاص بِعَبْدِ اللهِ بْن عَبَّاس، وخُذُوا مُهَلَ</w:t>
      </w:r>
      <w:r>
        <w:rPr>
          <w:rStyle w:val="FootnoteAnchor"/>
          <w:rtl w:val="true"/>
        </w:rPr>
        <w:footnoteReference w:id="2054"/>
      </w:r>
      <w:r>
        <w:rPr>
          <w:rFonts w:ascii="Amiri" w:hAnsi="Amiri" w:eastAsia="Amiri" w:cs="Amiri"/>
          <w:color w:val="111111"/>
          <w:sz w:val="28"/>
          <w:sz w:val="28"/>
          <w:szCs w:val="28"/>
          <w:rtl w:val="true"/>
          <w:lang w:bidi="ar-SA"/>
        </w:rPr>
        <w:t>الأَيَّامِ، 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بِلادِكُم تُغْزَى، وإِلَى صَفَاتِكُم تُرْمَى</w:t>
      </w:r>
      <w:r>
        <w:rPr>
          <w:rStyle w:val="FootnoteAnchor"/>
          <w:rtl w:val="true"/>
        </w:rPr>
        <w:footnoteReference w:id="2055"/>
      </w:r>
      <w:r>
        <w:rPr>
          <w:rFonts w:ascii="IRNazanin" w:hAnsi="IRNazanin" w:eastAsia="IRNazanin"/>
          <w:color w:val="111111"/>
          <w:sz w:val="28"/>
          <w:sz w:val="28"/>
          <w:szCs w:val="28"/>
          <w:rtl w:val="true"/>
          <w:lang w:bidi="fa-IR"/>
        </w:rPr>
        <w:t>؟</w:t>
      </w:r>
    </w:p>
    <w:p>
      <w:pPr>
        <w:pStyle w:val="Heading2"/>
        <w:numPr>
          <w:ilvl w:val="1"/>
          <w:numId w:val="1"/>
        </w:numPr>
        <w:rPr/>
      </w:pPr>
      <w:bookmarkStart w:id="435" w:name="__RefHeading___Toc11003168_2142443653"/>
      <w:bookmarkStart w:id="436" w:name="_Toc148"/>
      <w:bookmarkEnd w:id="435"/>
      <w:r>
        <w:rPr>
          <w:rtl w:val="true"/>
        </w:rPr>
        <w:t>[</w:t>
      </w:r>
      <w:r>
        <w:rPr/>
        <w:t>239</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 xml:space="preserve">يَذْكُرُ فِيهِ آلَ مُحَمَّدٍ </w:t>
      </w:r>
      <w:r>
        <w:rPr>
          <w:rtl w:val="true"/>
        </w:rPr>
        <w:t>(</w:t>
      </w:r>
      <w:r>
        <w:rPr>
          <w:rtl w:val="true"/>
        </w:rPr>
        <w:t>علیهم السّلام</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w:t>
      </w:r>
      <w:r>
        <w:rPr>
          <w:rStyle w:val="FootnoteAnchor"/>
          <w:rtl w:val="true"/>
        </w:rPr>
        <w:footnoteReference w:id="2056"/>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05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عَيْشُ العِلْمِ، ومَوْتُ الجَهْلِ، يُخْبِرُكُم حِلْمُهُم عَن عِلْمِهِم، وصَمْتُهُم عَن حُكْمِ مَنْطِقِهِم ، لا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الإسْلامِ، وولائِجُ</w:t>
      </w:r>
      <w:r>
        <w:rPr>
          <w:rStyle w:val="FootnoteAnchor"/>
          <w:rtl w:val="true"/>
        </w:rPr>
        <w:footnoteReference w:id="2058"/>
      </w:r>
      <w:r>
        <w:rPr>
          <w:rFonts w:ascii="Amiri" w:hAnsi="Amiri" w:eastAsia="Amiri" w:cs="Amiri"/>
          <w:color w:val="111111"/>
          <w:sz w:val="28"/>
          <w:sz w:val="28"/>
          <w:szCs w:val="28"/>
          <w:rtl w:val="true"/>
          <w:lang w:bidi="ar-SA"/>
        </w:rPr>
        <w:t>الاعتِصَامِ، بهم عَادَ الحَقُّ فِي نِصَابِه</w:t>
      </w:r>
      <w:r>
        <w:rPr>
          <w:rStyle w:val="FootnoteAnchor"/>
          <w:rtl w:val="true"/>
        </w:rPr>
        <w:footnoteReference w:id="20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وانْزَاحَ البَاطِلُ عَن مَقَامِهِ ، وانْقَطَعَ لِسَانُهُ مِن</w:t>
      </w:r>
      <w:r>
        <w:rPr>
          <w:rStyle w:val="FootnoteAnchor"/>
          <w:rtl w:val="true"/>
        </w:rPr>
        <w:footnoteReference w:id="2060"/>
      </w:r>
      <w:r>
        <w:rPr>
          <w:rFonts w:ascii="Amiri" w:hAnsi="Amiri" w:eastAsia="Amiri" w:cs="Amiri"/>
          <w:color w:val="111111"/>
          <w:sz w:val="28"/>
          <w:sz w:val="28"/>
          <w:szCs w:val="28"/>
          <w:rtl w:val="true"/>
          <w:lang w:bidi="ar-SA"/>
        </w:rPr>
        <w:t>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لا عَقْلَ سَماعِ ورِوَايَةٍ، وإنَّ رُوَاةَ العِلْمِ كَثِيرٌ، ورُعَاتَهُ قَلِيلٌ</w:t>
      </w:r>
      <w:r>
        <w:rPr>
          <w:rStyle w:val="FootnoteAnchor"/>
          <w:rtl w:val="true"/>
        </w:rPr>
        <w:footnoteReference w:id="206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الصحيفة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نسخة س، وفي نهاية حاشية ج كتابة نالها الطمس تبينت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على تقدير أنها في كل نسخة لكنها ليست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نهاية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بابُ المنتَزَعِ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وأوامِرُهُ بِحَمْدِ الله ومَنَّهِ والصَّلاةُ على خَيْرِ خَلْقِهِ محمد 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من نسخة كتبت على عهد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فيها كلامه لعبد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أصحابه على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الناسخ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تعاد إلى الصفحة الأخرى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كلامه لابن عباس ليس في م، وتقدم في ع على كلامه الذي يحث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على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في مصدر سابق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من الخطبة التي مرت 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وقد تعرضنا لمصادرها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المشار إليها 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المطبوع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5656_184489"/>
    </w:p>
    <w:p>
      <w:pPr>
        <w:pStyle w:val="Heading2"/>
        <w:numPr>
          <w:ilvl w:val="1"/>
          <w:numId w:val="1"/>
        </w:numPr>
        <w:rPr/>
      </w:pPr>
      <w:bookmarkStart w:id="438" w:name="__RefHeading___Toc11003170_2142443653"/>
      <w:bookmarkStart w:id="439" w:name="_Toc149"/>
      <w:bookmarkEnd w:id="437"/>
      <w:bookmarkEnd w:id="438"/>
      <w:r>
        <w:rPr>
          <w:rtl w:val="true"/>
        </w:rPr>
        <w:t>[</w:t>
      </w:r>
      <w:r>
        <w:rPr/>
        <w:t>240</w:t>
      </w:r>
      <w:r>
        <w:rPr>
          <w:rtl w:val="true"/>
        </w:rPr>
        <w:t xml:space="preserve">] </w:t>
      </w:r>
      <w:r>
        <w:rPr>
          <w:rtl w:val="true"/>
        </w:rPr>
        <w:t xml:space="preserve">ومِن كلام له </w:t>
      </w:r>
      <w:r>
        <w:rPr>
          <w:rtl w:val="true"/>
        </w:rPr>
        <w:t>(</w:t>
      </w:r>
      <w:r>
        <w:rPr>
          <w:rtl w:val="true"/>
        </w:rPr>
        <w:t>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قاله لِعَبدِ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2062"/>
      </w:r>
      <w:r>
        <w:rPr>
          <w:rFonts w:ascii="Amiri" w:hAnsi="Amiri" w:eastAsia="Amiri" w:cs="Amiri"/>
          <w:color w:val="111111"/>
          <w:sz w:val="28"/>
          <w:sz w:val="28"/>
          <w:szCs w:val="28"/>
          <w:rtl w:val="true"/>
          <w:lang w:bidi="ar-SA"/>
        </w:rPr>
        <w:t>، وقد جَاءهُ</w:t>
      </w:r>
      <w:r>
        <w:rPr>
          <w:rStyle w:val="FootnoteAnchor"/>
          <w:rtl w:val="true"/>
        </w:rPr>
        <w:footnoteReference w:id="2063"/>
      </w:r>
      <w:r>
        <w:rPr>
          <w:rFonts w:ascii="Amiri" w:hAnsi="Amiri" w:eastAsia="Amiri" w:cs="Amiri"/>
          <w:color w:val="111111"/>
          <w:sz w:val="28"/>
          <w:sz w:val="28"/>
          <w:szCs w:val="28"/>
          <w:rtl w:val="true"/>
          <w:lang w:bidi="ar-SA"/>
        </w:rPr>
        <w:t>برِسَالَةٍ من عثمَانَ وهو مَحْصُورُ يسألُهُ فِيها</w:t>
      </w:r>
      <w:r>
        <w:rPr>
          <w:rStyle w:val="FootnoteAnchor"/>
          <w:rtl w:val="true"/>
        </w:rPr>
        <w:footnoteReference w:id="2064"/>
      </w:r>
      <w:r>
        <w:rPr>
          <w:rFonts w:ascii="Amiri" w:hAnsi="Amiri" w:eastAsia="Amiri" w:cs="Amiri"/>
          <w:color w:val="111111"/>
          <w:sz w:val="28"/>
          <w:sz w:val="28"/>
          <w:szCs w:val="28"/>
          <w:rtl w:val="true"/>
          <w:lang w:bidi="ar-SA"/>
        </w:rPr>
        <w:t>الخروج إلى مَالِهِ بِينْبُعَ</w:t>
      </w:r>
      <w:r>
        <w:rPr>
          <w:rStyle w:val="FootnoteAnchor"/>
          <w:rtl w:val="true"/>
        </w:rPr>
        <w:footnoteReference w:id="2065"/>
      </w:r>
      <w:r>
        <w:rPr>
          <w:rFonts w:ascii="Amiri" w:hAnsi="Amiri" w:eastAsia="Amiri" w:cs="Amiri"/>
          <w:color w:val="111111"/>
          <w:sz w:val="28"/>
          <w:sz w:val="28"/>
          <w:szCs w:val="28"/>
          <w:rtl w:val="true"/>
          <w:lang w:bidi="ar-SA"/>
        </w:rPr>
        <w:t>، لِيَقِلَّ هَتْفُ النَّاسِ</w:t>
      </w:r>
      <w:r>
        <w:rPr>
          <w:rStyle w:val="FootnoteAnchor"/>
          <w:rtl w:val="true"/>
        </w:rPr>
        <w:footnoteReference w:id="2066"/>
      </w:r>
      <w:r>
        <w:rPr>
          <w:rFonts w:ascii="Amiri" w:hAnsi="Amiri" w:eastAsia="Amiri" w:cs="Amiri"/>
          <w:color w:val="111111"/>
          <w:sz w:val="28"/>
          <w:sz w:val="28"/>
          <w:szCs w:val="28"/>
          <w:rtl w:val="true"/>
          <w:lang w:bidi="ar-SA"/>
        </w:rPr>
        <w:t>باسمِهِ للخِلافَةِ، بَعدَ أَن كَانَ سَألَهُ مِثْلَ ذلِكَ مِن قبل</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يُرِيدُ عُثْمَانُ إِلا</w:t>
      </w:r>
      <w:r>
        <w:rPr>
          <w:rStyle w:val="FootnoteAnchor"/>
          <w:rtl w:val="true"/>
        </w:rPr>
        <w:footnoteReference w:id="2068"/>
      </w:r>
      <w:r>
        <w:rPr>
          <w:rFonts w:ascii="Amiri" w:hAnsi="Amiri" w:eastAsia="Amiri" w:cs="Amiri"/>
          <w:color w:val="111111"/>
          <w:sz w:val="28"/>
          <w:sz w:val="28"/>
          <w:szCs w:val="28"/>
          <w:rtl w:val="true"/>
          <w:lang w:bidi="ar-SA"/>
        </w:rPr>
        <w:t>أَن يَجْعَلَنِي جَمَلًا لها نَاضِحًا بالغَرْبِ</w:t>
      </w:r>
      <w:r>
        <w:rPr>
          <w:rStyle w:val="FootnoteAnchor"/>
          <w:rtl w:val="true"/>
        </w:rPr>
        <w:footnoteReference w:id="2069"/>
      </w:r>
      <w:r>
        <w:rPr>
          <w:rFonts w:ascii="Amiri" w:hAnsi="Amiri" w:eastAsia="Amiri" w:cs="Amiri"/>
          <w:color w:val="111111"/>
          <w:sz w:val="28"/>
          <w:sz w:val="28"/>
          <w:szCs w:val="28"/>
          <w:rtl w:val="true"/>
          <w:lang w:bidi="ar-SA"/>
        </w:rPr>
        <w:t xml:space="preserve">أُقْبِلُ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أَخْرُجَ، ثُمَّ بَعَثَ إِلَيَّ أَن اقْدِمْ، ثُمَّ هُوَ الآنَ يَبْعَثُ</w:t>
      </w:r>
      <w:r>
        <w:rPr>
          <w:rStyle w:val="FootnoteAnchor"/>
          <w:rtl w:val="true"/>
        </w:rPr>
        <w:footnoteReference w:id="2070"/>
      </w:r>
      <w:r>
        <w:rPr>
          <w:rFonts w:ascii="Amiri" w:hAnsi="Amiri" w:eastAsia="Amiri" w:cs="Amiri"/>
          <w:color w:val="111111"/>
          <w:sz w:val="28"/>
          <w:sz w:val="28"/>
          <w:szCs w:val="28"/>
          <w:rtl w:val="true"/>
          <w:lang w:bidi="ar-SA"/>
        </w:rPr>
        <w:t>إِلَيَّ أن اخْرُجْ؛ وَاللَّهِ لَقَد دَفَعْتُ عَنْهُ حَتَّى خَشِيتُ أن أكونَ آثِم</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bookmarkStart w:id="440" w:name="pg15656_184490"/>
    </w:p>
    <w:p>
      <w:pPr>
        <w:pStyle w:val="Heading2"/>
        <w:numPr>
          <w:ilvl w:val="1"/>
          <w:numId w:val="1"/>
        </w:numPr>
        <w:rPr/>
      </w:pPr>
      <w:bookmarkStart w:id="441" w:name="__RefHeading___Toc11003172_2142443653"/>
      <w:bookmarkStart w:id="442" w:name="_Toc150"/>
      <w:bookmarkEnd w:id="440"/>
      <w:bookmarkEnd w:id="441"/>
      <w:r>
        <w:rPr>
          <w:rtl w:val="true"/>
        </w:rPr>
        <w:t>[</w:t>
      </w:r>
      <w:r>
        <w:rPr/>
        <w:t>241</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يحثُ أصحَابَهُ عَلى الجِهَادِ</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 أصحَابَهُ عَلى الجِهَادِ</w:t>
      </w:r>
      <w:r>
        <w:rPr>
          <w:rStyle w:val="FootnoteAnchor"/>
          <w:rtl w:val="true"/>
        </w:rPr>
        <w:footnoteReference w:id="207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مَسْتَأدِيكُم شُكْرَهُ، ومُورِثُكُم أَمْرَهُ، ويُمْهِلُكُم فِي مِضْمَارٍ</w:t>
      </w:r>
      <w:r>
        <w:rPr>
          <w:rStyle w:val="FootnoteAnchor"/>
          <w:rtl w:val="true"/>
        </w:rPr>
        <w:footnoteReference w:id="2073"/>
      </w:r>
      <w:r>
        <w:rPr>
          <w:rFonts w:ascii="Amiri" w:hAnsi="Amiri" w:eastAsia="Amiri" w:cs="Amiri"/>
          <w:color w:val="111111"/>
          <w:sz w:val="28"/>
          <w:sz w:val="28"/>
          <w:szCs w:val="28"/>
          <w:rtl w:val="true"/>
          <w:lang w:bidi="ar-SA"/>
        </w:rPr>
        <w:t>مَمْدُودٍ لِيَتَنَازَعُوا</w:t>
      </w:r>
      <w:r>
        <w:rPr>
          <w:rStyle w:val="FootnoteAnchor"/>
          <w:rtl w:val="true"/>
        </w:rPr>
        <w:footnoteReference w:id="2074"/>
      </w:r>
      <w:r>
        <w:rPr>
          <w:rFonts w:ascii="Amiri" w:hAnsi="Amiri" w:eastAsia="Amiri" w:cs="Amiri"/>
          <w:color w:val="111111"/>
          <w:sz w:val="28"/>
          <w:sz w:val="28"/>
          <w:szCs w:val="28"/>
          <w:rtl w:val="true"/>
          <w:lang w:bidi="ar-SA"/>
        </w:rPr>
        <w:t>سَبْقَهُ، فَشُدُّوا عُقَدَ المآزر</w:t>
      </w:r>
      <w:r>
        <w:rPr>
          <w:rStyle w:val="FootnoteAnchor"/>
          <w:rtl w:val="true"/>
        </w:rPr>
        <w:footnoteReference w:id="2075"/>
      </w:r>
      <w:r>
        <w:rPr>
          <w:rFonts w:ascii="IRNazanin" w:hAnsi="IRNazanin" w:eastAsia="IRNazanin"/>
          <w:color w:val="111111"/>
          <w:sz w:val="28"/>
          <w:sz w:val="28"/>
          <w:szCs w:val="28"/>
          <w:rtl w:val="true"/>
          <w:lang w:bidi="fa-IR"/>
        </w:rPr>
        <w:t>، واطووا</w:t>
      </w:r>
      <w:r>
        <w:rPr>
          <w:rStyle w:val="FootnoteAnchor"/>
          <w:rtl w:val="true"/>
        </w:rPr>
        <w:footnoteReference w:id="2076"/>
      </w:r>
      <w:r>
        <w:rPr>
          <w:rFonts w:ascii="Amiri" w:hAnsi="Amiri" w:eastAsia="Amiri" w:cs="Amiri"/>
          <w:color w:val="111111"/>
          <w:sz w:val="28"/>
          <w:sz w:val="28"/>
          <w:szCs w:val="28"/>
          <w:rtl w:val="true"/>
          <w:lang w:bidi="ar-SA"/>
        </w:rPr>
        <w:t>فُضُول الخَوَاصِرِ 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 النَّوْمَ لِعَزَائِمِ اليَوْمِ، وأنحى الظُّلَمَ لِتَذَاكِيرِ الهِمَمِ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077"/>
      </w:r>
      <w:bookmarkStart w:id="443" w:name="pg15656_184491"/>
    </w:p>
    <w:p>
      <w:pPr>
        <w:pStyle w:val="BookText"/>
        <w:rPr/>
      </w:pPr>
      <w:bookmarkEnd w:id="443"/>
      <w:r>
        <w:rPr>
          <w:rFonts w:ascii="Amiri" w:hAnsi="Amiri" w:eastAsia="Amiri" w:cs="Amiri"/>
          <w:color w:val="111111"/>
          <w:sz w:val="28"/>
          <w:sz w:val="28"/>
          <w:szCs w:val="28"/>
          <w:rtl w:val="true"/>
          <w:lang w:bidi="ar-SA"/>
        </w:rPr>
        <w:t>بسم الله الرحمن الرحيم وعليه توكلي</w:t>
      </w:r>
      <w:r>
        <w:rPr>
          <w:rStyle w:val="FootnoteAnchor"/>
          <w:rtl w:val="true"/>
        </w:rPr>
        <w:footnoteReference w:id="2078"/>
      </w:r>
    </w:p>
    <w:p>
      <w:pPr>
        <w:pStyle w:val="Heading2"/>
        <w:numPr>
          <w:ilvl w:val="1"/>
          <w:numId w:val="1"/>
        </w:numPr>
        <w:rPr/>
      </w:pPr>
      <w:bookmarkStart w:id="444" w:name="__RefHeading___Toc11003174_2142443653"/>
      <w:bookmarkStart w:id="445" w:name="_Toc151"/>
      <w:bookmarkEnd w:id="444"/>
      <w:r>
        <w:rPr>
          <w:rtl w:val="true"/>
        </w:rPr>
        <w:t xml:space="preserve">بابُ المُخْتَار من كُتُب أمير المؤمِنِينَ عَلَيَّ </w:t>
      </w:r>
      <w:r>
        <w:rPr>
          <w:rtl w:val="true"/>
        </w:rPr>
        <w:t>(</w:t>
      </w:r>
      <w:r>
        <w:rPr>
          <w:rtl w:val="true"/>
        </w:rPr>
        <w:t>علیه السّلام</w:t>
      </w:r>
      <w:r>
        <w:rPr>
          <w:rtl w:val="true"/>
        </w:rPr>
        <w:t xml:space="preserve">) </w:t>
      </w:r>
      <w:r>
        <w:rPr>
          <w:rtl w:val="true"/>
        </w:rPr>
        <w:t>ورسائله إلى أعدائه وأمراء بلاده</w:t>
      </w:r>
      <w:bookmarkEnd w:id="445"/>
    </w:p>
    <w:p>
      <w:pPr>
        <w:pStyle w:val="Heading3"/>
        <w:numPr>
          <w:ilvl w:val="2"/>
          <w:numId w:val="1"/>
        </w:numPr>
        <w:rPr/>
      </w:pPr>
      <w:bookmarkStart w:id="446" w:name="__RefHeading___Toc11003176_2142443653"/>
      <w:bookmarkStart w:id="447" w:name="_Toc152"/>
      <w:bookmarkEnd w:id="446"/>
      <w:r>
        <w:rPr>
          <w:rtl w:val="true"/>
        </w:rPr>
        <w:t>اشارة</w:t>
      </w:r>
      <w:bookmarkEnd w:id="4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 من كُتُب أمير المؤمِنِينَ عَلَيَّ</w:t>
      </w:r>
      <w:r>
        <w:rPr>
          <w:rStyle w:val="FootnoteAnchor"/>
          <w:rtl w:val="true"/>
        </w:rPr>
        <w:footnoteReference w:id="2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0"/>
      </w:r>
      <w:r>
        <w:rPr>
          <w:rFonts w:ascii="Amiri" w:hAnsi="Amiri" w:eastAsia="Amiri" w:cs="Amiri"/>
          <w:color w:val="111111"/>
          <w:sz w:val="28"/>
          <w:sz w:val="28"/>
          <w:szCs w:val="28"/>
          <w:rtl w:val="true"/>
          <w:lang w:bidi="ar-SA"/>
        </w:rPr>
        <w:t xml:space="preserve">وَرَسَائِلِهِ إِلَى أعْدَائِهِ وأُمَرَاءِ بِلادِهِ، ويَدْخُلُ في ذَلِكَ مَا اخْتِيرَ من عُهُودِهِ إِلى عُمَّالِهِ، ووصَايَاهُ لِأَهْلِهِ وأَصْحَابِهِ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5656_184493"/>
      <w:bookmarkStart w:id="449" w:name="pg15656_184493"/>
      <w:bookmarkEnd w:id="449"/>
    </w:p>
    <w:p>
      <w:pPr>
        <w:pStyle w:val="Heading3"/>
        <w:numPr>
          <w:ilvl w:val="2"/>
          <w:numId w:val="1"/>
        </w:numPr>
        <w:rPr/>
      </w:pPr>
      <w:bookmarkStart w:id="450" w:name="pg15656_184493"/>
      <w:bookmarkStart w:id="451" w:name="__RefHeading___Toc11003178_2142443653"/>
      <w:bookmarkStart w:id="452" w:name="_Toc153"/>
      <w:bookmarkEnd w:id="450"/>
      <w:bookmarkEnd w:id="451"/>
      <w:r>
        <w:rPr>
          <w:rtl w:val="true"/>
        </w:rPr>
        <w:t>[</w:t>
      </w:r>
      <w:r>
        <w:rPr/>
        <w:t>1</w:t>
      </w:r>
      <w:r>
        <w:rPr>
          <w:rtl w:val="true"/>
        </w:rPr>
        <w:t xml:space="preserve">] </w:t>
      </w:r>
      <w:r>
        <w:rPr>
          <w:rtl w:val="true"/>
        </w:rPr>
        <w:t xml:space="preserve">مِن كِتابِ لَه </w:t>
      </w:r>
      <w:r>
        <w:rPr>
          <w:rtl w:val="true"/>
        </w:rPr>
        <w:t>(</w:t>
      </w:r>
      <w:r>
        <w:rPr>
          <w:rtl w:val="true"/>
        </w:rPr>
        <w:t>علیه السّلام</w:t>
      </w:r>
      <w:r>
        <w:rPr>
          <w:rtl w:val="true"/>
        </w:rPr>
        <w:t xml:space="preserve">) </w:t>
      </w:r>
      <w:r>
        <w:rPr>
          <w:rtl w:val="true"/>
        </w:rPr>
        <w:t>إلى أهل الكوفة عند مَسِيره من المدينة إلى البَصْرَة</w:t>
      </w:r>
      <w:bookmarkEnd w:id="452"/>
    </w:p>
    <w:p>
      <w:pPr>
        <w:pStyle w:val="BookText"/>
        <w:rPr/>
      </w:pPr>
      <w:r>
        <w:rPr>
          <w:rFonts w:ascii="Amiri" w:hAnsi="Amiri" w:eastAsia="Amiri" w:cs="Amiri"/>
          <w:color w:val="111111"/>
          <w:sz w:val="28"/>
          <w:sz w:val="28"/>
          <w:szCs w:val="28"/>
          <w:rtl w:val="true"/>
          <w:lang w:bidi="ar-SA"/>
        </w:rPr>
        <w:t>مِن عَبْدِ اللهِ عَليَّ أمير المؤمِنِين إِلَى أَهْلِ الكُوفَةِ جَبْهَةِ الأَنْصارِ وسَنَامِ العَرَبِ</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أُخْبِرُكُم عَن أَمْرِ عُثمانَ حَتَّى يَكُونَ سَمْعُهُ كَعِيَانِهِ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عَلَيْهِ فَكُنْتُ رَجُلًا مِنَ الْمُهَاجِرِينَ أُكْثِرُ </w:t>
      </w:r>
      <w:r>
        <w:rPr>
          <w:rStyle w:val="FootnoteAnchor"/>
          <w:rtl w:val="true"/>
        </w:rPr>
        <w:footnoteReference w:id="2082"/>
      </w:r>
      <w:r>
        <w:rPr>
          <w:rFonts w:ascii="Amiri" w:hAnsi="Amiri" w:eastAsia="Amiri" w:cs="Amiri"/>
          <w:color w:val="111111"/>
          <w:sz w:val="28"/>
          <w:sz w:val="28"/>
          <w:szCs w:val="28"/>
          <w:rtl w:val="true"/>
          <w:lang w:bidi="ar-SA"/>
        </w:rPr>
        <w:t>، وأُقِلْ عِتَابَهُ، وَكَانَ طَلْحَةُ والرُّبَيرُ أَهْوَنُ</w:t>
      </w:r>
      <w:r>
        <w:rPr>
          <w:rStyle w:val="FootnoteAnchor"/>
          <w:rtl w:val="true"/>
        </w:rPr>
        <w:footnoteReference w:id="2083"/>
      </w:r>
      <w:r>
        <w:rPr>
          <w:rFonts w:ascii="Amiri" w:hAnsi="Amiri" w:eastAsia="Amiri" w:cs="Amiri"/>
          <w:color w:val="111111"/>
          <w:sz w:val="28"/>
          <w:sz w:val="28"/>
          <w:szCs w:val="28"/>
          <w:rtl w:val="true"/>
          <w:lang w:bidi="ar-SA"/>
        </w:rPr>
        <w:t>سَيْرِهِمَا فِيهِ الوَجِيْفُ</w:t>
      </w:r>
      <w:r>
        <w:rPr>
          <w:rStyle w:val="FootnoteAnchor"/>
          <w:rtl w:val="true"/>
        </w:rPr>
        <w:footnoteReference w:id="2084"/>
      </w:r>
      <w:r>
        <w:rPr>
          <w:rFonts w:ascii="Amiri" w:hAnsi="Amiri" w:eastAsia="Amiri" w:cs="Amiri"/>
          <w:color w:val="111111"/>
          <w:sz w:val="28"/>
          <w:sz w:val="28"/>
          <w:szCs w:val="28"/>
          <w:rtl w:val="true"/>
          <w:lang w:bidi="ar-SA"/>
        </w:rPr>
        <w:t>، وأرْفَقُ حدَائِهِمَا العَنيْفُ</w:t>
      </w:r>
      <w:r>
        <w:rPr>
          <w:rStyle w:val="FootnoteAnchor"/>
          <w:rtl w:val="true"/>
        </w:rPr>
        <w:footnoteReference w:id="2085"/>
      </w:r>
      <w:r>
        <w:rPr>
          <w:rFonts w:ascii="Amiri" w:hAnsi="Amiri" w:eastAsia="Amiri" w:cs="Amiri"/>
          <w:color w:val="111111"/>
          <w:sz w:val="28"/>
          <w:sz w:val="28"/>
          <w:szCs w:val="28"/>
          <w:rtl w:val="true"/>
          <w:lang w:bidi="ar-SA"/>
        </w:rPr>
        <w:t>، وكان من عَائِشَةَ فِيهِ فَلْتَهُ غَضَبٍ</w:t>
      </w:r>
      <w:r>
        <w:rPr>
          <w:rStyle w:val="FootnoteAnchor"/>
          <w:rtl w:val="true"/>
        </w:rPr>
        <w:footnoteReference w:id="2086"/>
      </w:r>
      <w:r>
        <w:rPr>
          <w:rFonts w:ascii="Amiri" w:hAnsi="Amiri" w:eastAsia="Amiri" w:cs="Amiri"/>
          <w:color w:val="111111"/>
          <w:sz w:val="28"/>
          <w:sz w:val="28"/>
          <w:szCs w:val="28"/>
          <w:rtl w:val="true"/>
          <w:lang w:bidi="ar-SA"/>
        </w:rPr>
        <w:t xml:space="preserve">، فَأُتِيحَ لَهُ قَوْمٌ </w:t>
      </w:r>
      <w:bookmarkStart w:id="453" w:name="pg15656_184494"/>
    </w:p>
    <w:p>
      <w:pPr>
        <w:pStyle w:val="BookText"/>
        <w:rPr/>
      </w:pPr>
      <w:bookmarkEnd w:id="453"/>
      <w:r>
        <w:rPr>
          <w:rFonts w:ascii="Amiri" w:hAnsi="Amiri" w:eastAsia="Amiri" w:cs="Amiri"/>
          <w:color w:val="111111"/>
          <w:sz w:val="28"/>
          <w:sz w:val="28"/>
          <w:szCs w:val="28"/>
          <w:rtl w:val="true"/>
          <w:lang w:bidi="ar-SA"/>
        </w:rPr>
        <w:t>فقَتَلُوهُ</w:t>
      </w:r>
      <w:r>
        <w:rPr>
          <w:rStyle w:val="FootnoteAnchor"/>
          <w:rtl w:val="true"/>
        </w:rPr>
        <w:footnoteReference w:id="2087"/>
      </w:r>
      <w:r>
        <w:rPr>
          <w:rFonts w:ascii="Amiri" w:hAnsi="Amiri" w:eastAsia="Amiri" w:cs="Amiri"/>
          <w:color w:val="111111"/>
          <w:sz w:val="28"/>
          <w:sz w:val="28"/>
          <w:szCs w:val="28"/>
          <w:rtl w:val="true"/>
          <w:lang w:bidi="ar-SA"/>
        </w:rPr>
        <w:t>، وبَايَعَنِي النَّاسُ غَيْرُ مُسْتَكْرَهِينَ وَلا مُجْبَرِينَ، بَل طَائِعِينَ مُخَيَّرِينَ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دَارَ الهِجْرَةِ قَد قَلَعَتْ بِأَهْلِهَا، وَقَلَعُوا</w:t>
      </w:r>
      <w:r>
        <w:rPr>
          <w:rStyle w:val="FootnoteAnchor"/>
          <w:rtl w:val="true"/>
        </w:rPr>
        <w:footnoteReference w:id="2088"/>
      </w:r>
      <w:r>
        <w:rPr>
          <w:rFonts w:ascii="Amiri" w:hAnsi="Amiri" w:eastAsia="Amiri" w:cs="Amiri"/>
          <w:color w:val="111111"/>
          <w:sz w:val="28"/>
          <w:sz w:val="28"/>
          <w:szCs w:val="28"/>
          <w:rtl w:val="true"/>
          <w:lang w:bidi="ar-SA"/>
        </w:rPr>
        <w:t>بِهَا، وَجَاشَتْ جَيْشَ المَرْجَلِ</w:t>
      </w:r>
      <w:r>
        <w:rPr>
          <w:rStyle w:val="FootnoteAnchor"/>
          <w:rtl w:val="true"/>
        </w:rPr>
        <w:footnoteReference w:id="2089"/>
      </w:r>
      <w:r>
        <w:rPr>
          <w:rFonts w:ascii="Amiri" w:hAnsi="Amiri" w:eastAsia="Amiri" w:cs="Amiri"/>
          <w:color w:val="111111"/>
          <w:sz w:val="28"/>
          <w:sz w:val="28"/>
          <w:szCs w:val="28"/>
          <w:rtl w:val="true"/>
          <w:lang w:bidi="ar-SA"/>
        </w:rPr>
        <w:t>، وقَامَتِ الفِتْنَةُ عَلَى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فَأَسْرِعُوا إِلَى أَمِيرِكُم، وبَادِرُوا جِهَادَ عَدُوِّكُم إن شاء الله</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11003180_2142443653"/>
      <w:bookmarkStart w:id="455" w:name="_Toc154"/>
      <w:bookmarkEnd w:id="454"/>
      <w:r>
        <w:rPr>
          <w:rtl w:val="true"/>
        </w:rPr>
        <w:t>[</w:t>
      </w:r>
      <w:r>
        <w:rPr/>
        <w:t>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إِلَيْهِم بَعدَ فَتْح البَصْرَةِ</w:t>
      </w:r>
      <w:bookmarkEnd w:id="4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وجَزَاكُمُ اللهُ مِن أَهْلِ مِصْرٍ عَن أَهْلِ</w:t>
      </w:r>
      <w:r>
        <w:rPr>
          <w:rStyle w:val="FootnoteAnchor"/>
          <w:rtl w:val="true"/>
        </w:rPr>
        <w:footnoteReference w:id="2091"/>
      </w:r>
      <w:r>
        <w:rPr>
          <w:rFonts w:ascii="Amiri" w:hAnsi="Amiri" w:eastAsia="Amiri" w:cs="Amiri"/>
          <w:color w:val="111111"/>
          <w:sz w:val="28"/>
          <w:sz w:val="28"/>
          <w:szCs w:val="28"/>
          <w:rtl w:val="true"/>
          <w:lang w:bidi="ar-SA"/>
        </w:rPr>
        <w:t>بَيْتِ نَبِيِّكُم أَحْسَنَ مَا يَجْزِي العَامِلِينَ بِطَاعَتِهِ ، والشَّاكِرِينَ لِنِعْمَتِهِ، فَقَد سَمِعْتُم وأطَعْتُم، ودُعِيتُمْ فَأَجَبْتُم</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bookmarkStart w:id="456" w:name="pg15656_184495"/>
    </w:p>
    <w:p>
      <w:pPr>
        <w:pStyle w:val="Heading3"/>
        <w:numPr>
          <w:ilvl w:val="2"/>
          <w:numId w:val="1"/>
        </w:numPr>
        <w:rPr/>
      </w:pPr>
      <w:bookmarkStart w:id="457" w:name="__RefHeading___Toc11003182_2142443653"/>
      <w:bookmarkStart w:id="458" w:name="_Toc155"/>
      <w:bookmarkEnd w:id="456"/>
      <w:bookmarkEnd w:id="457"/>
      <w:r>
        <w:rPr>
          <w:rtl w:val="true"/>
        </w:rPr>
        <w:t>[</w:t>
      </w:r>
      <w:r>
        <w:rPr/>
        <w:t>3</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كَتَبَهُ لِشُرَيح بنِ الحَارِثِ قَاضِيهِ</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كَتَبَهُ لِشُرَيح بنِ الحَارِثِ</w:t>
      </w:r>
      <w:r>
        <w:rPr>
          <w:rStyle w:val="FootnoteAnchor"/>
          <w:rtl w:val="true"/>
        </w:rPr>
        <w:footnoteReference w:id="2094"/>
      </w:r>
      <w:r>
        <w:rPr>
          <w:rFonts w:ascii="Amiri" w:hAnsi="Amiri" w:eastAsia="Amiri" w:cs="Amiri"/>
          <w:color w:val="111111"/>
          <w:sz w:val="28"/>
          <w:sz w:val="28"/>
          <w:szCs w:val="28"/>
          <w:rtl w:val="true"/>
          <w:lang w:bidi="ar-SA"/>
        </w:rPr>
        <w:t>قَاضِيهِ</w:t>
      </w:r>
    </w:p>
    <w:p>
      <w:pPr>
        <w:pStyle w:val="BookText"/>
        <w:rPr/>
      </w:pPr>
      <w:r>
        <w:rPr>
          <w:rFonts w:ascii="Amiri" w:hAnsi="Amiri" w:eastAsia="Amiri" w:cs="Amiri"/>
          <w:color w:val="111111"/>
          <w:sz w:val="28"/>
          <w:sz w:val="28"/>
          <w:szCs w:val="28"/>
          <w:rtl w:val="true"/>
          <w:lang w:bidi="ar-SA"/>
        </w:rPr>
        <w:t xml:space="preserve">رُوِيَ أَنَّ شُرَيْحَ بن الحارِثِ قَاضِيَ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عَلَى عَهْدِهِ</w:t>
      </w:r>
      <w:r>
        <w:rPr>
          <w:rStyle w:val="FootnoteAnchor"/>
          <w:rtl w:val="true"/>
        </w:rPr>
        <w:footnoteReference w:id="2095"/>
      </w:r>
      <w:r>
        <w:rPr>
          <w:rFonts w:ascii="Amiri" w:hAnsi="Amiri" w:eastAsia="Amiri" w:cs="Amiri"/>
          <w:color w:val="111111"/>
          <w:sz w:val="28"/>
          <w:sz w:val="28"/>
          <w:szCs w:val="28"/>
          <w:rtl w:val="true"/>
          <w:lang w:bidi="ar-SA"/>
        </w:rPr>
        <w:t xml:space="preserve">دَارًا بِثَمَانِينَ دِينَارًا، فَبَلَغَهُ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فَاسْتَدْعَى شُرَيْحًا، وقَالَ له</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أَنَّكَ ابْتَعْتَ دَارًا بِثَمَانِينَ دِينَارًا، وكَتَبْتَ كِتَابًا، وأَشْهَدْتَ فِيهِ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أَمَا إِنَّهُ سَيَأْتِيكَ مَن لا </w:t>
      </w:r>
    </w:p>
    <w:p>
      <w:pPr>
        <w:pStyle w:val="BookText"/>
        <w:rPr/>
      </w:pPr>
      <w:r>
        <w:rPr>
          <w:rFonts w:ascii="Amiri" w:hAnsi="Amiri" w:eastAsia="Amiri" w:cs="Amiri"/>
          <w:color w:val="111111"/>
          <w:sz w:val="28"/>
          <w:sz w:val="28"/>
          <w:szCs w:val="28"/>
          <w:rtl w:val="true"/>
          <w:lang w:bidi="ar-SA"/>
        </w:rPr>
        <w:t>يَنْظُرُ فِي كِتَابِكَ، ولا يَسْأَلُكَ عَن بَنِيَّتِكَ حَتَّى يُخْرِجَكَ مِنْهَا شَاخِصًا</w:t>
      </w:r>
      <w:r>
        <w:rPr>
          <w:rStyle w:val="FootnoteAnchor"/>
          <w:rtl w:val="true"/>
        </w:rPr>
        <w:footnoteReference w:id="2097"/>
      </w:r>
      <w:r>
        <w:rPr>
          <w:rFonts w:ascii="Amiri" w:hAnsi="Amiri" w:eastAsia="Amiri" w:cs="Amiri"/>
          <w:color w:val="111111"/>
          <w:sz w:val="28"/>
          <w:sz w:val="28"/>
          <w:szCs w:val="28"/>
          <w:rtl w:val="true"/>
          <w:lang w:bidi="ar-SA"/>
        </w:rPr>
        <w:t>، ويُسْلِمَكَ إِلَى قَبْرِكَ خَالِصًا ، فانْظُر يَا شُرَيحُ لا تَكُونُ ابْتَعْتَ هَذِهِ الدَّارَ مِن غَيْرِ مَالِكَ، أو نَقَدْتَ الثَّمَنَ مِن غَيْرِ حِلَّ لَكَ</w:t>
      </w:r>
      <w:r>
        <w:rPr>
          <w:rStyle w:val="FootnoteAnchor"/>
          <w:rtl w:val="true"/>
        </w:rPr>
        <w:footnoteReference w:id="2098"/>
      </w:r>
      <w:r>
        <w:rPr>
          <w:rFonts w:ascii="Amiri" w:hAnsi="Amiri" w:eastAsia="Amiri" w:cs="Amiri"/>
          <w:color w:val="111111"/>
          <w:sz w:val="28"/>
          <w:sz w:val="28"/>
          <w:szCs w:val="28"/>
          <w:rtl w:val="true"/>
          <w:lang w:bidi="ar-SA"/>
        </w:rPr>
        <w:t>، فَإِذَا أَنْتَ قَد خَسِرْتَ دَارَ الدُّنْيَا ودَارَ الآخِرَةِ؛ أمَا إِنَّكَ لَو كُنْتَ أَتَيْتَنِي عِند شِرَائِكَ مَا اشْتَرَيْتَ لَكَتَبْتُ لَكَ كِتَابًا عَلَى هَذِهِ النُّسْخَةِ، فَلَم تَرْغَبْ فِي شِرَاء هَذِهِ الدَّارِ بِدِرْهَم فَمَا فَوْقَهُ، وَالنُّسْخَةُ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اشْتَرَى عَبْدٌ ذَلِيلٌ مِن مَيِّتٍ قَد أُزْعِجَ لِلرَّحِيلِ، اشْتَرَى مِنهُ دَارًا مِن دَارِ الغُرُورِ مِن جَانِبِ الفَانِينَ، وخِطَّةِ</w:t>
      </w:r>
      <w:r>
        <w:rPr>
          <w:rStyle w:val="FootnoteAnchor"/>
          <w:rtl w:val="true"/>
        </w:rPr>
        <w:footnoteReference w:id="2099"/>
      </w:r>
      <w:r>
        <w:rPr>
          <w:rFonts w:ascii="Amiri" w:hAnsi="Amiri" w:eastAsia="Amiri" w:cs="Amiri"/>
          <w:color w:val="111111"/>
          <w:sz w:val="28"/>
          <w:sz w:val="28"/>
          <w:szCs w:val="28"/>
          <w:rtl w:val="true"/>
          <w:lang w:bidi="ar-SA"/>
        </w:rPr>
        <w:t xml:space="preserve">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دَوَاعِي الآفَاتِ، والحَدُّ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دَوَاعِي المُصِيبَاتِ، وَالحَدُّ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الهَوَى الْمُرْدِي ، والحَدُّ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الشَّيْطَانِ المُغْوِي، وفِيهِ يُشْرَعُ بَابُ هَذِهِ الدَّارِ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اشْتَرَى هَذَا الْمُغْتَرُّ بِالأَمَلِ مِن هَذَا الْمُزْعَجِ</w:t>
      </w:r>
      <w:r>
        <w:rPr>
          <w:rStyle w:val="FootnoteAnchor"/>
          <w:rtl w:val="true"/>
        </w:rPr>
        <w:footnoteReference w:id="2100"/>
      </w:r>
      <w:r>
        <w:rPr>
          <w:rFonts w:ascii="Amiri" w:hAnsi="Amiri" w:eastAsia="Amiri" w:cs="Amiri"/>
          <w:color w:val="111111"/>
          <w:sz w:val="28"/>
          <w:sz w:val="28"/>
          <w:szCs w:val="28"/>
          <w:rtl w:val="true"/>
          <w:lang w:bidi="ar-SA"/>
        </w:rPr>
        <w:t xml:space="preserve">بِالأَجَلِ هَذِهِ الدَّارَ بالخُرُوجِ مِن عِزَّ القَنَاعَةِ، والدُّخُولِ فِي ذُلِّ الطَّلَبِ والضَّرَاعَةِ، فَما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هَذَا الْمُشْتَرِي</w:t>
      </w:r>
      <w:r>
        <w:rPr>
          <w:rStyle w:val="FootnoteAnchor"/>
          <w:rtl w:val="true"/>
        </w:rPr>
        <w:footnoteReference w:id="2101"/>
      </w:r>
      <w:r>
        <w:rPr>
          <w:rFonts w:ascii="Amiri" w:hAnsi="Amiri" w:eastAsia="Amiri" w:cs="Amiri"/>
          <w:color w:val="111111"/>
          <w:sz w:val="28"/>
          <w:sz w:val="28"/>
          <w:szCs w:val="28"/>
          <w:rtl w:val="true"/>
          <w:lang w:bidi="ar-SA"/>
        </w:rPr>
        <w:t>فِيمَا اشْتَرَى مِن دَرَكٍ، فَعَلَى مُبَلْبِلِ</w:t>
      </w:r>
      <w:r>
        <w:rPr>
          <w:rStyle w:val="FootnoteAnchor"/>
          <w:rtl w:val="true"/>
        </w:rPr>
        <w:footnoteReference w:id="2102"/>
      </w:r>
      <w:r>
        <w:rPr>
          <w:rFonts w:ascii="Amiri" w:hAnsi="Amiri" w:eastAsia="Amiri" w:cs="Amiri"/>
          <w:color w:val="111111"/>
          <w:sz w:val="28"/>
          <w:sz w:val="28"/>
          <w:szCs w:val="28"/>
          <w:rtl w:val="true"/>
          <w:lang w:bidi="ar-SA"/>
        </w:rPr>
        <w:t>أجْسَام الملُوكِ، وَسَالِبِ نُفُوسِ الجَبَابِرَة، ومُزِيْلِ مُلْكِ الفَرَاعِنَةِ، مِثْلِ كِسْرَى وقَيْصَر، وتُبَّع وخمير، ومَن جَمَعَ المالَ عَلَى المَالِ فَأكْثَرَ، ومَن بَنَى وشَيَّدَ وزَخْرَفَ ونَجَّدَ وادَّخَرَ واعْتَقَدَ ، ونَظَرَ بِزَعْمِهِ لِلوَلَدِ، إِشْخَاصُهُم</w:t>
      </w:r>
      <w:r>
        <w:rPr>
          <w:rStyle w:val="FootnoteAnchor"/>
          <w:rtl w:val="true"/>
        </w:rPr>
        <w:footnoteReference w:id="2103"/>
      </w:r>
      <w:r>
        <w:rPr>
          <w:rFonts w:ascii="Amiri" w:hAnsi="Amiri" w:eastAsia="Amiri" w:cs="Amiri"/>
          <w:color w:val="111111"/>
          <w:sz w:val="28"/>
          <w:sz w:val="28"/>
          <w:szCs w:val="28"/>
          <w:rtl w:val="true"/>
          <w:lang w:bidi="ar-SA"/>
        </w:rPr>
        <w:t>جَمِيعًا إِلَى مَوْقِفِ العَرْضِ والحِسَابِ، ومَوْضِع الثّوابِ والعِقَابِ إِذَا وقَعَ الأَمْرُ بِفَصْلِ القَضَاءِ، وَخَسِرَ هُنَالِكَ الْمُبْطِلُونَ</w:t>
      </w:r>
      <w:r>
        <w:rPr>
          <w:rStyle w:val="FootnoteAnchor"/>
          <w:rtl w:val="true"/>
        </w:rPr>
        <w:footnoteReference w:id="2104"/>
      </w:r>
      <w:r>
        <w:rPr>
          <w:rFonts w:ascii="Amiri" w:hAnsi="Amiri" w:eastAsia="Amiri" w:cs="Amiri"/>
          <w:color w:val="111111"/>
          <w:sz w:val="28"/>
          <w:sz w:val="28"/>
          <w:szCs w:val="28"/>
          <w:rtl w:val="true"/>
          <w:lang w:bidi="ar-SA"/>
        </w:rPr>
        <w:t>، شَهِدَ عَلَى ذَلِكَ العَقْلُ إِذَا خَرَجَ مِن أَسْرِ الهَوَى، وسَلِمَ مِن عَلائِقِ الدُّنْيَا</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 xml:space="preserve">. </w:t>
      </w:r>
      <w:bookmarkStart w:id="459" w:name="pg15656_184498"/>
    </w:p>
    <w:p>
      <w:pPr>
        <w:pStyle w:val="Heading3"/>
        <w:numPr>
          <w:ilvl w:val="2"/>
          <w:numId w:val="1"/>
        </w:numPr>
        <w:rPr/>
      </w:pPr>
      <w:bookmarkStart w:id="460" w:name="__RefHeading___Toc11003184_2142443653"/>
      <w:bookmarkStart w:id="461" w:name="_Toc156"/>
      <w:bookmarkEnd w:id="459"/>
      <w:bookmarkEnd w:id="460"/>
      <w:r>
        <w:rPr>
          <w:rtl w:val="true"/>
        </w:rPr>
        <w:t>[</w:t>
      </w:r>
      <w:r>
        <w:rPr/>
        <w:t>4</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بَعْضِ أَمَرَاءِ جَيْشِهِ</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إلى بَعْضِ أَمَرَاءِ جَيْشِهِ</w:t>
      </w:r>
    </w:p>
    <w:p>
      <w:pPr>
        <w:pStyle w:val="BookText"/>
        <w:rPr/>
      </w:pPr>
      <w:r>
        <w:rPr>
          <w:rFonts w:ascii="Amiri" w:hAnsi="Amiri" w:eastAsia="Amiri" w:cs="Amiri"/>
          <w:color w:val="111111"/>
          <w:sz w:val="28"/>
          <w:sz w:val="28"/>
          <w:szCs w:val="28"/>
          <w:rtl w:val="true"/>
          <w:lang w:bidi="ar-SA"/>
        </w:rPr>
        <w:t>فَإِن عَادُوا إِلَى ظِلِّ الطَّاعَةِ فَذَاكَ الذِي نُحِبُّ، وإن تَوَافَتِ الأُمُورُ بالقَوْم إلَى الشَّقَاقِ والعِصْيَانِ، فائهَدُ بمَنْ أطَاعَكَ إلَى مَن عَصَاكَ، واسْتَغْنِ</w:t>
      </w:r>
      <w:r>
        <w:rPr>
          <w:rStyle w:val="FootnoteAnchor"/>
          <w:rtl w:val="true"/>
        </w:rPr>
        <w:footnoteReference w:id="2107"/>
      </w:r>
      <w:r>
        <w:rPr>
          <w:rFonts w:ascii="Amiri" w:hAnsi="Amiri" w:eastAsia="Amiri" w:cs="Amiri"/>
          <w:color w:val="111111"/>
          <w:sz w:val="28"/>
          <w:sz w:val="28"/>
          <w:szCs w:val="28"/>
          <w:rtl w:val="true"/>
          <w:lang w:bidi="ar-SA"/>
        </w:rPr>
        <w:t>بِمَن انْقَادَ مَعَكَ عَمَّن تَفَاعَسَ عَنْكَ، فَإِنَّ المُتكَارِهَ مَغِيْبُهُ خَيْرٌ مِن مَشْهَدِهِ</w:t>
      </w:r>
      <w:r>
        <w:rPr>
          <w:rStyle w:val="FootnoteAnchor"/>
          <w:rtl w:val="true"/>
        </w:rPr>
        <w:footnoteReference w:id="2108"/>
      </w:r>
      <w:r>
        <w:rPr>
          <w:rFonts w:ascii="Amiri" w:hAnsi="Amiri" w:eastAsia="Amiri" w:cs="Amiri"/>
          <w:color w:val="111111"/>
          <w:sz w:val="28"/>
          <w:sz w:val="28"/>
          <w:szCs w:val="28"/>
          <w:rtl w:val="true"/>
          <w:lang w:bidi="ar-SA"/>
        </w:rPr>
        <w:t>، وقُعُودُهُ أغْنَى مِن نُهُوضِهِ</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1003186_2142443653"/>
      <w:bookmarkStart w:id="463" w:name="_Toc157"/>
      <w:bookmarkEnd w:id="462"/>
      <w:r>
        <w:rPr>
          <w:rtl w:val="true"/>
        </w:rPr>
        <w:t>[</w:t>
      </w:r>
      <w:r>
        <w:rPr/>
        <w:t>5</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الأَشْعَثِ بن قَيْسِ وهو عَامِلُ آذَرْبِيْجَانَ</w:t>
      </w:r>
      <w:bookmarkEnd w:id="463"/>
    </w:p>
    <w:p>
      <w:pPr>
        <w:pStyle w:val="BookText"/>
        <w:rPr/>
      </w:pPr>
      <w:r>
        <w:rPr>
          <w:rFonts w:ascii="Amiri" w:hAnsi="Amiri" w:eastAsia="Amiri" w:cs="Amiri"/>
          <w:color w:val="111111"/>
          <w:sz w:val="28"/>
          <w:sz w:val="28"/>
          <w:szCs w:val="28"/>
          <w:rtl w:val="true"/>
          <w:lang w:bidi="ar-SA"/>
        </w:rPr>
        <w:t>إلَى الأَشْعَثِ بن قَيْسِ</w:t>
      </w:r>
      <w:r>
        <w:rPr>
          <w:rStyle w:val="FootnoteAnchor"/>
          <w:rtl w:val="true"/>
        </w:rPr>
        <w:footnoteReference w:id="2110"/>
      </w:r>
      <w:r>
        <w:rPr>
          <w:rFonts w:ascii="Amiri" w:hAnsi="Amiri" w:eastAsia="Amiri" w:cs="Amiri"/>
          <w:color w:val="111111"/>
          <w:sz w:val="28"/>
          <w:sz w:val="28"/>
          <w:szCs w:val="28"/>
          <w:rtl w:val="true"/>
          <w:lang w:bidi="ar-SA"/>
        </w:rPr>
        <w:t>، وهو عَامِلُ آذَرْبِيْجَانَ</w:t>
      </w:r>
      <w:r>
        <w:rPr>
          <w:rStyle w:val="FootnoteAnchor"/>
          <w:rtl w:val="true"/>
        </w:rPr>
        <w:footnoteReference w:id="211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عَمَلَكَ لَيْسَ لَكَ بِطُعْمَةٍ، ولكِنَّهُ فِي عُنُقِكَ أمَانَةٌ، وأنْتَ </w:t>
      </w:r>
      <w:bookmarkStart w:id="464" w:name="pg15656_184499"/>
    </w:p>
    <w:p>
      <w:pPr>
        <w:pStyle w:val="BookText"/>
        <w:rPr/>
      </w:pPr>
      <w:bookmarkEnd w:id="464"/>
      <w:r>
        <w:rPr>
          <w:rFonts w:ascii="Amiri" w:hAnsi="Amiri" w:eastAsia="Amiri" w:cs="Amiri"/>
          <w:color w:val="111111"/>
          <w:sz w:val="28"/>
          <w:sz w:val="28"/>
          <w:szCs w:val="28"/>
          <w:rtl w:val="true"/>
          <w:lang w:bidi="ar-SA"/>
        </w:rPr>
        <w:t>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فِي رَعِيَّة</w:t>
      </w:r>
      <w:r>
        <w:rPr>
          <w:rStyle w:val="FootnoteAnchor"/>
          <w:rtl w:val="true"/>
        </w:rPr>
        <w:footnoteReference w:id="2112"/>
      </w:r>
      <w:r>
        <w:rPr>
          <w:rFonts w:ascii="Amiri" w:hAnsi="Amiri" w:eastAsia="Amiri" w:cs="Amiri"/>
          <w:color w:val="111111"/>
          <w:sz w:val="28"/>
          <w:sz w:val="28"/>
          <w:szCs w:val="28"/>
          <w:rtl w:val="true"/>
          <w:lang w:bidi="ar-SA"/>
        </w:rPr>
        <w:t>، ولا تُخَاطِرَ إِلَّا بِوَثِيقَةٍ</w:t>
      </w:r>
      <w:r>
        <w:rPr>
          <w:rStyle w:val="FootnoteAnchor"/>
          <w:rtl w:val="true"/>
        </w:rPr>
        <w:footnoteReference w:id="2113"/>
      </w:r>
      <w:r>
        <w:rPr>
          <w:rFonts w:ascii="Amiri" w:hAnsi="Amiri" w:eastAsia="Amiri" w:cs="Amiri"/>
          <w:color w:val="111111"/>
          <w:sz w:val="28"/>
          <w:sz w:val="28"/>
          <w:szCs w:val="28"/>
          <w:rtl w:val="true"/>
          <w:lang w:bidi="ar-SA"/>
        </w:rPr>
        <w:t>، وفِي يَدَيْكَ مَالٌ مِنْ مَالِ اللهِ عَزَّ وجَلَّ، وأنْتَ مِن خُزَانِي حَتَّى تُسَلَّمَهُ إليَّ، ولَعَلّي ألا أكُونَ شَرَّ وُلاتِكَ لَكَ، والسلام</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1003188_2142443653"/>
      <w:bookmarkStart w:id="466" w:name="_Toc158"/>
      <w:bookmarkEnd w:id="465"/>
      <w:r>
        <w:rPr>
          <w:rtl w:val="true"/>
        </w:rPr>
        <w:t>[</w:t>
      </w:r>
      <w:r>
        <w:rPr/>
        <w:t>6</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46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w:t>
      </w:r>
      <w:r>
        <w:rPr>
          <w:rStyle w:val="FootnoteAnchor"/>
          <w:rtl w:val="true"/>
        </w:rPr>
        <w:footnoteReference w:id="2115"/>
      </w:r>
      <w:r>
        <w:rPr>
          <w:rFonts w:ascii="Amiri" w:hAnsi="Amiri" w:eastAsia="Amiri" w:cs="Amiri"/>
          <w:color w:val="111111"/>
          <w:sz w:val="28"/>
          <w:sz w:val="28"/>
          <w:szCs w:val="28"/>
          <w:rtl w:val="true"/>
          <w:lang w:bidi="ar-SA"/>
        </w:rPr>
        <w:t xml:space="preserve">، فَلَم يَكُن لِلشَّاهِدِ أَن يَخْتَارَ، ولا لِلغَائِبِ أَن يَرُدَّ؛ وإِنَّمَا الشُّورَى لِلمُهَاجِرِينَ والأَنْصَارِ ، فَإِن اجْتَمَعُوا عَلَى رَجُلٍ وسَمَّوهُ </w:t>
      </w:r>
      <w:bookmarkStart w:id="467" w:name="pg15656_184500"/>
    </w:p>
    <w:p>
      <w:pPr>
        <w:pStyle w:val="BookText"/>
        <w:rPr/>
      </w:pPr>
      <w:bookmarkEnd w:id="467"/>
      <w:r>
        <w:rPr>
          <w:rFonts w:ascii="Amiri" w:hAnsi="Amiri" w:eastAsia="Amiri" w:cs="Amiri"/>
          <w:color w:val="111111"/>
          <w:sz w:val="28"/>
          <w:sz w:val="28"/>
          <w:szCs w:val="28"/>
          <w:rtl w:val="true"/>
          <w:lang w:bidi="ar-SA"/>
        </w:rPr>
        <w:t>إِمَامًا كَانَ ذلِكَ اللَّهِ رِضًى، فَإِن خَرَجَ مِن أمْرِهِم خَارجٌ بِطَعْنٍ أو بِدْعَةٍ رَدُّوهُ إِلَى مَا خَرَجَ مِنْهُ، فَإِن أَبِي قَاتَلُوهُ عَلَى اتَّبَاعِهِ غَيْرَ سَبِيلِ الْمُؤْمِنِينَ ووَلَّاهُ اللهُ ما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يَا مُعَاوِيَةُ لَئِن نَظَرْتَ بِعَقْلِكَ دُونَ هَواكَ لَتَجِدَنِّي أَبْرَأَ النَّاسِ مِن دَمِ عثمانَ ، ولَتَعْلَمَنَّ أَنِّي كُنْتُ فِي عُزْلَةٍ عَنْهُ</w:t>
      </w:r>
      <w:r>
        <w:rPr>
          <w:rStyle w:val="FootnoteAnchor"/>
          <w:rtl w:val="true"/>
        </w:rPr>
        <w:footnoteReference w:id="2116"/>
      </w:r>
      <w:r>
        <w:rPr>
          <w:rFonts w:ascii="Amiri" w:hAnsi="Amiri" w:eastAsia="Amiri" w:cs="Amiri"/>
          <w:color w:val="111111"/>
          <w:sz w:val="28"/>
          <w:sz w:val="28"/>
          <w:szCs w:val="28"/>
          <w:rtl w:val="true"/>
          <w:lang w:bidi="ar-SA"/>
        </w:rPr>
        <w:t>، إِلَّا أَن تَتَجَنَّى، فَتَجَنَّ مَا بَدَا لَكَ ، والسَّلام</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1003190_2142443653"/>
      <w:bookmarkStart w:id="469" w:name="_Toc159"/>
      <w:bookmarkEnd w:id="468"/>
      <w:r>
        <w:rPr>
          <w:rtl w:val="true"/>
        </w:rPr>
        <w:t>[</w:t>
      </w:r>
      <w:r>
        <w:rPr/>
        <w:t>7</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إِلَيْهِ أيضًا</w:t>
      </w:r>
      <w:bookmarkEnd w:id="469"/>
    </w:p>
    <w:p>
      <w:pPr>
        <w:pStyle w:val="BookText"/>
        <w:rPr/>
      </w:pPr>
      <w:r>
        <w:rPr>
          <w:rFonts w:ascii="Amiri" w:hAnsi="Amiri" w:eastAsia="Amiri" w:cs="Amiri"/>
          <w:color w:val="111111"/>
          <w:sz w:val="28"/>
          <w:sz w:val="28"/>
          <w:szCs w:val="28"/>
          <w:rtl w:val="true"/>
          <w:lang w:bidi="ar-SA"/>
        </w:rPr>
        <w:t>إِلَيْهِ أيضًا</w:t>
      </w:r>
      <w:r>
        <w:rPr>
          <w:rStyle w:val="FootnoteAnchor"/>
          <w:rtl w:val="true"/>
        </w:rPr>
        <w:footnoteReference w:id="211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أَتَتْنِي مِنْكَ مَوْعِظَةٌ مُوَصَّلَةٌ، ورِسَالَةٌ مُحُبَّرَةٌ، نَمَّقْتَهَا</w:t>
      </w:r>
      <w:r>
        <w:rPr>
          <w:rStyle w:val="FootnoteAnchor"/>
          <w:rtl w:val="true"/>
        </w:rPr>
        <w:footnoteReference w:id="2119"/>
      </w:r>
      <w:r>
        <w:rPr>
          <w:rFonts w:ascii="Amiri" w:hAnsi="Amiri" w:eastAsia="Amiri" w:cs="Amiri"/>
          <w:color w:val="111111"/>
          <w:sz w:val="28"/>
          <w:sz w:val="28"/>
          <w:szCs w:val="28"/>
          <w:rtl w:val="true"/>
          <w:lang w:bidi="ar-SA"/>
        </w:rPr>
        <w:t>بِضَلالِكَ، وأمْضَيْتَهَا بِسُوءٍ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امْرِئٍ لَيْسَ لَهُ بَصَرُ يَهْدِيهِ، </w:t>
      </w:r>
      <w:bookmarkStart w:id="470" w:name="pg15656_184501"/>
    </w:p>
    <w:p>
      <w:pPr>
        <w:pStyle w:val="BookText"/>
        <w:rPr/>
      </w:pPr>
      <w:bookmarkEnd w:id="470"/>
      <w:r>
        <w:rPr>
          <w:rFonts w:ascii="Amiri" w:hAnsi="Amiri" w:eastAsia="Amiri" w:cs="Amiri"/>
          <w:color w:val="111111"/>
          <w:sz w:val="28"/>
          <w:sz w:val="28"/>
          <w:szCs w:val="28"/>
          <w:rtl w:val="true"/>
          <w:lang w:bidi="ar-SA"/>
        </w:rPr>
        <w:t>ولا قَائِدٌ يُرْشِدُهُ، قَد دَعَاهُ الهَوَى فَأَجَابَهُ، وقَادَهُ الصَّلالُ فَاتَّبَعَهُ، فَهَجَرَ</w:t>
      </w:r>
      <w:r>
        <w:rPr>
          <w:rStyle w:val="FootnoteAnchor"/>
          <w:rtl w:val="true"/>
        </w:rPr>
        <w:footnoteReference w:id="2120"/>
      </w:r>
      <w:r>
        <w:rPr>
          <w:rFonts w:ascii="Amiri" w:hAnsi="Amiri" w:eastAsia="Amiri" w:cs="Amiri"/>
          <w:color w:val="111111"/>
          <w:sz w:val="28"/>
          <w:sz w:val="28"/>
          <w:szCs w:val="28"/>
          <w:rtl w:val="true"/>
          <w:lang w:bidi="ar-SA"/>
        </w:rPr>
        <w:t>لاغِطّا</w:t>
      </w:r>
      <w:r>
        <w:rPr>
          <w:rStyle w:val="FootnoteAnchor"/>
          <w:rtl w:val="true"/>
        </w:rPr>
        <w:footnoteReference w:id="2121"/>
      </w:r>
      <w:r>
        <w:rPr>
          <w:rFonts w:ascii="Amiri" w:hAnsi="Amiri" w:eastAsia="Amiri" w:cs="Amiri"/>
          <w:color w:val="111111"/>
          <w:sz w:val="28"/>
          <w:sz w:val="28"/>
          <w:szCs w:val="28"/>
          <w:rtl w:val="true"/>
          <w:lang w:bidi="ar-SA"/>
        </w:rPr>
        <w:t>، وضَلَّ خَابِطًا</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w:t>
      </w:r>
      <w:r>
        <w:rPr>
          <w:rStyle w:val="FootnoteAnchor"/>
          <w:rtl w:val="true"/>
        </w:rPr>
        <w:footnoteReference w:id="212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بَيْعَةً واحِدَةٌ لا يُثَنَّى فِيهَا النَّظَرُ ولا يُسْتَأْنَفُ فِيهَا الخِيَارُ، الخَارِجُ مِنْهَا طَاعِنُ ، والمَرْوِيُّ</w:t>
      </w:r>
      <w:r>
        <w:rPr>
          <w:rStyle w:val="FootnoteAnchor"/>
          <w:rtl w:val="true"/>
        </w:rPr>
        <w:footnoteReference w:id="2124"/>
      </w:r>
      <w:r>
        <w:rPr>
          <w:rFonts w:ascii="Amiri" w:hAnsi="Amiri" w:eastAsia="Amiri" w:cs="Amiri"/>
          <w:color w:val="111111"/>
          <w:sz w:val="28"/>
          <w:sz w:val="28"/>
          <w:szCs w:val="28"/>
          <w:rtl w:val="true"/>
          <w:lang w:bidi="ar-SA"/>
        </w:rPr>
        <w:t>فِيهَا مُدَاهِنُ</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1003192_2142443653"/>
      <w:bookmarkStart w:id="472" w:name="_Toc160"/>
      <w:bookmarkEnd w:id="471"/>
      <w:r>
        <w:rPr>
          <w:rtl w:val="true"/>
        </w:rPr>
        <w:t>[</w:t>
      </w:r>
      <w:r>
        <w:rPr/>
        <w:t>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جَرير بنِ عبدِ اللهِ البِجَلِي لَمَّا أَرْسَلَهُ إِلَى مُعَاوِيةَ</w:t>
      </w:r>
      <w:bookmarkEnd w:id="4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فَإِذَا أَتَاكَ كِتَابِي فَاحْمِل مُعَاوِيَةَ عَلَى الفَصْلِ، وخُذْهُ بِالأَمْرِ الجَزْمِ، ثُمَّ خَيْرُهُ بَينَ حَرْبٍ مُجلِية</w:t>
      </w:r>
      <w:r>
        <w:rPr>
          <w:rStyle w:val="FootnoteAnchor"/>
          <w:rtl w:val="true"/>
        </w:rPr>
        <w:footnoteReference w:id="2126"/>
      </w:r>
      <w:r>
        <w:rPr>
          <w:rFonts w:ascii="Amiri" w:hAnsi="Amiri" w:eastAsia="Amiri" w:cs="Amiri"/>
          <w:color w:val="111111"/>
          <w:sz w:val="28"/>
          <w:sz w:val="28"/>
          <w:szCs w:val="28"/>
          <w:rtl w:val="true"/>
          <w:lang w:bidi="ar-SA"/>
        </w:rPr>
        <w:t>، أو سلم مُخزِيَةِ</w:t>
      </w:r>
      <w:r>
        <w:rPr>
          <w:rStyle w:val="FootnoteAnchor"/>
          <w:rtl w:val="true"/>
        </w:rPr>
        <w:footnoteReference w:id="2127"/>
      </w:r>
      <w:r>
        <w:rPr>
          <w:rFonts w:ascii="Amiri" w:hAnsi="Amiri" w:eastAsia="Amiri" w:cs="Amiri"/>
          <w:color w:val="111111"/>
          <w:sz w:val="28"/>
          <w:sz w:val="28"/>
          <w:szCs w:val="28"/>
          <w:rtl w:val="true"/>
          <w:lang w:bidi="ar-SA"/>
        </w:rPr>
        <w:t xml:space="preserve">، فَإِن اخْتَارَ </w:t>
      </w:r>
      <w:bookmarkStart w:id="473" w:name="pg15656_184502"/>
    </w:p>
    <w:p>
      <w:pPr>
        <w:pStyle w:val="BookText"/>
        <w:rPr/>
      </w:pPr>
      <w:bookmarkEnd w:id="473"/>
      <w:r>
        <w:rPr>
          <w:rFonts w:ascii="Amiri" w:hAnsi="Amiri" w:eastAsia="Amiri" w:cs="Amiri"/>
          <w:color w:val="111111"/>
          <w:sz w:val="28"/>
          <w:sz w:val="28"/>
          <w:szCs w:val="28"/>
          <w:rtl w:val="true"/>
          <w:lang w:bidi="ar-SA"/>
        </w:rPr>
        <w:t>الحَرْبَ فانْبِذْ</w:t>
      </w:r>
      <w:r>
        <w:rPr>
          <w:rStyle w:val="FootnoteAnchor"/>
          <w:rtl w:val="true"/>
        </w:rPr>
        <w:footnoteReference w:id="2128"/>
      </w:r>
      <w:r>
        <w:rPr>
          <w:rFonts w:ascii="Amiri" w:hAnsi="Amiri" w:eastAsia="Amiri" w:cs="Amiri"/>
          <w:color w:val="111111"/>
          <w:sz w:val="28"/>
          <w:sz w:val="28"/>
          <w:szCs w:val="28"/>
          <w:rtl w:val="true"/>
          <w:lang w:bidi="ar-SA"/>
        </w:rPr>
        <w:t>إِلَيْهِ ، وإِن اخْتَارَ السِّلْمَ فَخُذْ بَيعَتَهُ، وَالسَّلام</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1003194_2142443653"/>
      <w:bookmarkStart w:id="475" w:name="_Toc161"/>
      <w:bookmarkEnd w:id="474"/>
      <w:r>
        <w:rPr>
          <w:rtl w:val="true"/>
        </w:rPr>
        <w:t>[</w:t>
      </w:r>
      <w:r>
        <w:rPr/>
        <w:t>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47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قَوْمُنَا قَتْلَ نَبِيِّنَا، وَاجْتِيَاحَ</w:t>
      </w:r>
      <w:r>
        <w:rPr>
          <w:rStyle w:val="FootnoteAnchor"/>
          <w:rtl w:val="true"/>
        </w:rPr>
        <w:footnoteReference w:id="2130"/>
      </w:r>
      <w:r>
        <w:rPr>
          <w:rFonts w:ascii="Amiri" w:hAnsi="Amiri" w:eastAsia="Amiri" w:cs="Amiri"/>
          <w:color w:val="111111"/>
          <w:sz w:val="28"/>
          <w:sz w:val="28"/>
          <w:szCs w:val="28"/>
          <w:rtl w:val="true"/>
          <w:lang w:bidi="ar-SA"/>
        </w:rPr>
        <w:t>أَصْلِنَا، وَهَمُّوا بِنَا الهُمُومَ، وَفَعَلُوا بنَا الأَفَاعِيلَ</w:t>
      </w:r>
      <w:r>
        <w:rPr>
          <w:rStyle w:val="FootnoteAnchor"/>
          <w:rtl w:val="true"/>
        </w:rPr>
        <w:footnoteReference w:id="2131"/>
      </w:r>
      <w:r>
        <w:rPr>
          <w:rFonts w:ascii="Amiri" w:hAnsi="Amiri" w:eastAsia="Amiri" w:cs="Amiri"/>
          <w:color w:val="111111"/>
          <w:sz w:val="28"/>
          <w:sz w:val="28"/>
          <w:szCs w:val="28"/>
          <w:rtl w:val="true"/>
          <w:lang w:bidi="ar-SA"/>
        </w:rPr>
        <w:t>، ومَنَعُونَا العَذْبَ</w:t>
      </w:r>
      <w:r>
        <w:rPr>
          <w:rStyle w:val="FootnoteAnchor"/>
          <w:rtl w:val="true"/>
        </w:rPr>
        <w:footnoteReference w:id="2132"/>
      </w:r>
      <w:r>
        <w:rPr>
          <w:rFonts w:ascii="Amiri" w:hAnsi="Amiri" w:eastAsia="Amiri" w:cs="Amiri"/>
          <w:color w:val="111111"/>
          <w:sz w:val="28"/>
          <w:sz w:val="28"/>
          <w:szCs w:val="28"/>
          <w:rtl w:val="true"/>
          <w:lang w:bidi="ar-SA"/>
        </w:rPr>
        <w:t>، وأَحْلَسُونَ</w:t>
      </w:r>
      <w:r>
        <w:rPr>
          <w:rStyle w:val="FootnoteAnchor"/>
          <w:rtl w:val="true"/>
        </w:rPr>
        <w:footnoteReference w:id="2133"/>
      </w:r>
      <w:r>
        <w:rPr>
          <w:rFonts w:ascii="Amiri" w:hAnsi="Amiri" w:eastAsia="Amiri" w:cs="Amiri"/>
          <w:color w:val="111111"/>
          <w:sz w:val="28"/>
          <w:sz w:val="28"/>
          <w:szCs w:val="28"/>
          <w:rtl w:val="true"/>
          <w:lang w:bidi="ar-SA"/>
        </w:rPr>
        <w:t>الخَوْفَ ، واضْطَرُّونَا إلَى جَبَلِ وَعْرٍ ، وأَوْقَدُوا لَنَا نَارَ الحَرْبِ؛ فَعَزَمَ</w:t>
      </w:r>
      <w:r>
        <w:rPr>
          <w:rStyle w:val="FootnoteAnchor"/>
          <w:rtl w:val="true"/>
        </w:rPr>
        <w:footnoteReference w:id="2134"/>
      </w:r>
      <w:r>
        <w:rPr>
          <w:rFonts w:ascii="Amiri" w:hAnsi="Amiri" w:eastAsia="Amiri" w:cs="Amiri"/>
          <w:color w:val="111111"/>
          <w:sz w:val="28"/>
          <w:sz w:val="28"/>
          <w:szCs w:val="28"/>
          <w:rtl w:val="true"/>
          <w:lang w:bidi="ar-SA"/>
        </w:rPr>
        <w:t>اللهُ لَنَا عَلَى الذَّبْ عَن حَوْزَتِهِ، والرَّمْيِ مِن وَرَاءِ حُرْمَتِهِ</w:t>
      </w:r>
      <w:r>
        <w:rPr>
          <w:rStyle w:val="FootnoteAnchor"/>
          <w:rtl w:val="true"/>
        </w:rPr>
        <w:footnoteReference w:id="2135"/>
      </w:r>
      <w:r>
        <w:rPr>
          <w:rFonts w:ascii="Amiri" w:hAnsi="Amiri" w:eastAsia="Amiri" w:cs="Amiri"/>
          <w:color w:val="111111"/>
          <w:sz w:val="28"/>
          <w:sz w:val="28"/>
          <w:szCs w:val="28"/>
          <w:rtl w:val="true"/>
          <w:lang w:bidi="ar-SA"/>
        </w:rPr>
        <w:t>، مُؤْمِنُنَا يَبْغِي بِذلِكَ الأجر، وكَافِرُنَا يُحَامِي عَنِ الأصْلِ، ومَن أَسْلَمَ مِن قُرَيْشٍ خِلْرٌ مِمَّا نَحْنُ فِيهِ</w:t>
      </w:r>
      <w:r>
        <w:rPr>
          <w:rStyle w:val="FootnoteAnchor"/>
          <w:rtl w:val="true"/>
        </w:rPr>
        <w:footnoteReference w:id="2136"/>
      </w:r>
      <w:r>
        <w:rPr>
          <w:rFonts w:ascii="Amiri" w:hAnsi="Amiri" w:eastAsia="Amiri" w:cs="Amiri"/>
          <w:color w:val="111111"/>
          <w:sz w:val="28"/>
          <w:sz w:val="28"/>
          <w:szCs w:val="28"/>
          <w:rtl w:val="true"/>
          <w:lang w:bidi="ar-SA"/>
        </w:rPr>
        <w:t xml:space="preserve">بِحِلْفِ </w:t>
      </w:r>
    </w:p>
    <w:p>
      <w:pPr>
        <w:pStyle w:val="BookText"/>
        <w:rPr/>
      </w:pPr>
      <w:r>
        <w:rPr>
          <w:rFonts w:ascii="Amiri" w:hAnsi="Amiri" w:eastAsia="Amiri" w:cs="Amiri"/>
          <w:color w:val="111111"/>
          <w:sz w:val="28"/>
          <w:sz w:val="28"/>
          <w:szCs w:val="28"/>
          <w:rtl w:val="true"/>
          <w:lang w:bidi="ar-SA"/>
        </w:rPr>
        <w:t>يَمْنَعُهُ</w:t>
      </w:r>
      <w:r>
        <w:rPr>
          <w:rStyle w:val="FootnoteAnchor"/>
          <w:rtl w:val="true"/>
        </w:rPr>
        <w:footnoteReference w:id="2137"/>
      </w:r>
      <w:r>
        <w:rPr>
          <w:rFonts w:ascii="Amiri" w:hAnsi="Amiri" w:eastAsia="Amiri" w:cs="Amiri"/>
          <w:color w:val="111111"/>
          <w:sz w:val="28"/>
          <w:sz w:val="28"/>
          <w:szCs w:val="28"/>
          <w:rtl w:val="true"/>
          <w:lang w:bidi="ar-SA"/>
        </w:rPr>
        <w:t>، أو عَشِيرَةٍ تَقُومُ دُونَهُ، فَهُم مِنَ القَتْلِ بِمَكَانِ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البَاسُ، وأحْجَمَ النَّاسُ قَدَّمَ أَهْلَ بَيْتِهِ، فَوَقَى بهم أَصْحَابَهُ حَرَّ السُّيُوفِ والأسِنَّةِ، فَقُتِلَ عُبَيْدَةُ بنُ الحَارِثِ</w:t>
      </w:r>
      <w:r>
        <w:rPr>
          <w:rStyle w:val="FootnoteAnchor"/>
          <w:rtl w:val="true"/>
        </w:rPr>
        <w:footnoteReference w:id="2138"/>
      </w:r>
      <w:r>
        <w:rPr>
          <w:rFonts w:ascii="Amiri" w:hAnsi="Amiri" w:eastAsia="Amiri" w:cs="Amiri"/>
          <w:color w:val="111111"/>
          <w:sz w:val="28"/>
          <w:sz w:val="28"/>
          <w:szCs w:val="28"/>
          <w:rtl w:val="true"/>
          <w:lang w:bidi="ar-SA"/>
        </w:rPr>
        <w:t>يَومَ بَدْرٍ، وقُتِلَ حَمْزَةُ يَوْمَ أُحُدٍ، وقُتِلَ جَعْفَرٌ يَوْمَ مُؤْتَةَ، وأَرَادَ مَن لَو شِئْتُ ذَكَرْتُ اسْمَهُ مِثْلَ الذِي أَرَادُوا مِنَ الشَّهَادَةِ، ولكِنَّ آجَاهُم عُجِّلَت، ومَنِيَّتُهُ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Style w:val="FootnoteAnchor"/>
          <w:rtl w:val="true"/>
        </w:rPr>
        <w:footnoteReference w:id="2139"/>
      </w:r>
      <w:r>
        <w:rPr>
          <w:rFonts w:ascii="Amiri" w:hAnsi="Amiri" w:eastAsia="Amiri" w:cs="Amiri"/>
          <w:color w:val="111111"/>
          <w:sz w:val="28"/>
          <w:sz w:val="28"/>
          <w:szCs w:val="28"/>
          <w:rtl w:val="true"/>
          <w:lang w:bidi="ar-SA"/>
        </w:rPr>
        <w:t>لِلدَّهْرِ؛ إذ صِرْتُ يُقْرَنُ بِي مَن لَم يَسْعَ بِقَدَمِي، وَلَمْ تَكُن لَهُ كَسَابِقَتِي الَّتِي لا يُدْيِ أَحَدٌ بِمِثْلِهَا، إِلَّا أَن يَدَّعِي مُدَّعِ مَا لَا أَعْرِفُهُ، 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اللهِ</w:t>
      </w:r>
      <w:r>
        <w:rPr>
          <w:rStyle w:val="FootnoteAnchor"/>
          <w:rtl w:val="true"/>
        </w:rPr>
        <w:footnoteReference w:id="2140"/>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مِن دَفْعِ قَتَلَةِ عُثْمَانَ إِلَيكَ، فَإِنِّي نَظَرْتُ فِي هَذَا الْأَمْرِ، فَلَمْ أَرَهُ يَسَعُنِي دَفْعُهُم إِلَيْكَ ولا إلَى غَيْرِكَ، وَلَعَمْرِي لَئِن لَم تَنْزِغْ عَن غَيِّكَ وشِقَاقِكَ لَتَعْرِفَنَّهُم عَن قَلِيلِ يَطْلُبُونَك، لا يُكَلِّفُونَكَ طَلَبَهُم فِي بر ولا بَحْرِ ، ولا جَبَل ولا سَهْل، إلَّا أَنَّهُ طَلَبٌ يَسُوؤُكَ وِجْدَانُهُ، وزَوْرٌ لا يَسُرُّكَ لُقْيَانُهُ، والسّلامُ لأهْلِهِ</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 xml:space="preserve">. </w:t>
      </w:r>
      <w:bookmarkStart w:id="476" w:name="pg15656_184504"/>
    </w:p>
    <w:p>
      <w:pPr>
        <w:pStyle w:val="Heading3"/>
        <w:numPr>
          <w:ilvl w:val="2"/>
          <w:numId w:val="1"/>
        </w:numPr>
        <w:rPr/>
      </w:pPr>
      <w:bookmarkStart w:id="477" w:name="__RefHeading___Toc11003196_2142443653"/>
      <w:bookmarkStart w:id="478" w:name="_Toc162"/>
      <w:bookmarkEnd w:id="476"/>
      <w:bookmarkEnd w:id="477"/>
      <w:r>
        <w:rPr>
          <w:rtl w:val="true"/>
        </w:rPr>
        <w:t>[</w:t>
      </w:r>
      <w:r>
        <w:rPr/>
        <w:t>10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478"/>
    </w:p>
    <w:p>
      <w:pPr>
        <w:pStyle w:val="BookText"/>
        <w:rPr/>
      </w:pPr>
      <w:r>
        <w:rPr>
          <w:rFonts w:ascii="Amiri" w:hAnsi="Amiri" w:eastAsia="Amiri" w:cs="Amiri"/>
          <w:color w:val="111111"/>
          <w:sz w:val="28"/>
          <w:sz w:val="28"/>
          <w:szCs w:val="28"/>
          <w:rtl w:val="true"/>
          <w:lang w:bidi="ar-SA"/>
        </w:rPr>
        <w:t>إِلى مُعَاوِيَةَ</w:t>
      </w:r>
      <w:r>
        <w:rPr>
          <w:rStyle w:val="FootnoteAnchor"/>
          <w:rtl w:val="true"/>
        </w:rPr>
        <w:footnoteReference w:id="214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أَنْتَ صَانِعُ إِذَا تَكَشَفَتْ عَنْكَ جَلَابِيْبُ مَا أَنْتَ فِيهِ مِن دُنْيَا قَد تَبَهَّجَتْ</w:t>
      </w:r>
      <w:r>
        <w:rPr>
          <w:rStyle w:val="FootnoteAnchor"/>
          <w:rtl w:val="true"/>
        </w:rPr>
        <w:footnoteReference w:id="2143"/>
      </w:r>
      <w:r>
        <w:rPr>
          <w:rFonts w:ascii="Amiri" w:hAnsi="Amiri" w:eastAsia="Amiri" w:cs="Amiri"/>
          <w:color w:val="111111"/>
          <w:sz w:val="28"/>
          <w:sz w:val="28"/>
          <w:szCs w:val="28"/>
          <w:rtl w:val="true"/>
          <w:lang w:bidi="ar-SA"/>
        </w:rPr>
        <w:t>بِزِينَتِهَا ، وخَدَعَتْ بِلَذَّتِهَا؟ دَعَتْكَ فَأَجَبْتَهَا، وَقَادَتْكَ فاتَّبَعْتَها، وأمَرَتْكَ فَأَطَعْتَهَا ، وإِنَّهُ يُوشِكُ أن يَقفَكَ وَاقِفٌ</w:t>
      </w:r>
      <w:r>
        <w:rPr>
          <w:rStyle w:val="FootnoteAnchor"/>
          <w:rtl w:val="true"/>
        </w:rPr>
        <w:footnoteReference w:id="2144"/>
      </w:r>
      <w:r>
        <w:rPr>
          <w:rFonts w:ascii="Amiri" w:hAnsi="Amiri" w:eastAsia="Amiri" w:cs="Amiri"/>
          <w:color w:val="111111"/>
          <w:sz w:val="28"/>
          <w:sz w:val="28"/>
          <w:szCs w:val="28"/>
          <w:rtl w:val="true"/>
          <w:lang w:bidi="ar-SA"/>
        </w:rPr>
        <w:t>عَلَى مَا لا يُنْجِيْكَ مِنْهُ بِجَن</w:t>
      </w:r>
      <w:r>
        <w:rPr>
          <w:rStyle w:val="FootnoteAnchor"/>
          <w:rtl w:val="true"/>
        </w:rPr>
        <w:footnoteReference w:id="2145"/>
      </w:r>
      <w:r>
        <w:rPr>
          <w:rFonts w:ascii="Amiri" w:hAnsi="Amiri" w:eastAsia="Amiri" w:cs="Amiri"/>
          <w:color w:val="111111"/>
          <w:sz w:val="28"/>
          <w:sz w:val="28"/>
          <w:szCs w:val="28"/>
          <w:rtl w:val="true"/>
          <w:lang w:bidi="ar-SA"/>
        </w:rPr>
        <w:t>، فاقْعَسْ</w:t>
      </w:r>
      <w:r>
        <w:rPr>
          <w:rStyle w:val="FootnoteAnchor"/>
          <w:rtl w:val="true"/>
        </w:rPr>
        <w:footnoteReference w:id="2146"/>
      </w:r>
      <w:r>
        <w:rPr>
          <w:rFonts w:ascii="Amiri" w:hAnsi="Amiri" w:eastAsia="Amiri" w:cs="Amiri"/>
          <w:color w:val="111111"/>
          <w:sz w:val="28"/>
          <w:sz w:val="28"/>
          <w:szCs w:val="28"/>
          <w:rtl w:val="true"/>
          <w:lang w:bidi="ar-SA"/>
        </w:rPr>
        <w:t>عَن هذَا الأَمْرِ ، وخُذْ أُهْبَةَ</w:t>
      </w:r>
      <w:r>
        <w:rPr>
          <w:rStyle w:val="FootnoteAnchor"/>
          <w:rtl w:val="true"/>
        </w:rPr>
        <w:footnoteReference w:id="2147"/>
      </w:r>
      <w:r>
        <w:rPr>
          <w:rFonts w:ascii="Amiri" w:hAnsi="Amiri" w:eastAsia="Amiri" w:cs="Amiri"/>
          <w:color w:val="111111"/>
          <w:sz w:val="28"/>
          <w:sz w:val="28"/>
          <w:szCs w:val="28"/>
          <w:rtl w:val="true"/>
          <w:lang w:bidi="ar-SA"/>
        </w:rPr>
        <w:t xml:space="preserve">الحِسَابِ ، </w:t>
      </w:r>
    </w:p>
    <w:p>
      <w:pPr>
        <w:pStyle w:val="BookText"/>
        <w:rPr/>
      </w:pPr>
      <w:r>
        <w:rPr>
          <w:rFonts w:ascii="Amiri" w:hAnsi="Amiri" w:eastAsia="Amiri" w:cs="Amiri"/>
          <w:color w:val="111111"/>
          <w:sz w:val="28"/>
          <w:sz w:val="28"/>
          <w:szCs w:val="28"/>
          <w:rtl w:val="true"/>
          <w:lang w:bidi="ar-SA"/>
        </w:rPr>
        <w:t>وشَمِّرُ</w:t>
      </w:r>
      <w:r>
        <w:rPr>
          <w:rStyle w:val="FootnoteAnchor"/>
          <w:rtl w:val="true"/>
        </w:rPr>
        <w:footnoteReference w:id="2148"/>
      </w:r>
      <w:r>
        <w:rPr>
          <w:rFonts w:ascii="Amiri" w:hAnsi="Amiri" w:eastAsia="Amiri" w:cs="Amiri"/>
          <w:color w:val="111111"/>
          <w:sz w:val="28"/>
          <w:sz w:val="28"/>
          <w:szCs w:val="28"/>
          <w:rtl w:val="true"/>
          <w:lang w:bidi="ar-SA"/>
        </w:rPr>
        <w:t>لَا قَد نَزَلَ بِكَ، ولا تُمَكِّنِ الغُواةَ مِن سَمْعِكَ، وَإِلَّا تَفْعَل أُعْلِمْكَ مَا أَغْفَلْتَ مِن نَفْسِكَ، فَإِنَّكَ مُتْرَفُ</w:t>
      </w:r>
      <w:r>
        <w:rPr>
          <w:rStyle w:val="FootnoteAnchor"/>
          <w:rtl w:val="true"/>
        </w:rPr>
        <w:footnoteReference w:id="2149"/>
      </w:r>
      <w:r>
        <w:rPr>
          <w:rFonts w:ascii="Amiri" w:hAnsi="Amiri" w:eastAsia="Amiri" w:cs="Amiri"/>
          <w:color w:val="111111"/>
          <w:sz w:val="28"/>
          <w:sz w:val="28"/>
          <w:szCs w:val="28"/>
          <w:rtl w:val="true"/>
          <w:lang w:bidi="ar-SA"/>
        </w:rPr>
        <w:t>قَد أَخَذَ الشَّيْطَانُ مِنْكَ مَآخِذَهُ</w:t>
      </w:r>
      <w:r>
        <w:rPr>
          <w:rStyle w:val="FootnoteAnchor"/>
          <w:rtl w:val="true"/>
        </w:rPr>
        <w:footnoteReference w:id="2150"/>
      </w:r>
      <w:r>
        <w:rPr>
          <w:rFonts w:ascii="Amiri" w:hAnsi="Amiri" w:eastAsia="Amiri" w:cs="Amiri"/>
          <w:color w:val="111111"/>
          <w:sz w:val="28"/>
          <w:sz w:val="28"/>
          <w:szCs w:val="28"/>
          <w:rtl w:val="true"/>
          <w:lang w:bidi="ar-SA"/>
        </w:rPr>
        <w:t>، وبَلَغَ فِيكَ أمَلَهُ ، وجَرَى مِنكَ</w:t>
      </w:r>
      <w:r>
        <w:rPr>
          <w:rStyle w:val="FootnoteAnchor"/>
          <w:rtl w:val="true"/>
        </w:rPr>
        <w:footnoteReference w:id="2151"/>
      </w:r>
      <w:r>
        <w:rPr>
          <w:rFonts w:ascii="Amiri" w:hAnsi="Amiri" w:eastAsia="Amiri" w:cs="Amiri"/>
          <w:color w:val="111111"/>
          <w:sz w:val="28"/>
          <w:sz w:val="28"/>
          <w:szCs w:val="28"/>
          <w:rtl w:val="true"/>
          <w:lang w:bidi="ar-SA"/>
        </w:rPr>
        <w:t>عَجُرَى الرُّوحِ والدَّمِ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كُنتُم يَا مُعَاوِيَةُ سَاسَةَ الرَّعِيَّةِ ووُلاةَ أَمْرِ الأُمَّةِ بِغَيْرِ قَدَمٍ سَابِقٍ، ولا شَرَفٍ بَاسِقٍ</w:t>
      </w:r>
      <w:r>
        <w:rPr>
          <w:rStyle w:val="FootnoteAnchor"/>
          <w:rtl w:val="true"/>
        </w:rPr>
        <w:footnoteReference w:id="2152"/>
      </w:r>
      <w:r>
        <w:rPr>
          <w:rFonts w:ascii="Amiri" w:hAnsi="Amiri" w:eastAsia="Amiri" w:cs="Amiri"/>
          <w:color w:val="111111"/>
          <w:sz w:val="28"/>
          <w:sz w:val="28"/>
          <w:szCs w:val="28"/>
          <w:rtl w:val="true"/>
          <w:lang w:bidi="ar-SA"/>
        </w:rPr>
        <w:t xml:space="preserve">، ونَعُوذُ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 لُزُومِ سَوَابِقِ الشَّقَاءِ، وأحَذِّرُكَ أن تكُونَ مُتَمَاديًا</w:t>
      </w:r>
      <w:r>
        <w:rPr>
          <w:rStyle w:val="FootnoteAnchor"/>
          <w:rtl w:val="true"/>
        </w:rPr>
        <w:footnoteReference w:id="2153"/>
      </w:r>
      <w:r>
        <w:rPr>
          <w:rFonts w:ascii="Amiri" w:hAnsi="Amiri" w:eastAsia="Amiri" w:cs="Amiri"/>
          <w:color w:val="111111"/>
          <w:sz w:val="28"/>
          <w:sz w:val="28"/>
          <w:szCs w:val="28"/>
          <w:rtl w:val="true"/>
          <w:lang w:bidi="ar-SA"/>
        </w:rPr>
        <w:t>في غِرَّةِ الأُمْنِيَةِ</w:t>
      </w:r>
      <w:r>
        <w:rPr>
          <w:rStyle w:val="FootnoteAnchor"/>
          <w:rtl w:val="true"/>
        </w:rPr>
        <w:footnoteReference w:id="2154"/>
      </w:r>
      <w:r>
        <w:rPr>
          <w:rFonts w:ascii="Amiri" w:hAnsi="Amiri" w:eastAsia="Amiri" w:cs="Amiri"/>
          <w:color w:val="111111"/>
          <w:sz w:val="28"/>
          <w:sz w:val="28"/>
          <w:szCs w:val="28"/>
          <w:rtl w:val="true"/>
          <w:lang w:bidi="ar-SA"/>
        </w:rPr>
        <w:t>، مُختلِفَ العلانِيَةِ والسَّرِيرَةِ، وقَد دَعَوْتَ إِلَى الحَرْبِ، فَدَعِ النَّاسَ جَانِبًا، واخْرُجُ إِلَيَّ، وأَعْفِ الفَرِيقَيْنِ مِنَ القِتَالِ لِتَعْلَمَ</w:t>
      </w:r>
      <w:r>
        <w:rPr>
          <w:rStyle w:val="FootnoteAnchor"/>
          <w:rtl w:val="true"/>
        </w:rPr>
        <w:footnoteReference w:id="2155"/>
      </w:r>
      <w:r>
        <w:rPr>
          <w:rFonts w:ascii="Amiri" w:hAnsi="Amiri" w:eastAsia="Amiri" w:cs="Amiri"/>
          <w:color w:val="111111"/>
          <w:sz w:val="28"/>
          <w:sz w:val="28"/>
          <w:szCs w:val="28"/>
          <w:rtl w:val="true"/>
          <w:lang w:bidi="ar-SA"/>
        </w:rPr>
        <w:t>أَيُّنَا المَرِيْنُ</w:t>
      </w:r>
      <w:r>
        <w:rPr>
          <w:rStyle w:val="FootnoteAnchor"/>
          <w:rtl w:val="true"/>
        </w:rPr>
        <w:footnoteReference w:id="2156"/>
      </w:r>
      <w:r>
        <w:rPr>
          <w:rFonts w:ascii="Amiri" w:hAnsi="Amiri" w:eastAsia="Amiri" w:cs="Amiri"/>
          <w:color w:val="111111"/>
          <w:sz w:val="28"/>
          <w:sz w:val="28"/>
          <w:szCs w:val="28"/>
          <w:rtl w:val="true"/>
          <w:lang w:bidi="ar-SA"/>
        </w:rPr>
        <w:t xml:space="preserve">عَلَى قَلْبِهِ، والمُغَطَّى </w:t>
      </w:r>
    </w:p>
    <w:p>
      <w:pPr>
        <w:pStyle w:val="BookText"/>
        <w:rPr/>
      </w:pPr>
      <w:r>
        <w:rPr>
          <w:rFonts w:ascii="Amiri" w:hAnsi="Amiri" w:eastAsia="Amiri" w:cs="Amiri"/>
          <w:color w:val="111111"/>
          <w:sz w:val="28"/>
          <w:sz w:val="28"/>
          <w:szCs w:val="28"/>
          <w:rtl w:val="true"/>
          <w:lang w:bidi="ar-SA"/>
        </w:rPr>
        <w:t>عَلَى بَصَرِهِ؛ فَأَنَا أَبُو حَسَن قَاتِلُ جَدِّكَ ، وخَالِكَ، وأخِيكَ</w:t>
      </w:r>
      <w:r>
        <w:rPr>
          <w:rStyle w:val="FootnoteAnchor"/>
          <w:rtl w:val="true"/>
        </w:rPr>
        <w:footnoteReference w:id="2157"/>
      </w:r>
      <w:r>
        <w:rPr>
          <w:rFonts w:ascii="Amiri" w:hAnsi="Amiri" w:eastAsia="Amiri" w:cs="Amiri"/>
          <w:color w:val="111111"/>
          <w:sz w:val="28"/>
          <w:sz w:val="28"/>
          <w:szCs w:val="28"/>
          <w:rtl w:val="true"/>
          <w:lang w:bidi="ar-SA"/>
        </w:rPr>
        <w:t>، شَدْخًا</w:t>
      </w:r>
      <w:r>
        <w:rPr>
          <w:rStyle w:val="FootnoteAnchor"/>
          <w:rtl w:val="true"/>
        </w:rPr>
        <w:footnoteReference w:id="2158"/>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Style w:val="FootnoteAnchor"/>
          <w:rtl w:val="true"/>
        </w:rPr>
        <w:footnoteReference w:id="2159"/>
      </w:r>
      <w:r>
        <w:rPr>
          <w:rFonts w:ascii="Amiri" w:hAnsi="Amiri" w:eastAsia="Amiri" w:cs="Amiri"/>
          <w:color w:val="111111"/>
          <w:sz w:val="28"/>
          <w:sz w:val="28"/>
          <w:szCs w:val="28"/>
          <w:rtl w:val="true"/>
          <w:lang w:bidi="ar-SA"/>
        </w:rPr>
        <w:t>السَّيْفُ مَعِي، وبِذَلِكَ القَلْبِ أَلْقَى عَدُوِّي، مَا اسْتَبْدَلْتُ دِيْنًا، ولا اسْتَحْدَثْتُ نَبِيًّا، وإِنِّي لَعَلَى المِنْهَاجِ الذِي تَرَكْتُمُوه طَائِعِينَ ، ودَخَلْتُم فِيهِ مُكْرَهِينَ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 أَنَّكَ جِئْتَ ثَائِرًا بِعُثْمَانَ</w:t>
      </w:r>
      <w:r>
        <w:rPr>
          <w:rStyle w:val="FootnoteAnchor"/>
          <w:rtl w:val="true"/>
        </w:rPr>
        <w:footnoteReference w:id="2160"/>
      </w:r>
      <w:r>
        <w:rPr>
          <w:rFonts w:ascii="Amiri" w:hAnsi="Amiri" w:eastAsia="Amiri" w:cs="Amiri"/>
          <w:color w:val="111111"/>
          <w:sz w:val="28"/>
          <w:sz w:val="28"/>
          <w:szCs w:val="28"/>
          <w:rtl w:val="true"/>
          <w:lang w:bidi="ar-SA"/>
        </w:rPr>
        <w:t>وَلَقَد عَلِمْتَ حَيْثُ وقَعَ دَمُ عُثمانَ، فَاطْلُبُهُ مِن هُنَاكَ إِن كُنْتَ طَالِبًا، فَكَأَنِّي قَد رَأَيْتُكَ تَضِجُ مِنَ الحَرْبِ إِذَا عَضَّتْكَ ضَحِيجَ الجَمَالِ بالأَثْقَالِ</w:t>
      </w:r>
      <w:r>
        <w:rPr>
          <w:rStyle w:val="FootnoteAnchor"/>
          <w:rtl w:val="true"/>
        </w:rPr>
        <w:footnoteReference w:id="2161"/>
      </w:r>
      <w:r>
        <w:rPr>
          <w:rFonts w:ascii="Amiri" w:hAnsi="Amiri" w:eastAsia="Amiri" w:cs="Amiri"/>
          <w:color w:val="111111"/>
          <w:sz w:val="28"/>
          <w:sz w:val="28"/>
          <w:szCs w:val="28"/>
          <w:rtl w:val="true"/>
          <w:lang w:bidi="ar-SA"/>
        </w:rPr>
        <w:t>، وكَأَنِّي بِجَمَاعَتِكَ تَدْعُونِي جَزَعًا مِن الضَّرْبِ المتتابع، والقَضَاءِ الوَاقِعِ، ومَصَارِعَ بَعْدَ مَصَارِعَ إِلَى كِتَابِ اللهِ وهِيَ كَافِرَةٌ جَاحِدَةٌ، أَو مُبَايِعَةٌ حَائِدَةٌ</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 xml:space="preserve">. </w:t>
      </w:r>
      <w:bookmarkStart w:id="479" w:name="pg15656_184507"/>
    </w:p>
    <w:p>
      <w:pPr>
        <w:pStyle w:val="Heading3"/>
        <w:numPr>
          <w:ilvl w:val="2"/>
          <w:numId w:val="1"/>
        </w:numPr>
        <w:rPr/>
      </w:pPr>
      <w:bookmarkStart w:id="480" w:name="__RefHeading___Toc11003198_2142443653"/>
      <w:bookmarkStart w:id="481" w:name="_Toc163"/>
      <w:bookmarkEnd w:id="479"/>
      <w:bookmarkEnd w:id="480"/>
      <w:r>
        <w:rPr>
          <w:rtl w:val="true"/>
        </w:rPr>
        <w:t>[</w:t>
      </w:r>
      <w:r>
        <w:rPr/>
        <w:t>11</w:t>
      </w:r>
      <w:r>
        <w:rPr>
          <w:rtl w:val="true"/>
        </w:rPr>
        <w:t xml:space="preserve">] </w:t>
      </w:r>
      <w:r>
        <w:rPr>
          <w:rtl w:val="true"/>
        </w:rPr>
        <w:t xml:space="preserve">ومِن وَصِيَّةٍ وَصَّى بِهَا </w:t>
      </w:r>
      <w:r>
        <w:rPr>
          <w:rtl w:val="true"/>
        </w:rPr>
        <w:t>(</w:t>
      </w:r>
      <w:r>
        <w:rPr>
          <w:rtl w:val="true"/>
        </w:rPr>
        <w:t>علیه السّلام</w:t>
      </w:r>
      <w:r>
        <w:rPr>
          <w:rtl w:val="true"/>
        </w:rPr>
        <w:t xml:space="preserve">) </w:t>
      </w:r>
      <w:r>
        <w:rPr>
          <w:rtl w:val="true"/>
        </w:rPr>
        <w:t>جَيْشًا بَعَثَهُ إِلَى العَدُوِّ</w:t>
      </w:r>
      <w:bookmarkEnd w:id="481"/>
    </w:p>
    <w:p>
      <w:pPr>
        <w:pStyle w:val="BookText"/>
        <w:rPr/>
      </w:pPr>
      <w:r>
        <w:rPr>
          <w:rFonts w:ascii="Amiri" w:hAnsi="Amiri" w:eastAsia="Amiri" w:cs="Amiri"/>
          <w:color w:val="111111"/>
          <w:sz w:val="28"/>
          <w:sz w:val="28"/>
          <w:szCs w:val="28"/>
          <w:rtl w:val="true"/>
          <w:lang w:bidi="ar-SA"/>
        </w:rPr>
        <w:t>جَيْشًا بَعَثَهُ إِلَى العَدُوِّ</w:t>
      </w:r>
      <w:r>
        <w:rPr>
          <w:rStyle w:val="FootnoteAnchor"/>
          <w:rtl w:val="true"/>
        </w:rPr>
        <w:footnoteReference w:id="216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نَزَلْتُم بِعَدُو أو نَزَلَ بِكُم فَلْيَكُن مُعَسْكَرُكُم فِي قُبُلِ</w:t>
      </w:r>
      <w:r>
        <w:rPr>
          <w:rStyle w:val="FootnoteAnchor"/>
          <w:rtl w:val="true"/>
        </w:rPr>
        <w:footnoteReference w:id="2164"/>
      </w:r>
      <w:r>
        <w:rPr>
          <w:rFonts w:ascii="Amiri" w:hAnsi="Amiri" w:eastAsia="Amiri" w:cs="Amiri"/>
          <w:color w:val="111111"/>
          <w:sz w:val="28"/>
          <w:sz w:val="28"/>
          <w:szCs w:val="28"/>
          <w:rtl w:val="true"/>
          <w:lang w:bidi="ar-SA"/>
        </w:rPr>
        <w:t>الأَشْرَافِ أو سِفَاحِ</w:t>
      </w:r>
      <w:r>
        <w:rPr>
          <w:rStyle w:val="FootnoteAnchor"/>
          <w:rtl w:val="true"/>
        </w:rPr>
        <w:footnoteReference w:id="2165"/>
      </w:r>
      <w:r>
        <w:rPr>
          <w:rFonts w:ascii="Amiri" w:hAnsi="Amiri" w:eastAsia="Amiri" w:cs="Amiri"/>
          <w:color w:val="111111"/>
          <w:sz w:val="28"/>
          <w:sz w:val="28"/>
          <w:szCs w:val="28"/>
          <w:rtl w:val="true"/>
          <w:lang w:bidi="ar-SA"/>
        </w:rPr>
        <w:t>الجِبَالِ أو أَثْنَاءِ</w:t>
      </w:r>
      <w:r>
        <w:rPr>
          <w:rStyle w:val="FootnoteAnchor"/>
          <w:rtl w:val="true"/>
        </w:rPr>
        <w:footnoteReference w:id="2166"/>
      </w:r>
      <w:r>
        <w:rPr>
          <w:rFonts w:ascii="Amiri" w:hAnsi="Amiri" w:eastAsia="Amiri" w:cs="Amiri"/>
          <w:color w:val="111111"/>
          <w:sz w:val="28"/>
          <w:sz w:val="28"/>
          <w:szCs w:val="28"/>
          <w:rtl w:val="true"/>
          <w:lang w:bidi="ar-SA"/>
        </w:rPr>
        <w:t>الأَنْهَارِ كَيْها تَكُونُ</w:t>
      </w:r>
      <w:r>
        <w:rPr>
          <w:rStyle w:val="FootnoteAnchor"/>
          <w:rtl w:val="true"/>
        </w:rPr>
        <w:footnoteReference w:id="2167"/>
      </w:r>
      <w:r>
        <w:rPr>
          <w:rFonts w:ascii="Amiri" w:hAnsi="Amiri" w:eastAsia="Amiri" w:cs="Amiri"/>
          <w:color w:val="111111"/>
          <w:sz w:val="28"/>
          <w:sz w:val="28"/>
          <w:szCs w:val="28"/>
          <w:rtl w:val="true"/>
          <w:lang w:bidi="ar-SA"/>
        </w:rPr>
        <w:t>لَكُم رِدْءًا ، ودُونَكُم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مُقَاتَلَتْكُم</w:t>
      </w:r>
      <w:r>
        <w:rPr>
          <w:rStyle w:val="FootnoteAnchor"/>
          <w:rtl w:val="true"/>
        </w:rPr>
        <w:footnoteReference w:id="2168"/>
      </w:r>
      <w:r>
        <w:rPr>
          <w:rFonts w:ascii="Amiri" w:hAnsi="Amiri" w:eastAsia="Amiri" w:cs="Amiri"/>
          <w:color w:val="111111"/>
          <w:sz w:val="28"/>
          <w:sz w:val="28"/>
          <w:szCs w:val="28"/>
          <w:rtl w:val="true"/>
          <w:lang w:bidi="ar-SA"/>
        </w:rPr>
        <w:t>في وَجْهِ</w:t>
      </w:r>
      <w:r>
        <w:rPr>
          <w:rStyle w:val="FootnoteAnchor"/>
          <w:rtl w:val="true"/>
        </w:rPr>
        <w:footnoteReference w:id="2169"/>
      </w:r>
      <w:r>
        <w:rPr>
          <w:rFonts w:ascii="Amiri" w:hAnsi="Amiri" w:eastAsia="Amiri" w:cs="Amiri"/>
          <w:color w:val="111111"/>
          <w:sz w:val="28"/>
          <w:sz w:val="28"/>
          <w:szCs w:val="28"/>
          <w:rtl w:val="true"/>
          <w:lang w:bidi="ar-SA"/>
        </w:rPr>
        <w:t>أو اثْنَيْنِ، واجْعَلُوا لَكُم رُقَبَاءَ في صَيَاصِي الجِبَالِ وبِمَنَاكِبِ الحِضَابِ 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مُقَدِّمَةَ القَوْم عُيُونُهُم، وعُيُونَ الْمُقَدِّمَةِ </w:t>
      </w:r>
      <w:bookmarkStart w:id="482" w:name="pg15656_184508"/>
    </w:p>
    <w:p>
      <w:pPr>
        <w:pStyle w:val="BookText"/>
        <w:rPr/>
      </w:pPr>
      <w:bookmarkEnd w:id="482"/>
      <w:r>
        <w:rPr>
          <w:rFonts w:ascii="Amiri" w:hAnsi="Amiri" w:eastAsia="Amiri" w:cs="Amiri"/>
          <w:color w:val="111111"/>
          <w:sz w:val="28"/>
          <w:sz w:val="28"/>
          <w:szCs w:val="28"/>
          <w:rtl w:val="true"/>
          <w:lang w:bidi="ar-SA"/>
        </w:rPr>
        <w:t>طَلَائِعُهُم</w:t>
      </w:r>
      <w:r>
        <w:rPr>
          <w:rStyle w:val="FootnoteAnchor"/>
          <w:rtl w:val="true"/>
        </w:rPr>
        <w:footnoteReference w:id="2170"/>
      </w:r>
      <w:r>
        <w:rPr>
          <w:rFonts w:ascii="Amiri" w:hAnsi="Amiri" w:eastAsia="Amiri" w:cs="Amiri"/>
          <w:color w:val="111111"/>
          <w:sz w:val="28"/>
          <w:sz w:val="28"/>
          <w:szCs w:val="28"/>
          <w:rtl w:val="true"/>
          <w:lang w:bidi="ar-SA"/>
        </w:rPr>
        <w:t>، وإيَّاكُم والتَفَرُّقَ، فَإِذَا نَزَلْتُم، فَانزِلُوا جَمِيعًا، وإِذَا ارْتَحَلْتُم فَارتَحِلُوا جَمِيعًا، وإذا غَشِيَكُم الليْلُ فَاجْعَلُوا الرِّمَاحَ كِفَّةً</w:t>
      </w:r>
      <w:r>
        <w:rPr>
          <w:rStyle w:val="FootnoteAnchor"/>
          <w:rtl w:val="true"/>
        </w:rPr>
        <w:footnoteReference w:id="2171"/>
      </w:r>
      <w:r>
        <w:rPr>
          <w:rFonts w:ascii="Amiri" w:hAnsi="Amiri" w:eastAsia="Amiri" w:cs="Amiri"/>
          <w:color w:val="111111"/>
          <w:sz w:val="28"/>
          <w:sz w:val="28"/>
          <w:szCs w:val="28"/>
          <w:rtl w:val="true"/>
          <w:lang w:bidi="ar-SA"/>
        </w:rPr>
        <w:t>، ولا تَذُوقُوا النَّوْمَ إِلَّا غِرَارًا أو مَضْمَضَةٌ</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1003200_2142443653"/>
      <w:bookmarkStart w:id="484" w:name="_Toc164"/>
      <w:bookmarkEnd w:id="483"/>
      <w:r>
        <w:rPr>
          <w:rtl w:val="true"/>
        </w:rPr>
        <w:t>[</w:t>
      </w:r>
      <w:r>
        <w:rPr/>
        <w:t>12</w:t>
      </w:r>
      <w:r>
        <w:rPr>
          <w:rtl w:val="true"/>
        </w:rPr>
        <w:t xml:space="preserve">] </w:t>
      </w:r>
      <w:r>
        <w:rPr>
          <w:rtl w:val="true"/>
        </w:rPr>
        <w:t xml:space="preserve">ومِن وَصِيَّة لَهُ </w:t>
      </w:r>
      <w:r>
        <w:rPr>
          <w:rtl w:val="true"/>
        </w:rPr>
        <w:t>(</w:t>
      </w:r>
      <w:r>
        <w:rPr>
          <w:rtl w:val="true"/>
        </w:rPr>
        <w:t>علیه السّلام</w:t>
      </w:r>
      <w:r>
        <w:rPr>
          <w:rtl w:val="true"/>
        </w:rPr>
        <w:t xml:space="preserve">) </w:t>
      </w:r>
      <w:r>
        <w:rPr>
          <w:rtl w:val="true"/>
        </w:rPr>
        <w:t>وَصَّى بِهَا مَعْقِلَ بنَ قَيْسِ الرِّيَاحِي حِيْنَ أَنْفَذَهُ إلَى الشَّامِ في ثلاثةِ آلافٍ مُقَدَّمَةً لَهُ</w:t>
      </w:r>
      <w:bookmarkEnd w:id="484"/>
    </w:p>
    <w:p>
      <w:pPr>
        <w:pStyle w:val="BookText"/>
        <w:rPr/>
      </w:pPr>
      <w:r>
        <w:rPr>
          <w:rFonts w:ascii="Amiri" w:hAnsi="Amiri" w:eastAsia="Amiri" w:cs="Amiri"/>
          <w:color w:val="111111"/>
          <w:sz w:val="28"/>
          <w:sz w:val="28"/>
          <w:szCs w:val="28"/>
          <w:rtl w:val="true"/>
          <w:lang w:bidi="ar-SA"/>
        </w:rPr>
        <w:t>وَصَّى بِهَا مَعْقِلَ بنَ قَيْسِ الرِّيَاحِي حِيْنَ أَنْفَذَهُ إلَى الشَّامِ في ثلاثةِ آلافٍ مُقَدَّمَةً لَهُ</w:t>
      </w:r>
      <w:r>
        <w:rPr>
          <w:rStyle w:val="FootnoteAnchor"/>
          <w:rtl w:val="true"/>
        </w:rPr>
        <w:footnoteReference w:id="217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 الله الذي لا بُدَّ لَكَ مِن لِقَائِهِ، ولا مُنْتَهَى لَكَ دُونَهُ، ولا تُقَاتِلَنَّ إِلَّا مَن قَاتَلَكَ، وسِر البَرْدَيْنِ</w:t>
      </w:r>
      <w:r>
        <w:rPr>
          <w:rStyle w:val="FootnoteAnchor"/>
          <w:rtl w:val="true"/>
        </w:rPr>
        <w:footnoteReference w:id="2174"/>
      </w:r>
      <w:r>
        <w:rPr>
          <w:rFonts w:ascii="Amiri" w:hAnsi="Amiri" w:eastAsia="Amiri" w:cs="Amiri"/>
          <w:color w:val="111111"/>
          <w:sz w:val="28"/>
          <w:sz w:val="28"/>
          <w:szCs w:val="28"/>
          <w:rtl w:val="true"/>
          <w:lang w:bidi="ar-SA"/>
        </w:rPr>
        <w:t>، وغَوِّرِ النَّاسَ</w:t>
      </w:r>
      <w:r>
        <w:rPr>
          <w:rStyle w:val="FootnoteAnchor"/>
          <w:rtl w:val="true"/>
        </w:rPr>
        <w:footnoteReference w:id="2175"/>
      </w:r>
      <w:r>
        <w:rPr>
          <w:rFonts w:ascii="Amiri" w:hAnsi="Amiri" w:eastAsia="Amiri" w:cs="Amiri"/>
          <w:color w:val="111111"/>
          <w:sz w:val="28"/>
          <w:sz w:val="28"/>
          <w:szCs w:val="28"/>
          <w:rtl w:val="true"/>
          <w:lang w:bidi="ar-SA"/>
        </w:rPr>
        <w:t xml:space="preserve">، ورَفِّهُ فِي السَّيْرِ، ولا </w:t>
      </w:r>
    </w:p>
    <w:p>
      <w:pPr>
        <w:pStyle w:val="BookText"/>
        <w:rPr/>
      </w:pPr>
      <w:r>
        <w:rPr>
          <w:rFonts w:ascii="Amiri" w:hAnsi="Amiri" w:eastAsia="Amiri" w:cs="Amiri"/>
          <w:color w:val="111111"/>
          <w:sz w:val="28"/>
          <w:sz w:val="28"/>
          <w:szCs w:val="28"/>
          <w:rtl w:val="true"/>
          <w:lang w:bidi="ar-SA"/>
        </w:rPr>
        <w:t>تَسِر أَوَّلَ اللَّيْلِ، فَإِنَّ اللَّهَ جَعَلَهُ سَكَنا، وقَدَّرَهُ مُقَامًا لا ظَعَنًا</w:t>
      </w:r>
      <w:r>
        <w:rPr>
          <w:rStyle w:val="FootnoteAnchor"/>
          <w:rtl w:val="true"/>
        </w:rPr>
        <w:footnoteReference w:id="2176"/>
      </w:r>
      <w:r>
        <w:rPr>
          <w:rFonts w:ascii="Amiri" w:hAnsi="Amiri" w:eastAsia="Amiri" w:cs="Amiri"/>
          <w:color w:val="111111"/>
          <w:sz w:val="28"/>
          <w:sz w:val="28"/>
          <w:szCs w:val="28"/>
          <w:rtl w:val="true"/>
          <w:lang w:bidi="ar-SA"/>
        </w:rPr>
        <w:t>، فَأَرِحْ فِيهِ بَدَنَكَ ، وروّحْ ظَهْرَكَ ، فَإِذا وَقَفْتَ</w:t>
      </w:r>
      <w:r>
        <w:rPr>
          <w:rStyle w:val="FootnoteAnchor"/>
          <w:rtl w:val="true"/>
        </w:rPr>
        <w:footnoteReference w:id="2177"/>
      </w:r>
      <w:r>
        <w:rPr>
          <w:rFonts w:ascii="Amiri" w:hAnsi="Amiri" w:eastAsia="Amiri" w:cs="Amiri"/>
          <w:color w:val="111111"/>
          <w:sz w:val="28"/>
          <w:sz w:val="28"/>
          <w:szCs w:val="28"/>
          <w:rtl w:val="true"/>
          <w:lang w:bidi="ar-SA"/>
        </w:rPr>
        <w:t>حِيْنَ يَنْبَطِحُ</w:t>
      </w:r>
      <w:r>
        <w:rPr>
          <w:rStyle w:val="FootnoteAnchor"/>
          <w:rtl w:val="true"/>
        </w:rPr>
        <w:footnoteReference w:id="2178"/>
      </w:r>
      <w:r>
        <w:rPr>
          <w:rFonts w:ascii="Amiri" w:hAnsi="Amiri" w:eastAsia="Amiri" w:cs="Amiri"/>
          <w:color w:val="111111"/>
          <w:sz w:val="28"/>
          <w:sz w:val="28"/>
          <w:szCs w:val="28"/>
          <w:rtl w:val="true"/>
          <w:lang w:bidi="ar-SA"/>
        </w:rPr>
        <w:t xml:space="preserve">السَّحَرُ ، وحِينَ يَنفَجِرُ الفَجْرُ فَسِر عَلَى بَرَكَةِ اللهِ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لَقِيْتَ العَدُوَّ فَقِفْ مِن أصْحَابِكَ وَسَطًا، ولا تَدْنُ مِن القَوْمِ دُنُو مَن يُريدُ أن يُنْشِبَ</w:t>
      </w:r>
      <w:r>
        <w:rPr>
          <w:rStyle w:val="FootnoteAnchor"/>
          <w:rtl w:val="true"/>
        </w:rPr>
        <w:footnoteReference w:id="2179"/>
      </w:r>
      <w:r>
        <w:rPr>
          <w:rFonts w:ascii="Amiri" w:hAnsi="Amiri" w:eastAsia="Amiri" w:cs="Amiri"/>
          <w:color w:val="111111"/>
          <w:sz w:val="28"/>
          <w:sz w:val="28"/>
          <w:szCs w:val="28"/>
          <w:rtl w:val="true"/>
          <w:lang w:bidi="ar-SA"/>
        </w:rPr>
        <w:t>الحَرْبَ، ولا تَبَاعَدْ مِنْهُم تَبَاعُدَ مَن يَهَابُ البَأسَ حَتَّى يَأْتِيَكَ أمْرِي، ولا يَحْمِلَنَّكُم سُبَابُهُم</w:t>
      </w:r>
      <w:r>
        <w:rPr>
          <w:rStyle w:val="FootnoteAnchor"/>
          <w:rtl w:val="true"/>
        </w:rPr>
        <w:footnoteReference w:id="2180"/>
      </w:r>
      <w:r>
        <w:rPr>
          <w:rFonts w:ascii="Amiri" w:hAnsi="Amiri" w:eastAsia="Amiri" w:cs="Amiri"/>
          <w:color w:val="111111"/>
          <w:sz w:val="28"/>
          <w:sz w:val="28"/>
          <w:szCs w:val="28"/>
          <w:rtl w:val="true"/>
          <w:lang w:bidi="ar-SA"/>
        </w:rPr>
        <w:t>عَلَى قِتَالِهِم قَبْلَ دُعَائِهِم والإعْذَارِ إِلَيْهِم</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 xml:space="preserve">. </w:t>
      </w:r>
      <w:bookmarkStart w:id="485" w:name="pg15656_184510"/>
    </w:p>
    <w:p>
      <w:pPr>
        <w:pStyle w:val="Heading3"/>
        <w:numPr>
          <w:ilvl w:val="2"/>
          <w:numId w:val="1"/>
        </w:numPr>
        <w:rPr/>
      </w:pPr>
      <w:bookmarkStart w:id="486" w:name="__RefHeading___Toc11003202_2142443653"/>
      <w:bookmarkStart w:id="487" w:name="_Toc165"/>
      <w:bookmarkEnd w:id="485"/>
      <w:bookmarkEnd w:id="486"/>
      <w:r>
        <w:rPr>
          <w:rtl w:val="true"/>
        </w:rPr>
        <w:t>[</w:t>
      </w:r>
      <w:r>
        <w:rPr/>
        <w:t>13</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أَمِيرَيْنِ مِن أُمَرَاءِ جَيْشِهِ</w:t>
      </w:r>
      <w:bookmarkEnd w:id="487"/>
    </w:p>
    <w:p>
      <w:pPr>
        <w:pStyle w:val="BookText"/>
        <w:rPr/>
      </w:pPr>
      <w:r>
        <w:rPr>
          <w:rFonts w:ascii="Amiri" w:hAnsi="Amiri" w:eastAsia="Amiri" w:cs="Amiri"/>
          <w:color w:val="111111"/>
          <w:sz w:val="28"/>
          <w:sz w:val="28"/>
          <w:szCs w:val="28"/>
          <w:rtl w:val="true"/>
          <w:lang w:bidi="ar-SA"/>
        </w:rPr>
        <w:t>وقَد أَمَّرْتُ عَلَيكُما</w:t>
      </w:r>
      <w:r>
        <w:rPr>
          <w:rStyle w:val="FootnoteAnchor"/>
          <w:rtl w:val="true"/>
        </w:rPr>
        <w:footnoteReference w:id="2182"/>
      </w:r>
      <w:r>
        <w:rPr>
          <w:rFonts w:ascii="Amiri" w:hAnsi="Amiri" w:eastAsia="Amiri" w:cs="Amiri"/>
          <w:color w:val="111111"/>
          <w:sz w:val="28"/>
          <w:sz w:val="28"/>
          <w:szCs w:val="28"/>
          <w:rtl w:val="true"/>
          <w:lang w:bidi="ar-SA"/>
        </w:rPr>
        <w:t xml:space="preserve">وعَلَى مَن فِي حَيْزِكُمَا مَالِكَ بنَ الحَارِث الأشتر، فَاسْمعَا لَهُ وأطيعا، واجْعَلاهُ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ومِجَنَّا، فَإِنَّهُ مِمَّن لا يُخَافُ وَهُنْهُ ولا سَقْطَتُهُ، ولا يُطْؤُهُ عَمَّا الإسْرَاعُ إِلَيْهِ أَحْزَمُ</w:t>
      </w:r>
      <w:r>
        <w:rPr>
          <w:rStyle w:val="FootnoteAnchor"/>
          <w:rtl w:val="true"/>
        </w:rPr>
        <w:footnoteReference w:id="2183"/>
      </w:r>
      <w:r>
        <w:rPr>
          <w:rFonts w:ascii="Amiri" w:hAnsi="Amiri" w:eastAsia="Amiri" w:cs="Amiri"/>
          <w:color w:val="111111"/>
          <w:sz w:val="28"/>
          <w:sz w:val="28"/>
          <w:szCs w:val="28"/>
          <w:rtl w:val="true"/>
          <w:lang w:bidi="ar-SA"/>
        </w:rPr>
        <w:t>، ولا إسْرَاعُهُ إِلَى مَا البُطْءُ عَنْهُ أَمْثَلُ</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1003204_2142443653"/>
      <w:bookmarkStart w:id="489" w:name="_Toc166"/>
      <w:bookmarkEnd w:id="488"/>
      <w:r>
        <w:rPr>
          <w:rtl w:val="true"/>
        </w:rPr>
        <w:t>[</w:t>
      </w:r>
      <w:r>
        <w:rPr/>
        <w:t>14</w:t>
      </w:r>
      <w:r>
        <w:rPr>
          <w:rtl w:val="true"/>
        </w:rPr>
        <w:t xml:space="preserve">] </w:t>
      </w:r>
      <w:r>
        <w:rPr>
          <w:rtl w:val="true"/>
        </w:rPr>
        <w:t xml:space="preserve">ومِن وَصِيَّةٍ لَه </w:t>
      </w:r>
      <w:r>
        <w:rPr>
          <w:rtl w:val="true"/>
        </w:rPr>
        <w:t>(</w:t>
      </w:r>
      <w:r>
        <w:rPr>
          <w:rtl w:val="true"/>
        </w:rPr>
        <w:t>علیه السّلام</w:t>
      </w:r>
      <w:r>
        <w:rPr>
          <w:rtl w:val="true"/>
        </w:rPr>
        <w:t xml:space="preserve">) </w:t>
      </w:r>
      <w:r>
        <w:rPr>
          <w:rtl w:val="true"/>
        </w:rPr>
        <w:t>لِعَسْكَرِهِ قَبْلَ لِقَاءِ العَدُوِّ بِصِفِّين</w:t>
      </w:r>
      <w:bookmarkEnd w:id="489"/>
    </w:p>
    <w:p>
      <w:pPr>
        <w:pStyle w:val="BookText"/>
        <w:rPr/>
      </w:pPr>
      <w:r>
        <w:rPr>
          <w:rFonts w:ascii="Amiri" w:hAnsi="Amiri" w:eastAsia="Amiri" w:cs="Amiri"/>
          <w:color w:val="111111"/>
          <w:sz w:val="28"/>
          <w:sz w:val="28"/>
          <w:szCs w:val="28"/>
          <w:rtl w:val="true"/>
          <w:lang w:bidi="ar-SA"/>
        </w:rPr>
        <w:t>لِعَسْكَرِهِ قَبْلَ لِقَاءِ العَدُوِّ بِصِفِّين</w:t>
      </w:r>
      <w:r>
        <w:rPr>
          <w:rStyle w:val="FootnoteAnchor"/>
          <w:rtl w:val="true"/>
        </w:rPr>
        <w:footnoteReference w:id="218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تُقَاتِلُوهُم حَتَّى يَبْدَؤوكُم، فإنكُم بحمد الله عَلَى حُجَّةٍ، وتركُكُم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إيَّاهم حَتَّى يبدؤوكُم حُجَّة أُخْرَى لَكُم عَلَيْهِم؛ فَإِذَا كَانَتِ الهَزِيمَةُ بِإِذْنِ الله فلا تَقْتُلُوا مُدْبِرًا، ولا تُصِيبُوا مُعْوِرًا</w:t>
      </w:r>
      <w:r>
        <w:rPr>
          <w:rStyle w:val="FootnoteAnchor"/>
          <w:rtl w:val="true"/>
        </w:rPr>
        <w:footnoteReference w:id="2186"/>
      </w:r>
      <w:r>
        <w:rPr>
          <w:rFonts w:ascii="Amiri" w:hAnsi="Amiri" w:eastAsia="Amiri" w:cs="Amiri"/>
          <w:color w:val="111111"/>
          <w:sz w:val="28"/>
          <w:sz w:val="28"/>
          <w:szCs w:val="28"/>
          <w:rtl w:val="true"/>
          <w:lang w:bidi="ar-SA"/>
        </w:rPr>
        <w:t>، ولا تُجْهِزُو</w:t>
      </w:r>
      <w:r>
        <w:rPr>
          <w:rStyle w:val="FootnoteAnchor"/>
          <w:rtl w:val="true"/>
        </w:rPr>
        <w:footnoteReference w:id="2187"/>
      </w:r>
      <w:r>
        <w:rPr>
          <w:rFonts w:ascii="Amiri" w:hAnsi="Amiri" w:eastAsia="Amiri" w:cs="Amiri"/>
          <w:color w:val="111111"/>
          <w:sz w:val="28"/>
          <w:sz w:val="28"/>
          <w:szCs w:val="28"/>
          <w:rtl w:val="true"/>
          <w:lang w:bidi="ar-SA"/>
        </w:rPr>
        <w:t>عَلَى جريح، ولا تُهيجوا</w:t>
      </w:r>
      <w:r>
        <w:rPr>
          <w:rStyle w:val="FootnoteAnchor"/>
          <w:rtl w:val="true"/>
        </w:rPr>
        <w:footnoteReference w:id="2188"/>
      </w:r>
      <w:r>
        <w:rPr>
          <w:rFonts w:ascii="Amiri" w:hAnsi="Amiri" w:eastAsia="Amiri" w:cs="Amiri"/>
          <w:color w:val="111111"/>
          <w:sz w:val="28"/>
          <w:sz w:val="28"/>
          <w:szCs w:val="28"/>
          <w:rtl w:val="true"/>
          <w:lang w:bidi="ar-SA"/>
        </w:rPr>
        <w:t>النِّسَاءَ بأذى وإِن شَتَمْنَ أَعْرَاضَكُم، وَسَبَيْنَ أُمَرَاءَكُم، فَإِنَّهُنَ ضَعِيْفَاتُ القُوَى وَالْأَنْفُسِ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لَنُؤْمَرُ بِالكَفِّ عَنْهُنَّ وَإِنَّهُنَّ مُشْرِكَاتٌ ، وإن كَانَ الرَّجُلُ لَيَتَنَاوَلُ الْمَرْأَةَ فِي الجَاهِلِيَّةِ بِالفِهْرِ أو الهِرَاوَةِ</w:t>
      </w:r>
      <w:r>
        <w:rPr>
          <w:rStyle w:val="FootnoteAnchor"/>
          <w:rtl w:val="true"/>
        </w:rPr>
        <w:footnoteReference w:id="2189"/>
      </w:r>
      <w:r>
        <w:rPr>
          <w:rFonts w:ascii="Amiri" w:hAnsi="Amiri" w:eastAsia="Amiri" w:cs="Amiri"/>
          <w:color w:val="111111"/>
          <w:sz w:val="28"/>
          <w:sz w:val="28"/>
          <w:szCs w:val="28"/>
          <w:rtl w:val="true"/>
          <w:lang w:bidi="ar-SA"/>
        </w:rPr>
        <w:t>، فَيُعَيَّرُ</w:t>
      </w:r>
      <w:r>
        <w:rPr>
          <w:rStyle w:val="FootnoteAnchor"/>
          <w:rtl w:val="true"/>
        </w:rPr>
        <w:footnoteReference w:id="2190"/>
      </w:r>
      <w:r>
        <w:rPr>
          <w:rFonts w:ascii="Amiri" w:hAnsi="Amiri" w:eastAsia="Amiri" w:cs="Amiri"/>
          <w:color w:val="111111"/>
          <w:sz w:val="28"/>
          <w:sz w:val="28"/>
          <w:szCs w:val="28"/>
          <w:rtl w:val="true"/>
          <w:lang w:bidi="ar-SA"/>
        </w:rPr>
        <w:t>بِهَا وعَقِبُهُ مِن بَعْدِهِ</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bookmarkStart w:id="490" w:name="pg15656_184512"/>
    </w:p>
    <w:p>
      <w:pPr>
        <w:pStyle w:val="Heading3"/>
        <w:numPr>
          <w:ilvl w:val="2"/>
          <w:numId w:val="1"/>
        </w:numPr>
        <w:rPr/>
      </w:pPr>
      <w:bookmarkStart w:id="491" w:name="__RefHeading___Toc11003206_2142443653"/>
      <w:bookmarkStart w:id="492" w:name="_Toc167"/>
      <w:bookmarkEnd w:id="490"/>
      <w:bookmarkEnd w:id="491"/>
      <w:r>
        <w:rPr>
          <w:rtl w:val="true"/>
        </w:rPr>
        <w:t>[</w:t>
      </w:r>
      <w:r>
        <w:rPr/>
        <w:t>15</w:t>
      </w:r>
      <w:r>
        <w:rPr>
          <w:rtl w:val="true"/>
        </w:rPr>
        <w:t xml:space="preserve">] </w:t>
      </w:r>
      <w:r>
        <w:rPr>
          <w:rtl w:val="true"/>
        </w:rPr>
        <w:t xml:space="preserve">وكَان يَقُولُ </w:t>
      </w:r>
      <w:r>
        <w:rPr>
          <w:rtl w:val="true"/>
        </w:rPr>
        <w:t>(</w:t>
      </w:r>
      <w:r>
        <w:rPr>
          <w:rtl w:val="true"/>
        </w:rPr>
        <w:t>علیه السّلام</w:t>
      </w:r>
      <w:r>
        <w:rPr>
          <w:rtl w:val="true"/>
        </w:rPr>
        <w:t xml:space="preserve">) </w:t>
      </w:r>
      <w:r>
        <w:rPr>
          <w:rtl w:val="true"/>
        </w:rPr>
        <w:t xml:space="preserve">إذا لَقِيَ العَدُوَّ مُحَارِبًا </w:t>
      </w:r>
      <w:r>
        <w:rPr>
          <w:rtl w:val="true"/>
        </w:rPr>
        <w:t>:</w:t>
      </w:r>
      <w:bookmarkEnd w:id="492"/>
    </w:p>
    <w:p>
      <w:pPr>
        <w:pStyle w:val="BookText"/>
        <w:rPr/>
      </w:pPr>
      <w:r>
        <w:rPr>
          <w:rFonts w:ascii="Amiri" w:hAnsi="Amiri" w:eastAsia="Amiri" w:cs="Amiri"/>
          <w:color w:val="111111"/>
          <w:sz w:val="28"/>
          <w:sz w:val="28"/>
          <w:szCs w:val="28"/>
          <w:rtl w:val="true"/>
          <w:lang w:bidi="ar-SA"/>
        </w:rPr>
        <w:t>اللهُمَّ إِلَيْكَ أفْضَتِ القُلُوبُ</w:t>
      </w:r>
      <w:r>
        <w:rPr>
          <w:rStyle w:val="FootnoteAnchor"/>
          <w:rtl w:val="true"/>
        </w:rPr>
        <w:footnoteReference w:id="2192"/>
      </w:r>
      <w:r>
        <w:rPr>
          <w:rFonts w:ascii="Amiri" w:hAnsi="Amiri" w:eastAsia="Amiri" w:cs="Amiri"/>
          <w:color w:val="111111"/>
          <w:sz w:val="28"/>
          <w:sz w:val="28"/>
          <w:szCs w:val="28"/>
          <w:rtl w:val="true"/>
          <w:lang w:bidi="ar-SA"/>
        </w:rPr>
        <w:t>، ومُدَّتِ الأعْنَاقُ، وشَخَصَتِ</w:t>
      </w:r>
      <w:r>
        <w:rPr>
          <w:rStyle w:val="FootnoteAnchor"/>
          <w:rtl w:val="true"/>
        </w:rPr>
        <w:footnoteReference w:id="219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الأَبْصَارُ ، ونُقِلَتِ الأَقْدَامُ، وأُنْضِيَتِ</w:t>
      </w:r>
      <w:r>
        <w:rPr>
          <w:rStyle w:val="FootnoteAnchor"/>
          <w:rtl w:val="true"/>
        </w:rPr>
        <w:footnoteReference w:id="2194"/>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مَكْنُون</w:t>
      </w:r>
      <w:r>
        <w:rPr>
          <w:rStyle w:val="FootnoteAnchor"/>
          <w:rtl w:val="true"/>
        </w:rPr>
        <w:footnoteReference w:id="2195"/>
      </w:r>
      <w:r>
        <w:rPr>
          <w:rFonts w:ascii="Amiri" w:hAnsi="Amiri" w:eastAsia="Amiri" w:cs="Amiri"/>
          <w:color w:val="111111"/>
          <w:sz w:val="28"/>
          <w:sz w:val="28"/>
          <w:szCs w:val="28"/>
          <w:rtl w:val="true"/>
          <w:lang w:bidi="ar-SA"/>
        </w:rPr>
        <w:t>الشَّنَآنِ ، وجَاشَتْ مَرَاجِلُ الأضْغَانِ</w:t>
      </w:r>
      <w:r>
        <w:rPr>
          <w:rStyle w:val="FootnoteAnchor"/>
          <w:rtl w:val="true"/>
        </w:rPr>
        <w:footnoteReference w:id="2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غَيْبَةَ نَبِيِّنَا، وكَثْرَةَ عَدُوِّنَا، وتَشَتَّتَ أَهْوَائِنَا ، رَبَّنَا افْتَحْ بَيْنَنَا وَبَيْنَ قَوْمِنَا بِالْحَقِّ وَأَنتَ خَيْرُ الْفَيْمِينَ</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 xml:space="preserve">. </w:t>
      </w:r>
      <w:bookmarkStart w:id="493" w:name="pg15656_184513"/>
    </w:p>
    <w:p>
      <w:pPr>
        <w:pStyle w:val="Heading3"/>
        <w:numPr>
          <w:ilvl w:val="2"/>
          <w:numId w:val="1"/>
        </w:numPr>
        <w:rPr/>
      </w:pPr>
      <w:bookmarkStart w:id="494" w:name="__RefHeading___Toc11003208_2142443653"/>
      <w:bookmarkStart w:id="495" w:name="_Toc168"/>
      <w:bookmarkEnd w:id="493"/>
      <w:bookmarkEnd w:id="494"/>
      <w:r>
        <w:rPr>
          <w:rtl w:val="true"/>
        </w:rPr>
        <w:t>[</w:t>
      </w:r>
      <w:r>
        <w:rPr/>
        <w:t>16</w:t>
      </w:r>
      <w:r>
        <w:rPr>
          <w:rtl w:val="true"/>
        </w:rPr>
        <w:t xml:space="preserve">] </w:t>
      </w:r>
      <w:r>
        <w:rPr>
          <w:rtl w:val="true"/>
        </w:rPr>
        <w:t xml:space="preserve">وكَانَ يَقُولُ </w:t>
      </w:r>
      <w:r>
        <w:rPr>
          <w:rtl w:val="true"/>
        </w:rPr>
        <w:t>(</w:t>
      </w:r>
      <w:r>
        <w:rPr>
          <w:rtl w:val="true"/>
        </w:rPr>
        <w:t>علیه السّلام</w:t>
      </w:r>
      <w:r>
        <w:rPr>
          <w:rtl w:val="true"/>
        </w:rPr>
        <w:t xml:space="preserve">) </w:t>
      </w:r>
      <w:r>
        <w:rPr>
          <w:rtl w:val="true"/>
        </w:rPr>
        <w:t xml:space="preserve">لأَصْحَابِهِ عِندَ الحَرْبِ </w:t>
      </w:r>
      <w:r>
        <w:rPr>
          <w:rtl w:val="true"/>
        </w:rPr>
        <w:t>:</w:t>
      </w:r>
      <w:bookmarkEnd w:id="495"/>
    </w:p>
    <w:p>
      <w:pPr>
        <w:pStyle w:val="BookText"/>
        <w:rPr/>
      </w:pPr>
      <w:r>
        <w:rPr>
          <w:rFonts w:ascii="Amiri" w:hAnsi="Amiri" w:eastAsia="Amiri" w:cs="Amiri"/>
          <w:color w:val="111111"/>
          <w:sz w:val="28"/>
          <w:sz w:val="28"/>
          <w:szCs w:val="28"/>
          <w:rtl w:val="true"/>
          <w:lang w:bidi="ar-SA"/>
        </w:rPr>
        <w:t>لا تَشْتَدَّنَّ عَلَيْكُم فَرَّةٌ بَعْدَهَا كَرَّةٌ</w:t>
      </w:r>
      <w:r>
        <w:rPr>
          <w:rStyle w:val="FootnoteAnchor"/>
          <w:rtl w:val="true"/>
        </w:rPr>
        <w:footnoteReference w:id="2198"/>
      </w:r>
      <w:r>
        <w:rPr>
          <w:rFonts w:ascii="Amiri" w:hAnsi="Amiri" w:eastAsia="Amiri" w:cs="Amiri"/>
          <w:color w:val="111111"/>
          <w:sz w:val="28"/>
          <w:sz w:val="28"/>
          <w:szCs w:val="28"/>
          <w:rtl w:val="true"/>
          <w:lang w:bidi="ar-SA"/>
        </w:rPr>
        <w:t>، ولا جَوْلَةٌ</w:t>
      </w:r>
      <w:r>
        <w:rPr>
          <w:rStyle w:val="FootnoteAnchor"/>
          <w:rtl w:val="true"/>
        </w:rPr>
        <w:footnoteReference w:id="2199"/>
      </w:r>
      <w:r>
        <w:rPr>
          <w:rFonts w:ascii="Amiri" w:hAnsi="Amiri" w:eastAsia="Amiri" w:cs="Amiri"/>
          <w:color w:val="111111"/>
          <w:sz w:val="28"/>
          <w:sz w:val="28"/>
          <w:szCs w:val="28"/>
          <w:rtl w:val="true"/>
          <w:lang w:bidi="ar-SA"/>
        </w:rPr>
        <w:t>بَعْدَهَا حَمْلَةٌ، وأعْطُوا السُّيُوفَ حُقُوقَهَا</w:t>
      </w:r>
      <w:r>
        <w:rPr>
          <w:rStyle w:val="FootnoteAnchor"/>
          <w:rtl w:val="true"/>
        </w:rPr>
        <w:footnoteReference w:id="2200"/>
      </w:r>
      <w:r>
        <w:rPr>
          <w:rFonts w:ascii="Amiri" w:hAnsi="Amiri" w:eastAsia="Amiri" w:cs="Amiri"/>
          <w:color w:val="111111"/>
          <w:sz w:val="28"/>
          <w:sz w:val="28"/>
          <w:szCs w:val="28"/>
          <w:rtl w:val="true"/>
          <w:lang w:bidi="ar-SA"/>
        </w:rPr>
        <w:t>، ووَطَّنُوا لِلجُنُوبِ مَصَارِعَهَا</w:t>
      </w:r>
      <w:r>
        <w:rPr>
          <w:rStyle w:val="FootnoteAnchor"/>
          <w:rtl w:val="true"/>
        </w:rPr>
        <w:footnoteReference w:id="2201"/>
      </w:r>
      <w:r>
        <w:rPr>
          <w:rFonts w:ascii="Amiri" w:hAnsi="Amiri" w:eastAsia="Amiri" w:cs="Amiri"/>
          <w:color w:val="111111"/>
          <w:sz w:val="28"/>
          <w:sz w:val="28"/>
          <w:szCs w:val="28"/>
          <w:rtl w:val="true"/>
          <w:lang w:bidi="ar-SA"/>
        </w:rPr>
        <w:t>، واذْمُرُوا</w:t>
      </w:r>
      <w:r>
        <w:rPr>
          <w:rStyle w:val="FootnoteAnchor"/>
          <w:rtl w:val="true"/>
        </w:rPr>
        <w:footnoteReference w:id="2202"/>
      </w:r>
      <w:r>
        <w:rPr>
          <w:rFonts w:ascii="Amiri" w:hAnsi="Amiri" w:eastAsia="Amiri" w:cs="Amiri"/>
          <w:color w:val="111111"/>
          <w:sz w:val="28"/>
          <w:sz w:val="28"/>
          <w:szCs w:val="28"/>
          <w:rtl w:val="true"/>
          <w:lang w:bidi="ar-SA"/>
        </w:rPr>
        <w:t>أَنْفُسَكُم عَلَى الطَّعْنِ الدَّعْسِي، والضَّرْبِ الطَّلَخْفِي</w:t>
      </w:r>
      <w:r>
        <w:rPr>
          <w:rStyle w:val="FootnoteAnchor"/>
          <w:rtl w:val="true"/>
        </w:rPr>
        <w:footnoteReference w:id="2203"/>
      </w:r>
      <w:r>
        <w:rPr>
          <w:rFonts w:ascii="Amiri" w:hAnsi="Amiri" w:eastAsia="Amiri" w:cs="Amiri"/>
          <w:color w:val="111111"/>
          <w:sz w:val="28"/>
          <w:sz w:val="28"/>
          <w:szCs w:val="28"/>
          <w:rtl w:val="true"/>
          <w:lang w:bidi="ar-SA"/>
        </w:rPr>
        <w:t>، وأَمِيتُوا الأَصْوَاتَ فَإِنَّهُ أَطْرَدُ لِلفَشَلِ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 وبَرَأَ النَّسَمَةَ</w:t>
      </w:r>
      <w:r>
        <w:rPr>
          <w:rStyle w:val="FootnoteAnchor"/>
          <w:rtl w:val="true"/>
        </w:rPr>
        <w:footnoteReference w:id="2204"/>
      </w:r>
      <w:r>
        <w:rPr>
          <w:rFonts w:ascii="Amiri" w:hAnsi="Amiri" w:eastAsia="Amiri" w:cs="Amiri"/>
          <w:color w:val="111111"/>
          <w:sz w:val="28"/>
          <w:sz w:val="28"/>
          <w:szCs w:val="28"/>
          <w:rtl w:val="true"/>
          <w:lang w:bidi="ar-SA"/>
        </w:rPr>
        <w:t>مَا أَسْلَمُوا، ولكن اسْتَسْلَمُوا، وأَسَرُّوا الكُفْرَ ، فَلَما وجَدُوا عَلَيْهِ أَعْوَانًا أَظْهَرُوهُ</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496" w:name="pg15656_184514"/>
    </w:p>
    <w:p>
      <w:pPr>
        <w:pStyle w:val="Heading3"/>
        <w:numPr>
          <w:ilvl w:val="2"/>
          <w:numId w:val="1"/>
        </w:numPr>
        <w:rPr/>
      </w:pPr>
      <w:bookmarkStart w:id="497" w:name="__RefHeading___Toc11003210_2142443653"/>
      <w:bookmarkStart w:id="498" w:name="_Toc169"/>
      <w:bookmarkEnd w:id="496"/>
      <w:bookmarkEnd w:id="497"/>
      <w:r>
        <w:rPr>
          <w:rtl w:val="true"/>
        </w:rPr>
        <w:t>[</w:t>
      </w:r>
      <w:r>
        <w:rPr/>
        <w:t>17</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 جَوَابًا عَن كِتَابِ منه إلَيهِ</w:t>
      </w:r>
      <w:bookmarkEnd w:id="498"/>
    </w:p>
    <w:p>
      <w:pPr>
        <w:pStyle w:val="BookText"/>
        <w:rPr/>
      </w:pPr>
      <w:r>
        <w:rPr>
          <w:rFonts w:ascii="Amiri" w:hAnsi="Amiri" w:eastAsia="Amiri" w:cs="Amiri"/>
          <w:color w:val="111111"/>
          <w:sz w:val="28"/>
          <w:sz w:val="28"/>
          <w:szCs w:val="28"/>
          <w:rtl w:val="true"/>
          <w:lang w:bidi="ar-SA"/>
        </w:rPr>
        <w:t>إلى مُعَاوِيةَ جَوَابًا عَن كِتَابِ منه إلَيهِ</w:t>
      </w:r>
      <w:r>
        <w:rPr>
          <w:rStyle w:val="FootnoteAnchor"/>
          <w:rtl w:val="true"/>
        </w:rPr>
        <w:footnoteReference w:id="220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طَلَبُكَ إِلَيَّ الشَّامَ فَإِنِّي لَم أكُن لِأُعْطِيَكَ اليَوْمَ مَا مَنَعْتُكَ أمْسِ، وأَمَّا قَوْلُكَ إِنَّ الحَرْبَ قَد أَكَلَتِ العَرَبَ</w:t>
      </w:r>
      <w:r>
        <w:rPr>
          <w:rStyle w:val="FootnoteAnchor"/>
          <w:rtl w:val="true"/>
        </w:rPr>
        <w:footnoteReference w:id="2207"/>
      </w:r>
      <w:r>
        <w:rPr>
          <w:rFonts w:ascii="Amiri" w:hAnsi="Amiri" w:eastAsia="Amiri" w:cs="Amiri"/>
          <w:color w:val="111111"/>
          <w:sz w:val="28"/>
          <w:sz w:val="28"/>
          <w:szCs w:val="28"/>
          <w:rtl w:val="true"/>
          <w:lang w:bidi="ar-SA"/>
        </w:rPr>
        <w:t>إِلا حُشَاشَاتِ</w:t>
      </w:r>
      <w:r>
        <w:rPr>
          <w:rStyle w:val="FootnoteAnchor"/>
          <w:rtl w:val="true"/>
        </w:rPr>
        <w:footnoteReference w:id="2208"/>
      </w:r>
      <w:r>
        <w:rPr>
          <w:rFonts w:ascii="Amiri" w:hAnsi="Amiri" w:eastAsia="Amiri" w:cs="Amiri"/>
          <w:color w:val="111111"/>
          <w:sz w:val="28"/>
          <w:sz w:val="28"/>
          <w:szCs w:val="28"/>
          <w:rtl w:val="true"/>
          <w:lang w:bidi="ar-SA"/>
        </w:rPr>
        <w:t>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أكَلَهُ الحَقُّ فَإِلَى النَّارِ</w:t>
      </w:r>
      <w:r>
        <w:rPr>
          <w:rStyle w:val="FootnoteAnchor"/>
          <w:rtl w:val="true"/>
        </w:rPr>
        <w:footnoteReference w:id="2209"/>
      </w:r>
      <w:r>
        <w:rPr>
          <w:rFonts w:ascii="Amiri" w:hAnsi="Amiri" w:eastAsia="Amiri" w:cs="Amiri"/>
          <w:color w:val="111111"/>
          <w:sz w:val="28"/>
          <w:sz w:val="28"/>
          <w:szCs w:val="28"/>
          <w:rtl w:val="true"/>
          <w:lang w:bidi="ar-SA"/>
        </w:rPr>
        <w:t>، وأَمَّا اسْتِوَاؤُنَا فِي الحَرْبِ والرِّجَالِ، فَلَسْتَ بِأَمْضَى عَلَى الشَّكُ مِنِّي عَلَى اليَقِينِ، ولَيْسَ أَهْلُ الشَّامِ بِأَحْرَصَ عَلَى الدُّنْيَا مِنْ أَهْلِ العِرَاقِ عَلَى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قَوْلُكَ إِنَّا بَنُو عَبْدِ مَنَافٍ، فَكَذَلِكَ نَحْنُ، ولكِن</w:t>
      </w:r>
      <w:r>
        <w:rPr>
          <w:rStyle w:val="FootnoteAnchor"/>
          <w:rtl w:val="true"/>
        </w:rPr>
        <w:footnoteReference w:id="2210"/>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كَهَاشِمٍ، ولا حَرْبٌ كَعِبْدِ الْمُطَّلِبِ، ولا أَبُو سُفْيَانَ كَأَبِي طَالِبٍ، ولا المُهَاجِرُ كَالطَّلِيقِ ، ولا الصَّرِيحُ كَاللَّصِيقِ</w:t>
      </w:r>
      <w:r>
        <w:rPr>
          <w:rStyle w:val="FootnoteAnchor"/>
          <w:rtl w:val="true"/>
        </w:rPr>
        <w:footnoteReference w:id="2211"/>
      </w:r>
      <w:r>
        <w:rPr>
          <w:rFonts w:ascii="Amiri" w:hAnsi="Amiri" w:eastAsia="Amiri" w:cs="Amiri"/>
          <w:color w:val="111111"/>
          <w:sz w:val="28"/>
          <w:sz w:val="28"/>
          <w:szCs w:val="28"/>
          <w:rtl w:val="true"/>
          <w:lang w:bidi="ar-SA"/>
        </w:rPr>
        <w:t>، ولا المُحِقُّ كَالْمُبْطِلِ، ولا المؤمِنُ كَالمُدْغِلِ، َولَبِئْسَ الخَلَفُ خَلَفٌ يَتْبَعُ سَلَفًا</w:t>
      </w:r>
      <w:r>
        <w:rPr>
          <w:rStyle w:val="FootnoteAnchor"/>
          <w:rtl w:val="true"/>
        </w:rPr>
        <w:footnoteReference w:id="2212"/>
      </w:r>
      <w:r>
        <w:rPr>
          <w:rFonts w:ascii="Amiri" w:hAnsi="Amiri" w:eastAsia="Amiri" w:cs="Amiri"/>
          <w:color w:val="111111"/>
          <w:sz w:val="28"/>
          <w:sz w:val="28"/>
          <w:szCs w:val="28"/>
          <w:rtl w:val="true"/>
          <w:lang w:bidi="ar-SA"/>
        </w:rPr>
        <w:t>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أَيْدِينَا بَعْدُ فَضْلُ النُّبُوَّةِ الَّتِي أَذْلَلنَا بِهَا العَزِيزَ، ونَعَشْنَا</w:t>
      </w:r>
      <w:r>
        <w:rPr>
          <w:rStyle w:val="FootnoteAnchor"/>
          <w:rtl w:val="true"/>
        </w:rPr>
        <w:footnoteReference w:id="2213"/>
      </w:r>
      <w:r>
        <w:rPr>
          <w:rFonts w:ascii="Amiri" w:hAnsi="Amiri" w:eastAsia="Amiri" w:cs="Amiri"/>
          <w:color w:val="111111"/>
          <w:sz w:val="28"/>
          <w:sz w:val="28"/>
          <w:szCs w:val="28"/>
          <w:rtl w:val="true"/>
          <w:lang w:bidi="ar-SA"/>
        </w:rPr>
        <w:t>بِهَا النَّلِيلَ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أَدْخَلَ اللهُ العَرَبَ فِي دِينِهِ أَفْوَاجًا، وأَسْلَمَتْ لَهُ هَذِهِ الأَمَّةُ طَوْعًا وكَرْهًا ، كُنتُم مِمَّن دَخَلَ فِي الدِّينِ إِمَّا رَغْبَةً وإِمَّا رَهْبَةً عَلَى حِينِ فَازَ</w:t>
      </w:r>
      <w:r>
        <w:rPr>
          <w:rStyle w:val="FootnoteAnchor"/>
          <w:rtl w:val="true"/>
        </w:rPr>
        <w:footnoteReference w:id="22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السَّبْقِ بِسَبْقِهم ، وذَهَبَ المُهَاجِرُونَ الأوَّلُونَ بِفَضْلِهِم، فلا تَجْعَلَنَّ لِلشَّيْطَانِ فِيكَ نَصِيبًا، ولا عَلَى نَفْسِكَ سَبِيلا</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 xml:space="preserve">. </w:t>
      </w:r>
      <w:bookmarkStart w:id="499" w:name="pg15656_184516"/>
    </w:p>
    <w:p>
      <w:pPr>
        <w:pStyle w:val="Heading3"/>
        <w:numPr>
          <w:ilvl w:val="2"/>
          <w:numId w:val="1"/>
        </w:numPr>
        <w:rPr/>
      </w:pPr>
      <w:bookmarkStart w:id="500" w:name="__RefHeading___Toc11003212_2142443653"/>
      <w:bookmarkStart w:id="501" w:name="_Toc170"/>
      <w:bookmarkEnd w:id="499"/>
      <w:bookmarkEnd w:id="500"/>
      <w:r>
        <w:rPr>
          <w:rtl w:val="true"/>
        </w:rPr>
        <w:t>[</w:t>
      </w:r>
      <w:r>
        <w:rPr/>
        <w:t>18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 xml:space="preserve">إلى عبد الله بن عباس </w:t>
      </w:r>
      <w:r>
        <w:rPr>
          <w:rtl w:val="true"/>
        </w:rPr>
        <w:t>(</w:t>
      </w:r>
      <w:r>
        <w:rPr>
          <w:rtl w:val="true"/>
        </w:rPr>
        <w:t>رحمه الله علیه</w:t>
      </w:r>
      <w:r>
        <w:rPr>
          <w:rtl w:val="true"/>
        </w:rPr>
        <w:t xml:space="preserve">) </w:t>
      </w:r>
      <w:r>
        <w:rPr>
          <w:rtl w:val="true"/>
        </w:rPr>
        <w:t>، وهو عَامِلُهُ عَلَى البَصْرَةِ</w:t>
      </w:r>
      <w:bookmarkEnd w:id="501"/>
    </w:p>
    <w:p>
      <w:pPr>
        <w:pStyle w:val="BookText"/>
        <w:rPr/>
      </w:pPr>
      <w:r>
        <w:rPr>
          <w:rFonts w:ascii="IRNazanin" w:hAnsi="IRNazanin" w:eastAsia="IRNazanin"/>
          <w:color w:val="111111"/>
          <w:sz w:val="28"/>
          <w:sz w:val="28"/>
          <w:szCs w:val="28"/>
          <w:rtl w:val="true"/>
          <w:lang w:bidi="fa-IR"/>
        </w:rPr>
        <w:t xml:space="preserve">إلى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2216"/>
      </w:r>
      <w:r>
        <w:rPr>
          <w:rFonts w:ascii="Amiri" w:hAnsi="Amiri" w:eastAsia="Amiri" w:cs="Amiri"/>
          <w:color w:val="111111"/>
          <w:sz w:val="28"/>
          <w:sz w:val="28"/>
          <w:szCs w:val="28"/>
          <w:rtl w:val="true"/>
          <w:lang w:bidi="ar-SA"/>
        </w:rPr>
        <w:t>، وهو عَامِلُهُ عَلَى البَصْرَةِ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Style w:val="FootnoteAnchor"/>
          <w:rtl w:val="true"/>
        </w:rPr>
        <w:footnoteReference w:id="2217"/>
      </w:r>
      <w:r>
        <w:rPr>
          <w:rFonts w:ascii="Amiri" w:hAnsi="Amiri" w:eastAsia="Amiri" w:cs="Amiri"/>
          <w:color w:val="111111"/>
          <w:sz w:val="28"/>
          <w:sz w:val="28"/>
          <w:szCs w:val="28"/>
          <w:rtl w:val="true"/>
          <w:lang w:bidi="ar-SA"/>
        </w:rPr>
        <w:t>أَنَّ البَصْرَةَ مَهْبِطُ إبْلِيسَ</w:t>
      </w:r>
      <w:r>
        <w:rPr>
          <w:rStyle w:val="FootnoteAnchor"/>
          <w:rtl w:val="true"/>
        </w:rPr>
        <w:footnoteReference w:id="2218"/>
      </w:r>
      <w:r>
        <w:rPr>
          <w:rFonts w:ascii="Amiri" w:hAnsi="Amiri" w:eastAsia="Amiri" w:cs="Amiri"/>
          <w:color w:val="111111"/>
          <w:sz w:val="28"/>
          <w:sz w:val="28"/>
          <w:szCs w:val="28"/>
          <w:rtl w:val="true"/>
          <w:lang w:bidi="ar-SA"/>
        </w:rPr>
        <w:t>، ومَغْرِسُ الفِتَنِ</w:t>
      </w:r>
      <w:r>
        <w:rPr>
          <w:rStyle w:val="FootnoteAnchor"/>
          <w:rtl w:val="true"/>
        </w:rPr>
        <w:footnoteReference w:id="2219"/>
      </w:r>
      <w:r>
        <w:rPr>
          <w:rFonts w:ascii="Amiri" w:hAnsi="Amiri" w:eastAsia="Amiri" w:cs="Amiri"/>
          <w:color w:val="111111"/>
          <w:sz w:val="28"/>
          <w:sz w:val="28"/>
          <w:szCs w:val="28"/>
          <w:rtl w:val="true"/>
          <w:lang w:bidi="ar-SA"/>
        </w:rPr>
        <w:t>، فَحَادِثُ</w:t>
      </w:r>
      <w:r>
        <w:rPr>
          <w:rStyle w:val="FootnoteAnchor"/>
          <w:rtl w:val="true"/>
        </w:rPr>
        <w:footnoteReference w:id="2220"/>
      </w:r>
      <w:r>
        <w:rPr>
          <w:rFonts w:ascii="Amiri" w:hAnsi="Amiri" w:eastAsia="Amiri" w:cs="Amiri"/>
          <w:color w:val="111111"/>
          <w:sz w:val="28"/>
          <w:sz w:val="28"/>
          <w:szCs w:val="28"/>
          <w:rtl w:val="true"/>
          <w:lang w:bidi="ar-SA"/>
        </w:rPr>
        <w:t>أَهْلَهَا بِالإحْسَانِ إِلَيْهِم، واحْلُلْ عُقْدَةَ الخَوْفِ عَنْ قُلُوبِهِم، وقَد بَلَغَنِي تَنَمُّرُكَ</w:t>
      </w:r>
      <w:r>
        <w:rPr>
          <w:rStyle w:val="FootnoteAnchor"/>
          <w:rtl w:val="true"/>
        </w:rPr>
        <w:footnoteReference w:id="2221"/>
      </w:r>
      <w:r>
        <w:rPr>
          <w:rFonts w:ascii="Amiri" w:hAnsi="Amiri" w:eastAsia="Amiri" w:cs="Amiri"/>
          <w:color w:val="111111"/>
          <w:sz w:val="28"/>
          <w:sz w:val="28"/>
          <w:szCs w:val="28"/>
          <w:rtl w:val="true"/>
          <w:lang w:bidi="ar-SA"/>
        </w:rPr>
        <w:t>لِبَنِي تَمِيمٍ، وغِلْظَتُكَ عَلَيْهِم، وإِنَّ بَنِي تَميْمٍ لَم يَغِبْ هُم نَجْمٌ إلَّا طَلَعَ لَهُم ،آخَرُ ، وإِنَّهُم لَم يُسْبَقُوا بِوَغْم</w:t>
      </w:r>
      <w:r>
        <w:rPr>
          <w:rStyle w:val="FootnoteAnchor"/>
          <w:rtl w:val="true"/>
        </w:rPr>
        <w:footnoteReference w:id="2222"/>
      </w:r>
      <w:r>
        <w:rPr>
          <w:rFonts w:ascii="Amiri" w:hAnsi="Amiri" w:eastAsia="Amiri" w:cs="Amiri"/>
          <w:color w:val="111111"/>
          <w:sz w:val="28"/>
          <w:sz w:val="28"/>
          <w:szCs w:val="28"/>
          <w:rtl w:val="true"/>
          <w:lang w:bidi="ar-SA"/>
        </w:rPr>
        <w:t>فِي جَاهِلِيَّةِ ولا إسْلامِ، وإِنَّ لَهُم بِنَا رَحِمَا مَاسَّةٌ</w:t>
      </w:r>
      <w:r>
        <w:rPr>
          <w:rStyle w:val="FootnoteAnchor"/>
          <w:rtl w:val="true"/>
        </w:rPr>
        <w:footnoteReference w:id="2223"/>
      </w:r>
      <w:r>
        <w:rPr>
          <w:rFonts w:ascii="Amiri" w:hAnsi="Amiri" w:eastAsia="Amiri" w:cs="Amiri"/>
          <w:color w:val="111111"/>
          <w:sz w:val="28"/>
          <w:sz w:val="28"/>
          <w:szCs w:val="28"/>
          <w:rtl w:val="true"/>
          <w:lang w:bidi="ar-SA"/>
        </w:rPr>
        <w:t xml:space="preserve">، وقَرَابَةً خَاصَّةً نَحْنُ مَأْجُورُونَ عَلَى صِلَتِهَا، </w:t>
      </w:r>
      <w:bookmarkStart w:id="502" w:name="pg15656_184517"/>
    </w:p>
    <w:p>
      <w:pPr>
        <w:pStyle w:val="BookText"/>
        <w:rPr/>
      </w:pPr>
      <w:bookmarkEnd w:id="502"/>
      <w:r>
        <w:rPr>
          <w:rFonts w:ascii="Amiri" w:hAnsi="Amiri" w:eastAsia="Amiri" w:cs="Amiri"/>
          <w:color w:val="111111"/>
          <w:sz w:val="28"/>
          <w:sz w:val="28"/>
          <w:szCs w:val="28"/>
          <w:rtl w:val="true"/>
          <w:lang w:bidi="ar-SA"/>
        </w:rPr>
        <w:t>ومَأزُورُونَ عَلَى قَطِيعَتِهَا ؛ فَارْبَعْ</w:t>
      </w:r>
      <w:r>
        <w:rPr>
          <w:rStyle w:val="FootnoteAnchor"/>
          <w:rtl w:val="true"/>
        </w:rPr>
        <w:footnoteReference w:id="2224"/>
      </w:r>
      <w:r>
        <w:rPr>
          <w:rFonts w:ascii="Amiri" w:hAnsi="Amiri" w:eastAsia="Amiri" w:cs="Amiri"/>
          <w:color w:val="111111"/>
          <w:sz w:val="28"/>
          <w:sz w:val="28"/>
          <w:szCs w:val="28"/>
          <w:rtl w:val="true"/>
          <w:lang w:bidi="ar-SA"/>
        </w:rPr>
        <w:t>أبا العَبَّاسِ رَحِمَكَ اللهُ فِيمَا جَرَى عَلَى يَدِكَ ولِسَانِكَ مِن خَيْرٍ وشَرِّ ، فَإِنَّا شَرِيكَانِ فِي ذلِكَ، وكُن عِندَ صَالِحٍ ظَنِّي بِكَ، ولا يَفِيلَنَّ</w:t>
      </w:r>
      <w:r>
        <w:rPr>
          <w:rStyle w:val="FootnoteAnchor"/>
          <w:rtl w:val="true"/>
        </w:rPr>
        <w:footnoteReference w:id="2225"/>
      </w:r>
      <w:r>
        <w:rPr>
          <w:rFonts w:ascii="Amiri" w:hAnsi="Amiri" w:eastAsia="Amiri" w:cs="Amiri"/>
          <w:color w:val="111111"/>
          <w:sz w:val="28"/>
          <w:sz w:val="28"/>
          <w:szCs w:val="28"/>
          <w:rtl w:val="true"/>
          <w:lang w:bidi="ar-SA"/>
        </w:rPr>
        <w:t>رأيي فيك، والسلام</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1003214_2142443653"/>
      <w:bookmarkStart w:id="504" w:name="_Toc171"/>
      <w:bookmarkEnd w:id="503"/>
      <w:r>
        <w:rPr>
          <w:rtl w:val="true"/>
        </w:rPr>
        <w:t>[</w:t>
      </w:r>
      <w:r>
        <w:rPr/>
        <w:t>19</w:t>
      </w:r>
      <w:r>
        <w:rPr>
          <w:rtl w:val="true"/>
        </w:rPr>
        <w:t xml:space="preserve">] </w:t>
      </w:r>
      <w:r>
        <w:rPr>
          <w:rtl w:val="true"/>
        </w:rPr>
        <w:t xml:space="preserve">كِتَابِ لَهُ </w:t>
      </w:r>
      <w:r>
        <w:rPr>
          <w:rtl w:val="true"/>
        </w:rPr>
        <w:t>(</w:t>
      </w:r>
      <w:r>
        <w:rPr>
          <w:rtl w:val="true"/>
        </w:rPr>
        <w:t>علیه السّلام</w:t>
      </w:r>
      <w:r>
        <w:rPr>
          <w:rtl w:val="true"/>
        </w:rPr>
        <w:t xml:space="preserve">) </w:t>
      </w:r>
      <w:r>
        <w:rPr>
          <w:rtl w:val="true"/>
        </w:rPr>
        <w:t>إلَى بَعْضٍ عُمَّالِهِ</w:t>
      </w:r>
      <w:bookmarkEnd w:id="50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دَهَاقِينَ</w:t>
      </w:r>
      <w:r>
        <w:rPr>
          <w:rStyle w:val="FootnoteAnchor"/>
          <w:rtl w:val="true"/>
        </w:rPr>
        <w:footnoteReference w:id="2227"/>
      </w:r>
      <w:r>
        <w:rPr>
          <w:rFonts w:ascii="Amiri" w:hAnsi="Amiri" w:eastAsia="Amiri" w:cs="Amiri"/>
          <w:color w:val="111111"/>
          <w:sz w:val="28"/>
          <w:sz w:val="28"/>
          <w:szCs w:val="28"/>
          <w:rtl w:val="true"/>
          <w:lang w:bidi="ar-SA"/>
        </w:rPr>
        <w:t>أَهْلِ بَلَدِكَ شَكُوا مِنْكَ قَسْوَةً وغِلْظَةٌ</w:t>
      </w:r>
      <w:r>
        <w:rPr>
          <w:rStyle w:val="FootnoteAnchor"/>
          <w:rtl w:val="true"/>
        </w:rPr>
        <w:footnoteReference w:id="2228"/>
      </w:r>
      <w:r>
        <w:rPr>
          <w:rFonts w:ascii="Amiri" w:hAnsi="Amiri" w:eastAsia="Amiri" w:cs="Amiri"/>
          <w:color w:val="111111"/>
          <w:sz w:val="28"/>
          <w:sz w:val="28"/>
          <w:szCs w:val="28"/>
          <w:rtl w:val="true"/>
          <w:lang w:bidi="ar-SA"/>
        </w:rPr>
        <w:t xml:space="preserve">، واحْتِقَارًا وجَفْوَةً، فَنَظَرْتُ فَلَم أرَهُم أَهْلًا لِأَنْ يُدْنَوا لِشِرْكِهِم، لأنْ يُقْصَوا ويُجْفَوا لِعَهْدِهِم، فالْبَسْ هُم جِلْبَابًا مِنَ اللينِ تَشُوبُهُ بِطَرَفٍ </w:t>
      </w:r>
      <w:bookmarkStart w:id="505" w:name="pg15656_184518"/>
    </w:p>
    <w:p>
      <w:pPr>
        <w:pStyle w:val="BookText"/>
        <w:rPr/>
      </w:pPr>
      <w:bookmarkEnd w:id="505"/>
      <w:r>
        <w:rPr>
          <w:rFonts w:ascii="Amiri" w:hAnsi="Amiri" w:eastAsia="Amiri" w:cs="Amiri"/>
          <w:color w:val="111111"/>
          <w:sz w:val="28"/>
          <w:sz w:val="28"/>
          <w:szCs w:val="28"/>
          <w:rtl w:val="true"/>
          <w:lang w:bidi="ar-SA"/>
        </w:rPr>
        <w:t>مِنَ الشَّدَةِ، ودَاوِلُ لهُمْ</w:t>
      </w:r>
      <w:r>
        <w:rPr>
          <w:rStyle w:val="FootnoteAnchor"/>
          <w:rtl w:val="true"/>
        </w:rPr>
        <w:footnoteReference w:id="2229"/>
      </w:r>
      <w:r>
        <w:rPr>
          <w:rFonts w:ascii="Amiri" w:hAnsi="Amiri" w:eastAsia="Amiri" w:cs="Amiri"/>
          <w:color w:val="111111"/>
          <w:sz w:val="28"/>
          <w:sz w:val="28"/>
          <w:szCs w:val="28"/>
          <w:rtl w:val="true"/>
          <w:lang w:bidi="ar-SA"/>
        </w:rPr>
        <w:t>بَيْنَ القَسْوَةِ والرَّأفَةِ، وامْنُج لَهُم بَيْنَ التَّقْرِيبِ والإدْنَاءِ، والإِبْعَادِ والأَقْصَاءِ إِن شَاءَ الله</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1003216_2142443653"/>
      <w:bookmarkStart w:id="507" w:name="_Toc172"/>
      <w:bookmarkEnd w:id="506"/>
      <w:r>
        <w:rPr>
          <w:rtl w:val="true"/>
        </w:rPr>
        <w:t>[</w:t>
      </w:r>
      <w:r>
        <w:rPr/>
        <w:t>20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 xml:space="preserve">إلى زياد بن أبيه ، وهو خَلِيفَةُ عامله عَبْدِ اللهِ بن العباس على البصرَةِ، وعَبْدُ الله عَامِلُ أَمِيرِ الْمُؤْمِنِينَ </w:t>
      </w:r>
      <w:r>
        <w:rPr>
          <w:rtl w:val="true"/>
        </w:rPr>
        <w:t>(</w:t>
      </w:r>
      <w:r>
        <w:rPr>
          <w:rtl w:val="true"/>
        </w:rPr>
        <w:t>علیه السّلام</w:t>
      </w:r>
      <w:r>
        <w:rPr>
          <w:rtl w:val="true"/>
        </w:rPr>
        <w:t xml:space="preserve">) </w:t>
      </w:r>
      <w:r>
        <w:rPr>
          <w:rtl w:val="true"/>
        </w:rPr>
        <w:t>يومَئِذٍ عَليها</w:t>
      </w:r>
      <w:bookmarkEnd w:id="507"/>
    </w:p>
    <w:p>
      <w:pPr>
        <w:pStyle w:val="BookText"/>
        <w:rPr/>
      </w:pPr>
      <w:r>
        <w:rPr>
          <w:rFonts w:ascii="Amiri" w:hAnsi="Amiri" w:eastAsia="Amiri" w:cs="Amiri"/>
          <w:color w:val="111111"/>
          <w:sz w:val="28"/>
          <w:sz w:val="28"/>
          <w:szCs w:val="28"/>
          <w:rtl w:val="true"/>
          <w:lang w:bidi="ar-SA"/>
        </w:rPr>
        <w:t>إلى زياد بن أبيه ، وهو خَلِيفَةُ عامله</w:t>
      </w:r>
      <w:r>
        <w:rPr>
          <w:rStyle w:val="FootnoteAnchor"/>
          <w:rtl w:val="true"/>
        </w:rPr>
        <w:footnoteReference w:id="2231"/>
      </w:r>
      <w:r>
        <w:rPr>
          <w:rFonts w:ascii="Amiri" w:hAnsi="Amiri" w:eastAsia="Amiri" w:cs="Amiri"/>
          <w:color w:val="111111"/>
          <w:sz w:val="28"/>
          <w:sz w:val="28"/>
          <w:szCs w:val="28"/>
          <w:rtl w:val="true"/>
          <w:lang w:bidi="ar-SA"/>
        </w:rPr>
        <w:t>عَبْدِ اللهِ بن العباس على البصرَةِ</w:t>
      </w:r>
      <w:r>
        <w:rPr>
          <w:rStyle w:val="FootnoteAnchor"/>
          <w:rtl w:val="true"/>
        </w:rPr>
        <w:footnoteReference w:id="2232"/>
      </w:r>
      <w:r>
        <w:rPr>
          <w:rFonts w:ascii="Amiri" w:hAnsi="Amiri" w:eastAsia="Amiri" w:cs="Amiri"/>
          <w:color w:val="111111"/>
          <w:sz w:val="28"/>
          <w:sz w:val="28"/>
          <w:szCs w:val="28"/>
          <w:rtl w:val="true"/>
          <w:lang w:bidi="ar-SA"/>
        </w:rPr>
        <w:t xml:space="preserve">، وعَبْدُ الله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عَليها وعَلى كُوَرِ الأَهْوَازِ وفَارِسَ وكَرْمَانَ</w:t>
      </w:r>
      <w:r>
        <w:rPr>
          <w:rStyle w:val="FootnoteAnchor"/>
          <w:rtl w:val="true"/>
        </w:rPr>
        <w:footnoteReference w:id="223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قَلِيلَ الوَفْرِ ثَقِيلَ </w:t>
      </w:r>
      <w:bookmarkStart w:id="508" w:name="pg15656_184519"/>
    </w:p>
    <w:p>
      <w:pPr>
        <w:pStyle w:val="BookText"/>
        <w:rPr/>
      </w:pPr>
      <w:bookmarkEnd w:id="508"/>
      <w:r>
        <w:rPr>
          <w:rFonts w:ascii="Amiri" w:hAnsi="Amiri" w:eastAsia="Amiri" w:cs="Amiri"/>
          <w:color w:val="111111"/>
          <w:sz w:val="28"/>
          <w:sz w:val="28"/>
          <w:szCs w:val="28"/>
          <w:rtl w:val="true"/>
          <w:lang w:bidi="ar-SA"/>
        </w:rPr>
        <w:t>الظَّهْرِ، ضَئِيلَ</w:t>
      </w:r>
      <w:r>
        <w:rPr>
          <w:rStyle w:val="FootnoteAnchor"/>
          <w:rtl w:val="true"/>
        </w:rPr>
        <w:footnoteReference w:id="2234"/>
      </w:r>
      <w:r>
        <w:rPr>
          <w:rFonts w:ascii="Amiri" w:hAnsi="Amiri" w:eastAsia="Amiri" w:cs="Amiri"/>
          <w:color w:val="111111"/>
          <w:sz w:val="28"/>
          <w:sz w:val="28"/>
          <w:szCs w:val="28"/>
          <w:rtl w:val="true"/>
          <w:lang w:bidi="ar-SA"/>
        </w:rPr>
        <w:t>الأَمْرِ ، والسَّلام</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1003218_2142443653"/>
      <w:bookmarkStart w:id="510" w:name="_Toc173"/>
      <w:bookmarkEnd w:id="509"/>
      <w:r>
        <w:rPr>
          <w:rtl w:val="true"/>
        </w:rPr>
        <w:t>[</w:t>
      </w:r>
      <w:r>
        <w:rPr/>
        <w:t>21</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إليه أَيْضًا</w:t>
      </w:r>
      <w:bookmarkEnd w:id="51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الإِسْرَافَ مُقْتَصِدّا، واذْكُرْ فِي اليَوْمِ غَدًا، وأَمْسِكْ مِنَ المالِ بِقَدَرِ ضَرُورَتِكَ ، وقَدَّم الفَضْلَ لِيَوْم حَاجَتِكَ، أَتَرْجُو أَن يُؤْتِيَكَ</w:t>
      </w:r>
      <w:r>
        <w:rPr>
          <w:rStyle w:val="FootnoteAnchor"/>
          <w:rtl w:val="true"/>
        </w:rPr>
        <w:footnoteReference w:id="2236"/>
      </w:r>
      <w:r>
        <w:rPr>
          <w:rFonts w:ascii="Amiri" w:hAnsi="Amiri" w:eastAsia="Amiri" w:cs="Amiri"/>
          <w:color w:val="111111"/>
          <w:sz w:val="28"/>
          <w:sz w:val="28"/>
          <w:szCs w:val="28"/>
          <w:rtl w:val="true"/>
          <w:lang w:bidi="ar-SA"/>
        </w:rPr>
        <w:t>اللهُ أَجْرَ المُتَوَاضِعِينَ وأَنتَ عِنْدَهُ مِنَ المُتكَيَّرِينَ؟ وتَطْمَعُ وأنتَ مُتَمَرِّغُ</w:t>
      </w:r>
      <w:r>
        <w:rPr>
          <w:rStyle w:val="FootnoteAnchor"/>
          <w:rtl w:val="true"/>
        </w:rPr>
        <w:footnoteReference w:id="2237"/>
      </w:r>
      <w:r>
        <w:rPr>
          <w:rFonts w:ascii="Amiri" w:hAnsi="Amiri" w:eastAsia="Amiri" w:cs="Amiri"/>
          <w:color w:val="111111"/>
          <w:sz w:val="28"/>
          <w:sz w:val="28"/>
          <w:szCs w:val="28"/>
          <w:rtl w:val="true"/>
          <w:lang w:bidi="ar-SA"/>
        </w:rPr>
        <w:t>فِي النَّعِيمِ تَمْنَعُهُ الضَّعِيفَ والأَرْمَلَةَ أَنْ يُوجِبَ لَكَ ثَوَابَ المُتَصَدِّقِينَ؟ وإِنَّمَا المَرْءُ عَجْزِيٌّ بِمَا أَسَلَفَ</w:t>
      </w:r>
      <w:r>
        <w:rPr>
          <w:rStyle w:val="FootnoteAnchor"/>
          <w:rtl w:val="true"/>
        </w:rPr>
        <w:footnoteReference w:id="2238"/>
      </w:r>
      <w:r>
        <w:rPr>
          <w:rFonts w:ascii="Amiri" w:hAnsi="Amiri" w:eastAsia="Amiri" w:cs="Amiri"/>
          <w:color w:val="111111"/>
          <w:sz w:val="28"/>
          <w:sz w:val="28"/>
          <w:szCs w:val="28"/>
          <w:rtl w:val="true"/>
          <w:lang w:bidi="ar-SA"/>
        </w:rPr>
        <w:t>، وقَادِمٌ عَلَى مَا قَدَّمَ، والسلام</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 xml:space="preserve">. </w:t>
      </w:r>
      <w:bookmarkStart w:id="511" w:name="pg15656_184520"/>
    </w:p>
    <w:p>
      <w:pPr>
        <w:pStyle w:val="Heading3"/>
        <w:numPr>
          <w:ilvl w:val="2"/>
          <w:numId w:val="1"/>
        </w:numPr>
        <w:rPr/>
      </w:pPr>
      <w:bookmarkStart w:id="512" w:name="__RefHeading___Toc11003220_2142443653"/>
      <w:bookmarkStart w:id="513" w:name="_Toc174"/>
      <w:bookmarkEnd w:id="511"/>
      <w:bookmarkEnd w:id="512"/>
      <w:r>
        <w:rPr>
          <w:rtl w:val="true"/>
        </w:rPr>
        <w:t>[</w:t>
      </w:r>
      <w:r>
        <w:rPr/>
        <w:t>22</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 xml:space="preserve">إلى عبد الله بن العباس </w:t>
      </w:r>
      <w:r>
        <w:rPr>
          <w:rtl w:val="true"/>
        </w:rPr>
        <w:t>(</w:t>
      </w:r>
      <w:r>
        <w:rPr>
          <w:rtl w:val="true"/>
        </w:rPr>
        <w:t>رحمه الله علیه</w:t>
      </w:r>
      <w:r>
        <w:rPr>
          <w:rtl w:val="true"/>
        </w:rPr>
        <w:t>)</w:t>
      </w:r>
      <w:bookmarkEnd w:id="513"/>
    </w:p>
    <w:p>
      <w:pPr>
        <w:pStyle w:val="BookText"/>
        <w:rPr/>
      </w:pPr>
      <w:r>
        <w:rPr>
          <w:rFonts w:ascii="IRNazanin" w:hAnsi="IRNazanin" w:eastAsia="IRNazanin"/>
          <w:color w:val="111111"/>
          <w:sz w:val="28"/>
          <w:sz w:val="28"/>
          <w:szCs w:val="28"/>
          <w:rtl w:val="true"/>
          <w:lang w:bidi="fa-IR"/>
        </w:rPr>
        <w:t xml:space="preserve">إلى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وكان يقول عبد الله</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اسْتَفَعْتُ بِكلامِ بَعْدَ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كانتِفَاعِي بهذا الكلام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المَرْءَ يَسُرُّهُ دَرَكُ مَا لَم يَكُن لِيَفُوتَهُ، ويَسُوؤُهُ فَوْتُ مَا لَم يَكُن لِيُدرِكَهُ</w:t>
      </w:r>
      <w:r>
        <w:rPr>
          <w:rStyle w:val="FootnoteAnchor"/>
          <w:rtl w:val="true"/>
        </w:rPr>
        <w:footnoteReference w:id="2242"/>
      </w:r>
      <w:r>
        <w:rPr>
          <w:rFonts w:ascii="Amiri" w:hAnsi="Amiri" w:eastAsia="Amiri" w:cs="Amiri"/>
          <w:color w:val="111111"/>
          <w:sz w:val="28"/>
          <w:sz w:val="28"/>
          <w:szCs w:val="28"/>
          <w:rtl w:val="true"/>
          <w:lang w:bidi="ar-SA"/>
        </w:rPr>
        <w:t xml:space="preserve">، فَلْيَكُنْ سُرُورُكَ بمَا يَلْتَ مِنْ آخِرَتِكَ، وَلْيَكُن أَسَفُكَ عَلَى مَا فَاتَكَ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يَلْتَ مِن دُنْيَاكَ فلا تُكْثِرُ بِهِ فَرَحًا ، ومَا فَاتَكَ</w:t>
      </w:r>
      <w:r>
        <w:rPr>
          <w:rStyle w:val="FootnoteAnchor"/>
          <w:rtl w:val="true"/>
        </w:rPr>
        <w:footnoteReference w:id="2243"/>
      </w:r>
      <w:r>
        <w:rPr>
          <w:rFonts w:ascii="Amiri" w:hAnsi="Amiri" w:eastAsia="Amiri" w:cs="Amiri"/>
          <w:color w:val="111111"/>
          <w:sz w:val="28"/>
          <w:sz w:val="28"/>
          <w:szCs w:val="28"/>
          <w:rtl w:val="true"/>
          <w:lang w:bidi="ar-SA"/>
        </w:rPr>
        <w:t>مِنْهَا فَلا تَأْسَ</w:t>
      </w:r>
      <w:r>
        <w:rPr>
          <w:rStyle w:val="FootnoteAnchor"/>
          <w:rtl w:val="true"/>
        </w:rPr>
        <w:footnoteReference w:id="2244"/>
      </w:r>
      <w:r>
        <w:rPr>
          <w:rFonts w:ascii="Amiri" w:hAnsi="Amiri" w:eastAsia="Amiri" w:cs="Amiri"/>
          <w:color w:val="111111"/>
          <w:sz w:val="28"/>
          <w:sz w:val="28"/>
          <w:szCs w:val="28"/>
          <w:rtl w:val="true"/>
          <w:lang w:bidi="ar-SA"/>
        </w:rPr>
        <w:t>عَلَيهِ جَزَعًا، ولْيَكُن هَمُّكَ فِيمَا بَعْدَ المَوْتِ</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bookmarkStart w:id="514" w:name="pg15656_184521"/>
    </w:p>
    <w:p>
      <w:pPr>
        <w:pStyle w:val="Heading3"/>
        <w:numPr>
          <w:ilvl w:val="2"/>
          <w:numId w:val="1"/>
        </w:numPr>
        <w:rPr/>
      </w:pPr>
      <w:bookmarkStart w:id="515" w:name="__RefHeading___Toc11003222_2142443653"/>
      <w:bookmarkStart w:id="516" w:name="_Toc175"/>
      <w:bookmarkEnd w:id="514"/>
      <w:bookmarkEnd w:id="515"/>
      <w:r>
        <w:rPr>
          <w:rtl w:val="true"/>
        </w:rPr>
        <w:t>[</w:t>
      </w:r>
      <w:r>
        <w:rPr/>
        <w:t>23</w:t>
      </w:r>
      <w:r>
        <w:rPr>
          <w:rtl w:val="true"/>
        </w:rPr>
        <w:t xml:space="preserve">] </w:t>
      </w:r>
      <w:r>
        <w:rPr>
          <w:rtl w:val="true"/>
        </w:rPr>
        <w:t xml:space="preserve">ومِن كَلامِ له </w:t>
      </w:r>
      <w:r>
        <w:rPr>
          <w:rtl w:val="true"/>
        </w:rPr>
        <w:t>(</w:t>
      </w:r>
      <w:r>
        <w:rPr>
          <w:rtl w:val="true"/>
        </w:rPr>
        <w:t>علیه السّلام</w:t>
      </w:r>
      <w:r>
        <w:rPr>
          <w:rtl w:val="true"/>
        </w:rPr>
        <w:t xml:space="preserve">) </w:t>
      </w:r>
      <w:r>
        <w:rPr>
          <w:rtl w:val="true"/>
        </w:rPr>
        <w:t>قَالَهُ قُبَيْلَ مَوْتِهِ لَمَّا ضَرَبَهُ ابنُ مُلْجَمٍ لَعَنَهُ اللهُ عَلَى سَبِيلِ الوَصِيَّةِ</w:t>
      </w:r>
      <w:bookmarkEnd w:id="516"/>
    </w:p>
    <w:p>
      <w:pPr>
        <w:pStyle w:val="BookText"/>
        <w:rPr/>
      </w:pPr>
      <w:r>
        <w:rPr>
          <w:rFonts w:ascii="Amiri" w:hAnsi="Amiri" w:eastAsia="Amiri" w:cs="Amiri"/>
          <w:color w:val="111111"/>
          <w:sz w:val="28"/>
          <w:sz w:val="28"/>
          <w:szCs w:val="28"/>
          <w:rtl w:val="true"/>
          <w:lang w:bidi="ar-SA"/>
        </w:rPr>
        <w:t>قَالَهُ قُبَيْلَ مَوْتِهِ لَمَّا ضَرَبَهُ ابنُ مُلْجَمٍ لَعَنَهُ اللهُ</w:t>
      </w:r>
      <w:r>
        <w:rPr>
          <w:rStyle w:val="FootnoteAnchor"/>
          <w:rtl w:val="true"/>
        </w:rPr>
        <w:footnoteReference w:id="2246"/>
      </w:r>
      <w:r>
        <w:rPr>
          <w:rFonts w:ascii="Amiri" w:hAnsi="Amiri" w:eastAsia="Amiri" w:cs="Amiri"/>
          <w:color w:val="111111"/>
          <w:sz w:val="28"/>
          <w:sz w:val="28"/>
          <w:szCs w:val="28"/>
          <w:rtl w:val="true"/>
          <w:lang w:bidi="ar-SA"/>
        </w:rPr>
        <w:t>عَلَى سَبِيلِ الوَصِيَّةِ</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وَصِيَّتِي لَكُم أَلَّا تُشْرِكُوا بِالله</w:t>
      </w:r>
      <w:r>
        <w:rPr>
          <w:rStyle w:val="FootnoteAnchor"/>
          <w:rtl w:val="true"/>
        </w:rPr>
        <w:footnoteReference w:id="2248"/>
      </w:r>
      <w:r>
        <w:rPr>
          <w:rFonts w:ascii="Amiri" w:hAnsi="Amiri" w:eastAsia="Amiri" w:cs="Amiri"/>
          <w:color w:val="111111"/>
          <w:sz w:val="28"/>
          <w:sz w:val="28"/>
          <w:szCs w:val="28"/>
          <w:rtl w:val="true"/>
          <w:lang w:bidi="ar-SA"/>
        </w:rPr>
        <w:t xml:space="preserve">شَيئًا، ومُحَمَّدٌ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تُضَيّعُوا علي سُتَتَهُ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هَذَيْنِ العَمُودَيْنِ وخَلاكُم ذَمُّ، أَنَا بِالأمْسِ صَاحِبُكُم، واليَوْمَ عِبْرَةٌ لَكُم، وغَدًا مُفَارِقُكُم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أَبْقَ فَأَنَا وَليَّ دَمِي</w:t>
      </w:r>
      <w:r>
        <w:rPr>
          <w:rStyle w:val="FootnoteAnchor"/>
          <w:rtl w:val="true"/>
        </w:rPr>
        <w:footnoteReference w:id="2249"/>
      </w:r>
      <w:r>
        <w:rPr>
          <w:rFonts w:ascii="Amiri" w:hAnsi="Amiri" w:eastAsia="Amiri" w:cs="Amiri"/>
          <w:color w:val="111111"/>
          <w:sz w:val="28"/>
          <w:sz w:val="28"/>
          <w:szCs w:val="28"/>
          <w:rtl w:val="true"/>
          <w:lang w:bidi="ar-SA"/>
        </w:rPr>
        <w:t xml:space="preserve"> وإن أَفْنَ فالفَنَاهُ مِيعَادِي، وَإِنْ أعْفُ فالعَفْو لي قُرْبَةٌ، وهُوَ لَكُم حَسَنَةٌ</w:t>
      </w:r>
      <w:r>
        <w:rPr>
          <w:rStyle w:val="FootnoteAnchor"/>
          <w:rtl w:val="true"/>
        </w:rPr>
        <w:footnoteReference w:id="2250"/>
      </w:r>
      <w:r>
        <w:rPr>
          <w:rFonts w:ascii="Amiri" w:hAnsi="Amiri" w:eastAsia="Amiri" w:cs="Amiri"/>
          <w:color w:val="111111"/>
          <w:sz w:val="28"/>
          <w:sz w:val="28"/>
          <w:szCs w:val="28"/>
          <w:rtl w:val="true"/>
          <w:lang w:bidi="ar-SA"/>
        </w:rPr>
        <w:t>، فاعْفُوا أَلَا تُحِبُّونَ أَن يَغْفِرَ اللَّهُ لَكُمْ وَاللَّهُ غَفُورٌ رَّحِيمٌ</w:t>
      </w:r>
      <w:r>
        <w:rPr>
          <w:rStyle w:val="FootnoteAnchor"/>
          <w:rtl w:val="true"/>
        </w:rPr>
        <w:footnoteReference w:id="2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فَجِتَنِي مِنَ الْمَوْتِ وَارِدٌ كَرِهْتُهُ، ولا طَالِعُ أَنْكَرْتُهُ، ومَا كُنْتُ إِلَّا كَقَارِبٍ</w:t>
      </w:r>
      <w:r>
        <w:rPr>
          <w:rStyle w:val="FootnoteAnchor"/>
          <w:rtl w:val="true"/>
        </w:rPr>
        <w:footnoteReference w:id="2252"/>
      </w:r>
      <w:r>
        <w:rPr>
          <w:rFonts w:ascii="Amiri" w:hAnsi="Amiri" w:eastAsia="Amiri" w:cs="Amiri"/>
          <w:color w:val="111111"/>
          <w:sz w:val="28"/>
          <w:sz w:val="28"/>
          <w:szCs w:val="28"/>
          <w:rtl w:val="true"/>
          <w:lang w:bidi="ar-SA"/>
        </w:rPr>
        <w:t xml:space="preserve"> وَرَدَ ، وطَالِبٍ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لِلْأَبْرَار</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 xml:space="preserve">. </w:t>
      </w:r>
      <w:bookmarkStart w:id="517" w:name="pg15656_184522"/>
    </w:p>
    <w:p>
      <w:pPr>
        <w:pStyle w:val="BookText"/>
        <w:rPr/>
      </w:pPr>
      <w:bookmarkEnd w:id="517"/>
      <w:r>
        <w:rPr>
          <w:rFonts w:ascii="Amiri" w:hAnsi="Amiri" w:eastAsia="Amiri" w:cs="Amiri"/>
          <w:color w:val="111111"/>
          <w:sz w:val="28"/>
          <w:sz w:val="28"/>
          <w:szCs w:val="28"/>
          <w:rtl w:val="true"/>
          <w:lang w:bidi="ar-SA"/>
        </w:rPr>
        <w:t>وقَد</w:t>
      </w:r>
      <w:r>
        <w:rPr>
          <w:rStyle w:val="FootnoteAnchor"/>
          <w:rtl w:val="true"/>
        </w:rPr>
        <w:footnoteReference w:id="2254"/>
      </w:r>
      <w:r>
        <w:rPr>
          <w:rFonts w:ascii="Amiri" w:hAnsi="Amiri" w:eastAsia="Amiri" w:cs="Amiri"/>
          <w:color w:val="111111"/>
          <w:sz w:val="28"/>
          <w:sz w:val="28"/>
          <w:szCs w:val="28"/>
          <w:rtl w:val="true"/>
          <w:lang w:bidi="ar-SA"/>
        </w:rPr>
        <w:t>مَضَى بَعْضُ هَذَا الكَلامِ فِيمَا تَقَدَّمَ مِنَ الْخُطَبِ إِلَّا أَنَّ فِيهِهَاهُنَا زِيَادَةً أَو جُبَتْ تَكْرِيرَهُ</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1003224_2142443653"/>
      <w:bookmarkStart w:id="519" w:name="_Toc176"/>
      <w:bookmarkEnd w:id="518"/>
      <w:r>
        <w:rPr>
          <w:rtl w:val="true"/>
        </w:rPr>
        <w:t>[</w:t>
      </w:r>
      <w:r>
        <w:rPr/>
        <w:t>24</w:t>
      </w:r>
      <w:r>
        <w:rPr>
          <w:rtl w:val="true"/>
        </w:rPr>
        <w:t xml:space="preserve">] </w:t>
      </w:r>
      <w:r>
        <w:rPr>
          <w:rtl w:val="true"/>
        </w:rPr>
        <w:t xml:space="preserve">ومِن وَصِيَّةٍ لهُ </w:t>
      </w:r>
      <w:r>
        <w:rPr>
          <w:rtl w:val="true"/>
        </w:rPr>
        <w:t>(</w:t>
      </w:r>
      <w:r>
        <w:rPr>
          <w:rtl w:val="true"/>
        </w:rPr>
        <w:t>علیه السّلام</w:t>
      </w:r>
      <w:r>
        <w:rPr>
          <w:rtl w:val="true"/>
        </w:rPr>
        <w:t xml:space="preserve">) </w:t>
      </w:r>
      <w:r>
        <w:rPr>
          <w:rtl w:val="true"/>
        </w:rPr>
        <w:t>بِمَا يُعْمَلُ فِي أَمْوَالِهِ كَتَبَهَا بَعْدَ مُنْصَرَفِهِ مِن صِفِّين</w:t>
      </w:r>
      <w:bookmarkEnd w:id="519"/>
    </w:p>
    <w:p>
      <w:pPr>
        <w:pStyle w:val="BookText"/>
        <w:rPr/>
      </w:pPr>
      <w:r>
        <w:rPr>
          <w:rFonts w:ascii="Amiri" w:hAnsi="Amiri" w:eastAsia="Amiri" w:cs="Amiri"/>
          <w:color w:val="111111"/>
          <w:sz w:val="28"/>
          <w:sz w:val="28"/>
          <w:szCs w:val="28"/>
          <w:rtl w:val="true"/>
          <w:lang w:bidi="ar-SA"/>
        </w:rPr>
        <w:t>هَذَا مَا أَمَرَ بِهِ عَبْدُ اللَّهِ عَلِيُّ بنُ أَبِي طَالِبٍ أَمِيرُ الْمُؤْمِنِينَ فِي مَالِهِ ابْتِغَاءَ وجهِ اللهِ لِيُو لجني</w:t>
      </w:r>
      <w:r>
        <w:rPr>
          <w:rStyle w:val="FootnoteAnchor"/>
          <w:rtl w:val="true"/>
        </w:rPr>
        <w:footnoteReference w:id="2256"/>
      </w:r>
      <w:r>
        <w:rPr>
          <w:rFonts w:ascii="Amiri" w:hAnsi="Amiri" w:eastAsia="Amiri" w:cs="Amiri"/>
          <w:color w:val="111111"/>
          <w:sz w:val="28"/>
          <w:sz w:val="28"/>
          <w:szCs w:val="28"/>
          <w:rtl w:val="true"/>
          <w:lang w:bidi="ar-SA"/>
        </w:rPr>
        <w:t>بِهِ الجنَّة، ويُعْطِيَنِي الأَمَنَةَ</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w:t>
      </w:r>
      <w:r>
        <w:rPr>
          <w:rStyle w:val="FootnoteAnchor"/>
          <w:rtl w:val="true"/>
        </w:rPr>
        <w:footnoteReference w:id="2258"/>
      </w:r>
      <w:r>
        <w:rPr>
          <w:rFonts w:ascii="Amiri" w:hAnsi="Amiri" w:eastAsia="Amiri" w:cs="Amiri"/>
          <w:color w:val="111111"/>
          <w:sz w:val="28"/>
          <w:sz w:val="28"/>
          <w:szCs w:val="28"/>
          <w:rtl w:val="true"/>
          <w:lang w:bidi="ar-SA"/>
        </w:rPr>
        <w:t>يَقُومُ بِذلِكَ الحَسَنُ بنُ عَلِيٍّ، يَأْكُلُ مِنهُ بالمَعْرُوفِ، ويُنْفِقُ مِنهُ فِي الْمَعْرُوفِ، فَإِن حَدَثَ لِحَسَنِ حَدَثٌ وحُسَيْنُ حَيٌّ قَامَ بالأمْرِ بَعْدَهُ، وأصْدَرَهُ مَصْدَرَهُ</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لابْنَي فَاطِمَةَ مِن صَدَقَةِ عَلِيٌّ مثلَ الذِي لِبَنِي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إنَّما </w:t>
      </w:r>
    </w:p>
    <w:p>
      <w:pPr>
        <w:pStyle w:val="BookText"/>
        <w:rPr/>
      </w:pPr>
      <w:r>
        <w:rPr>
          <w:rFonts w:ascii="Amiri" w:hAnsi="Amiri" w:eastAsia="Amiri" w:cs="Amiri"/>
          <w:color w:val="111111"/>
          <w:sz w:val="28"/>
          <w:sz w:val="28"/>
          <w:szCs w:val="28"/>
          <w:rtl w:val="true"/>
          <w:lang w:bidi="ar-SA"/>
        </w:rPr>
        <w:t>جَعَلْتُ القِيَامَ بِذلِكَ إِلَى ابْنَي</w:t>
      </w:r>
      <w:r>
        <w:rPr>
          <w:rStyle w:val="FootnoteAnchor"/>
          <w:rtl w:val="true"/>
        </w:rPr>
        <w:footnoteReference w:id="2260"/>
      </w:r>
      <w:r>
        <w:rPr>
          <w:rFonts w:ascii="Amiri" w:hAnsi="Amiri" w:eastAsia="Amiri" w:cs="Amiri"/>
          <w:color w:val="111111"/>
          <w:sz w:val="28"/>
          <w:sz w:val="28"/>
          <w:szCs w:val="28"/>
          <w:rtl w:val="true"/>
          <w:lang w:bidi="ar-SA"/>
        </w:rPr>
        <w:t xml:space="preserve">فَاطِمَةَ ابْتِغَاءَ وَجْهِ اللَّهِ، وَقُرْبةٌ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وتَكْرِيمًا لِحُرْمَتِهِ، وَتَشْرِيفًا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عَلَى الذِي يَجْعَلُهُ إِلَيهِ أن يَتْرُكَ المَالَ عَلى أَصُولِهِ، ويُنْفِقَ مِن ثَمَرِهِ حَيْثُ أُمِرَ بِهِ، وهُدِيَ لَهُ، وأَلَّا يَبِيعَ مِن أَوْلادِ نَخِيْلِ هَذِهِ القُرَى وَدِيَّةٌ</w:t>
      </w:r>
      <w:r>
        <w:rPr>
          <w:rStyle w:val="FootnoteAnchor"/>
          <w:rtl w:val="true"/>
        </w:rPr>
        <w:footnoteReference w:id="2261"/>
      </w:r>
      <w:r>
        <w:rPr>
          <w:rFonts w:ascii="Amiri" w:hAnsi="Amiri" w:eastAsia="Amiri" w:cs="Amiri"/>
          <w:color w:val="111111"/>
          <w:sz w:val="28"/>
          <w:sz w:val="28"/>
          <w:szCs w:val="28"/>
          <w:rtl w:val="true"/>
          <w:lang w:bidi="ar-SA"/>
        </w:rPr>
        <w:t xml:space="preserve">حَتَّى تُشْكِلَ أَرْضُهَا غِرَاسًا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مِن إِمَائِي اللاتِي أَطُوفُ عَلَيْهِنَّ لَهَا وَلَدٌ</w:t>
      </w:r>
      <w:r>
        <w:rPr>
          <w:rStyle w:val="FootnoteAnchor"/>
          <w:rtl w:val="true"/>
        </w:rPr>
        <w:footnoteReference w:id="2262"/>
      </w:r>
      <w:r>
        <w:rPr>
          <w:rFonts w:ascii="Amiri" w:hAnsi="Amiri" w:eastAsia="Amiri" w:cs="Amiri"/>
          <w:color w:val="111111"/>
          <w:sz w:val="28"/>
          <w:sz w:val="28"/>
          <w:szCs w:val="28"/>
          <w:rtl w:val="true"/>
          <w:lang w:bidi="ar-SA"/>
        </w:rPr>
        <w:t>، أو هِيَ حَامِلٌ فَتُمْسَكُ عَلَى وَلَدِهَا ، وهِيَ مِن حَظَّهِ، فَإِن مَاتَ ولَدُهَا وهِيَ حَيَّةٌ فَهِيَ عَتِيقَةٌ قَد أَفْرَجَ عَنْهَا الرَّقُّ، وَحَرَّرهَا العِتْقُ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الوصِيَّةِ</w:t>
      </w:r>
      <w:r>
        <w:rPr>
          <w:rStyle w:val="FootnoteAnchor"/>
          <w:rtl w:val="true"/>
        </w:rPr>
        <w:footnoteReference w:id="2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وأَلَّا يَبِيعَ مِن نَخْلِهَا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الودِيَّةَ</w:t>
      </w:r>
      <w:r>
        <w:rPr>
          <w:rStyle w:val="FootnoteAnchor"/>
          <w:rtl w:val="true"/>
        </w:rPr>
        <w:footnoteReference w:id="2264"/>
      </w:r>
      <w:r>
        <w:rPr>
          <w:rFonts w:ascii="Amiri" w:hAnsi="Amiri" w:eastAsia="Amiri" w:cs="Amiri"/>
          <w:color w:val="111111"/>
          <w:sz w:val="28"/>
          <w:sz w:val="28"/>
          <w:szCs w:val="28"/>
          <w:rtl w:val="true"/>
          <w:lang w:bidi="ar-SA"/>
        </w:rPr>
        <w:t>الفَسِيْلَةُ ، وجَمْعُهَا 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تُشْكِلَ أَرْضُهَا ليلا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2265"/>
      </w:r>
      <w:r>
        <w:rPr>
          <w:rFonts w:ascii="Amiri" w:hAnsi="Amiri" w:eastAsia="Amiri" w:cs="Amiri"/>
          <w:color w:val="111111"/>
          <w:sz w:val="28"/>
          <w:sz w:val="28"/>
          <w:szCs w:val="28"/>
          <w:rtl w:val="true"/>
          <w:lang w:bidi="ar-SA"/>
        </w:rPr>
        <w:t>مِن أفْصَحِ الكَلامِ، والمُرَادُ بِهِ أَنَّ الأَرْضَ يَكْثُرُ فِيهَا غِرَاسُ</w:t>
      </w:r>
      <w:r>
        <w:rPr>
          <w:rStyle w:val="FootnoteAnchor"/>
          <w:rtl w:val="true"/>
        </w:rPr>
        <w:footnoteReference w:id="2266"/>
      </w:r>
      <w:r>
        <w:rPr>
          <w:rFonts w:ascii="Amiri" w:hAnsi="Amiri" w:eastAsia="Amiri" w:cs="Amiri"/>
          <w:color w:val="111111"/>
          <w:sz w:val="28"/>
          <w:sz w:val="28"/>
          <w:szCs w:val="28"/>
          <w:rtl w:val="true"/>
          <w:lang w:bidi="ar-SA"/>
        </w:rPr>
        <w:t>النَّخْلِ، حَتَّى يَرَاهَا النَّاظِرُ عَلَى غَيْرِ</w:t>
      </w:r>
      <w:r>
        <w:rPr>
          <w:rStyle w:val="FootnoteAnchor"/>
          <w:rtl w:val="true"/>
        </w:rPr>
        <w:footnoteReference w:id="2267"/>
      </w:r>
      <w:r>
        <w:rPr>
          <w:rFonts w:ascii="Amiri" w:hAnsi="Amiri" w:eastAsia="Amiri" w:cs="Amiri"/>
          <w:color w:val="111111"/>
          <w:sz w:val="28"/>
          <w:sz w:val="28"/>
          <w:szCs w:val="28"/>
          <w:rtl w:val="true"/>
          <w:lang w:bidi="ar-SA"/>
        </w:rPr>
        <w:t xml:space="preserve">الصِّفَةِ التِي عَرَفَهَا بِهَا، </w:t>
      </w:r>
      <w:bookmarkStart w:id="520" w:name="pg15656_184524"/>
    </w:p>
    <w:p>
      <w:pPr>
        <w:pStyle w:val="BookText"/>
        <w:rPr/>
      </w:pPr>
      <w:bookmarkEnd w:id="520"/>
      <w:r>
        <w:rPr>
          <w:rFonts w:ascii="Amiri" w:hAnsi="Amiri" w:eastAsia="Amiri" w:cs="Amiri"/>
          <w:color w:val="111111"/>
          <w:sz w:val="28"/>
          <w:sz w:val="28"/>
          <w:szCs w:val="28"/>
          <w:rtl w:val="true"/>
          <w:lang w:bidi="ar-SA"/>
        </w:rPr>
        <w:t>فَيُشْكِلُ عَلَيهِ</w:t>
      </w:r>
      <w:r>
        <w:rPr>
          <w:rStyle w:val="FootnoteAnchor"/>
          <w:rtl w:val="true"/>
        </w:rPr>
        <w:footnoteReference w:id="2268"/>
      </w:r>
      <w:r>
        <w:rPr>
          <w:rFonts w:ascii="Amiri" w:hAnsi="Amiri" w:eastAsia="Amiri" w:cs="Amiri"/>
          <w:color w:val="111111"/>
          <w:sz w:val="28"/>
          <w:sz w:val="28"/>
          <w:szCs w:val="28"/>
          <w:rtl w:val="true"/>
          <w:lang w:bidi="ar-SA"/>
        </w:rPr>
        <w:t>أَمْرُهَا، وَيَحْسَبُهَا غَيْرَهَا</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1003226_2142443653"/>
      <w:bookmarkStart w:id="522" w:name="_Toc177"/>
      <w:bookmarkEnd w:id="521"/>
      <w:r>
        <w:rPr>
          <w:rtl w:val="true"/>
        </w:rPr>
        <w:t>[</w:t>
      </w:r>
      <w:r>
        <w:rPr/>
        <w:t>25</w:t>
      </w:r>
      <w:r>
        <w:rPr>
          <w:rtl w:val="true"/>
        </w:rPr>
        <w:t xml:space="preserve">] </w:t>
      </w:r>
      <w:r>
        <w:rPr>
          <w:rtl w:val="true"/>
        </w:rPr>
        <w:t xml:space="preserve">ومِن وَصِيَّةٍ لهُ </w:t>
      </w:r>
      <w:r>
        <w:rPr>
          <w:rtl w:val="true"/>
        </w:rPr>
        <w:t>(</w:t>
      </w:r>
      <w:r>
        <w:rPr>
          <w:rtl w:val="true"/>
        </w:rPr>
        <w:t>علیه السّلام</w:t>
      </w:r>
      <w:r>
        <w:rPr>
          <w:rtl w:val="true"/>
        </w:rPr>
        <w:t xml:space="preserve">) </w:t>
      </w:r>
      <w:r>
        <w:rPr>
          <w:rtl w:val="true"/>
        </w:rPr>
        <w:t>كَانَ يَكْتُبُهَا لِمَن يَسْتَعْمِلُهُ عَلَى الصَّدَقَاتِ</w:t>
      </w:r>
      <w:bookmarkEnd w:id="522"/>
    </w:p>
    <w:p>
      <w:pPr>
        <w:pStyle w:val="BookText"/>
        <w:rPr/>
      </w:pPr>
      <w:r>
        <w:rPr>
          <w:rFonts w:ascii="Amiri" w:hAnsi="Amiri" w:eastAsia="Amiri" w:cs="Amiri"/>
          <w:color w:val="111111"/>
          <w:sz w:val="28"/>
          <w:sz w:val="28"/>
          <w:szCs w:val="28"/>
          <w:rtl w:val="true"/>
          <w:lang w:bidi="ar-SA"/>
        </w:rPr>
        <w:t xml:space="preserve">كَانَ يَكْتُبُهَا لِمَن يَسْتَعْمِلُهُ عَلَى الصَّدَقَاتِ وإِنَّمَا ذكرنَا مِنْهَا جُمَلًا هَاهُنَا لِيُعْلَمَ بِهَا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يُقِيمُ عِمَادَ الحَقَّ ، ويَشْرَعُ أَمْثِلَةَ العَدْلِ فِي صَغِيرِ الْأُمُورِ وكَبيرِهَا ودَقِيقِهَا وجَلِيلِهَا</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انْطَلِقُ عَلَى تَقْوَى اللهِ وَحْدَهُ لا شَريكَ لَهُ، ولا تُرَوِّعَنَّ</w:t>
      </w:r>
      <w:r>
        <w:rPr>
          <w:rStyle w:val="FootnoteAnchor"/>
          <w:rtl w:val="true"/>
        </w:rPr>
        <w:footnoteReference w:id="2271"/>
      </w:r>
      <w:r>
        <w:rPr>
          <w:rFonts w:ascii="Amiri" w:hAnsi="Amiri" w:eastAsia="Amiri" w:cs="Amiri"/>
          <w:color w:val="111111"/>
          <w:sz w:val="28"/>
          <w:sz w:val="28"/>
          <w:szCs w:val="28"/>
          <w:rtl w:val="true"/>
          <w:lang w:bidi="ar-SA"/>
        </w:rPr>
        <w:t>مُسْلِمًا،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تَجْتَازَنَّ عَلَيْهِ كَارِهَا ، ولا تَأخُذَنَّ مِنهُ أكْثَرَ مِن حَقٌّ الله في مالِهِ، فَإذا قَدِمْتَ عَلَى الحَيِّ فَانْزِلَ بِمَائِهِم مِن غَيْرِ أَن تُخَالِطَ أَبْيَاتَهُم، ثُمَّ امْضِ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بِالسَّكِينةِ والوَقَارِ حَتَّى تَقُومَ بَيْنَهُم فَتُسَلَّمَ عَلَيْهِم، ولا تُخْدِج</w:t>
      </w:r>
      <w:r>
        <w:rPr>
          <w:rStyle w:val="FootnoteAnchor"/>
          <w:rtl w:val="true"/>
        </w:rPr>
        <w:footnoteReference w:id="2272"/>
      </w:r>
      <w:r>
        <w:rPr>
          <w:rFonts w:ascii="Amiri" w:hAnsi="Amiri" w:eastAsia="Amiri" w:cs="Amiri"/>
          <w:color w:val="111111"/>
          <w:sz w:val="28"/>
          <w:sz w:val="28"/>
          <w:szCs w:val="28"/>
          <w:rtl w:val="true"/>
          <w:lang w:bidi="ar-SA"/>
        </w:rPr>
        <w:t>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لأخُذَ مِنْكُم حَقَّ اللَّهِ فِي أَمْوَالِكُم، فَهَل اللهِ فِي أَمْوَالِكُم مِن حَقٌّ فَتُؤدُّوه إِلَى وَلِيَّهِ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فلا تُرَاجِعْهُ ، وإِن أَنْعَمَ لَكَ مُنْعِمٌ</w:t>
      </w:r>
      <w:r>
        <w:rPr>
          <w:rStyle w:val="FootnoteAnchor"/>
          <w:rtl w:val="true"/>
        </w:rPr>
        <w:footnoteReference w:id="2273"/>
      </w:r>
      <w:r>
        <w:rPr>
          <w:rFonts w:ascii="Amiri" w:hAnsi="Amiri" w:eastAsia="Amiri" w:cs="Amiri"/>
          <w:color w:val="111111"/>
          <w:sz w:val="28"/>
          <w:sz w:val="28"/>
          <w:szCs w:val="28"/>
          <w:rtl w:val="true"/>
          <w:lang w:bidi="ar-SA"/>
        </w:rPr>
        <w:t>فَانْطَلِقْ مَعَهُ مِنْ غَيْرِ أنْ تُخِيفَهُ، أو تُوعِدَهُ، أو تَعْسِفَهُ</w:t>
      </w:r>
      <w:r>
        <w:rPr>
          <w:rStyle w:val="FootnoteAnchor"/>
          <w:rtl w:val="true"/>
        </w:rPr>
        <w:footnoteReference w:id="2274"/>
      </w:r>
      <w:r>
        <w:rPr>
          <w:rFonts w:ascii="Amiri" w:hAnsi="Amiri" w:eastAsia="Amiri" w:cs="Amiri"/>
          <w:color w:val="111111"/>
          <w:sz w:val="28"/>
          <w:sz w:val="28"/>
          <w:szCs w:val="28"/>
          <w:rtl w:val="true"/>
          <w:lang w:bidi="ar-SA"/>
        </w:rPr>
        <w:t>، أو تُرْهِقَهُ، فَخُذْ مَا أعْطَاكَ مِن ذَهَبٍ أو فِضَّةٍ، فَإِن</w:t>
      </w:r>
      <w:r>
        <w:rPr>
          <w:rStyle w:val="FootnoteAnchor"/>
          <w:rtl w:val="true"/>
        </w:rPr>
        <w:footnoteReference w:id="2275"/>
      </w:r>
      <w:r>
        <w:rPr>
          <w:rFonts w:ascii="Amiri" w:hAnsi="Amiri" w:eastAsia="Amiri" w:cs="Amiri"/>
          <w:color w:val="111111"/>
          <w:sz w:val="28"/>
          <w:sz w:val="28"/>
          <w:szCs w:val="28"/>
          <w:rtl w:val="true"/>
          <w:lang w:bidi="ar-SA"/>
        </w:rPr>
        <w:t>كَانت لَهُ مَاشِيةٌ، أو إبل فلا تَدْخُلْهَا إِلَّا بِإِذْنِهِ، فَإِنَّ أَكْثَرَهَا لَه ، فَإِذَا أَتَيْتَهَا فلا تَدْخُلْهَا دُخُولَ مُتَسَلِّط عَلَيْهِ، ولا عَنِيْفٍ بِهِ، ولا تُنَفِّرَنَّ بَهِيمَةً، ولا تُفْزِعَنَّهَا، ولا تَسُوأَنَّ صَاحِبَهَا فيها ، واصْدَعِ اللَمَالَ صَدْعَينِ</w:t>
      </w:r>
      <w:r>
        <w:rPr>
          <w:rStyle w:val="FootnoteAnchor"/>
          <w:rtl w:val="true"/>
        </w:rPr>
        <w:footnoteReference w:id="2276"/>
      </w:r>
      <w:r>
        <w:rPr>
          <w:rFonts w:ascii="Amiri" w:hAnsi="Amiri" w:eastAsia="Amiri" w:cs="Amiri"/>
          <w:color w:val="111111"/>
          <w:sz w:val="28"/>
          <w:sz w:val="28"/>
          <w:szCs w:val="28"/>
          <w:rtl w:val="true"/>
          <w:lang w:bidi="ar-SA"/>
        </w:rPr>
        <w:t>، ثُمَّ خَيَّرْهُ، فَإِذا اخْتَارَ فَلا تَعْرِضَنَّ لَمَا اخْتَارَ، ثُمَّ اصْدَعِ البَاقِي صدْعَيْنِ ثُمَّ خَيَّرْهُ، فَإِذَا اخْتَارَ فَلَا تَعْرِضَنَّ لمَا اخْتَارَ ، فلا تَزَالُ بِذلِكَ</w:t>
      </w:r>
      <w:r>
        <w:rPr>
          <w:rStyle w:val="FootnoteAnchor"/>
          <w:rtl w:val="true"/>
        </w:rPr>
        <w:footnoteReference w:id="2277"/>
      </w:r>
      <w:r>
        <w:rPr>
          <w:rFonts w:ascii="Amiri" w:hAnsi="Amiri" w:eastAsia="Amiri" w:cs="Amiri"/>
          <w:color w:val="111111"/>
          <w:sz w:val="28"/>
          <w:sz w:val="28"/>
          <w:szCs w:val="28"/>
          <w:rtl w:val="true"/>
          <w:lang w:bidi="ar-SA"/>
        </w:rPr>
        <w:t xml:space="preserve">حَتَّى يَبْقَى مَا فيه وفَاءٌ لِحِقُ اللهِ فِي مَالِهِ، </w:t>
      </w:r>
    </w:p>
    <w:p>
      <w:pPr>
        <w:pStyle w:val="BookText"/>
        <w:rPr/>
      </w:pPr>
      <w:r>
        <w:rPr>
          <w:rFonts w:ascii="Amiri" w:hAnsi="Amiri" w:eastAsia="Amiri" w:cs="Amiri"/>
          <w:color w:val="111111"/>
          <w:sz w:val="28"/>
          <w:sz w:val="28"/>
          <w:szCs w:val="28"/>
          <w:rtl w:val="true"/>
          <w:lang w:bidi="ar-SA"/>
        </w:rPr>
        <w:t>فاقْبِضْ حَقَّ اللَّهِ مِنه، فَإِن اسْتَقَالكَ فَأَقِلْهُ، ثمَّ اخْلِطْهُما</w:t>
      </w:r>
      <w:r>
        <w:rPr>
          <w:rStyle w:val="FootnoteAnchor"/>
          <w:rtl w:val="true"/>
        </w:rPr>
        <w:footnoteReference w:id="2278"/>
      </w:r>
      <w:r>
        <w:rPr>
          <w:rFonts w:ascii="Amiri" w:hAnsi="Amiri" w:eastAsia="Amiri" w:cs="Amiri"/>
          <w:color w:val="111111"/>
          <w:sz w:val="28"/>
          <w:sz w:val="28"/>
          <w:szCs w:val="28"/>
          <w:rtl w:val="true"/>
          <w:lang w:bidi="ar-SA"/>
        </w:rPr>
        <w:t>،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تَأْخُذَنَّ عَوْدًا</w:t>
      </w:r>
      <w:r>
        <w:rPr>
          <w:rStyle w:val="FootnoteAnchor"/>
          <w:rtl w:val="true"/>
        </w:rPr>
        <w:footnoteReference w:id="2279"/>
      </w:r>
      <w:r>
        <w:rPr>
          <w:rFonts w:ascii="Amiri" w:hAnsi="Amiri" w:eastAsia="Amiri" w:cs="Amiri"/>
          <w:color w:val="111111"/>
          <w:sz w:val="28"/>
          <w:sz w:val="28"/>
          <w:szCs w:val="28"/>
          <w:rtl w:val="true"/>
          <w:lang w:bidi="ar-SA"/>
        </w:rPr>
        <w:t>، ولا هَرِمَةً ، ولا مَكْسُورَةً، ولا مَهْلُوسَةً، ولا ذَاتَ عُوَار</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تَأْمَنَنَّ عَلَيْهَا إِلَّا مَن تَيْقُ بِدِينِهِ، رَافِقًا بِمالِ المُسْلِمِينَ، حَتَّى يُوصِلَهُ إلَى وَلِيّهِم فَيُقَسْمَهُ بَيْنَهُم، ولا تُوكِلْ بِهَا إِلَّا نَاصِحًا شَفِيقًا، وأمِينًا حَفِيظًا، غَيْرَ مُعَنْفٍ ولا تُجْحِفٍ</w:t>
      </w:r>
      <w:r>
        <w:rPr>
          <w:rStyle w:val="FootnoteAnchor"/>
          <w:rtl w:val="true"/>
        </w:rPr>
        <w:footnoteReference w:id="2281"/>
      </w:r>
      <w:r>
        <w:rPr>
          <w:rFonts w:ascii="Amiri" w:hAnsi="Amiri" w:eastAsia="Amiri" w:cs="Amiri"/>
          <w:color w:val="111111"/>
          <w:sz w:val="28"/>
          <w:sz w:val="28"/>
          <w:szCs w:val="28"/>
          <w:rtl w:val="true"/>
          <w:lang w:bidi="ar-SA"/>
        </w:rPr>
        <w:t>، ولا مُلْعِبٍ</w:t>
      </w:r>
      <w:r>
        <w:rPr>
          <w:rStyle w:val="FootnoteAnchor"/>
          <w:rtl w:val="true"/>
        </w:rPr>
        <w:footnoteReference w:id="2282"/>
      </w:r>
      <w:r>
        <w:rPr>
          <w:rFonts w:ascii="Amiri" w:hAnsi="Amiri" w:eastAsia="Amiri" w:cs="Amiri"/>
          <w:color w:val="111111"/>
          <w:sz w:val="28"/>
          <w:sz w:val="28"/>
          <w:szCs w:val="28"/>
          <w:rtl w:val="true"/>
          <w:lang w:bidi="ar-SA"/>
        </w:rPr>
        <w:t xml:space="preserve">، ولا مُنْعِبٍ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احْدُرْ إِلَيْنَا مَا اجْتَمَعَ عِنْدَكَ، نُصَيّرْهُ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أَمِيْنُكَ فَأَوْعِزْ إِلَيْهِ أَلّا يَحُولَ بَينَ نَاقَةٍ وبَينَ فَصِيلِهَا</w:t>
      </w:r>
      <w:r>
        <w:rPr>
          <w:rStyle w:val="FootnoteAnchor"/>
          <w:rtl w:val="true"/>
        </w:rPr>
        <w:footnoteReference w:id="2283"/>
      </w:r>
      <w:r>
        <w:rPr>
          <w:rFonts w:ascii="Amiri" w:hAnsi="Amiri" w:eastAsia="Amiri" w:cs="Amiri"/>
          <w:color w:val="111111"/>
          <w:sz w:val="28"/>
          <w:sz w:val="28"/>
          <w:szCs w:val="28"/>
          <w:rtl w:val="true"/>
          <w:lang w:bidi="ar-SA"/>
        </w:rPr>
        <w:t>، ولا يَمْصُرَ</w:t>
      </w:r>
      <w:r>
        <w:rPr>
          <w:rStyle w:val="FootnoteAnchor"/>
          <w:rtl w:val="true"/>
        </w:rPr>
        <w:footnoteReference w:id="2284"/>
      </w:r>
      <w:r>
        <w:rPr>
          <w:rFonts w:ascii="Amiri" w:hAnsi="Amiri" w:eastAsia="Amiri" w:cs="Amiri"/>
          <w:color w:val="111111"/>
          <w:sz w:val="28"/>
          <w:sz w:val="28"/>
          <w:szCs w:val="28"/>
          <w:rtl w:val="true"/>
          <w:lang w:bidi="ar-SA"/>
        </w:rPr>
        <w:t>لَبَنَهَا فَيَضُرَّ ذلِكَ بوَلَدِهَا ، ولا يَجْهَدَنَّهَا رُكُوبًا، ولْيَعْدِلُ بَيْنَ صَوَاحِبَاتِهَا فِي ذَلِكَ وبَيْنَهَا ، ولْيُرَفِّهُ عَلَى اللاغِبِ</w:t>
      </w:r>
      <w:r>
        <w:rPr>
          <w:rStyle w:val="FootnoteAnchor"/>
          <w:rtl w:val="true"/>
        </w:rPr>
        <w:footnoteReference w:id="2285"/>
      </w:r>
      <w:r>
        <w:rPr>
          <w:rFonts w:ascii="Amiri" w:hAnsi="Amiri" w:eastAsia="Amiri" w:cs="Amiri"/>
          <w:color w:val="111111"/>
          <w:sz w:val="28"/>
          <w:sz w:val="28"/>
          <w:szCs w:val="28"/>
          <w:rtl w:val="true"/>
          <w:lang w:bidi="ar-SA"/>
        </w:rPr>
        <w:t>، ولْيَسْتَأْنِ</w:t>
      </w:r>
      <w:r>
        <w:rPr>
          <w:rStyle w:val="FootnoteAnchor"/>
          <w:rtl w:val="true"/>
        </w:rPr>
        <w:footnoteReference w:id="2286"/>
      </w:r>
      <w:bookmarkStart w:id="523" w:name="pg15656_184527"/>
    </w:p>
    <w:p>
      <w:pPr>
        <w:pStyle w:val="BookText"/>
        <w:rPr/>
      </w:pPr>
      <w:bookmarkEnd w:id="523"/>
      <w:r>
        <w:rPr>
          <w:rFonts w:ascii="Amiri" w:hAnsi="Amiri" w:eastAsia="Amiri" w:cs="Amiri"/>
          <w:color w:val="111111"/>
          <w:sz w:val="28"/>
          <w:sz w:val="28"/>
          <w:szCs w:val="28"/>
          <w:rtl w:val="true"/>
          <w:lang w:bidi="ar-SA"/>
        </w:rPr>
        <w:t>بِالنَّقِبِ</w:t>
      </w:r>
      <w:r>
        <w:rPr>
          <w:rStyle w:val="FootnoteAnchor"/>
          <w:rtl w:val="true"/>
        </w:rPr>
        <w:footnoteReference w:id="2287"/>
      </w:r>
      <w:r>
        <w:rPr>
          <w:rFonts w:ascii="Amiri" w:hAnsi="Amiri" w:eastAsia="Amiri" w:cs="Amiri"/>
          <w:color w:val="111111"/>
          <w:sz w:val="28"/>
          <w:sz w:val="28"/>
          <w:szCs w:val="28"/>
          <w:rtl w:val="true"/>
          <w:lang w:bidi="ar-SA"/>
        </w:rPr>
        <w:t>والظَّالِع، ولْيُورِدُهَا مَا تَمَرُّ بِهِ مِنَ الغُدُرِ، ولا يَعْدِلُ بِهَا عَن نَبْتِ الأَرْضِ إِلَى جَوَادٌ الطَّرُقِ، ولْيُرَوِّحْهَا فِي السَّاعَاتِ، وليُمْهِلْهَا عِنْدَ النَّطَافِ</w:t>
      </w:r>
      <w:r>
        <w:rPr>
          <w:rStyle w:val="FootnoteAnchor"/>
          <w:rtl w:val="true"/>
        </w:rPr>
        <w:footnoteReference w:id="2288"/>
      </w:r>
      <w:r>
        <w:rPr>
          <w:rFonts w:ascii="Amiri" w:hAnsi="Amiri" w:eastAsia="Amiri" w:cs="Amiri"/>
          <w:color w:val="111111"/>
          <w:sz w:val="28"/>
          <w:sz w:val="28"/>
          <w:szCs w:val="28"/>
          <w:rtl w:val="true"/>
          <w:lang w:bidi="ar-SA"/>
        </w:rPr>
        <w:t>والأَعْشَابِ حَتَّى يَأْتِيَنَا بِهَا</w:t>
      </w:r>
      <w:r>
        <w:rPr>
          <w:rStyle w:val="FootnoteAnchor"/>
          <w:rtl w:val="true"/>
        </w:rPr>
        <w:footnoteReference w:id="2289"/>
      </w:r>
      <w:r>
        <w:rPr>
          <w:rFonts w:ascii="Amiri" w:hAnsi="Amiri" w:eastAsia="Amiri" w:cs="Amiri"/>
          <w:color w:val="111111"/>
          <w:sz w:val="28"/>
          <w:sz w:val="28"/>
          <w:szCs w:val="28"/>
          <w:rtl w:val="true"/>
          <w:lang w:bidi="ar-SA"/>
        </w:rPr>
        <w:t>بِإِذنِ اللهِ بُدَّنا</w:t>
      </w:r>
      <w:r>
        <w:rPr>
          <w:rStyle w:val="FootnoteAnchor"/>
          <w:rtl w:val="true"/>
        </w:rPr>
        <w:footnoteReference w:id="2290"/>
      </w:r>
      <w:r>
        <w:rPr>
          <w:rFonts w:ascii="Amiri" w:hAnsi="Amiri" w:eastAsia="Amiri" w:cs="Amiri"/>
          <w:color w:val="111111"/>
          <w:sz w:val="28"/>
          <w:sz w:val="28"/>
          <w:szCs w:val="28"/>
          <w:rtl w:val="true"/>
          <w:lang w:bidi="ar-SA"/>
        </w:rPr>
        <w:t xml:space="preserve">مُنْقِيَاتٍ صلى الله غَيْرَ مُتْعَبَاتٍ، ولا تَجُهُودَاتٍ لِنُقَسِّمَهَا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أَعْظَمُ لِأجْرِكَ ، وأَقْرَبُ لِرُشْدِكَ إِن شَاءَ الله</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1003228_2142443653"/>
      <w:bookmarkStart w:id="525" w:name="_Toc178"/>
      <w:bookmarkEnd w:id="524"/>
      <w:r>
        <w:rPr>
          <w:rtl w:val="true"/>
        </w:rPr>
        <w:t>[</w:t>
      </w:r>
      <w:r>
        <w:rPr/>
        <w:t>26</w:t>
      </w:r>
      <w:r>
        <w:rPr>
          <w:rtl w:val="true"/>
        </w:rPr>
        <w:t xml:space="preserve">] </w:t>
      </w:r>
      <w:r>
        <w:rPr>
          <w:rtl w:val="true"/>
        </w:rPr>
        <w:t xml:space="preserve">ومِن عهد لَهُ </w:t>
      </w:r>
      <w:r>
        <w:rPr>
          <w:rtl w:val="true"/>
        </w:rPr>
        <w:t>(</w:t>
      </w:r>
      <w:r>
        <w:rPr>
          <w:rtl w:val="true"/>
        </w:rPr>
        <w:t>علیه السّلام</w:t>
      </w:r>
      <w:r>
        <w:rPr>
          <w:rtl w:val="true"/>
        </w:rPr>
        <w:t xml:space="preserve">) </w:t>
      </w:r>
      <w:r>
        <w:rPr>
          <w:rtl w:val="true"/>
        </w:rPr>
        <w:t>إلى بَعْضٍ عُمَّالِهِ وقَد بَعَثَهُ عَلَى الصَّدَقَةِ</w:t>
      </w:r>
      <w:bookmarkEnd w:id="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عهد</w:t>
      </w:r>
      <w:r>
        <w:rPr>
          <w:rStyle w:val="FootnoteAnchor"/>
          <w:rtl w:val="true"/>
        </w:rPr>
        <w:footnoteReference w:id="2292"/>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بَعْضٍ عُمَّالِهِ وقَد بَعَثَهُ عَلَى الصَّدَقَةِ</w:t>
      </w:r>
      <w:r>
        <w:rPr>
          <w:rStyle w:val="FootnoteAnchor"/>
          <w:rtl w:val="true"/>
        </w:rPr>
        <w:footnoteReference w:id="229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بِتَقْوَى اللَّهِ فِي سَرَائِرِ أَمُورِهِ</w:t>
      </w:r>
      <w:r>
        <w:rPr>
          <w:rStyle w:val="FootnoteAnchor"/>
          <w:rtl w:val="true"/>
        </w:rPr>
        <w:footnoteReference w:id="2294"/>
      </w:r>
      <w:r>
        <w:rPr>
          <w:rFonts w:ascii="Amiri" w:hAnsi="Amiri" w:eastAsia="Amiri" w:cs="Amiri"/>
          <w:color w:val="111111"/>
          <w:sz w:val="28"/>
          <w:sz w:val="28"/>
          <w:szCs w:val="28"/>
          <w:rtl w:val="true"/>
          <w:lang w:bidi="ar-SA"/>
        </w:rPr>
        <w:t>، وخَفِيَّاتِ أَعْمَالِهِ</w:t>
      </w:r>
      <w:r>
        <w:rPr>
          <w:rStyle w:val="FootnoteAnchor"/>
          <w:rtl w:val="true"/>
        </w:rPr>
        <w:footnoteReference w:id="2295"/>
      </w:r>
      <w:r>
        <w:rPr>
          <w:rFonts w:ascii="Amiri" w:hAnsi="Amiri" w:eastAsia="Amiri" w:cs="Amiri"/>
          <w:color w:val="111111"/>
          <w:sz w:val="28"/>
          <w:sz w:val="28"/>
          <w:szCs w:val="28"/>
          <w:rtl w:val="true"/>
          <w:lang w:bidi="ar-SA"/>
        </w:rPr>
        <w:t xml:space="preserve">، حَيْثُ لا شَهِيدَ غَيْرُهُ، وَلا وَكِيلَ دُونَهُ، وَأَمَرَهُ أَلَّا يَعْمَلَ بِشَيْءٍ مِن طَاعَةِ اللَّهِ فِيمَا </w:t>
      </w:r>
    </w:p>
    <w:p>
      <w:pPr>
        <w:pStyle w:val="BookText"/>
        <w:rPr/>
      </w:pPr>
      <w:r>
        <w:rPr>
          <w:rFonts w:ascii="Amiri" w:hAnsi="Amiri" w:eastAsia="Amiri" w:cs="Amiri"/>
          <w:color w:val="111111"/>
          <w:sz w:val="28"/>
          <w:sz w:val="28"/>
          <w:szCs w:val="28"/>
          <w:rtl w:val="true"/>
          <w:lang w:bidi="ar-SA"/>
        </w:rPr>
        <w:t>ظَهَرَ فَيُخَالِفَ إِلَى غَيْرِهِ فِيمَا أَسَرَّ ، ومَن لَم يَخْتَلِفْ سِرُّهُ وعَلانِيَتُهُ، وفِعْلُهُ ومَقَالَتُهُ فَقَد أدّى الأمَانَةَ واخْلَصَ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يَجْبَهَهُم ، ولا يَعْضَهَهُمْ</w:t>
      </w:r>
      <w:r>
        <w:rPr>
          <w:rStyle w:val="FootnoteAnchor"/>
          <w:rtl w:val="true"/>
        </w:rPr>
        <w:footnoteReference w:id="2296"/>
      </w:r>
      <w:r>
        <w:rPr>
          <w:rFonts w:ascii="Amiri" w:hAnsi="Amiri" w:eastAsia="Amiri" w:cs="Amiri"/>
          <w:color w:val="111111"/>
          <w:sz w:val="28"/>
          <w:sz w:val="28"/>
          <w:szCs w:val="28"/>
          <w:rtl w:val="true"/>
          <w:lang w:bidi="ar-SA"/>
        </w:rPr>
        <w:t>، ولا يَرْغَبَ عَنْهُم تَفَضُّلا</w:t>
      </w:r>
      <w:r>
        <w:rPr>
          <w:rStyle w:val="FootnoteAnchor"/>
          <w:rtl w:val="true"/>
        </w:rPr>
        <w:footnoteReference w:id="2297"/>
      </w:r>
      <w:r>
        <w:rPr>
          <w:rFonts w:ascii="Amiri" w:hAnsi="Amiri" w:eastAsia="Amiri" w:cs="Amiri"/>
          <w:color w:val="111111"/>
          <w:sz w:val="28"/>
          <w:sz w:val="28"/>
          <w:szCs w:val="28"/>
          <w:rtl w:val="true"/>
          <w:lang w:bidi="ar-SA"/>
        </w:rPr>
        <w:t>بالإِمَارَةِ عَلَيْهِم، فَإِنَّهُم الإِخْوَانُ فِي الدِّينِ، والأَعْوَانُ عَلَى اسْتِخْرَاجِ الحُقُوقِ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لَكَ فِي هَذِهِ الصَّدَقَةِ نَصِيبًا مَفْرُوضًا، وحَقًّا مَعْلُومًا، وشُرَكَاءَ أَهْلَ مَسْكَنَةٍ، وَضُعَفَاءَ ذَوِي فَاقَةٍ، وإِنَّا مُوفُوكَ حَقَّكَ فَوَفِّهِم حُقُوقَهُم، وإِلَّا فَإِنَّكَ مِن أَكْثَرِ النَّاسِ</w:t>
      </w:r>
      <w:r>
        <w:rPr>
          <w:rStyle w:val="FootnoteAnchor"/>
          <w:rtl w:val="true"/>
        </w:rPr>
        <w:footnoteReference w:id="2298"/>
      </w:r>
      <w:r>
        <w:rPr>
          <w:rFonts w:ascii="Amiri" w:hAnsi="Amiri" w:eastAsia="Amiri" w:cs="Amiri"/>
          <w:color w:val="111111"/>
          <w:sz w:val="28"/>
          <w:sz w:val="28"/>
          <w:szCs w:val="28"/>
          <w:rtl w:val="true"/>
          <w:lang w:bidi="ar-SA"/>
        </w:rPr>
        <w:t>يَومَ القِيَامَةِ خُصُومًا ، وبُوْسًا لَن خَصْمُهُ عِندَ اللهِ الفُقَرَاءُ والمَسَاكِينُ والسَّائِلُونَ والمَدْفُوعُونَ والغَارمُ</w:t>
      </w:r>
      <w:r>
        <w:rPr>
          <w:rStyle w:val="FootnoteAnchor"/>
          <w:rtl w:val="true"/>
        </w:rPr>
        <w:footnoteReference w:id="2299"/>
      </w:r>
      <w:r>
        <w:rPr>
          <w:rFonts w:ascii="Amiri" w:hAnsi="Amiri" w:eastAsia="Amiri" w:cs="Amiri"/>
          <w:color w:val="111111"/>
          <w:sz w:val="28"/>
          <w:sz w:val="28"/>
          <w:szCs w:val="28"/>
          <w:rtl w:val="true"/>
          <w:lang w:bidi="ar-SA"/>
        </w:rPr>
        <w:t>وابنُ السَّبِيلِ</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اسْتَهَانَ بِالأَمَانَةِ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301"/>
      </w:r>
      <w:r>
        <w:rPr>
          <w:rFonts w:ascii="Amiri" w:hAnsi="Amiri" w:eastAsia="Amiri" w:cs="Amiri"/>
          <w:color w:val="111111"/>
          <w:sz w:val="28"/>
          <w:sz w:val="28"/>
          <w:szCs w:val="28"/>
          <w:rtl w:val="true"/>
          <w:lang w:bidi="ar-SA"/>
        </w:rPr>
        <w:t>ورَتَعَ في الخِيَانَةِ، ولَم يُنَزِّه نَفْسَهُ ودِيْنَهُ عَنْهَا ، فَقَد أَحَلَّ نَفْسَهُ</w:t>
      </w:r>
      <w:r>
        <w:rPr>
          <w:rStyle w:val="FootnoteAnchor"/>
          <w:rtl w:val="true"/>
        </w:rPr>
        <w:footnoteReference w:id="2302"/>
      </w:r>
      <w:r>
        <w:rPr>
          <w:rFonts w:ascii="Amiri" w:hAnsi="Amiri" w:eastAsia="Amiri" w:cs="Amiri"/>
          <w:color w:val="111111"/>
          <w:sz w:val="28"/>
          <w:sz w:val="28"/>
          <w:szCs w:val="28"/>
          <w:rtl w:val="true"/>
          <w:lang w:bidi="ar-SA"/>
        </w:rPr>
        <w:t>فِي الدُّنْيَا</w:t>
      </w:r>
      <w:r>
        <w:rPr>
          <w:rStyle w:val="FootnoteAnchor"/>
          <w:rtl w:val="true"/>
        </w:rPr>
        <w:footnoteReference w:id="2303"/>
      </w:r>
      <w:r>
        <w:rPr>
          <w:rFonts w:ascii="Amiri" w:hAnsi="Amiri" w:eastAsia="Amiri" w:cs="Amiri"/>
          <w:color w:val="111111"/>
          <w:sz w:val="28"/>
          <w:sz w:val="28"/>
          <w:szCs w:val="28"/>
          <w:rtl w:val="true"/>
          <w:lang w:bidi="ar-SA"/>
        </w:rPr>
        <w:t xml:space="preserve">، وهُوَ فِي الآخِرَةِ أَذَلُّ وأَخْزَى، </w:t>
      </w:r>
      <w:bookmarkStart w:id="526" w:name="pg15656_184529"/>
    </w:p>
    <w:p>
      <w:pPr>
        <w:pStyle w:val="BookText"/>
        <w:rPr/>
      </w:pPr>
      <w:bookmarkEnd w:id="526"/>
      <w:r>
        <w:rPr>
          <w:rFonts w:ascii="Amiri" w:hAnsi="Amiri" w:eastAsia="Amiri" w:cs="Amiri"/>
          <w:color w:val="111111"/>
          <w:sz w:val="28"/>
          <w:sz w:val="28"/>
          <w:szCs w:val="28"/>
          <w:rtl w:val="true"/>
          <w:lang w:bidi="ar-SA"/>
        </w:rPr>
        <w:t>وإِنَّ أَعْظَمَ الخِيَانَةِ خِيَانَةُ الأُمَّةِ، وأفظع</w:t>
      </w:r>
      <w:r>
        <w:rPr>
          <w:rStyle w:val="FootnoteAnchor"/>
          <w:rtl w:val="true"/>
        </w:rPr>
        <w:footnoteReference w:id="2304"/>
      </w:r>
      <w:r>
        <w:rPr>
          <w:rFonts w:ascii="Amiri" w:hAnsi="Amiri" w:eastAsia="Amiri" w:cs="Amiri"/>
          <w:color w:val="111111"/>
          <w:sz w:val="28"/>
          <w:sz w:val="28"/>
          <w:szCs w:val="28"/>
          <w:rtl w:val="true"/>
          <w:lang w:bidi="ar-SA"/>
        </w:rPr>
        <w:t>الغِشْ غِضُّ الأَئِمَّةِ ، والسَّلام</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1003230_2142443653"/>
      <w:bookmarkStart w:id="528" w:name="_Toc179"/>
      <w:bookmarkEnd w:id="527"/>
      <w:r>
        <w:rPr>
          <w:rtl w:val="true"/>
        </w:rPr>
        <w:t>[</w:t>
      </w:r>
      <w:r>
        <w:rPr/>
        <w:t>27</w:t>
      </w:r>
      <w:r>
        <w:rPr>
          <w:rtl w:val="true"/>
        </w:rPr>
        <w:t xml:space="preserve">] </w:t>
      </w:r>
      <w:r>
        <w:rPr>
          <w:rtl w:val="true"/>
        </w:rPr>
        <w:t xml:space="preserve">ومِن عَهْدِهِ </w:t>
      </w:r>
      <w:r>
        <w:rPr>
          <w:rtl w:val="true"/>
        </w:rPr>
        <w:t>(</w:t>
      </w:r>
      <w:r>
        <w:rPr>
          <w:rtl w:val="true"/>
        </w:rPr>
        <w:t>علیه السّلام</w:t>
      </w:r>
      <w:r>
        <w:rPr>
          <w:rtl w:val="true"/>
        </w:rPr>
        <w:t xml:space="preserve">) </w:t>
      </w:r>
      <w:r>
        <w:rPr>
          <w:rtl w:val="true"/>
        </w:rPr>
        <w:t xml:space="preserve">إلَى مُحَمَّدِ بن أبي بَكْرِ </w:t>
      </w:r>
      <w:r>
        <w:rPr>
          <w:rtl w:val="true"/>
        </w:rPr>
        <w:t>(</w:t>
      </w:r>
      <w:r>
        <w:rPr>
          <w:rtl w:val="true"/>
        </w:rPr>
        <w:t>رحمه الله علیه</w:t>
      </w:r>
      <w:r>
        <w:rPr>
          <w:rtl w:val="true"/>
        </w:rPr>
        <w:t xml:space="preserve">) </w:t>
      </w:r>
      <w:r>
        <w:rPr>
          <w:rtl w:val="true"/>
        </w:rPr>
        <w:t>لَمَّا قَلَّدَهُ مِصْرَ</w:t>
      </w:r>
      <w:bookmarkEnd w:id="528"/>
    </w:p>
    <w:p>
      <w:pPr>
        <w:pStyle w:val="BookText"/>
        <w:rPr/>
      </w:pP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لَمَّا قَلَّدَهُ مِصْرَ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فاخْفِضْهُم جَنَاحَكَ، وألِنْ هُم جَانِبَكَ</w:t>
      </w:r>
      <w:r>
        <w:rPr>
          <w:rStyle w:val="FootnoteAnchor"/>
          <w:rtl w:val="true"/>
        </w:rPr>
        <w:footnoteReference w:id="2307"/>
      </w:r>
      <w:r>
        <w:rPr>
          <w:rFonts w:ascii="Amiri" w:hAnsi="Amiri" w:eastAsia="Amiri" w:cs="Amiri"/>
          <w:color w:val="111111"/>
          <w:sz w:val="28"/>
          <w:sz w:val="28"/>
          <w:szCs w:val="28"/>
          <w:rtl w:val="true"/>
          <w:lang w:bidi="ar-SA"/>
        </w:rPr>
        <w:t>، وابْسُط هُم وَجْهَكَ، و آس</w:t>
      </w:r>
      <w:r>
        <w:rPr>
          <w:rStyle w:val="FootnoteAnchor"/>
          <w:rtl w:val="true"/>
        </w:rPr>
        <w:footnoteReference w:id="2308"/>
      </w:r>
      <w:r>
        <w:rPr>
          <w:rFonts w:ascii="Amiri" w:hAnsi="Amiri" w:eastAsia="Amiri" w:cs="Amiri"/>
          <w:color w:val="111111"/>
          <w:sz w:val="28"/>
          <w:sz w:val="28"/>
          <w:szCs w:val="28"/>
          <w:rtl w:val="true"/>
          <w:lang w:bidi="ar-SA"/>
        </w:rPr>
        <w:t>بَيْنَهُم في اللحْظَةِ والنَّظْرَةِ، حَتَّى لا يَطْمَعَ العُظَمَاءُ فِي حَيْفكَ لهُم</w:t>
      </w:r>
      <w:r>
        <w:rPr>
          <w:rStyle w:val="FootnoteAnchor"/>
          <w:rtl w:val="true"/>
        </w:rPr>
        <w:footnoteReference w:id="2309"/>
      </w:r>
      <w:r>
        <w:rPr>
          <w:rFonts w:ascii="Amiri" w:hAnsi="Amiri" w:eastAsia="Amiri" w:cs="Amiri"/>
          <w:color w:val="111111"/>
          <w:sz w:val="28"/>
          <w:sz w:val="28"/>
          <w:szCs w:val="28"/>
          <w:rtl w:val="true"/>
          <w:lang w:bidi="ar-SA"/>
        </w:rPr>
        <w:t>، ولا يَبْأسَ الضُّعَفَاءُ مِن عَدْلِكَ عَلَيْهِم</w:t>
      </w:r>
      <w:r>
        <w:rPr>
          <w:rStyle w:val="FootnoteAnchor"/>
          <w:rtl w:val="true"/>
        </w:rPr>
        <w:footnoteReference w:id="2310"/>
      </w:r>
      <w:r>
        <w:rPr>
          <w:rFonts w:ascii="Amiri" w:hAnsi="Amiri" w:eastAsia="Amiri" w:cs="Amiri"/>
          <w:color w:val="111111"/>
          <w:sz w:val="28"/>
          <w:sz w:val="28"/>
          <w:szCs w:val="28"/>
          <w:rtl w:val="true"/>
          <w:lang w:bidi="ar-SA"/>
        </w:rPr>
        <w:t>، وإِنَّ الله</w:t>
      </w:r>
      <w:r>
        <w:rPr>
          <w:rStyle w:val="FootnoteAnchor"/>
          <w:rtl w:val="true"/>
        </w:rPr>
        <w:footnoteReference w:id="2311"/>
      </w:r>
      <w:r>
        <w:rPr>
          <w:rFonts w:ascii="Amiri" w:hAnsi="Amiri" w:eastAsia="Amiri" w:cs="Amiri"/>
          <w:color w:val="111111"/>
          <w:sz w:val="28"/>
          <w:sz w:val="28"/>
          <w:szCs w:val="28"/>
          <w:rtl w:val="true"/>
          <w:lang w:bidi="ar-SA"/>
        </w:rPr>
        <w:t>يُسَائِلُكُم</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مَعْشَرَ عِبَادِهِ عَنِ الصَّغِيرَةِ مِن أَعْمَالِكُم والكَبِيرَةِ، والظَّاهِرَةِ والمَسْئُورَةِ، فَإِنْ يُعَذِّبْ فَانْتُم أظْلَمُ، وإن يَعْفُ</w:t>
      </w:r>
      <w:r>
        <w:rPr>
          <w:rStyle w:val="FootnoteAnchor"/>
          <w:rtl w:val="true"/>
        </w:rPr>
        <w:footnoteReference w:id="2313"/>
      </w:r>
      <w:r>
        <w:rPr>
          <w:rFonts w:ascii="Amiri" w:hAnsi="Amiri" w:eastAsia="Amiri" w:cs="Amiri"/>
          <w:color w:val="111111"/>
          <w:sz w:val="28"/>
          <w:sz w:val="28"/>
          <w:szCs w:val="28"/>
          <w:rtl w:val="true"/>
          <w:lang w:bidi="ar-SA"/>
        </w:rPr>
        <w:t>فَهُوَ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عِبَادَ اللهِ أَنَّ الْمُتَّقِينَ ذَهَبُوا بِعَاجِلِ الدُّنْيَا وَآجِلِ الآخِرَةِ، فَشَارَكُوا أَهْلَ الدَّنْيَا فِي دُنْيَاهُم ، ولَم يُشَارِكَهُم أَهْلُ الدُّنْيَا فِي 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وأَكَلُوهَا بِأَفْضَلِ مَا أُكِلَتْ، فَحَظُوا</w:t>
      </w:r>
      <w:r>
        <w:rPr>
          <w:rStyle w:val="FootnoteAnchor"/>
          <w:rtl w:val="true"/>
        </w:rPr>
        <w:footnoteReference w:id="2314"/>
      </w:r>
      <w:r>
        <w:rPr>
          <w:rFonts w:ascii="Amiri" w:hAnsi="Amiri" w:eastAsia="Amiri" w:cs="Amiri"/>
          <w:color w:val="111111"/>
          <w:sz w:val="28"/>
          <w:sz w:val="28"/>
          <w:szCs w:val="28"/>
          <w:rtl w:val="true"/>
          <w:lang w:bidi="ar-SA"/>
        </w:rPr>
        <w:t>مِنَ الدُّنْيَا بِمَا حَظِيَ بِهِ الْمُتْرَفُونَ، وأخَذُوا مِنْهَا مَا أَخَذَهُ الجَبَابرة</w:t>
      </w:r>
      <w:r>
        <w:rPr>
          <w:rStyle w:val="FootnoteAnchor"/>
          <w:rtl w:val="true"/>
        </w:rPr>
        <w:footnoteReference w:id="2315"/>
      </w:r>
      <w:r>
        <w:rPr>
          <w:rFonts w:ascii="Amiri" w:hAnsi="Amiri" w:eastAsia="Amiri" w:cs="Amiri"/>
          <w:color w:val="111111"/>
          <w:sz w:val="28"/>
          <w:sz w:val="28"/>
          <w:szCs w:val="28"/>
          <w:rtl w:val="true"/>
          <w:lang w:bidi="ar-SA"/>
        </w:rPr>
        <w:t>المتكَبِّرُونَ، ثُمَّ انْقَلَبُوا عَنْهَا بالزَّادِ المبلغ، والمتجرِ المُربح</w:t>
      </w:r>
      <w:r>
        <w:rPr>
          <w:rStyle w:val="FootnoteAnchor"/>
          <w:rtl w:val="true"/>
        </w:rPr>
        <w:footnoteReference w:id="2316"/>
      </w:r>
      <w:r>
        <w:rPr>
          <w:rFonts w:ascii="Amiri" w:hAnsi="Amiri" w:eastAsia="Amiri" w:cs="Amiri"/>
          <w:color w:val="111111"/>
          <w:sz w:val="28"/>
          <w:sz w:val="28"/>
          <w:szCs w:val="28"/>
          <w:rtl w:val="true"/>
          <w:lang w:bidi="ar-SA"/>
        </w:rPr>
        <w:t>، أصَابُوا لَذَّةَ زُهْدِ الدُّنْيَا فِي دُنْيَاهُم، وتَيَقَّنُوا أَنَّهُم جِيرَانُ اللهِ غَدًا فِي آخِرَتِهِم، لا تُرَدُّ</w:t>
      </w:r>
      <w:r>
        <w:rPr>
          <w:rStyle w:val="FootnoteAnchor"/>
          <w:rtl w:val="true"/>
        </w:rPr>
        <w:footnoteReference w:id="2317"/>
      </w:r>
      <w:r>
        <w:rPr>
          <w:rFonts w:ascii="Amiri" w:hAnsi="Amiri" w:eastAsia="Amiri" w:cs="Amiri"/>
          <w:color w:val="111111"/>
          <w:sz w:val="28"/>
          <w:sz w:val="28"/>
          <w:szCs w:val="28"/>
          <w:rtl w:val="true"/>
          <w:lang w:bidi="ar-SA"/>
        </w:rPr>
        <w:t>ثم دَعْوَةٌ، ولا يُنْقَصُ هُم نَصِيبٌ مِن لَذَّةٍ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الَمَوْتَ وَقُرْبَهُ، وَأَعِدُّوا لَهُ عُدَّتَهُ، فَإِنَّهُ يَأْتِي بِأَمْرِ عَظِيمٍ، وخَطْبٍ جَلِيْلٍ، بِخَيْرِ لا يَكُونُ مَعَهُ شَرٌّ أبَدًا، أو شَرِّ لا يَكُونُ مَعَهُ خَيْرٌ أَبَدًا، 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w:t>
      </w:r>
      <w:r>
        <w:rPr>
          <w:rStyle w:val="FootnoteAnchor"/>
          <w:rtl w:val="true"/>
        </w:rPr>
        <w:footnoteReference w:id="2318"/>
      </w:r>
      <w:r>
        <w:rPr>
          <w:rFonts w:ascii="Amiri" w:hAnsi="Amiri" w:eastAsia="Amiri" w:cs="Amiri"/>
          <w:color w:val="111111"/>
          <w:sz w:val="28"/>
          <w:sz w:val="28"/>
          <w:szCs w:val="28"/>
          <w:rtl w:val="true"/>
          <w:lang w:bidi="ar-SA"/>
        </w:rPr>
        <w:t>طُرَدَاءُ المَوْتِ، إِن أَقَمْتُم لَه أَخَذَكُم، وإِن فَرَرْتُم مِنْهُ أَدْرَكَكُم، وهُوَ أَلْزَمُ لَكُم مِن ظِلُّكُم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المَوْتُ مَعْقُودٌ بِنَوَاصِيكُم، والدُّنْيَا تُطْوَى مِن خَلْفِكُم</w:t>
      </w:r>
      <w:r>
        <w:rPr>
          <w:rStyle w:val="FootnoteAnchor"/>
          <w:rtl w:val="true"/>
        </w:rPr>
        <w:footnoteReference w:id="2319"/>
      </w:r>
      <w:r>
        <w:rPr>
          <w:rFonts w:ascii="Amiri" w:hAnsi="Amiri" w:eastAsia="Amiri" w:cs="Amiri"/>
          <w:color w:val="111111"/>
          <w:sz w:val="28"/>
          <w:sz w:val="28"/>
          <w:szCs w:val="28"/>
          <w:rtl w:val="true"/>
          <w:lang w:bidi="ar-SA"/>
        </w:rPr>
        <w:t>، فاحْذَرُوا نَارًا قَعْرُهَا بَعِيدٌ ، وحَرُّهَا شَدِيدٌ ، وعَذَابُهَا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لَيْسَ فِيهَا رَحْمَةٌ، ولا تُسْمَعُ فِيهَا دَعْوَةٌ، ولا تُفَرَّجُ فِيهَا كُرْبَةٌ، وإِن اسْتَطَعْتُم أَن يَشْتَدَّ خَوْفُكُم مِنَ اللهِ، وأن يَحْسُنَ ظَنُّكُم بِهِ فَاجْمَعُوا بَيْنَهُمَا، فَإِنَّ العَبْدَ إِنَّمَا يَكُونُ حُسْنُ ظَنّهِ بِرَبِّهِ عَلَى قَدْرِ خَوْفِهِ مِن رَبِّهِ، وإِنَّ أَحْسَنَ النَّاسِ ظَنَّا بِاللَّهِ أَشَدُّهُم خَوْفًا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محمَّدُ بنَ أَبِي بَكْرٍ، أَنِّي قَد ولَّيْتُكَ أَعْظَمَ أَجْنَادِي فِي نَفْسِي أَهْلَ مِصْرَ، فَأَنتَ مَحقُوقُ أن تُخَالِفَ عَلَى نَفْسِكَ، وأن تُنَافِحَ</w:t>
      </w:r>
      <w:r>
        <w:rPr>
          <w:rStyle w:val="FootnoteAnchor"/>
          <w:rtl w:val="true"/>
        </w:rPr>
        <w:footnoteReference w:id="2320"/>
      </w:r>
      <w:r>
        <w:rPr>
          <w:rFonts w:ascii="Amiri" w:hAnsi="Amiri" w:eastAsia="Amiri" w:cs="Amiri"/>
          <w:color w:val="111111"/>
          <w:sz w:val="28"/>
          <w:sz w:val="28"/>
          <w:szCs w:val="28"/>
          <w:rtl w:val="true"/>
          <w:lang w:bidi="ar-SA"/>
        </w:rPr>
        <w:t>عَن دِينِكَ، ولَو لَم يَكُن لَكَ إِلَّا سَاعَةٌ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تُسْخِطِ اللهَ برِضًا أَحَدٍ مِن خَلْقِهِ، فَإِن فِي اللهِ خَلَفًا مِن غَيْرِهِ، ولَيْسَ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المُوَكَّتِ لَهَا، ولا تُعَجِّل وَقْتَهَا لِفَرَاغِ، ولا تُؤَخِّرْهَا عَن وَقْتِهَا</w:t>
      </w:r>
      <w:r>
        <w:rPr>
          <w:rStyle w:val="FootnoteAnchor"/>
          <w:rtl w:val="true"/>
        </w:rPr>
        <w:footnoteReference w:id="2321"/>
      </w:r>
      <w:r>
        <w:rPr>
          <w:rFonts w:ascii="Amiri" w:hAnsi="Amiri" w:eastAsia="Amiri" w:cs="Amiri"/>
          <w:color w:val="111111"/>
          <w:sz w:val="28"/>
          <w:sz w:val="28"/>
          <w:szCs w:val="28"/>
          <w:rtl w:val="true"/>
          <w:lang w:bidi="ar-SA"/>
        </w:rPr>
        <w:t>لاشْتِغَالِ، وَاعْلَم أَنَّ كُلَّ شَيْءٍ مِن عَمَلِكَ تَبَعُ لِصَلاتِكَ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العَهْد</w:t>
      </w:r>
      <w:r>
        <w:rPr>
          <w:rStyle w:val="FootnoteAnchor"/>
          <w:rtl w:val="true"/>
        </w:rPr>
        <w:footnoteReference w:id="2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سَوَاءٌ إِمَامُ اهْدَى وَإِمَامُ الرَّدَى، وَوَلِيُّ </w:t>
      </w:r>
      <w:bookmarkStart w:id="529" w:name="pg15656_184532"/>
    </w:p>
    <w:p>
      <w:pPr>
        <w:pStyle w:val="BookText"/>
        <w:rPr/>
      </w:pPr>
      <w:bookmarkEnd w:id="529"/>
      <w:r>
        <w:rPr>
          <w:rFonts w:ascii="Amiri" w:hAnsi="Amiri" w:eastAsia="Amiri" w:cs="Amiri"/>
          <w:color w:val="111111"/>
          <w:sz w:val="28"/>
          <w:sz w:val="28"/>
          <w:szCs w:val="28"/>
          <w:rtl w:val="true"/>
          <w:lang w:bidi="ar-SA"/>
        </w:rPr>
        <w:t xml:space="preserve">النَّبِيِّ وعَدُوُّ النَّبِيِّ، ولَقَد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أخَافُ عَلَى أُمَّتِي مُؤْمِنًا وَلا مُشْرِكَا؛ أَمَّا الْمُؤْمِنُ فَيَمْنَعُهُ اللهُ بِإِيمَانِه، وأمَّا المُشْرِكُ فَيَقْمَعُهُ اللهُ بِشِرْكِهِ، ولَكِنِّي أَخَافُ عَلَيْكُم كُلَّ مُنَافِقِ الجَنَانِ عَالِمِ اللَّسَانِ، يَقُولُ مَا تَعْرِفُونَ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ويَفْعَلُ مَا تُنْكِرُونَ</w:t>
      </w:r>
      <w:r>
        <w:rPr>
          <w:rFonts w:eastAsia="Amiri" w:cs="Amiri" w:ascii="Amiri" w:hAnsi="Amiri"/>
          <w:color w:val="111111"/>
          <w:sz w:val="28"/>
          <w:szCs w:val="28"/>
          <w:rtl w:val="true"/>
          <w:lang w:bidi="ar-SA"/>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1003232_2142443653"/>
      <w:bookmarkStart w:id="531" w:name="_Toc180"/>
      <w:bookmarkEnd w:id="530"/>
      <w:r>
        <w:rPr>
          <w:rtl w:val="true"/>
        </w:rPr>
        <w:t>[</w:t>
      </w:r>
      <w:r>
        <w:rPr/>
        <w:t>28</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 جَوابًا ، وهو مِن مَحَاسِنِ الكُتُبِ</w:t>
      </w:r>
      <w:bookmarkEnd w:id="5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أَتَانِي كِتَابُكَ تَذْكُرُ فِيهِ اصْطِفَاءَ اللَّهِ تَعَالَى مُحَمَّدًا صلى الله عليه وآله وسَلَّمَ لِدِينِهِ، وتَأْعِيدَهُ إِيَّاهُ بِمَنْ أَيَّدَهُ مِن أَصْحَابِهِ، فَلَقَد خبأ</w:t>
      </w:r>
      <w:r>
        <w:rPr>
          <w:rStyle w:val="FootnoteAnchor"/>
          <w:rtl w:val="true"/>
        </w:rPr>
        <w:footnoteReference w:id="2324"/>
      </w:r>
      <w:r>
        <w:rPr>
          <w:rFonts w:ascii="Amiri" w:hAnsi="Amiri" w:eastAsia="Amiri" w:cs="Amiri"/>
          <w:color w:val="111111"/>
          <w:sz w:val="28"/>
          <w:sz w:val="28"/>
          <w:szCs w:val="28"/>
          <w:rtl w:val="true"/>
          <w:lang w:bidi="ar-SA"/>
        </w:rPr>
        <w:t>لَنَا الدَّهْرُ مِنْكَ عَجَبًا؛ إذْ طَفِقْتَ</w:t>
      </w:r>
      <w:r>
        <w:rPr>
          <w:rStyle w:val="FootnoteAnchor"/>
          <w:rtl w:val="true"/>
        </w:rPr>
        <w:footnoteReference w:id="2325"/>
      </w:r>
      <w:r>
        <w:rPr>
          <w:rFonts w:ascii="Amiri" w:hAnsi="Amiri" w:eastAsia="Amiri" w:cs="Amiri"/>
          <w:color w:val="111111"/>
          <w:sz w:val="28"/>
          <w:sz w:val="28"/>
          <w:szCs w:val="28"/>
          <w:rtl w:val="true"/>
          <w:lang w:bidi="ar-SA"/>
        </w:rPr>
        <w:t>تُخْبِرُنَا بِبَلاءِ اللَّهِ عِندَنَا، ونِعْمَتِهِ عَلَيْنَا فِي نَبِيِّنَا، فَكُنْتَ فِي ذَلِكَ كَنَاقِل التَّمْرِ إِلَى هَجَرٍ</w:t>
      </w:r>
      <w:r>
        <w:rPr>
          <w:rStyle w:val="FootnoteAnchor"/>
          <w:rtl w:val="true"/>
        </w:rPr>
        <w:footnoteReference w:id="2326"/>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دَاعِي مُسَدَّدِهِ</w:t>
      </w:r>
      <w:r>
        <w:rPr>
          <w:rStyle w:val="FootnoteAnchor"/>
          <w:rtl w:val="true"/>
        </w:rPr>
        <w:footnoteReference w:id="2327"/>
      </w:r>
      <w:r>
        <w:rPr>
          <w:rFonts w:ascii="Amiri" w:hAnsi="Amiri" w:eastAsia="Amiri" w:cs="Amiri"/>
          <w:color w:val="111111"/>
          <w:sz w:val="28"/>
          <w:sz w:val="28"/>
          <w:szCs w:val="28"/>
          <w:rtl w:val="true"/>
          <w:lang w:bidi="ar-SA"/>
        </w:rPr>
        <w:t>إِلَى النِّضَالِ</w:t>
      </w:r>
      <w:r>
        <w:rPr>
          <w:rStyle w:val="FootnoteAnchor"/>
          <w:rtl w:val="true"/>
        </w:rPr>
        <w:footnoteReference w:id="2328"/>
      </w:r>
      <w:r>
        <w:rPr>
          <w:rFonts w:ascii="Amiri" w:hAnsi="Amiri" w:eastAsia="Amiri" w:cs="Amiri"/>
          <w:color w:val="111111"/>
          <w:sz w:val="28"/>
          <w:sz w:val="28"/>
          <w:szCs w:val="28"/>
          <w:rtl w:val="true"/>
          <w:lang w:bidi="ar-SA"/>
        </w:rPr>
        <w:t>، وزَعَمْتَ أَنَّ أَفْضَلَ النَّاسِ فِي الإِسْلامِ فلانٌ وفُلانٌ، فَذَكَرْتَ أمْرًا إِن تَمَّ اعْتَزَلَكَ كُلُّهُ، وَإِن نَقَصَ لَم يَلْحَقْكَ ثَلْمُهُ</w:t>
      </w:r>
      <w:r>
        <w:rPr>
          <w:rStyle w:val="FootnoteAnchor"/>
          <w:rtl w:val="true"/>
        </w:rPr>
        <w:footnoteReference w:id="2329"/>
      </w:r>
      <w:r>
        <w:rPr>
          <w:rFonts w:ascii="Amiri" w:hAnsi="Amiri" w:eastAsia="Amiri" w:cs="Amiri"/>
          <w:color w:val="111111"/>
          <w:sz w:val="28"/>
          <w:sz w:val="28"/>
          <w:szCs w:val="28"/>
          <w:rtl w:val="true"/>
          <w:lang w:bidi="ar-SA"/>
        </w:rPr>
        <w:t>، وما أنتَ والفَاضِلَ والمَفْضُول، والسَّائِسَ والمَسُوسَ ومَا للطُّلَقَاءِ</w:t>
      </w:r>
      <w:r>
        <w:rPr>
          <w:rStyle w:val="FootnoteAnchor"/>
          <w:rtl w:val="true"/>
        </w:rPr>
        <w:footnoteReference w:id="2330"/>
      </w:r>
      <w:r>
        <w:rPr>
          <w:rFonts w:ascii="Amiri" w:hAnsi="Amiri" w:eastAsia="Amiri" w:cs="Amiri"/>
          <w:color w:val="111111"/>
          <w:sz w:val="28"/>
          <w:sz w:val="28"/>
          <w:szCs w:val="28"/>
          <w:rtl w:val="true"/>
          <w:lang w:bidi="ar-SA"/>
        </w:rPr>
        <w:t xml:space="preserve">وأَبْنَاءِ الطَّلَقَاءِ َوالتَّمْيِيزَ بَيْنَ الْمُهَاجِرِينَ الأَوَّلِينَ وَتَرْتِيبَ دَرَجَاتِهِم ، وتَعْرِيفَ طَبَقَاتِهِم هَيْهَاتَ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w:t>
      </w:r>
      <w:r>
        <w:rPr>
          <w:rStyle w:val="FootnoteAnchor"/>
          <w:rtl w:val="true"/>
        </w:rPr>
        <w:footnoteReference w:id="2331"/>
      </w:r>
      <w:r>
        <w:rPr>
          <w:rFonts w:ascii="Amiri" w:hAnsi="Amiri" w:eastAsia="Amiri" w:cs="Amiri"/>
          <w:color w:val="111111"/>
          <w:sz w:val="28"/>
          <w:sz w:val="28"/>
          <w:szCs w:val="28"/>
          <w:rtl w:val="true"/>
          <w:lang w:bidi="ar-SA"/>
        </w:rPr>
        <w:t>، وطَفِقَ يَحْكُمُ فِيهَا مَن عَلَيْهِ الحُكْمُ 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تَرْبَعُ</w:t>
      </w:r>
      <w:r>
        <w:rPr>
          <w:rStyle w:val="FootnoteAnchor"/>
          <w:rtl w:val="true"/>
        </w:rPr>
        <w:footnoteReference w:id="2332"/>
      </w:r>
      <w:r>
        <w:rPr>
          <w:rFonts w:ascii="Amiri" w:hAnsi="Amiri" w:eastAsia="Amiri" w:cs="Amiri"/>
          <w:color w:val="111111"/>
          <w:sz w:val="28"/>
          <w:sz w:val="28"/>
          <w:szCs w:val="28"/>
          <w:rtl w:val="true"/>
          <w:lang w:bidi="ar-SA"/>
        </w:rPr>
        <w:t>أَيُّهَا الإِنْسَانُ عَلَى ظَلْعِكَ ، وتَعْرِفُ قُصُورَ ذَرْعِكَ</w:t>
      </w:r>
      <w:r>
        <w:rPr>
          <w:rStyle w:val="FootnoteAnchor"/>
          <w:rtl w:val="true"/>
        </w:rPr>
        <w:footnoteReference w:id="2333"/>
      </w:r>
      <w:r>
        <w:rPr>
          <w:rFonts w:ascii="Amiri" w:hAnsi="Amiri" w:eastAsia="Amiri" w:cs="Amiri"/>
          <w:color w:val="111111"/>
          <w:sz w:val="28"/>
          <w:sz w:val="28"/>
          <w:szCs w:val="28"/>
          <w:rtl w:val="true"/>
          <w:lang w:bidi="ar-SA"/>
        </w:rPr>
        <w:t>، وتَتَأَخَّرُ حَيْثُ أَخْرَكَ القَدَرُ، فما عَلَيْكَ غَلَبَةُ المَغْلُوبِ، وَلَا لَكَ ظَفَرُ الظَّافِرِ، وإِنَّكَ</w:t>
      </w:r>
      <w:r>
        <w:rPr>
          <w:rStyle w:val="FootnoteAnchor"/>
          <w:rtl w:val="true"/>
        </w:rPr>
        <w:footnoteReference w:id="2334"/>
      </w:r>
      <w:r>
        <w:rPr>
          <w:rFonts w:ascii="Amiri" w:hAnsi="Amiri" w:eastAsia="Amiri" w:cs="Amiri"/>
          <w:color w:val="111111"/>
          <w:sz w:val="28"/>
          <w:sz w:val="28"/>
          <w:szCs w:val="28"/>
          <w:rtl w:val="true"/>
          <w:lang w:bidi="ar-SA"/>
        </w:rPr>
        <w:t>لَذَهَابٌ فِي التَّيْهِ ورَوَّاغٌ</w:t>
      </w:r>
      <w:r>
        <w:rPr>
          <w:rStyle w:val="FootnoteAnchor"/>
          <w:rtl w:val="true"/>
        </w:rPr>
        <w:footnoteReference w:id="2335"/>
      </w:r>
      <w:r>
        <w:rPr>
          <w:rFonts w:ascii="Amiri" w:hAnsi="Amiri" w:eastAsia="Amiri" w:cs="Amiri"/>
          <w:color w:val="111111"/>
          <w:sz w:val="28"/>
          <w:sz w:val="28"/>
          <w:szCs w:val="28"/>
          <w:rtl w:val="true"/>
          <w:lang w:bidi="ar-SA"/>
        </w:rPr>
        <w:t>عَنِ القَصْدِ، ألا تَرَى</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غَيْرَ مُخَيْرِ لَكَ، لكن بِنِعْمَةِ اللهِ أُحَدِّثُ أَنَّ قَوْمًا مِنَ الْمُهَاجِرِينَ</w:t>
      </w:r>
      <w:r>
        <w:rPr>
          <w:rStyle w:val="FootnoteAnchor"/>
          <w:rtl w:val="true"/>
        </w:rPr>
        <w:footnoteReference w:id="2337"/>
      </w:r>
      <w:r>
        <w:rPr>
          <w:rFonts w:ascii="Amiri" w:hAnsi="Amiri" w:eastAsia="Amiri" w:cs="Amiri"/>
          <w:color w:val="111111"/>
          <w:sz w:val="28"/>
          <w:sz w:val="28"/>
          <w:szCs w:val="28"/>
          <w:rtl w:val="true"/>
          <w:lang w:bidi="ar-SA"/>
        </w:rPr>
        <w:t>اسْتُشْهِدُوا فِي سَبِيلِ اللهِ، ولِكُلِّ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338"/>
      </w:r>
      <w:r>
        <w:rPr>
          <w:rFonts w:ascii="Amiri" w:hAnsi="Amiri" w:eastAsia="Amiri" w:cs="Amiri"/>
          <w:color w:val="111111"/>
          <w:sz w:val="28"/>
          <w:sz w:val="28"/>
          <w:szCs w:val="28"/>
          <w:rtl w:val="true"/>
          <w:lang w:bidi="ar-SA"/>
        </w:rPr>
        <w:t xml:space="preserve">بِسَبْعِينَ تَكْبِيرَةً عِنْدَ صَلاتِهِ عَلَيْهِ، أو 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فُعِلَ بِوَاحِدِنا كَمَا فُعِلَ بِوَاحِدِهِم،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 الْجَنَاحَيْنِ، ولَولا مَا نَهَى اللَّهُ عَنْهُ مِنْ تَزْكِيَةِ المَرءِ نَفْسَهُ، لَذَكَرَ ذَاكِرٌ فَضَائِلَ جَمَّةٌ تَعْرفُهَا</w:t>
      </w:r>
      <w:r>
        <w:rPr>
          <w:rStyle w:val="FootnoteAnchor"/>
          <w:rtl w:val="true"/>
        </w:rPr>
        <w:footnoteReference w:id="2339"/>
      </w:r>
      <w:r>
        <w:rPr>
          <w:rFonts w:ascii="Amiri" w:hAnsi="Amiri" w:eastAsia="Amiri" w:cs="Amiri"/>
          <w:color w:val="111111"/>
          <w:sz w:val="28"/>
          <w:sz w:val="28"/>
          <w:szCs w:val="28"/>
          <w:rtl w:val="true"/>
          <w:lang w:bidi="ar-SA"/>
        </w:rPr>
        <w:t>قُلُوبُ المؤمنينَ، ولا تَ ُجهَا</w:t>
      </w:r>
      <w:r>
        <w:rPr>
          <w:rStyle w:val="FootnoteAnchor"/>
          <w:rtl w:val="true"/>
        </w:rPr>
        <w:footnoteReference w:id="2340"/>
      </w:r>
      <w:r>
        <w:rPr>
          <w:rFonts w:ascii="Amiri" w:hAnsi="Amiri" w:eastAsia="Amiri" w:cs="Amiri"/>
          <w:color w:val="111111"/>
          <w:sz w:val="28"/>
          <w:sz w:val="28"/>
          <w:szCs w:val="28"/>
          <w:rtl w:val="true"/>
          <w:lang w:bidi="ar-SA"/>
        </w:rPr>
        <w:t>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w:t>
      </w:r>
      <w:r>
        <w:rPr>
          <w:rStyle w:val="FootnoteAnchor"/>
          <w:rtl w:val="true"/>
        </w:rPr>
        <w:footnoteReference w:id="2341"/>
      </w:r>
      <w:r>
        <w:rPr>
          <w:rFonts w:ascii="Amiri" w:hAnsi="Amiri" w:eastAsia="Amiri" w:cs="Amiri"/>
          <w:color w:val="111111"/>
          <w:sz w:val="28"/>
          <w:sz w:val="28"/>
          <w:szCs w:val="28"/>
          <w:rtl w:val="true"/>
          <w:lang w:bidi="ar-SA"/>
        </w:rPr>
        <w:t>مَن مَالَتْ بِهِ الرَّمِيَّةُ، فَإِنَّا صَنَائِعُ</w:t>
      </w:r>
      <w:r>
        <w:rPr>
          <w:rStyle w:val="FootnoteAnchor"/>
          <w:rtl w:val="true"/>
        </w:rPr>
        <w:footnoteReference w:id="2342"/>
      </w:r>
      <w:r>
        <w:rPr>
          <w:rFonts w:ascii="Amiri" w:hAnsi="Amiri" w:eastAsia="Amiri" w:cs="Amiri"/>
          <w:color w:val="111111"/>
          <w:sz w:val="28"/>
          <w:sz w:val="28"/>
          <w:szCs w:val="28"/>
          <w:rtl w:val="true"/>
          <w:lang w:bidi="ar-SA"/>
        </w:rPr>
        <w:t>رَبَّنَا، والنَّاسُ بَعْدُ صَنَائِعُ لَنَا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يَمْنَعْنَا قَدِيْمُ عِزّنَا، وعَادِيٌّ طَوْلِنَا</w:t>
      </w:r>
      <w:r>
        <w:rPr>
          <w:rStyle w:val="FootnoteAnchor"/>
          <w:rtl w:val="true"/>
        </w:rPr>
        <w:footnoteReference w:id="2343"/>
      </w:r>
      <w:r>
        <w:rPr>
          <w:rFonts w:ascii="Amiri" w:hAnsi="Amiri" w:eastAsia="Amiri" w:cs="Amiri"/>
          <w:color w:val="111111"/>
          <w:sz w:val="28"/>
          <w:sz w:val="28"/>
          <w:szCs w:val="28"/>
          <w:rtl w:val="true"/>
          <w:lang w:bidi="ar-SA"/>
        </w:rPr>
        <w:t>عَلَى قَوْمِكَ أَن خَلَطْنَاكُم بأَنْفُسِنَا، فَنَكَحْنَا وأَنْكَحْنَا فِعْلَ الأكْفَاءِ، وَلَسْتُم هُنَاكَ</w:t>
      </w:r>
      <w:r>
        <w:rPr>
          <w:rStyle w:val="FootnoteAnchor"/>
          <w:rtl w:val="true"/>
        </w:rPr>
        <w:footnoteReference w:id="2344"/>
      </w:r>
      <w:r>
        <w:rPr>
          <w:rFonts w:ascii="Amiri" w:hAnsi="Amiri" w:eastAsia="Amiri" w:cs="Amiri"/>
          <w:color w:val="111111"/>
          <w:sz w:val="28"/>
          <w:sz w:val="28"/>
          <w:szCs w:val="28"/>
          <w:rtl w:val="true"/>
          <w:lang w:bidi="ar-SA"/>
        </w:rPr>
        <w:t xml:space="preserve">، وأَنَّى يَكُونُ </w:t>
      </w:r>
    </w:p>
    <w:p>
      <w:pPr>
        <w:pStyle w:val="BookText"/>
        <w:rPr/>
      </w:pPr>
      <w:r>
        <w:rPr>
          <w:rFonts w:ascii="Amiri" w:hAnsi="Amiri" w:eastAsia="Amiri" w:cs="Amiri"/>
          <w:color w:val="111111"/>
          <w:sz w:val="28"/>
          <w:sz w:val="28"/>
          <w:szCs w:val="28"/>
          <w:rtl w:val="true"/>
          <w:lang w:bidi="ar-SA"/>
        </w:rPr>
        <w:t>ذَلِكَ كذلِكَ ومِنَّا النَّبِيُّ ، ومِنْكُم المُكَذِّبُ، ومِنَّا أسَدُ الله، ومِنْكُم أسَدُ الأخلافِ</w:t>
      </w:r>
      <w:r>
        <w:rPr>
          <w:rStyle w:val="FootnoteAnchor"/>
          <w:rtl w:val="true"/>
        </w:rPr>
        <w:footnoteReference w:id="2345"/>
      </w:r>
      <w:r>
        <w:rPr>
          <w:rFonts w:ascii="Amiri" w:hAnsi="Amiri" w:eastAsia="Amiri" w:cs="Amiri"/>
          <w:color w:val="111111"/>
          <w:sz w:val="28"/>
          <w:sz w:val="28"/>
          <w:szCs w:val="28"/>
          <w:rtl w:val="true"/>
          <w:lang w:bidi="ar-SA"/>
        </w:rPr>
        <w:t>، ومِنَّا سَيِّدُ شَبَابِ أَهْلِ الجَنَّةِ، ومِنْكُم صِبْيَةُ النَّارِ، ومِنَّا خَيْرُ نِسَاءِ العَالَمِينَ، وَمِنْكُم حَمَّالَةُ الخَطَبِ</w:t>
      </w:r>
      <w:r>
        <w:rPr>
          <w:rStyle w:val="FootnoteAnchor"/>
          <w:rtl w:val="true"/>
        </w:rPr>
        <w:footnoteReference w:id="2346"/>
      </w:r>
      <w:r>
        <w:rPr>
          <w:rFonts w:ascii="Amiri" w:hAnsi="Amiri" w:eastAsia="Amiri" w:cs="Amiri"/>
          <w:color w:val="111111"/>
          <w:sz w:val="28"/>
          <w:sz w:val="28"/>
          <w:szCs w:val="28"/>
          <w:rtl w:val="true"/>
          <w:lang w:bidi="ar-SA"/>
        </w:rPr>
        <w:t>فِي كَثِيرٍ مِمَّا لَنَا وَعَلَيْكُم، فَإِسْلامُنَا قَد سُمِعَ ، وجَاهِلِيَّتُنَا</w:t>
      </w:r>
      <w:r>
        <w:rPr>
          <w:rStyle w:val="FootnoteAnchor"/>
          <w:rtl w:val="true"/>
        </w:rPr>
        <w:footnoteReference w:id="2347"/>
      </w:r>
      <w:r>
        <w:rPr>
          <w:rFonts w:ascii="Amiri" w:hAnsi="Amiri" w:eastAsia="Amiri" w:cs="Amiri"/>
          <w:color w:val="111111"/>
          <w:sz w:val="28"/>
          <w:sz w:val="28"/>
          <w:szCs w:val="28"/>
          <w:rtl w:val="true"/>
          <w:lang w:bidi="ar-SA"/>
        </w:rPr>
        <w:t>لا تُدْفَعُ، وكِتَابُ اللهِ يَجْمَعُ لَنَا ما شَدَّ</w:t>
      </w:r>
      <w:r>
        <w:rPr>
          <w:rStyle w:val="FootnoteAnchor"/>
          <w:rtl w:val="true"/>
        </w:rPr>
        <w:footnoteReference w:id="2348"/>
      </w:r>
      <w:r>
        <w:rPr>
          <w:rFonts w:ascii="Amiri" w:hAnsi="Amiri" w:eastAsia="Amiri" w:cs="Amiri"/>
          <w:color w:val="111111"/>
          <w:sz w:val="28"/>
          <w:sz w:val="28"/>
          <w:szCs w:val="28"/>
          <w:rtl w:val="true"/>
          <w:lang w:bidi="ar-SA"/>
        </w:rPr>
        <w:t>عَنَّا، 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كتب الله</w:t>
      </w:r>
      <w:r>
        <w:rPr>
          <w:rStyle w:val="FootnoteAnchor"/>
          <w:rtl w:val="true"/>
        </w:rPr>
        <w:footnoteReference w:id="234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ءَامَنُوا وَاللَّهُ وَلِيُّ الْمُؤْمِنِينَ</w:t>
      </w:r>
      <w:r>
        <w:rPr>
          <w:rStyle w:val="FootnoteAnchor"/>
          <w:rtl w:val="true"/>
        </w:rPr>
        <w:footnoteReference w:id="2350"/>
      </w:r>
      <w:r>
        <w:rPr>
          <w:rFonts w:ascii="Amiri" w:hAnsi="Amiri" w:eastAsia="Amiri" w:cs="Amiri"/>
          <w:color w:val="111111"/>
          <w:sz w:val="28"/>
          <w:sz w:val="28"/>
          <w:szCs w:val="28"/>
          <w:rtl w:val="true"/>
          <w:lang w:bidi="ar-SA"/>
        </w:rPr>
        <w:t>، فَنَحْنُ مَرَّةً أَوْلَى بالقَرَابَةِ، وتَارَةً أولى بالطَّاعَةِ</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احْتَج المُهَاجِرُونَ عَلَى الأَنْصَارِ يَوْمَ السَّقِيفَ بِرَسُولِ اللهِ</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فَلَجُوا عَلَيْهِم، فَإِن يَكُن الفُلْجُ</w:t>
      </w:r>
      <w:r>
        <w:rPr>
          <w:rStyle w:val="FootnoteAnchor"/>
          <w:rtl w:val="true"/>
        </w:rPr>
        <w:footnoteReference w:id="2353"/>
      </w:r>
      <w:r>
        <w:rPr>
          <w:rFonts w:ascii="Amiri" w:hAnsi="Amiri" w:eastAsia="Amiri" w:cs="Amiri"/>
          <w:color w:val="111111"/>
          <w:sz w:val="28"/>
          <w:sz w:val="28"/>
          <w:szCs w:val="28"/>
          <w:rtl w:val="true"/>
          <w:lang w:bidi="ar-SA"/>
        </w:rPr>
        <w:t>بِهِ فَالحَقُ لَنَا دُونَكُم، وَإِن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أَنِّي لِكُلِّ الخُلَفَاءِ حَسَدْتُ، وعَلَى كُلِّهِم بَغَيْتُ، فَإِن يَكُن ذلِكَ كَذَلكَ، فَلَيْسَ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شَكَاةٌ ظَاهِرٌ 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عَارُهَا</w:t>
      </w:r>
      <w:r>
        <w:rPr>
          <w:rStyle w:val="FootnoteAnchor"/>
          <w:rtl w:val="true"/>
        </w:rPr>
        <w:footnoteReference w:id="235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w:t>
      </w:r>
      <w:r>
        <w:rPr>
          <w:rStyle w:val="FootnoteAnchor"/>
          <w:rtl w:val="true"/>
        </w:rPr>
        <w:footnoteReference w:id="2355"/>
      </w:r>
      <w:r>
        <w:rPr>
          <w:rFonts w:ascii="Amiri" w:hAnsi="Amiri" w:eastAsia="Amiri" w:cs="Amiri"/>
          <w:color w:val="111111"/>
          <w:sz w:val="28"/>
          <w:sz w:val="28"/>
          <w:szCs w:val="28"/>
          <w:rtl w:val="true"/>
          <w:lang w:bidi="ar-SA"/>
        </w:rPr>
        <w:t>حَتَّى أُبايع، ولَعَمرُ اللهِ لَقَد أَرَدْتَ أن تَدمَّ فَمَدَحْتَ، وأن تَفْضَحَ فَافْتَضَحْتَ، ومَا عَلَى الْمُسْلِمِ مِن غَضَاضَة</w:t>
      </w:r>
      <w:r>
        <w:rPr>
          <w:rStyle w:val="FootnoteAnchor"/>
          <w:rtl w:val="true"/>
        </w:rPr>
        <w:footnoteReference w:id="2356"/>
      </w:r>
      <w:r>
        <w:rPr>
          <w:rFonts w:ascii="Amiri" w:hAnsi="Amiri" w:eastAsia="Amiri" w:cs="Amiri"/>
          <w:color w:val="111111"/>
          <w:sz w:val="28"/>
          <w:sz w:val="28"/>
          <w:szCs w:val="28"/>
          <w:rtl w:val="true"/>
          <w:lang w:bidi="ar-SA"/>
        </w:rPr>
        <w:t>فِي أَن يَكُونَ مَظْلُومًا مَا لَم يَكُن شَاكًا في دِينِهِ، ولا مُرْتَابًا بِيَقِينِهِ، وهَذِهِ حُجَّتِي إِلَى غَيْرِكَ قَصْدُهَا، ولكِنِّي أَطْلَقْتُ لَكَ مِنْهَا بِقَدْرِ مَا سَنَحَ</w:t>
      </w:r>
      <w:r>
        <w:rPr>
          <w:rStyle w:val="FootnoteAnchor"/>
          <w:rtl w:val="true"/>
        </w:rPr>
        <w:footnoteReference w:id="2357"/>
      </w:r>
      <w:r>
        <w:rPr>
          <w:rFonts w:ascii="Amiri" w:hAnsi="Amiri" w:eastAsia="Amiri" w:cs="Amiri"/>
          <w:color w:val="111111"/>
          <w:sz w:val="28"/>
          <w:sz w:val="28"/>
          <w:szCs w:val="28"/>
          <w:rtl w:val="true"/>
          <w:lang w:bidi="ar-SA"/>
        </w:rPr>
        <w:t xml:space="preserve">مِنْ ذِكْرِها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ذَكَرْتَ مَا كَانَ مِن أَمْرِي وأَمْرِ عُثْمَانَ، فَلَكَ أَن تُجَابَ عَن هَذِهِ لِرَحِكَ مِنْهُ، فَأَيُّنَا كَانَ أعْدَى</w:t>
      </w:r>
      <w:r>
        <w:rPr>
          <w:rStyle w:val="FootnoteAnchor"/>
          <w:rtl w:val="true"/>
        </w:rPr>
        <w:footnoteReference w:id="2358"/>
      </w:r>
      <w:r>
        <w:rPr>
          <w:rFonts w:ascii="Amiri" w:hAnsi="Amiri" w:eastAsia="Amiri" w:cs="Amiri"/>
          <w:color w:val="111111"/>
          <w:sz w:val="28"/>
          <w:sz w:val="28"/>
          <w:szCs w:val="28"/>
          <w:rtl w:val="true"/>
          <w:lang w:bidi="ar-SA"/>
        </w:rPr>
        <w:t>لَهُ وأهْدَى إِلَى مَقَاتِلِهِ؟، أمَنْ بَذَلَ لَه نُصْرَتَهُ فاسْتَقْعَدَهُ</w:t>
      </w:r>
      <w:r>
        <w:rPr>
          <w:rStyle w:val="FootnoteAnchor"/>
          <w:rtl w:val="true"/>
        </w:rPr>
        <w:footnoteReference w:id="2359"/>
      </w:r>
      <w:r>
        <w:rPr>
          <w:rFonts w:ascii="Amiri" w:hAnsi="Amiri" w:eastAsia="Amiri" w:cs="Amiri"/>
          <w:color w:val="111111"/>
          <w:sz w:val="28"/>
          <w:sz w:val="28"/>
          <w:szCs w:val="28"/>
          <w:rtl w:val="true"/>
          <w:lang w:bidi="ar-SA"/>
        </w:rPr>
        <w:t xml:space="preserve">واسْتَكَفَّهُ، أم من اسْتَنْصَرَهُ فَتَرَاحَى عَنْهُ، وبَثَّ المنُونَ إِلَيْهِ حَتَّى أَتَى قَدَرُهُ عَلَيْهِ؟ كَلَّا والله لقد عَلِمَ اللهُ الْمُعَوِّقِينَ </w:t>
      </w:r>
      <w:r>
        <w:rPr>
          <w:rStyle w:val="FootnoteAnchor"/>
          <w:rtl w:val="true"/>
        </w:rPr>
        <w:footnoteReference w:id="2360"/>
      </w:r>
      <w:r>
        <w:rPr>
          <w:rFonts w:ascii="Amiri" w:hAnsi="Amiri" w:eastAsia="Amiri" w:cs="Amiri"/>
          <w:color w:val="111111"/>
          <w:sz w:val="28"/>
          <w:sz w:val="28"/>
          <w:szCs w:val="28"/>
          <w:rtl w:val="true"/>
          <w:lang w:bidi="ar-SA"/>
        </w:rPr>
        <w:t>منكر والقابِلِينَ لِلإخْوَانِهِمْ هَلُمَّ إِلَيْنَا وَلَا يَأْتُونَ الْبَأْسَ إِلَّا قَلِيلًا</w:t>
      </w:r>
      <w:r>
        <w:rPr>
          <w:rFonts w:eastAsia="Amiri" w:cs="Amiri" w:ascii="Amiri" w:hAnsi="Amiri"/>
          <w:color w:val="111111"/>
          <w:sz w:val="28"/>
          <w:szCs w:val="28"/>
          <w:rtl w:val="true"/>
          <w:lang w:bidi="ar-SA"/>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أَعْتَذِرُ</w:t>
      </w:r>
      <w:r>
        <w:rPr>
          <w:rStyle w:val="FootnoteAnchor"/>
          <w:rtl w:val="true"/>
        </w:rPr>
        <w:footnoteReference w:id="2362"/>
      </w:r>
      <w:r>
        <w:rPr>
          <w:rFonts w:ascii="Amiri" w:hAnsi="Amiri" w:eastAsia="Amiri" w:cs="Amiri"/>
          <w:color w:val="111111"/>
          <w:sz w:val="28"/>
          <w:sz w:val="28"/>
          <w:szCs w:val="28"/>
          <w:rtl w:val="true"/>
          <w:lang w:bidi="ar-SA"/>
        </w:rPr>
        <w:t>مِن أنِّي كُنْتُ أَنْقِمُ</w:t>
      </w:r>
      <w:r>
        <w:rPr>
          <w:rStyle w:val="FootnoteAnchor"/>
          <w:rtl w:val="true"/>
        </w:rPr>
        <w:footnoteReference w:id="2363"/>
      </w:r>
      <w:r>
        <w:rPr>
          <w:rFonts w:ascii="Amiri" w:hAnsi="Amiri" w:eastAsia="Amiri" w:cs="Amiri"/>
          <w:color w:val="111111"/>
          <w:sz w:val="28"/>
          <w:sz w:val="28"/>
          <w:szCs w:val="28"/>
          <w:rtl w:val="true"/>
          <w:lang w:bidi="ar-SA"/>
        </w:rPr>
        <w:t>عَلَيْهِ أَحْدَانًا، فَإِن كَانَالذَّنْبُ إِلَيْهِ إِرْشَادِي وَهِدَايَتِي لَهُ</w:t>
      </w:r>
      <w:r>
        <w:rPr>
          <w:rStyle w:val="FootnoteAnchor"/>
          <w:rtl w:val="true"/>
        </w:rPr>
        <w:footnoteReference w:id="2364"/>
      </w:r>
      <w:r>
        <w:rPr>
          <w:rFonts w:ascii="Amiri" w:hAnsi="Amiri" w:eastAsia="Amiri" w:cs="Amiri"/>
          <w:color w:val="111111"/>
          <w:sz w:val="28"/>
          <w:sz w:val="28"/>
          <w:szCs w:val="28"/>
          <w:rtl w:val="true"/>
          <w:lang w:bidi="ar-SA"/>
        </w:rPr>
        <w:t>، فَرُبَّ مَلُومٍ لا ذَنْبَ لَه</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يَسْتَفِيدُ الظَّنَّة</w:t>
      </w:r>
      <w:r>
        <w:rPr>
          <w:rStyle w:val="FootnoteAnchor"/>
          <w:rtl w:val="true"/>
        </w:rPr>
        <w:footnoteReference w:id="2366"/>
      </w:r>
      <w:r>
        <w:rPr>
          <w:rFonts w:ascii="Amiri" w:hAnsi="Amiri" w:eastAsia="Amiri" w:cs="Amiri"/>
          <w:color w:val="111111"/>
          <w:sz w:val="28"/>
          <w:sz w:val="28"/>
          <w:szCs w:val="28"/>
          <w:rtl w:val="true"/>
          <w:lang w:bidi="ar-SA"/>
        </w:rPr>
        <w:t>المتَنصُحُ</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أَرَدْتُ إِلَّا الْإِصْلَاحَ مَا اسْتَطَعْتُ وَمَا تَوْفِيقِي إِلَّا بِاللَّهِ عَلَيْهِ تَوَكَّلْتُ</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وذَكَرْتَ أَنَّهُ لَيْسَ لي ولا لأصحابي عِنْدَكَ إِلَّا السَّيْفُ ، فَلَقْد أضْحَكْتَ بَعْدَ اسْتِعْبَارٍ</w:t>
      </w: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w:t>
      </w:r>
      <w:r>
        <w:rPr>
          <w:rStyle w:val="FootnoteAnchor"/>
          <w:rtl w:val="true"/>
        </w:rPr>
        <w:footnoteReference w:id="2369"/>
      </w:r>
      <w:r>
        <w:rPr>
          <w:rFonts w:ascii="Amiri" w:hAnsi="Amiri" w:eastAsia="Amiri" w:cs="Amiri"/>
          <w:color w:val="111111"/>
          <w:sz w:val="28"/>
          <w:sz w:val="28"/>
          <w:szCs w:val="28"/>
          <w:rtl w:val="true"/>
          <w:lang w:bidi="ar-SA"/>
        </w:rPr>
        <w:t>بَنُو عَبْدِ الْمُطَّلِبِ عَنِ الأعْدَاءِ نَاكِلِينَ</w:t>
      </w:r>
      <w:r>
        <w:rPr>
          <w:rStyle w:val="FootnoteAnchor"/>
          <w:rtl w:val="true"/>
        </w:rPr>
        <w:footnoteReference w:id="2370"/>
      </w:r>
      <w:r>
        <w:rPr>
          <w:rFonts w:ascii="Amiri" w:hAnsi="Amiri" w:eastAsia="Amiri" w:cs="Amiri"/>
          <w:color w:val="111111"/>
          <w:sz w:val="28"/>
          <w:sz w:val="28"/>
          <w:szCs w:val="28"/>
          <w:rtl w:val="true"/>
          <w:lang w:bidi="ar-SA"/>
        </w:rPr>
        <w:t xml:space="preserve">، وبالسُّيُوفِ مُخَوَّفِينَ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w:t>
      </w:r>
      <w:r>
        <w:rPr>
          <w:rStyle w:val="FootnoteAnchor"/>
          <w:rtl w:val="true"/>
        </w:rPr>
        <w:footnoteReference w:id="2371"/>
      </w:r>
      <w:r>
        <w:rPr>
          <w:rFonts w:ascii="Amiri" w:hAnsi="Amiri" w:eastAsia="Amiri" w:cs="Amiri"/>
          <w:color w:val="111111"/>
          <w:sz w:val="28"/>
          <w:sz w:val="28"/>
          <w:szCs w:val="28"/>
          <w:rtl w:val="true"/>
          <w:lang w:bidi="ar-SA"/>
        </w:rPr>
        <w:t>قَلِيلًا يلْحَق الهيجا حَمَلْ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فَسَيَطْلُبُكَ مَن تَطْلُبُ، ويَقْرُبُ مِنكَ مَا تَسْتَبْعِدُ، وأنَا مُرْقِلٌ</w:t>
      </w:r>
      <w:r>
        <w:rPr>
          <w:rStyle w:val="FootnoteAnchor"/>
          <w:rtl w:val="true"/>
        </w:rPr>
        <w:footnoteReference w:id="2372"/>
      </w:r>
      <w:r>
        <w:rPr>
          <w:rFonts w:ascii="Amiri" w:hAnsi="Amiri" w:eastAsia="Amiri" w:cs="Amiri"/>
          <w:color w:val="111111"/>
          <w:sz w:val="28"/>
          <w:sz w:val="28"/>
          <w:szCs w:val="28"/>
          <w:rtl w:val="true"/>
          <w:lang w:bidi="ar-SA"/>
        </w:rPr>
        <w:t>نَحْوَكَ فِي جَحْفَلِ مِنَ الْمُهَاجِرِينَ والأَنْصَارِ وَالتَّابِعِينَ بِإِحْسَانٍ، شَدِيدِ زِحَامُهُم سَاطِع قَتَامُهُم مُتَسَرْبِلِينَ سَرَابِيلَ</w:t>
      </w:r>
      <w:r>
        <w:rPr>
          <w:rStyle w:val="FootnoteAnchor"/>
          <w:rtl w:val="true"/>
        </w:rPr>
        <w:footnoteReference w:id="2373"/>
      </w:r>
      <w:r>
        <w:rPr>
          <w:rFonts w:ascii="Amiri" w:hAnsi="Amiri" w:eastAsia="Amiri" w:cs="Amiri"/>
          <w:color w:val="111111"/>
          <w:sz w:val="28"/>
          <w:sz w:val="28"/>
          <w:szCs w:val="28"/>
          <w:rtl w:val="true"/>
          <w:lang w:bidi="ar-SA"/>
        </w:rPr>
        <w:t>المَوْتِ، أَحَبُّ اللقَاءِ إِلَيهِم لِقَاءُ رَبِّهِم ، قَد صَحِبَتْهُم ذُرِّيَّةٌ بَدْرِيَّةٌ</w:t>
      </w:r>
      <w:r>
        <w:rPr>
          <w:rStyle w:val="FootnoteAnchor"/>
          <w:rtl w:val="true"/>
        </w:rPr>
        <w:footnoteReference w:id="2374"/>
      </w:r>
      <w:r>
        <w:rPr>
          <w:rFonts w:ascii="Amiri" w:hAnsi="Amiri" w:eastAsia="Amiri" w:cs="Amiri"/>
          <w:color w:val="111111"/>
          <w:sz w:val="28"/>
          <w:sz w:val="28"/>
          <w:szCs w:val="28"/>
          <w:rtl w:val="true"/>
          <w:lang w:bidi="ar-SA"/>
        </w:rPr>
        <w:t>، وسُيُوفٌ هَاشِمِيَّةٌ قَد عَرَفْتَ مَوَاقِعَ نِصَالِهَا</w:t>
      </w:r>
      <w:r>
        <w:rPr>
          <w:rStyle w:val="FootnoteAnchor"/>
          <w:rtl w:val="true"/>
        </w:rPr>
        <w:footnoteReference w:id="2375"/>
      </w:r>
      <w:r>
        <w:rPr>
          <w:rFonts w:ascii="Amiri" w:hAnsi="Amiri" w:eastAsia="Amiri" w:cs="Amiri"/>
          <w:color w:val="111111"/>
          <w:sz w:val="28"/>
          <w:sz w:val="28"/>
          <w:szCs w:val="28"/>
          <w:rtl w:val="true"/>
          <w:lang w:bidi="ar-SA"/>
        </w:rPr>
        <w:t>فِي أَخِيكَ ، وخَالِكَ ، وجَدْكَ</w:t>
      </w:r>
      <w:r>
        <w:rPr>
          <w:rStyle w:val="FootnoteAnchor"/>
          <w:rtl w:val="true"/>
        </w:rPr>
        <w:footnoteReference w:id="2376"/>
      </w:r>
      <w:r>
        <w:rPr>
          <w:rFonts w:ascii="Amiri" w:hAnsi="Amiri" w:eastAsia="Amiri" w:cs="Amiri"/>
          <w:color w:val="111111"/>
          <w:sz w:val="28"/>
          <w:sz w:val="28"/>
          <w:szCs w:val="28"/>
          <w:rtl w:val="true"/>
          <w:lang w:bidi="ar-SA"/>
        </w:rPr>
        <w:t>وأهْلِكَ، وَمَا هيَ مِنَ الظَّالِمِينَ بَعِيدٍ</w:t>
      </w:r>
      <w:r>
        <w:rPr>
          <w:rStyle w:val="FootnoteAnchor"/>
          <w:rtl w:val="true"/>
        </w:rPr>
        <w:footnoteReference w:id="2377"/>
      </w:r>
      <w:bookmarkStart w:id="532" w:name="pg15656_184539"/>
    </w:p>
    <w:p>
      <w:pPr>
        <w:pStyle w:val="Heading3"/>
        <w:numPr>
          <w:ilvl w:val="2"/>
          <w:numId w:val="1"/>
        </w:numPr>
        <w:rPr/>
      </w:pPr>
      <w:bookmarkStart w:id="533" w:name="__RefHeading___Toc11003234_2142443653"/>
      <w:bookmarkStart w:id="534" w:name="_Toc181"/>
      <w:bookmarkEnd w:id="532"/>
      <w:bookmarkEnd w:id="533"/>
      <w:r>
        <w:rPr>
          <w:rtl w:val="true"/>
        </w:rPr>
        <w:t>[</w:t>
      </w:r>
      <w:r>
        <w:rPr/>
        <w:t>29</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أهْلِ البَصْرَةِ</w:t>
      </w:r>
      <w:bookmarkEnd w:id="53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انْتِشَارِ حَبْلِكُم وشِقَاقِكُم مَا لَم تَغْبَوا</w:t>
      </w:r>
      <w:r>
        <w:rPr>
          <w:rStyle w:val="FootnoteAnchor"/>
          <w:rtl w:val="true"/>
        </w:rPr>
        <w:footnoteReference w:id="2378"/>
      </w:r>
      <w:r>
        <w:rPr>
          <w:rFonts w:ascii="Amiri" w:hAnsi="Amiri" w:eastAsia="Amiri" w:cs="Amiri"/>
          <w:color w:val="111111"/>
          <w:sz w:val="28"/>
          <w:sz w:val="28"/>
          <w:szCs w:val="28"/>
          <w:rtl w:val="true"/>
          <w:lang w:bidi="ar-SA"/>
        </w:rPr>
        <w:t>عَنْهُ، فَعَفَوْتُ عَن مُجْرِمِكُم، ورَفَعْتُ السَّيْفَ عَن مُدْبِرِكُم، وقَبِلْتُ مِن مُقْبِلِكُم، فَإِن خَطَتْ بِكُم الأمُورُ الْمُرْدِيَةُ ، وسَفَهُ الآرَاءِ الجَائِرَةِ إِلَى مُنَابَذَتي</w:t>
      </w:r>
      <w:r>
        <w:rPr>
          <w:rStyle w:val="FootnoteAnchor"/>
          <w:rtl w:val="true"/>
        </w:rPr>
        <w:footnoteReference w:id="2379"/>
      </w:r>
      <w:r>
        <w:rPr>
          <w:rFonts w:ascii="Amiri" w:hAnsi="Amiri" w:eastAsia="Amiri" w:cs="Amiri"/>
          <w:color w:val="111111"/>
          <w:sz w:val="28"/>
          <w:sz w:val="28"/>
          <w:szCs w:val="28"/>
          <w:rtl w:val="true"/>
          <w:lang w:bidi="ar-SA"/>
        </w:rPr>
        <w:t>وخِلافِي، فَهَا أَنذَا قَد قَرَّبْتُ عِيَادِي، ورَحَلْتُ رِكَابِي، ولئِنْ أَلْجَأْتُمُونِي إِلَى المَسِيرِ إِلَيْكُم لأوقِعَنَّ بِكُم وَقْعَةً لا يَكُونُ يَوْمُ الْجَمَلِ إِلَيْهَا إِلَّا كَلَعْقَةِ لَاعِقِ، مَع أنِّي عَارِفٌ لِذِي الطَّاعَةِ مِنْكُم فَضْلَهُ، ولِذِي النَّصِيحَةِ حَقَّهُ غَيْرُ مُتَجَاوِز مُتَهَا إلَى بَريء، ولا نَاكِثًا إلَى وَفِي</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 xml:space="preserve">. </w:t>
      </w:r>
      <w:bookmarkStart w:id="535" w:name="pg15656_184540"/>
    </w:p>
    <w:p>
      <w:pPr>
        <w:pStyle w:val="Heading3"/>
        <w:numPr>
          <w:ilvl w:val="2"/>
          <w:numId w:val="1"/>
        </w:numPr>
        <w:rPr/>
      </w:pPr>
      <w:bookmarkStart w:id="536" w:name="__RefHeading___Toc11003236_2142443653"/>
      <w:bookmarkStart w:id="537" w:name="_Toc182"/>
      <w:bookmarkEnd w:id="535"/>
      <w:bookmarkEnd w:id="536"/>
      <w:r>
        <w:rPr>
          <w:rtl w:val="true"/>
        </w:rPr>
        <w:t>[</w:t>
      </w:r>
      <w:r>
        <w:rPr/>
        <w:t>30</w:t>
      </w:r>
      <w:r>
        <w:rPr>
          <w:rtl w:val="true"/>
        </w:rPr>
        <w:t xml:space="preserve">] </w:t>
      </w:r>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537"/>
    </w:p>
    <w:p>
      <w:pPr>
        <w:pStyle w:val="BookText"/>
        <w:rPr/>
      </w:pPr>
      <w:r>
        <w:rPr>
          <w:rFonts w:ascii="Amiri" w:hAnsi="Amiri" w:eastAsia="Amiri" w:cs="Amiri"/>
          <w:color w:val="111111"/>
          <w:sz w:val="28"/>
          <w:sz w:val="28"/>
          <w:szCs w:val="28"/>
          <w:rtl w:val="true"/>
          <w:lang w:bidi="ar-SA"/>
        </w:rPr>
        <w:t>فَاتَّقِ اللهَ فِيمَا لَدَيْكَ، وانْظُرْ فِي حَقِّهِ عَلَيْكَ ، وارْجِعْ إِلَى مَعْرِفَةِ مَا لا تُعْذَرُ بجَهَالَتِهِ، فَإِنَّ لِلطَّاعَةِ أَعْلامًا</w:t>
      </w:r>
      <w:r>
        <w:rPr>
          <w:rStyle w:val="FootnoteAnchor"/>
          <w:rtl w:val="true"/>
        </w:rPr>
        <w:footnoteReference w:id="2381"/>
      </w:r>
      <w:r>
        <w:rPr>
          <w:rFonts w:ascii="Amiri" w:hAnsi="Amiri" w:eastAsia="Amiri" w:cs="Amiri"/>
          <w:color w:val="111111"/>
          <w:sz w:val="28"/>
          <w:sz w:val="28"/>
          <w:szCs w:val="28"/>
          <w:rtl w:val="true"/>
          <w:lang w:bidi="ar-SA"/>
        </w:rPr>
        <w:t>وَاضِحَةً، وسُبُلًا نَيْرَةً ، ومَحَجَّةً نَهِجَةٌ</w:t>
      </w:r>
      <w:r>
        <w:rPr>
          <w:rStyle w:val="FootnoteAnchor"/>
          <w:rtl w:val="true"/>
        </w:rPr>
        <w:footnoteReference w:id="2382"/>
      </w:r>
      <w:r>
        <w:rPr>
          <w:rFonts w:ascii="Amiri" w:hAnsi="Amiri" w:eastAsia="Amiri" w:cs="Amiri"/>
          <w:color w:val="111111"/>
          <w:sz w:val="28"/>
          <w:sz w:val="28"/>
          <w:szCs w:val="28"/>
          <w:rtl w:val="true"/>
          <w:lang w:bidi="ar-SA"/>
        </w:rPr>
        <w:t>، وغَايَةً مُطَلَبَةً يَرِدُهَا</w:t>
      </w:r>
      <w:r>
        <w:rPr>
          <w:rStyle w:val="FootnoteAnchor"/>
          <w:rtl w:val="true"/>
        </w:rPr>
        <w:footnoteReference w:id="2383"/>
      </w:r>
      <w:r>
        <w:rPr>
          <w:rFonts w:ascii="Amiri" w:hAnsi="Amiri" w:eastAsia="Amiri" w:cs="Amiri"/>
          <w:color w:val="111111"/>
          <w:sz w:val="28"/>
          <w:sz w:val="28"/>
          <w:szCs w:val="28"/>
          <w:rtl w:val="true"/>
          <w:lang w:bidi="ar-SA"/>
        </w:rPr>
        <w:t>الأكْيَاسُ، ويُخَالِفُهَا الأَنْكَاسُ</w:t>
      </w:r>
      <w:r>
        <w:rPr>
          <w:rStyle w:val="FootnoteAnchor"/>
          <w:rtl w:val="true"/>
        </w:rPr>
        <w:footnoteReference w:id="2384"/>
      </w:r>
      <w:r>
        <w:rPr>
          <w:rFonts w:ascii="Amiri" w:hAnsi="Amiri" w:eastAsia="Amiri" w:cs="Amiri"/>
          <w:color w:val="111111"/>
          <w:sz w:val="28"/>
          <w:sz w:val="28"/>
          <w:szCs w:val="28"/>
          <w:rtl w:val="true"/>
          <w:lang w:bidi="ar-SA"/>
        </w:rPr>
        <w:t>، مَن نَكَبَ</w:t>
      </w:r>
      <w:r>
        <w:rPr>
          <w:rStyle w:val="FootnoteAnchor"/>
          <w:rtl w:val="true"/>
        </w:rPr>
        <w:footnoteReference w:id="2385"/>
      </w:r>
      <w:r>
        <w:rPr>
          <w:rFonts w:ascii="Amiri" w:hAnsi="Amiri" w:eastAsia="Amiri" w:cs="Amiri"/>
          <w:color w:val="111111"/>
          <w:sz w:val="28"/>
          <w:sz w:val="28"/>
          <w:szCs w:val="28"/>
          <w:rtl w:val="true"/>
          <w:lang w:bidi="ar-SA"/>
        </w:rPr>
        <w:t>عَنْهَا جَارَ عَنِ الحَقِّ، وخَبَطَ</w:t>
      </w:r>
      <w:r>
        <w:rPr>
          <w:rStyle w:val="FootnoteAnchor"/>
          <w:rtl w:val="true"/>
        </w:rPr>
        <w:footnoteReference w:id="2386"/>
      </w:r>
      <w:r>
        <w:rPr>
          <w:rFonts w:ascii="Amiri" w:hAnsi="Amiri" w:eastAsia="Amiri" w:cs="Amiri"/>
          <w:color w:val="111111"/>
          <w:sz w:val="28"/>
          <w:sz w:val="28"/>
          <w:szCs w:val="28"/>
          <w:rtl w:val="true"/>
          <w:lang w:bidi="ar-SA"/>
        </w:rPr>
        <w:t xml:space="preserve">في التّيْهِ، وغَيَّرَ اللهُ نِعْمَتَهُ، وأَحَلَّ بِهِ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فنَفْسَك نَفْسَكَ، فَقَد بَيَّنَ اللهُ لَكَ سَبِيلَكَ</w:t>
      </w:r>
      <w:r>
        <w:rPr>
          <w:rStyle w:val="FootnoteAnchor"/>
          <w:rtl w:val="true"/>
        </w:rPr>
        <w:footnoteReference w:id="2387"/>
      </w:r>
      <w:r>
        <w:rPr>
          <w:rFonts w:ascii="Amiri" w:hAnsi="Amiri" w:eastAsia="Amiri" w:cs="Amiri"/>
          <w:color w:val="111111"/>
          <w:sz w:val="28"/>
          <w:sz w:val="28"/>
          <w:szCs w:val="28"/>
          <w:rtl w:val="true"/>
          <w:lang w:bidi="ar-SA"/>
        </w:rPr>
        <w:t xml:space="preserve">، وحَيْثُ تَنَاهَت بِكَ أمُورُكَ فَقَد أَجْرَيْتَ إِلَى غَايَةِ خُسْرٍ ، وحَلَّةِ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نَفْسَكَ قَد أَوْ حَلَتْكَ شَرًّا ، وأَقْحَمَتْكَ</w:t>
      </w:r>
      <w:r>
        <w:rPr>
          <w:rStyle w:val="FootnoteAnchor"/>
          <w:rtl w:val="true"/>
        </w:rPr>
        <w:footnoteReference w:id="2388"/>
      </w:r>
      <w:r>
        <w:rPr>
          <w:rFonts w:ascii="Amiri" w:hAnsi="Amiri" w:eastAsia="Amiri" w:cs="Amiri"/>
          <w:color w:val="111111"/>
          <w:sz w:val="28"/>
          <w:sz w:val="28"/>
          <w:szCs w:val="28"/>
          <w:rtl w:val="true"/>
          <w:lang w:bidi="ar-SA"/>
        </w:rPr>
        <w:t>غَيَّا ، وأَوْرَدَتْكَ المَهَالِكَ ، وأَوْعَرَتْ عَلَيْكَ المَسَالِكَ</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 xml:space="preserve">. </w:t>
      </w:r>
      <w:bookmarkStart w:id="538" w:name="pg15656_184541"/>
    </w:p>
    <w:p>
      <w:pPr>
        <w:pStyle w:val="Heading3"/>
        <w:numPr>
          <w:ilvl w:val="2"/>
          <w:numId w:val="1"/>
        </w:numPr>
        <w:rPr/>
      </w:pPr>
      <w:bookmarkStart w:id="539" w:name="__RefHeading___Toc11003238_2142443653"/>
      <w:bookmarkStart w:id="540" w:name="_Toc183"/>
      <w:bookmarkEnd w:id="538"/>
      <w:bookmarkEnd w:id="539"/>
      <w:r>
        <w:rPr>
          <w:rtl w:val="true"/>
        </w:rPr>
        <w:t>[</w:t>
      </w:r>
      <w:r>
        <w:rPr/>
        <w:t>31</w:t>
      </w:r>
      <w:r>
        <w:rPr>
          <w:rtl w:val="true"/>
        </w:rPr>
        <w:t xml:space="preserve">] </w:t>
      </w:r>
      <w:r>
        <w:rPr>
          <w:rtl w:val="true"/>
        </w:rPr>
        <w:t xml:space="preserve">ومِن وَصِيَّةٍ لَهُ </w:t>
      </w:r>
      <w:r>
        <w:rPr>
          <w:rtl w:val="true"/>
        </w:rPr>
        <w:t>(</w:t>
      </w:r>
      <w:r>
        <w:rPr>
          <w:rtl w:val="true"/>
        </w:rPr>
        <w:t>علیه السّلام</w:t>
      </w:r>
      <w:r>
        <w:rPr>
          <w:rtl w:val="true"/>
        </w:rPr>
        <w:t xml:space="preserve">) </w:t>
      </w:r>
      <w:r>
        <w:rPr>
          <w:rtl w:val="true"/>
        </w:rPr>
        <w:t xml:space="preserve">للحَسَنِ ابْنِهِ </w:t>
      </w:r>
      <w:r>
        <w:rPr>
          <w:rtl w:val="true"/>
        </w:rPr>
        <w:t>(</w:t>
      </w:r>
      <w:r>
        <w:rPr>
          <w:rtl w:val="true"/>
        </w:rPr>
        <w:t>علیهما السّلام</w:t>
      </w:r>
      <w:r>
        <w:rPr>
          <w:rtl w:val="true"/>
        </w:rPr>
        <w:t xml:space="preserve">) </w:t>
      </w:r>
      <w:r>
        <w:rPr>
          <w:rtl w:val="true"/>
        </w:rPr>
        <w:t>، وكتبها إليهِ بَحَاضِرِينَ عِندَ انْصِرافِهِ مِن صِفِّين</w:t>
      </w:r>
      <w:bookmarkEnd w:id="540"/>
    </w:p>
    <w:p>
      <w:pPr>
        <w:pStyle w:val="BookText"/>
        <w:rPr/>
      </w:pPr>
      <w:r>
        <w:rPr>
          <w:rFonts w:ascii="Amiri" w:hAnsi="Amiri" w:eastAsia="Amiri" w:cs="Amiri"/>
          <w:color w:val="111111"/>
          <w:sz w:val="28"/>
          <w:sz w:val="28"/>
          <w:szCs w:val="28"/>
          <w:rtl w:val="true"/>
          <w:lang w:bidi="ar-SA"/>
        </w:rPr>
        <w:t xml:space="preserve">للحَسَنِ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390"/>
      </w:r>
      <w:r>
        <w:rPr>
          <w:rFonts w:ascii="Amiri" w:hAnsi="Amiri" w:eastAsia="Amiri" w:cs="Amiri"/>
          <w:color w:val="111111"/>
          <w:sz w:val="28"/>
          <w:sz w:val="28"/>
          <w:szCs w:val="28"/>
          <w:rtl w:val="true"/>
          <w:lang w:bidi="ar-SA"/>
        </w:rPr>
        <w:t>، وكتبها إليهِ بَحَاضِرِينَ عِندَ انْصِرافِهِ مِن صِفِّين</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مِنَ الوَالِدِ الفَاني</w:t>
      </w:r>
      <w:r>
        <w:rPr>
          <w:rStyle w:val="FootnoteAnchor"/>
          <w:rtl w:val="true"/>
        </w:rPr>
        <w:footnoteReference w:id="2392"/>
      </w:r>
      <w:r>
        <w:rPr>
          <w:rFonts w:ascii="Amiri" w:hAnsi="Amiri" w:eastAsia="Amiri" w:cs="Amiri"/>
          <w:color w:val="111111"/>
          <w:sz w:val="28"/>
          <w:sz w:val="28"/>
          <w:szCs w:val="28"/>
          <w:rtl w:val="true"/>
          <w:lang w:bidi="ar-SA"/>
        </w:rPr>
        <w:t>، المُقِرِّ لِلزَّمَانِ، المُدْبِرِ العُمْرِ الْمُسْتَسْلِمِ لِلدَّهْرِ، الذَّامُ لِلدُّنْيَا، السَّاكِنِ مَسَاكِنَ المَوْتَى الظَّاعِنِ عَنْهَا غَدًا إِلَى المَوْلُودِ</w:t>
      </w:r>
      <w:r>
        <w:rPr>
          <w:rStyle w:val="FootnoteAnchor"/>
          <w:rtl w:val="true"/>
        </w:rPr>
        <w:footnoteReference w:id="2393"/>
      </w:r>
      <w:r>
        <w:rPr>
          <w:rFonts w:ascii="Amiri" w:hAnsi="Amiri" w:eastAsia="Amiri" w:cs="Amiri"/>
          <w:color w:val="111111"/>
          <w:sz w:val="28"/>
          <w:sz w:val="28"/>
          <w:szCs w:val="28"/>
          <w:rtl w:val="true"/>
          <w:lang w:bidi="ar-SA"/>
        </w:rPr>
        <w:t>المُؤَمِّلِ مَا لا يُدْرِكُ</w:t>
      </w:r>
      <w:r>
        <w:rPr>
          <w:rStyle w:val="FootnoteAnchor"/>
          <w:rtl w:val="true"/>
        </w:rPr>
        <w:footnoteReference w:id="2394"/>
      </w:r>
      <w:r>
        <w:rPr>
          <w:rFonts w:ascii="Amiri" w:hAnsi="Amiri" w:eastAsia="Amiri" w:cs="Amiri"/>
          <w:color w:val="111111"/>
          <w:sz w:val="28"/>
          <w:sz w:val="28"/>
          <w:szCs w:val="28"/>
          <w:rtl w:val="true"/>
          <w:lang w:bidi="ar-SA"/>
        </w:rPr>
        <w:t>، السَّالِكِ سَبِيلَ مَن قَد هَلَكَ، غَرَضِ الأَسْقَامِ</w:t>
      </w:r>
      <w:r>
        <w:rPr>
          <w:rStyle w:val="FootnoteAnchor"/>
          <w:rtl w:val="true"/>
        </w:rPr>
        <w:footnoteReference w:id="2395"/>
      </w:r>
      <w:r>
        <w:rPr>
          <w:rFonts w:ascii="Amiri" w:hAnsi="Amiri" w:eastAsia="Amiri" w:cs="Amiri"/>
          <w:color w:val="111111"/>
          <w:sz w:val="28"/>
          <w:sz w:val="28"/>
          <w:szCs w:val="28"/>
          <w:rtl w:val="true"/>
          <w:lang w:bidi="ar-SA"/>
        </w:rPr>
        <w:t>، ورَهِينَةِ الأَيَّامِ، ورَمِيَّة</w:t>
      </w:r>
      <w:r>
        <w:rPr>
          <w:rStyle w:val="FootnoteAnchor"/>
          <w:rtl w:val="true"/>
        </w:rPr>
        <w:footnoteReference w:id="2396"/>
      </w:r>
      <w:r>
        <w:rPr>
          <w:rFonts w:ascii="Amiri" w:hAnsi="Amiri" w:eastAsia="Amiri" w:cs="Amiri"/>
          <w:color w:val="111111"/>
          <w:sz w:val="28"/>
          <w:sz w:val="28"/>
          <w:szCs w:val="28"/>
          <w:rtl w:val="true"/>
          <w:lang w:bidi="ar-SA"/>
        </w:rPr>
        <w:t>المَصَائِبِ، وَعَبْدِ الدُّنْيَا، وَتَاجِرِ الغُرُورِ، وَغَرِيمِ المَنَايَا</w:t>
      </w:r>
      <w:r>
        <w:rPr>
          <w:rStyle w:val="FootnoteAnchor"/>
          <w:rtl w:val="true"/>
        </w:rPr>
        <w:footnoteReference w:id="2397"/>
      </w:r>
      <w:r>
        <w:rPr>
          <w:rFonts w:ascii="Amiri" w:hAnsi="Amiri" w:eastAsia="Amiri" w:cs="Amiri"/>
          <w:color w:val="111111"/>
          <w:sz w:val="28"/>
          <w:sz w:val="28"/>
          <w:szCs w:val="28"/>
          <w:rtl w:val="true"/>
          <w:lang w:bidi="ar-SA"/>
        </w:rPr>
        <w:t>، وأسِيرِ المَوْتِ، وحَلِيفِ الهُمُومِ، وقَرِينِ الأَحْزَانِ، ونَصْبِ</w:t>
      </w:r>
      <w:r>
        <w:rPr>
          <w:rStyle w:val="FootnoteAnchor"/>
          <w:rtl w:val="true"/>
        </w:rPr>
        <w:footnoteReference w:id="2398"/>
      </w:r>
      <w:r>
        <w:rPr>
          <w:rFonts w:ascii="Amiri" w:hAnsi="Amiri" w:eastAsia="Amiri" w:cs="Amiri"/>
          <w:color w:val="111111"/>
          <w:sz w:val="28"/>
          <w:sz w:val="28"/>
          <w:szCs w:val="28"/>
          <w:rtl w:val="true"/>
          <w:lang w:bidi="ar-SA"/>
        </w:rPr>
        <w:t>الآفَاتِ، وصَرِيعِ الشَّهَوَاتِ، وخَلِيفَةِ الأَمْوَاتِ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فيما تَبَيَّنْتُ مِن إدْبَارِ الدُّنْيَا عَنِّي، وجُمُوحِ الدَّهْرِ عَلَيَّ، </w:t>
      </w:r>
    </w:p>
    <w:p>
      <w:pPr>
        <w:pStyle w:val="BookText"/>
        <w:rPr/>
      </w:pPr>
      <w:r>
        <w:rPr>
          <w:rFonts w:ascii="Amiri" w:hAnsi="Amiri" w:eastAsia="Amiri" w:cs="Amiri"/>
          <w:color w:val="111111"/>
          <w:sz w:val="28"/>
          <w:sz w:val="28"/>
          <w:szCs w:val="28"/>
          <w:rtl w:val="true"/>
          <w:lang w:bidi="ar-SA"/>
        </w:rPr>
        <w:t>وإِقْبَالِ الآخِرَةِ إِلَيَّ مَا يَزَعُنِي عَن ذِكْرِ مَن سِوَايَ، والاهْتِمَامِ بِمَا وَرَائِي، غَيْرَ أَنِّي حَيْثُ تَفَرَّدَ بِي دُونَ هُمُومِ النَّاسِ هَمُّ نَفْسِي، فَصَدَقَنِي رَأَبِي، وصَرَفَنِي عَن هَوَايَ وصَرَّحَ لِي بَعْضُ أمْرِي، فَأفْضى</w:t>
      </w:r>
      <w:r>
        <w:rPr>
          <w:rStyle w:val="FootnoteAnchor"/>
          <w:rtl w:val="true"/>
        </w:rPr>
        <w:footnoteReference w:id="2399"/>
      </w:r>
      <w:r>
        <w:rPr>
          <w:rFonts w:ascii="Amiri" w:hAnsi="Amiri" w:eastAsia="Amiri" w:cs="Amiri"/>
          <w:color w:val="111111"/>
          <w:sz w:val="28"/>
          <w:sz w:val="28"/>
          <w:szCs w:val="28"/>
          <w:rtl w:val="true"/>
          <w:lang w:bidi="ar-SA"/>
        </w:rPr>
        <w:t>بي إلَى جِدَّ لا يَكُونُ فِيهِ</w:t>
      </w:r>
      <w:r>
        <w:rPr>
          <w:rStyle w:val="FootnoteAnchor"/>
          <w:rtl w:val="true"/>
        </w:rPr>
        <w:footnoteReference w:id="2400"/>
      </w:r>
      <w:r>
        <w:rPr>
          <w:rFonts w:ascii="Amiri" w:hAnsi="Amiri" w:eastAsia="Amiri" w:cs="Amiri"/>
          <w:color w:val="111111"/>
          <w:sz w:val="28"/>
          <w:sz w:val="28"/>
          <w:szCs w:val="28"/>
          <w:rtl w:val="true"/>
          <w:lang w:bidi="ar-SA"/>
        </w:rPr>
        <w:t>لَعِبٌ ، وصِدْقٍ لا يَشُوبُهُ كَذِبٌ، 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إِلَيْكَ كِتَابِي هَذَا مُسْتَظْهِرًا بِهِ إِن أَنَا بَقِيتُ لَكَ أَو فَنِيتُ، 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قَلْبِكَ بِذِكْرِهِ، والاعْتِصَامِ بِحَبْلِهِ</w:t>
      </w:r>
      <w:r>
        <w:rPr>
          <w:rStyle w:val="FootnoteAnchor"/>
          <w:rtl w:val="true"/>
        </w:rPr>
        <w:footnoteReference w:id="2401"/>
      </w:r>
      <w:r>
        <w:rPr>
          <w:rFonts w:ascii="Amiri" w:hAnsi="Amiri" w:eastAsia="Amiri" w:cs="Amiri"/>
          <w:color w:val="111111"/>
          <w:sz w:val="28"/>
          <w:sz w:val="28"/>
          <w:szCs w:val="28"/>
          <w:rtl w:val="true"/>
          <w:lang w:bidi="ar-SA"/>
        </w:rPr>
        <w:t>، وأيُّ سَبَبٍ أَوْثَقُ مِن سَبَبٍ بَيْنَكَ وَبَينَ اللَّهِ</w:t>
      </w:r>
      <w:r>
        <w:rPr>
          <w:rStyle w:val="FootnoteAnchor"/>
          <w:rtl w:val="true"/>
        </w:rPr>
        <w:footnoteReference w:id="2402"/>
      </w:r>
      <w:r>
        <w:rPr>
          <w:rFonts w:ascii="Amiri" w:hAnsi="Amiri" w:eastAsia="Amiri" w:cs="Amiri"/>
          <w:color w:val="111111"/>
          <w:sz w:val="28"/>
          <w:sz w:val="28"/>
          <w:szCs w:val="28"/>
          <w:rtl w:val="true"/>
          <w:lang w:bidi="ar-SA"/>
        </w:rPr>
        <w:t>إِن أنتَ أَخَذْتَ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قَلْبَكَ بالمَوْعِظَةِ، وأمِتْهُ بِالزَّهَادَةِ، وقَوِّهِ بِاليَقِينِ، ونَوِّرْهُ بالحِكْمَةِ</w:t>
      </w:r>
      <w:r>
        <w:rPr>
          <w:rStyle w:val="FootnoteAnchor"/>
          <w:rtl w:val="true"/>
        </w:rPr>
        <w:footnoteReference w:id="2403"/>
      </w:r>
      <w:r>
        <w:rPr>
          <w:rFonts w:ascii="Amiri" w:hAnsi="Amiri" w:eastAsia="Amiri" w:cs="Amiri"/>
          <w:color w:val="111111"/>
          <w:sz w:val="28"/>
          <w:sz w:val="28"/>
          <w:szCs w:val="28"/>
          <w:rtl w:val="true"/>
          <w:lang w:bidi="ar-SA"/>
        </w:rPr>
        <w:t xml:space="preserve">، وذَلّلْهُ بِذِكْرِ المَوْتِ، وقَرِّرْهُ بِالفَنَاءِ، وَبَصِّرْهُ فَجَائِعَ الدُّنْيَا،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وحَذْرُهُ صَوْلَةَ الدَّهْرِ ، وفُحْشَ تَقَلُّبِ اللَّيَالِي والأَيَّامِ، وَاعْرِضْ عَلَيْهِ أخْبَارَ المَاضِينَ ، وذَكِّرْهُ بِمَا أَصَابَ مَن كَانَ قَبْلَكَ مِنَ الأَوَّلِينَ، وسِرْ فِي دِيَارِهِم وآثَارِهِم فانْظُرْ مَا فَعَلُوا، وعَمَّا</w:t>
      </w:r>
      <w:r>
        <w:rPr>
          <w:rStyle w:val="FootnoteAnchor"/>
          <w:rtl w:val="true"/>
        </w:rPr>
        <w:footnoteReference w:id="2404"/>
      </w:r>
      <w:r>
        <w:rPr>
          <w:rFonts w:ascii="Amiri" w:hAnsi="Amiri" w:eastAsia="Amiri" w:cs="Amiri"/>
          <w:color w:val="111111"/>
          <w:sz w:val="28"/>
          <w:sz w:val="28"/>
          <w:szCs w:val="28"/>
          <w:rtl w:val="true"/>
          <w:lang w:bidi="ar-SA"/>
        </w:rPr>
        <w:t>انْتَقَلُوا، وأينَ حَلُّوا ونَزَلُوا، فإِنَّكَ تَجِدُهُم انْتَقَلُوا عَنِ الأَحِبَّةِ، وحَلُّوا دِيَارَ</w:t>
      </w:r>
      <w:r>
        <w:rPr>
          <w:rStyle w:val="FootnoteAnchor"/>
          <w:rtl w:val="true"/>
        </w:rPr>
        <w:footnoteReference w:id="2405"/>
      </w:r>
      <w:r>
        <w:rPr>
          <w:rFonts w:ascii="Amiri" w:hAnsi="Amiri" w:eastAsia="Amiri" w:cs="Amiri"/>
          <w:color w:val="111111"/>
          <w:sz w:val="28"/>
          <w:sz w:val="28"/>
          <w:szCs w:val="28"/>
          <w:rtl w:val="true"/>
          <w:lang w:bidi="ar-SA"/>
        </w:rPr>
        <w:t>الغُرْبَةِ، وَكَأَنَّكَ عَن قَلِيلِ قَد صِرْتَ كَأحَدِهِم فَأَصْلِحْ مَثْوَاكَ، ولا تَبِعْ آخِرَتَكَ بِدُنْيَاكَ، ودَع القَوْلَ فِيمَا لا تَعْرِفُ ، والخِطَابَ فِيمَا لَم تُكَلِّفُ، وأمْسِكْ عَن طَرِيقِ إذَا خِفْتَ ضَلالَتَهُ، فَإِنَّ الكَفَّ عِندَ حَيْرَةِ</w:t>
      </w:r>
      <w:r>
        <w:rPr>
          <w:rStyle w:val="FootnoteAnchor"/>
          <w:rtl w:val="true"/>
        </w:rPr>
        <w:footnoteReference w:id="2406"/>
      </w:r>
      <w:r>
        <w:rPr>
          <w:rFonts w:ascii="Amiri" w:hAnsi="Amiri" w:eastAsia="Amiri" w:cs="Amiri"/>
          <w:color w:val="111111"/>
          <w:sz w:val="28"/>
          <w:sz w:val="28"/>
          <w:szCs w:val="28"/>
          <w:rtl w:val="true"/>
          <w:lang w:bidi="ar-SA"/>
        </w:rPr>
        <w:t>الضَّلالِ</w:t>
      </w:r>
      <w:r>
        <w:rPr>
          <w:rStyle w:val="FootnoteAnchor"/>
          <w:rtl w:val="true"/>
        </w:rPr>
        <w:footnoteReference w:id="2407"/>
      </w:r>
      <w:r>
        <w:rPr>
          <w:rFonts w:ascii="Amiri" w:hAnsi="Amiri" w:eastAsia="Amiri" w:cs="Amiri"/>
          <w:color w:val="111111"/>
          <w:sz w:val="28"/>
          <w:sz w:val="28"/>
          <w:szCs w:val="28"/>
          <w:rtl w:val="true"/>
          <w:lang w:bidi="ar-SA"/>
        </w:rPr>
        <w:t>خَيْرٌ مِن رُكُوبِ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بالمَعْرُوفِ تَكُنْ مِن أهلِهِ، وأَنْكِرِ الْمُنْكَرَ بِيَدِكَ وَلِسَانِكَ، وبَايِنْ مَن فَعَلَهُ بِجُهْدِكَ ، وجَاهِدِ فِي اللهِ حَقَّ جِهَادِهِ، ولا تَأْخُذْكَ فِي اللهِ لَوْمَةَ لائِمٍ، وخُضِ الغَمَرَاتِ إِلَى الحَقِّ حَيْثُ كَانَ</w:t>
      </w:r>
      <w:r>
        <w:rPr>
          <w:rStyle w:val="FootnoteAnchor"/>
          <w:rtl w:val="true"/>
        </w:rPr>
        <w:footnoteReference w:id="2408"/>
      </w:r>
      <w:r>
        <w:rPr>
          <w:rFonts w:ascii="Amiri" w:hAnsi="Amiri" w:eastAsia="Amiri" w:cs="Amiri"/>
          <w:color w:val="111111"/>
          <w:sz w:val="28"/>
          <w:sz w:val="28"/>
          <w:szCs w:val="28"/>
          <w:rtl w:val="true"/>
          <w:lang w:bidi="ar-SA"/>
        </w:rPr>
        <w:t>، وتَفَقَّهُ فِي الدِّينِ، وعَوِّدْ نَفْسَكَ الصَّبْرَ عَلَى المَكْرُوهِ، فَنِعْمَ</w:t>
      </w:r>
      <w:r>
        <w:rPr>
          <w:rStyle w:val="FootnoteAnchor"/>
          <w:rtl w:val="true"/>
        </w:rPr>
        <w:footnoteReference w:id="2409"/>
      </w:r>
      <w:r>
        <w:rPr>
          <w:rFonts w:ascii="Amiri" w:hAnsi="Amiri" w:eastAsia="Amiri" w:cs="Amiri"/>
          <w:color w:val="111111"/>
          <w:sz w:val="28"/>
          <w:sz w:val="28"/>
          <w:szCs w:val="28"/>
          <w:rtl w:val="true"/>
          <w:lang w:bidi="ar-SA"/>
        </w:rPr>
        <w:t>الخُلُقُ التَّصَبُّرُ</w:t>
      </w:r>
      <w:r>
        <w:rPr>
          <w:rStyle w:val="FootnoteAnchor"/>
          <w:rtl w:val="true"/>
        </w:rPr>
        <w:footnoteReference w:id="2410"/>
      </w:r>
      <w:r>
        <w:rPr>
          <w:rFonts w:ascii="Amiri" w:hAnsi="Amiri" w:eastAsia="Amiri" w:cs="Amiri"/>
          <w:color w:val="111111"/>
          <w:sz w:val="28"/>
          <w:sz w:val="28"/>
          <w:szCs w:val="28"/>
          <w:rtl w:val="true"/>
          <w:lang w:bidi="ar-SA"/>
        </w:rPr>
        <w:t xml:space="preserve">، وأَلْجي </w:t>
      </w:r>
    </w:p>
    <w:p>
      <w:pPr>
        <w:pStyle w:val="BookText"/>
        <w:rPr/>
      </w:pPr>
      <w:r>
        <w:rPr>
          <w:rFonts w:ascii="Amiri" w:hAnsi="Amiri" w:eastAsia="Amiri" w:cs="Amiri"/>
          <w:color w:val="111111"/>
          <w:sz w:val="28"/>
          <w:sz w:val="28"/>
          <w:szCs w:val="28"/>
          <w:rtl w:val="true"/>
          <w:lang w:bidi="ar-SA"/>
        </w:rPr>
        <w:t xml:space="preserve">نَفْسَكَ فِي الأمور كُلْهَا إلى إلكَ، فَإِنَّكَ تُلْجِتُهَا إِلَى كَهْفِ حَرِيْزِ ، ومَانِعِ عَزِيزِ ، وأَخْلِصْ فِي المَسْأَلَةِ لِرَبِّكَ، فَإِنَّ بِيَدِهِ العَطَاءَ وَالحِرْمَانَ، وَأَكْثِرِ الاسْتِخَارَةَ ، وتَفَهُم وَصِيَّتِي، ولا تَذْهَبَنَّ صَفْحًا، فَإنَّ خَيْرَ القَوْلِ مَا نَفَعَ واعْلَم أَنَّهُ لا خَيْرَ فِي عِلْم لا يَنْفَعُ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يُنْتَفَعُ بِعِلْمٍ يَحِقُ تَعَلَّمُهُ</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إني</w:t>
      </w:r>
      <w:r>
        <w:rPr>
          <w:rStyle w:val="FootnoteAnchor"/>
          <w:rtl w:val="true"/>
        </w:rPr>
        <w:footnoteReference w:id="2412"/>
      </w:r>
      <w:r>
        <w:rPr>
          <w:rFonts w:ascii="Amiri" w:hAnsi="Amiri" w:eastAsia="Amiri" w:cs="Amiri"/>
          <w:color w:val="111111"/>
          <w:sz w:val="28"/>
          <w:sz w:val="28"/>
          <w:szCs w:val="28"/>
          <w:rtl w:val="true"/>
          <w:lang w:bidi="ar-SA"/>
        </w:rPr>
        <w:t>لَّا رَأَيْتُنِي</w:t>
      </w:r>
      <w:r>
        <w:rPr>
          <w:rStyle w:val="FootnoteAnchor"/>
          <w:rtl w:val="true"/>
        </w:rPr>
        <w:footnoteReference w:id="2413"/>
      </w:r>
      <w:r>
        <w:rPr>
          <w:rFonts w:ascii="Amiri" w:hAnsi="Amiri" w:eastAsia="Amiri" w:cs="Amiri"/>
          <w:color w:val="111111"/>
          <w:sz w:val="28"/>
          <w:sz w:val="28"/>
          <w:szCs w:val="28"/>
          <w:rtl w:val="true"/>
          <w:lang w:bidi="ar-SA"/>
        </w:rPr>
        <w:t>قَد بَلَغْتُ سِنًا، وَرَأَيْتُنِي أَزْدَادُ وَهُنًا</w:t>
      </w:r>
      <w:r>
        <w:rPr>
          <w:rStyle w:val="FootnoteAnchor"/>
          <w:rtl w:val="true"/>
        </w:rPr>
        <w:footnoteReference w:id="2414"/>
      </w:r>
      <w:r>
        <w:rPr>
          <w:rFonts w:ascii="Amiri" w:hAnsi="Amiri" w:eastAsia="Amiri" w:cs="Amiri"/>
          <w:color w:val="111111"/>
          <w:sz w:val="28"/>
          <w:sz w:val="28"/>
          <w:szCs w:val="28"/>
          <w:rtl w:val="true"/>
          <w:lang w:bidi="ar-SA"/>
        </w:rPr>
        <w:t>بَادَرْتُ بِوَصِيَّتِي إِلَيْكَ، وَأَوْرَدْتُ</w:t>
      </w:r>
      <w:r>
        <w:rPr>
          <w:rStyle w:val="FootnoteAnchor"/>
          <w:rtl w:val="true"/>
        </w:rPr>
        <w:footnoteReference w:id="2415"/>
      </w:r>
      <w:r>
        <w:rPr>
          <w:rFonts w:ascii="Amiri" w:hAnsi="Amiri" w:eastAsia="Amiri" w:cs="Amiri"/>
          <w:color w:val="111111"/>
          <w:sz w:val="28"/>
          <w:sz w:val="28"/>
          <w:szCs w:val="28"/>
          <w:rtl w:val="true"/>
          <w:lang w:bidi="ar-SA"/>
        </w:rPr>
        <w:t>خِصَالًا مِنْهَا قَبْلَ أَن يَعْجَلَ بي</w:t>
      </w:r>
      <w:r>
        <w:rPr>
          <w:rStyle w:val="FootnoteAnchor"/>
          <w:rtl w:val="true"/>
        </w:rPr>
        <w:footnoteReference w:id="2416"/>
      </w:r>
      <w:r>
        <w:rPr>
          <w:rFonts w:ascii="Amiri" w:hAnsi="Amiri" w:eastAsia="Amiri" w:cs="Amiri"/>
          <w:color w:val="111111"/>
          <w:sz w:val="28"/>
          <w:sz w:val="28"/>
          <w:szCs w:val="28"/>
          <w:rtl w:val="true"/>
          <w:lang w:bidi="ar-SA"/>
        </w:rPr>
        <w:t>أَجَلي</w:t>
      </w:r>
      <w:r>
        <w:rPr>
          <w:rStyle w:val="FootnoteAnchor"/>
          <w:rtl w:val="true"/>
        </w:rPr>
        <w:footnoteReference w:id="2417"/>
      </w:r>
      <w:r>
        <w:rPr>
          <w:rFonts w:ascii="Amiri" w:hAnsi="Amiri" w:eastAsia="Amiri" w:cs="Amiri"/>
          <w:color w:val="111111"/>
          <w:sz w:val="28"/>
          <w:sz w:val="28"/>
          <w:szCs w:val="28"/>
          <w:rtl w:val="true"/>
          <w:lang w:bidi="ar-SA"/>
        </w:rPr>
        <w:t>دُونَ أَن أُفْضِيَ إِلَيْكَ بِمَا فِي نَفْسِي، أَو أَنْقُصَ فِي رأيي كَمَا نُقِصْتُ في جِسْمِي، أَو يَسْبِقَنِي إِلَيْكَ بَعْضُ غَلَبَاتِ الهَوَى، وَفِتَنِ الدُّنْيَا فَتَكُونَ كَالصَّعْب التَّفُور</w:t>
      </w:r>
      <w:r>
        <w:rPr>
          <w:rStyle w:val="FootnoteAnchor"/>
          <w:rtl w:val="true"/>
        </w:rPr>
        <w:footnoteReference w:id="2418"/>
      </w:r>
      <w:r>
        <w:rPr>
          <w:rFonts w:ascii="Amiri" w:hAnsi="Amiri" w:eastAsia="Amiri" w:cs="Amiri"/>
          <w:color w:val="111111"/>
          <w:sz w:val="28"/>
          <w:sz w:val="28"/>
          <w:szCs w:val="28"/>
          <w:rtl w:val="true"/>
          <w:lang w:bidi="ar-SA"/>
        </w:rPr>
        <w:t>، وإِنَّما قَلْبُ الحَدَثِ</w:t>
      </w:r>
      <w:r>
        <w:rPr>
          <w:rStyle w:val="FootnoteAnchor"/>
          <w:rtl w:val="true"/>
        </w:rPr>
        <w:footnoteReference w:id="2419"/>
      </w:r>
      <w:r>
        <w:rPr>
          <w:rFonts w:ascii="Amiri" w:hAnsi="Amiri" w:eastAsia="Amiri" w:cs="Amiri"/>
          <w:color w:val="111111"/>
          <w:sz w:val="28"/>
          <w:sz w:val="28"/>
          <w:szCs w:val="28"/>
          <w:rtl w:val="true"/>
          <w:lang w:bidi="ar-SA"/>
        </w:rPr>
        <w:t xml:space="preserve">كَالأَرْضِ الخَالِيَةِ مَا أُلْقِيَ فِيهَا مِن شَيْءٍ قَبِلَتْهُ، فَبَادَرْتُكَ بِالأَدَبِ قَبْلَ أَن يَقْسُوَ قَلْبُكَ، وَيَشْتَغِلَ </w:t>
      </w:r>
    </w:p>
    <w:p>
      <w:pPr>
        <w:pStyle w:val="BookText"/>
        <w:rPr/>
      </w:pPr>
      <w:r>
        <w:rPr>
          <w:rFonts w:ascii="Amiri" w:hAnsi="Amiri" w:eastAsia="Amiri" w:cs="Amiri"/>
          <w:color w:val="111111"/>
          <w:sz w:val="28"/>
          <w:sz w:val="28"/>
          <w:szCs w:val="28"/>
          <w:rtl w:val="true"/>
          <w:lang w:bidi="ar-SA"/>
        </w:rPr>
        <w:t>لُبُّكَ لِتَسْتَقْبِلَ بِجِدٌ رَأيِكَ مِنَ الأمْرِ</w:t>
      </w:r>
      <w:r>
        <w:rPr>
          <w:rStyle w:val="FootnoteAnchor"/>
          <w:rtl w:val="true"/>
        </w:rPr>
        <w:footnoteReference w:id="2420"/>
      </w:r>
      <w:r>
        <w:rPr>
          <w:rFonts w:ascii="Amiri" w:hAnsi="Amiri" w:eastAsia="Amiri" w:cs="Amiri"/>
          <w:color w:val="111111"/>
          <w:sz w:val="28"/>
          <w:sz w:val="28"/>
          <w:szCs w:val="28"/>
          <w:rtl w:val="true"/>
          <w:lang w:bidi="ar-SA"/>
        </w:rPr>
        <w:t>مَا قَد كَفَاكَ أهْلُ التَّجَارِبِ بُغْيَتَهُ</w:t>
      </w:r>
      <w:r>
        <w:rPr>
          <w:rStyle w:val="FootnoteAnchor"/>
          <w:rtl w:val="true"/>
        </w:rPr>
        <w:footnoteReference w:id="2421"/>
      </w:r>
      <w:r>
        <w:rPr>
          <w:rFonts w:ascii="Amiri" w:hAnsi="Amiri" w:eastAsia="Amiri" w:cs="Amiri"/>
          <w:color w:val="111111"/>
          <w:sz w:val="28"/>
          <w:sz w:val="28"/>
          <w:szCs w:val="28"/>
          <w:rtl w:val="true"/>
          <w:lang w:bidi="ar-SA"/>
        </w:rPr>
        <w:t>وتَجْربَتَهُ، فَتَكُونَ قَد كُفِيْتَ مَؤونَةَ الطَّلِبَةِ</w:t>
      </w:r>
      <w:r>
        <w:rPr>
          <w:rStyle w:val="FootnoteAnchor"/>
          <w:rtl w:val="true"/>
        </w:rPr>
        <w:footnoteReference w:id="2422"/>
      </w:r>
      <w:r>
        <w:rPr>
          <w:rFonts w:ascii="Amiri" w:hAnsi="Amiri" w:eastAsia="Amiri" w:cs="Amiri"/>
          <w:color w:val="111111"/>
          <w:sz w:val="28"/>
          <w:sz w:val="28"/>
          <w:szCs w:val="28"/>
          <w:rtl w:val="true"/>
          <w:lang w:bidi="ar-SA"/>
        </w:rPr>
        <w:t>، وعُوفِيتَ مِن عِلاج التَّجْرِبَةِ، فَأَتَاكَ مِن ذلِكَ مَا قَد كُنَّا نَأْتِيهِ، واسْتَبَانَ لَكَ مَا رُبَّما أَظْلَمَ عَلَيْنَا فِيهِ مِنهُ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 إِنِّي وإِنْ لَم أَكُنْ عُمِّرْتُ عُمْرَ مَن كَانَ قَيْلِي، فَقَد نَظَرْتُ في أعْمَالِهِم ، وفَكَرْتُ فِي أَخْبَارِهِم، و فِي آثَارِهِم حَتَّى عُدْتُ كَأَحَدِهِم بَل كَأَنِّي بِمَا انْتَهَى إِلَيَّ مِن أُمُورِهِم قَد عُمِّرْتُ مَعَ أَوَّهِم إِلَى آخِرِهِم، فَعَرَفْتُ صَفْوَ ذَلِكَ مِن كَدَرِهِ، وَنَفْعَهُ مِن ضَرَرِهِ، فَاسْتَخْلَصْتُ لَكَ مِن كُلِّ أَمْرِ نَخِيلَتَهُ</w:t>
      </w:r>
      <w:r>
        <w:rPr>
          <w:rStyle w:val="FootnoteAnchor"/>
          <w:rtl w:val="true"/>
        </w:rPr>
        <w:footnoteReference w:id="2423"/>
      </w:r>
      <w:r>
        <w:rPr>
          <w:rFonts w:ascii="Amiri" w:hAnsi="Amiri" w:eastAsia="Amiri" w:cs="Amiri"/>
          <w:color w:val="111111"/>
          <w:sz w:val="28"/>
          <w:sz w:val="28"/>
          <w:szCs w:val="28"/>
          <w:rtl w:val="true"/>
          <w:lang w:bidi="ar-SA"/>
        </w:rPr>
        <w:t>، وتَوَخَّيْتُ</w:t>
      </w:r>
      <w:r>
        <w:rPr>
          <w:rStyle w:val="FootnoteAnchor"/>
          <w:rtl w:val="true"/>
        </w:rPr>
        <w:footnoteReference w:id="2424"/>
      </w:r>
      <w:r>
        <w:rPr>
          <w:rFonts w:ascii="Amiri" w:hAnsi="Amiri" w:eastAsia="Amiri" w:cs="Amiri"/>
          <w:color w:val="111111"/>
          <w:sz w:val="28"/>
          <w:sz w:val="28"/>
          <w:szCs w:val="28"/>
          <w:rtl w:val="true"/>
          <w:lang w:bidi="ar-SA"/>
        </w:rPr>
        <w:t>لَكَ جَمِيلَهُ، وصَرَفْتُ عَنكَ مَجْهُولَهُ، ورَأَيْتُ حَيْثُ عَنَاني</w:t>
      </w:r>
      <w:r>
        <w:rPr>
          <w:rStyle w:val="FootnoteAnchor"/>
          <w:rtl w:val="true"/>
        </w:rPr>
        <w:footnoteReference w:id="2425"/>
      </w:r>
      <w:r>
        <w:rPr>
          <w:rFonts w:ascii="Amiri" w:hAnsi="Amiri" w:eastAsia="Amiri" w:cs="Amiri"/>
          <w:color w:val="111111"/>
          <w:sz w:val="28"/>
          <w:sz w:val="28"/>
          <w:szCs w:val="28"/>
          <w:rtl w:val="true"/>
          <w:lang w:bidi="ar-SA"/>
        </w:rPr>
        <w:t>مِنْ أَمْرِكَ مَا يَعْنِي الوَالِدَ الشَّفِيقَ، وأَجْمَعْتُ</w:t>
      </w:r>
      <w:r>
        <w:rPr>
          <w:rStyle w:val="FootnoteAnchor"/>
          <w:rtl w:val="true"/>
        </w:rPr>
        <w:footnoteReference w:id="2426"/>
      </w:r>
      <w:r>
        <w:rPr>
          <w:rFonts w:ascii="Amiri" w:hAnsi="Amiri" w:eastAsia="Amiri" w:cs="Amiri"/>
          <w:color w:val="111111"/>
          <w:sz w:val="28"/>
          <w:sz w:val="28"/>
          <w:szCs w:val="28"/>
          <w:rtl w:val="true"/>
          <w:lang w:bidi="ar-SA"/>
        </w:rPr>
        <w:t xml:space="preserve">عَلَيْهِ مِن أدَبِكَ أَن يَكُونَ ذلِكَ وأَنْتَ مُقْبِلُ العُمْرِ، مُقْتَبَلُ الدَّهْرِ ، ذُو نِيَّةٍ سَلِيمَةٍ، ونَفْسٍ صَافِيَةِ ، وأَن أَبْتَدِئَكَ بِتَعْلِيمِ كِتَابِ اللهِ </w:t>
      </w:r>
    </w:p>
    <w:p>
      <w:pPr>
        <w:pStyle w:val="BookText"/>
        <w:rPr/>
      </w:pPr>
      <w:r>
        <w:rPr>
          <w:rFonts w:ascii="Amiri" w:hAnsi="Amiri" w:eastAsia="Amiri" w:cs="Amiri"/>
          <w:color w:val="111111"/>
          <w:sz w:val="28"/>
          <w:sz w:val="28"/>
          <w:szCs w:val="28"/>
          <w:rtl w:val="true"/>
          <w:lang w:bidi="ar-SA"/>
        </w:rPr>
        <w:t>عَزَّ وَجَلَّ، وتَأْوِيلِهِ، وشَرَائِعِ الإِسْلامِ وأَحْكَامِهِ، وحَلالِهِ وحَرَامِهِ، لا أَجَاوِزُ ذَلِكَ بِكَ إلَى غَيْرِهِ</w:t>
      </w:r>
      <w:r>
        <w:rPr>
          <w:rStyle w:val="FootnoteAnchor"/>
          <w:rtl w:val="true"/>
        </w:rPr>
        <w:footnoteReference w:id="2427"/>
      </w:r>
      <w:r>
        <w:rPr>
          <w:rFonts w:ascii="Amiri" w:hAnsi="Amiri" w:eastAsia="Amiri" w:cs="Amiri"/>
          <w:color w:val="111111"/>
          <w:sz w:val="28"/>
          <w:sz w:val="28"/>
          <w:szCs w:val="28"/>
          <w:rtl w:val="true"/>
          <w:lang w:bidi="ar-SA"/>
        </w:rPr>
        <w:t>، ثُمَّ أَشْفَقْتُ أَن يَلْتَبِسَ عَلَيْكَ مَا اخْتَلَفَ النَّاسُ فِيهِ مِن أهْوَائِهِم وآرَائِهِم مِثْلَ الذِي التَبَسَ عَلَيْهِم، فَكَانَ إِحْكَامُ ذلِكَ عَلَى مَا كَرِهْتُ مِن تَنْبِيهِكَ لَه أَحَبَّ إِلَيَّ مِن إِسْلامِكَ إِلَى أَمْرِ لا آمَنُ عَلَيْكَ فِيهِ الهَلَكَةَ ، ورَجَوْتُ أَن يُوَفِّقَكَ اللهُ فِيهِ لِرُشْدِكَ، وأن يَهْدِيَكَ لِقَصْدِكَ، فَعَهِدْتُ إِلَيْكَ وَصِيَّتِي هَذِهِ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مَا أَنْتَ آخِذٌ بِهِ إِلَيَّ مِن وَصِيَّتِي تَقْوَى الله، والاقْتِصَارُ عَلَى مَا فَرَضَهُ اللهُ عَلَيكَ</w:t>
      </w:r>
      <w:r>
        <w:rPr>
          <w:rStyle w:val="FootnoteAnchor"/>
          <w:rtl w:val="true"/>
        </w:rPr>
        <w:footnoteReference w:id="2429"/>
      </w:r>
      <w:r>
        <w:rPr>
          <w:rFonts w:ascii="Amiri" w:hAnsi="Amiri" w:eastAsia="Amiri" w:cs="Amiri"/>
          <w:color w:val="111111"/>
          <w:sz w:val="28"/>
          <w:sz w:val="28"/>
          <w:szCs w:val="28"/>
          <w:rtl w:val="true"/>
          <w:lang w:bidi="ar-SA"/>
        </w:rPr>
        <w:t>، والأخُذُ بِمَا مَضَى عَلَيْهِ الأَوَّلُونَ مِن آبَائِكَ ، والصَّالِحُونَ مِن أهْلِ بَيْتِكَ، فَإِنَّهُم لَم يَدَعُوا أن نَظَرُوا لأَنْفُسِهِم كَمَا أَنْتَ نَاظِرٌ ، وفَكَّرُوا كَما أنتَ مُفَكِّرٌ ، ثُمَّ رَدَّهُم آخِرُ ذَلِكَ إِلَى الأَخْذِ بَمَا عَرَفُوا، والإمْسَاكِ عَمَّا لَمْ يُكَلِّفُوا،</w:t>
      </w:r>
      <w:r>
        <w:rPr>
          <w:rStyle w:val="FootnoteAnchor"/>
          <w:rtl w:val="true"/>
        </w:rPr>
        <w:footnoteReference w:id="2430"/>
      </w:r>
      <w:r>
        <w:rPr>
          <w:rFonts w:ascii="Amiri" w:hAnsi="Amiri" w:eastAsia="Amiri" w:cs="Amiri"/>
          <w:color w:val="111111"/>
          <w:sz w:val="28"/>
          <w:sz w:val="28"/>
          <w:szCs w:val="28"/>
          <w:rtl w:val="true"/>
          <w:lang w:bidi="ar-SA"/>
        </w:rPr>
        <w:t>فَإِن أَبَتْ نَفْسُكَ أَن تَقْبَلَ ذلِكَ دُونَ أَن تَعْلَمَ كَما كَانُوا عَلِمُوا</w:t>
      </w:r>
      <w:r>
        <w:rPr>
          <w:rStyle w:val="FootnoteAnchor"/>
          <w:rtl w:val="true"/>
        </w:rPr>
        <w:footnoteReference w:id="2431"/>
      </w:r>
      <w:r>
        <w:rPr>
          <w:rFonts w:ascii="Amiri" w:hAnsi="Amiri" w:eastAsia="Amiri" w:cs="Amiri"/>
          <w:color w:val="111111"/>
          <w:sz w:val="28"/>
          <w:sz w:val="28"/>
          <w:szCs w:val="28"/>
          <w:rtl w:val="true"/>
          <w:lang w:bidi="ar-SA"/>
        </w:rPr>
        <w:t>، فَلْيَكُن طَلَبُكَ ذلِكَ بتفهم وتَعَلُّم، لا بِتَوَرُّط</w:t>
      </w:r>
      <w:r>
        <w:rPr>
          <w:rStyle w:val="FootnoteAnchor"/>
          <w:rtl w:val="true"/>
        </w:rPr>
        <w:footnoteReference w:id="2432"/>
      </w:r>
      <w:r>
        <w:rPr>
          <w:rFonts w:ascii="Amiri" w:hAnsi="Amiri" w:eastAsia="Amiri" w:cs="Amiri"/>
          <w:color w:val="111111"/>
          <w:sz w:val="28"/>
          <w:sz w:val="28"/>
          <w:szCs w:val="28"/>
          <w:rtl w:val="true"/>
          <w:lang w:bidi="ar-SA"/>
        </w:rPr>
        <w:t xml:space="preserve">الشُّبُهَاتِ، وغُلُو الخَصُومَاتِ وابْدَأ </w:t>
      </w:r>
    </w:p>
    <w:p>
      <w:pPr>
        <w:pStyle w:val="BookText"/>
        <w:rPr/>
      </w:pPr>
      <w:r>
        <w:rPr>
          <w:rFonts w:ascii="Amiri" w:hAnsi="Amiri" w:eastAsia="Amiri" w:cs="Amiri"/>
          <w:color w:val="111111"/>
          <w:sz w:val="28"/>
          <w:sz w:val="28"/>
          <w:szCs w:val="28"/>
          <w:rtl w:val="true"/>
          <w:lang w:bidi="ar-SA"/>
        </w:rPr>
        <w:t>قَبْلَ نَظَرِكَ فِي ذَلِكَ بالاسْتِعَانَةِ بِالهَكَ</w:t>
      </w:r>
      <w:r>
        <w:rPr>
          <w:rStyle w:val="FootnoteAnchor"/>
          <w:rtl w:val="true"/>
        </w:rPr>
        <w:footnoteReference w:id="2433"/>
      </w:r>
      <w:r>
        <w:rPr>
          <w:rFonts w:ascii="Amiri" w:hAnsi="Amiri" w:eastAsia="Amiri" w:cs="Amiri"/>
          <w:color w:val="111111"/>
          <w:sz w:val="28"/>
          <w:sz w:val="28"/>
          <w:szCs w:val="28"/>
          <w:rtl w:val="true"/>
          <w:lang w:bidi="ar-SA"/>
        </w:rPr>
        <w:t>، والرَّغْبَةِ إِلَيْهِ فِي تَوْفِيقِكَ، وتَرْكِ كُلِّ شَائِبَةٍ</w:t>
      </w:r>
      <w:r>
        <w:rPr>
          <w:rStyle w:val="FootnoteAnchor"/>
          <w:rtl w:val="true"/>
        </w:rPr>
        <w:footnoteReference w:id="2434"/>
      </w:r>
      <w:r>
        <w:rPr>
          <w:rFonts w:ascii="Amiri" w:hAnsi="Amiri" w:eastAsia="Amiri" w:cs="Amiri"/>
          <w:color w:val="111111"/>
          <w:sz w:val="28"/>
          <w:sz w:val="28"/>
          <w:szCs w:val="28"/>
          <w:rtl w:val="true"/>
          <w:lang w:bidi="ar-SA"/>
        </w:rPr>
        <w:t>أو لَجَنْكَ فِي شُبْهَةٍ، أو أَسْلَمَتْكَ</w:t>
      </w:r>
      <w:r>
        <w:rPr>
          <w:rStyle w:val="FootnoteAnchor"/>
          <w:rtl w:val="true"/>
        </w:rPr>
        <w:footnoteReference w:id="2435"/>
      </w:r>
      <w:r>
        <w:rPr>
          <w:rFonts w:ascii="Amiri" w:hAnsi="Amiri" w:eastAsia="Amiri" w:cs="Amiri"/>
          <w:color w:val="111111"/>
          <w:sz w:val="28"/>
          <w:sz w:val="28"/>
          <w:szCs w:val="28"/>
          <w:rtl w:val="true"/>
          <w:lang w:bidi="ar-SA"/>
        </w:rPr>
        <w:t>إِلَى ضَلالَةٍ، فَإِذَا أَيْقَنْتَ أَنْ قَد صَفَا قَلْبُكَ فَخَشَعَ ، وتَمَّ رَأَيْكَ واجْتَمَعَ، وَكَانَ هَمُّكَ فِي ذلِكَ هَمَّا وَاحِدًا ، فانْظُرْ فِيمَا فَسَّرْتُ لَكَ، وَإِن أَنتَ لَم يَجْتَمِعْ لَكَ مَا تُحِبُّ مِن نَفْسِكَ، وفَرَاغِ نَظَرِكَ وفِكْرِكَ، فَاعْلَم أَنَّكَ إِنَّمَا تَخْبِطُ العَشْوَاءَ، وتَتَوَرَّطُ</w:t>
      </w:r>
      <w:r>
        <w:rPr>
          <w:rStyle w:val="FootnoteAnchor"/>
          <w:rtl w:val="true"/>
        </w:rPr>
        <w:footnoteReference w:id="2436"/>
      </w:r>
      <w:r>
        <w:rPr>
          <w:rFonts w:ascii="Amiri" w:hAnsi="Amiri" w:eastAsia="Amiri" w:cs="Amiri"/>
          <w:color w:val="111111"/>
          <w:sz w:val="28"/>
          <w:sz w:val="28"/>
          <w:szCs w:val="28"/>
          <w:rtl w:val="true"/>
          <w:lang w:bidi="ar-SA"/>
        </w:rPr>
        <w:t>الظُّلْمَاءَ، ولَيْسَ طَالِبُ الدِّينِ مَنْ خَبَطَ، ولا مَن خَلَّه</w:t>
      </w:r>
      <w:r>
        <w:rPr>
          <w:rStyle w:val="FootnoteAnchor"/>
          <w:rtl w:val="true"/>
        </w:rPr>
        <w:footnoteReference w:id="2437"/>
      </w:r>
      <w:r>
        <w:rPr>
          <w:rFonts w:ascii="Amiri" w:hAnsi="Amiri" w:eastAsia="Amiri" w:cs="Amiri"/>
          <w:color w:val="111111"/>
          <w:sz w:val="28"/>
          <w:sz w:val="28"/>
          <w:szCs w:val="28"/>
          <w:rtl w:val="true"/>
          <w:lang w:bidi="ar-SA"/>
        </w:rPr>
        <w:t>، والإمْسَاكُ عَن ذَلِكَ أَمْثَلُ</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فَتَفَهُم يَا بُنَيَّ وَصِيَّتِي ، واعْلَم أَنَّ مَالِكَ المَوْتِ هُوَ مَالِكُ الحَيَاةِ، وأَنَّ الخَالِقَ هُوَ المُمِيتُ، وأنَّ المُفْنِيَ هُوَ العِيدُ، وأنَّ المُبْتَلِيَ هُوَ المُعَافِي، وأنَّ الدُّنْيَا لَم تَكُن لِتَسْتَقِرَّ إِلا عَلَى مَا جَعَلَهَا اللَّهُ عَلَيْهِ مِنَ النَّعْمَاءِ وَالابْتِلاءِ، والجزاء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ومَا شَاءَ مِمَّا لا نَعْلَمُ، فَإِن أَشْكَلَ</w:t>
      </w:r>
      <w:r>
        <w:rPr>
          <w:rStyle w:val="FootnoteAnchor"/>
          <w:rtl w:val="true"/>
        </w:rPr>
        <w:footnoteReference w:id="2439"/>
      </w:r>
      <w:r>
        <w:rPr>
          <w:rFonts w:ascii="Amiri" w:hAnsi="Amiri" w:eastAsia="Amiri" w:cs="Amiri"/>
          <w:color w:val="111111"/>
          <w:sz w:val="28"/>
          <w:sz w:val="28"/>
          <w:szCs w:val="28"/>
          <w:rtl w:val="true"/>
          <w:lang w:bidi="ar-SA"/>
        </w:rPr>
        <w:t>عَلَيْكَ شَيْءٌ مِن ذَلِكَ، فَاحْمِلْهُ عَلَى جَهَالَتِكَ بِهِ</w:t>
      </w:r>
      <w:r>
        <w:rPr>
          <w:rStyle w:val="FootnoteAnchor"/>
          <w:rtl w:val="true"/>
        </w:rPr>
        <w:footnoteReference w:id="2440"/>
      </w:r>
      <w:r>
        <w:rPr>
          <w:rFonts w:ascii="Amiri" w:hAnsi="Amiri" w:eastAsia="Amiri" w:cs="Amiri"/>
          <w:color w:val="111111"/>
          <w:sz w:val="28"/>
          <w:sz w:val="28"/>
          <w:szCs w:val="28"/>
          <w:rtl w:val="true"/>
          <w:lang w:bidi="ar-SA"/>
        </w:rPr>
        <w:t xml:space="preserve">، فَإِنَّكَ أَوَّلَ مَا خُلِقْتَ خُلِقْت </w:t>
      </w:r>
    </w:p>
    <w:p>
      <w:pPr>
        <w:pStyle w:val="BookText"/>
        <w:rPr/>
      </w:pPr>
      <w:r>
        <w:rPr>
          <w:rFonts w:ascii="Amiri" w:hAnsi="Amiri" w:eastAsia="Amiri" w:cs="Amiri"/>
          <w:color w:val="111111"/>
          <w:sz w:val="28"/>
          <w:sz w:val="28"/>
          <w:szCs w:val="28"/>
          <w:rtl w:val="true"/>
          <w:lang w:bidi="ar-SA"/>
        </w:rPr>
        <w:t>جَاهِلا ، ثُمَّ عَلِمْتَ ، ومَا أَكْثَرَ مَا تَجْهَلُ مِنَ الأمْرِ</w:t>
      </w:r>
      <w:r>
        <w:rPr>
          <w:rStyle w:val="FootnoteAnchor"/>
          <w:rtl w:val="true"/>
        </w:rPr>
        <w:footnoteReference w:id="2441"/>
      </w:r>
      <w:r>
        <w:rPr>
          <w:rFonts w:ascii="Amiri" w:hAnsi="Amiri" w:eastAsia="Amiri" w:cs="Amiri"/>
          <w:color w:val="111111"/>
          <w:sz w:val="28"/>
          <w:sz w:val="28"/>
          <w:szCs w:val="28"/>
          <w:rtl w:val="true"/>
          <w:lang w:bidi="ar-SA"/>
        </w:rPr>
        <w:t>، ويَتَحَيَّرُ فِيهِ رَأَيْكَ، ويَضِلُّ فِيهِ بَصَرُكَ، ثُمَّ تُبْصِرُهُ بَعْدَ ذَلِكَ؛ فَاعْتَصِمُ بالذِي خَلَقَكَ ورَزَقَكَ وسَوَّاكَ، ولْيَكُن لَهُ تَعَبُّدُكَ، وإلَيهِ رَغْبَتُكَ، ومِنْهُ شَفَقَتُكَ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بُنَيَّ أَنَّ أَحَدًا لَم يُنْبِئ عَنِ اللَّهِ سُبْحَانَهُ كَمَا أَنْبَأَ عَنْهُ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فارْضَ بِهِ رَائِدًا</w:t>
      </w:r>
      <w:r>
        <w:rPr>
          <w:rStyle w:val="FootnoteAnchor"/>
          <w:rtl w:val="true"/>
        </w:rPr>
        <w:footnoteReference w:id="2442"/>
      </w:r>
      <w:r>
        <w:rPr>
          <w:rFonts w:ascii="Amiri" w:hAnsi="Amiri" w:eastAsia="Amiri" w:cs="Amiri"/>
          <w:color w:val="111111"/>
          <w:sz w:val="28"/>
          <w:sz w:val="28"/>
          <w:szCs w:val="28"/>
          <w:rtl w:val="true"/>
          <w:lang w:bidi="ar-SA"/>
        </w:rPr>
        <w:t>، وإِلَى النَّجَاةِ قَائِدًا ، فَإِنِّي لَم أَلُكَ نَصِيحَةٌ</w:t>
      </w:r>
      <w:r>
        <w:rPr>
          <w:rStyle w:val="FootnoteAnchor"/>
          <w:rtl w:val="true"/>
        </w:rPr>
        <w:footnoteReference w:id="2443"/>
      </w:r>
      <w:r>
        <w:rPr>
          <w:rFonts w:ascii="Amiri" w:hAnsi="Amiri" w:eastAsia="Amiri" w:cs="Amiri"/>
          <w:color w:val="111111"/>
          <w:sz w:val="28"/>
          <w:sz w:val="28"/>
          <w:szCs w:val="28"/>
          <w:rtl w:val="true"/>
          <w:lang w:bidi="ar-SA"/>
        </w:rPr>
        <w:t>، وإِنَّكَ لَنْ تَبْلُغَ فِي النَّظَرِ لِنَفْسِكَ وإِن اجْتَهَدْتَ مَبْلَغَ نَظَرِي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w:t>
      </w:r>
      <w:r>
        <w:rPr>
          <w:rStyle w:val="FootnoteAnchor"/>
          <w:rtl w:val="true"/>
        </w:rPr>
        <w:footnoteReference w:id="2444"/>
      </w:r>
      <w:r>
        <w:rPr>
          <w:rFonts w:ascii="Amiri" w:hAnsi="Amiri" w:eastAsia="Amiri" w:cs="Amiri"/>
          <w:color w:val="111111"/>
          <w:sz w:val="28"/>
          <w:sz w:val="28"/>
          <w:szCs w:val="28"/>
          <w:rtl w:val="true"/>
          <w:lang w:bidi="ar-SA"/>
        </w:rPr>
        <w:t>، أوَّل قَبْلَ الأَشْيَاءِ بلا أَوَّلِيَّة، وآخِرٌ بَعْدَ الأَشْيَاءِ بلا نِهَايَةٍ، 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مِثْلِكَ أن يَفْعَلَهُ فِي صِغَرِ خَطَرِهِ، وقِلَّةِ مَقْدِرَتِهِ، وَكَثْرَةِ عَجْزِهِ، وَعَظِيمِ حَاجَتِهِ إلَى رَبِّهِ فِي طَلَب طَاعَتِهِ، والرَّهْبَةِ مِن عُقُوبَتِهِ، وَالشَّفَقَةِ مِن سَخَطِهِ، فَإِنَّهُ لَم يَأْمُرُكَ إِلَّا بِحَسَنِ، ولَم يَنْهَكَ إِلَّا عَن قَبيح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إِنِّي قَد أَنْبَأَتُكَ عَنِ الدُّنْيَا وحَالِهَا وزَوَالِهَا وانتِقَالِهَا، وَأَنْبَأَتُكَ </w:t>
      </w:r>
    </w:p>
    <w:p>
      <w:pPr>
        <w:pStyle w:val="BookText"/>
        <w:rPr/>
      </w:pPr>
      <w:r>
        <w:rPr>
          <w:rFonts w:ascii="Amiri" w:hAnsi="Amiri" w:eastAsia="Amiri" w:cs="Amiri"/>
          <w:color w:val="111111"/>
          <w:sz w:val="28"/>
          <w:sz w:val="28"/>
          <w:szCs w:val="28"/>
          <w:rtl w:val="true"/>
          <w:lang w:bidi="ar-SA"/>
        </w:rPr>
        <w:t>عَنِ الآخِرَةِ ومَا أُعِدَّ لِأَهْلِهَا فِيهَا، وضَرَبْتُ لَكَ فِيهِما</w:t>
      </w:r>
      <w:r>
        <w:rPr>
          <w:rStyle w:val="FootnoteAnchor"/>
          <w:rtl w:val="true"/>
        </w:rPr>
        <w:footnoteReference w:id="2445"/>
      </w:r>
      <w:r>
        <w:rPr>
          <w:rFonts w:ascii="Amiri" w:hAnsi="Amiri" w:eastAsia="Amiri" w:cs="Amiri"/>
          <w:color w:val="111111"/>
          <w:sz w:val="28"/>
          <w:sz w:val="28"/>
          <w:szCs w:val="28"/>
          <w:rtl w:val="true"/>
          <w:lang w:bidi="ar-SA"/>
        </w:rPr>
        <w:t>الأمْثَالَ، لِتَعْتَبِرَ بِهَا، وتَحْذُو</w:t>
      </w:r>
      <w:r>
        <w:rPr>
          <w:rStyle w:val="FootnoteAnchor"/>
          <w:rtl w:val="true"/>
        </w:rPr>
        <w:footnoteReference w:id="2446"/>
      </w:r>
      <w:r>
        <w:rPr>
          <w:rFonts w:ascii="Amiri" w:hAnsi="Amiri" w:eastAsia="Amiri" w:cs="Amiri"/>
          <w:color w:val="111111"/>
          <w:sz w:val="28"/>
          <w:sz w:val="28"/>
          <w:szCs w:val="28"/>
          <w:rtl w:val="true"/>
          <w:lang w:bidi="ar-SA"/>
        </w:rPr>
        <w:t>عَلَيْهَا، إِنَّمَا مَثَلُ مَن خَبَرَ الدُّنْيَا كَمَثَلِ قَومٍ سَفْرٍ نَبَا بهم مَنْزِلْ جَدِيْبٌ</w:t>
      </w:r>
      <w:r>
        <w:rPr>
          <w:rStyle w:val="FootnoteAnchor"/>
          <w:rtl w:val="true"/>
        </w:rPr>
        <w:footnoteReference w:id="2447"/>
      </w:r>
      <w:r>
        <w:rPr>
          <w:rFonts w:ascii="Amiri" w:hAnsi="Amiri" w:eastAsia="Amiri" w:cs="Amiri"/>
          <w:color w:val="111111"/>
          <w:sz w:val="28"/>
          <w:sz w:val="28"/>
          <w:szCs w:val="28"/>
          <w:rtl w:val="true"/>
          <w:lang w:bidi="ar-SA"/>
        </w:rPr>
        <w:t>، فَامُّوا مَنْزِلًا خَصِيبًا، وجَنَابًا مَرِيعًا</w:t>
      </w:r>
      <w:r>
        <w:rPr>
          <w:rStyle w:val="FootnoteAnchor"/>
          <w:rtl w:val="true"/>
        </w:rPr>
        <w:footnoteReference w:id="2448"/>
      </w:r>
      <w:r>
        <w:rPr>
          <w:rFonts w:ascii="Amiri" w:hAnsi="Amiri" w:eastAsia="Amiri" w:cs="Amiri"/>
          <w:color w:val="111111"/>
          <w:sz w:val="28"/>
          <w:sz w:val="28"/>
          <w:szCs w:val="28"/>
          <w:rtl w:val="true"/>
          <w:lang w:bidi="ar-SA"/>
        </w:rPr>
        <w:t>، فاحْتَمَلُوا وَعْثَاءَ الطَّرِيقِ، وفِرَاقَ الصَّدِيقِ، وخُشُونَةَ السَّفَرِ، وجُشُوبَةَ</w:t>
      </w:r>
      <w:r>
        <w:rPr>
          <w:rStyle w:val="FootnoteAnchor"/>
          <w:rtl w:val="true"/>
        </w:rPr>
        <w:footnoteReference w:id="2449"/>
      </w:r>
      <w:r>
        <w:rPr>
          <w:rFonts w:ascii="Amiri" w:hAnsi="Amiri" w:eastAsia="Amiri" w:cs="Amiri"/>
          <w:color w:val="111111"/>
          <w:sz w:val="28"/>
          <w:sz w:val="28"/>
          <w:szCs w:val="28"/>
          <w:rtl w:val="true"/>
          <w:lang w:bidi="ar-SA"/>
        </w:rPr>
        <w:t>المَطْعَمِ لِيَأْتُوا سَعَةَ دَارِهِم ومَنْزِلَ قَرَارِهِم فَلَيْسَ يَجِدُونَ لِشَيْءٍ مِن ذَلِكَ أَلما، ولا يَرُونَ نَفَقَةٌ مَغْرَمًا، ولا شَيْءَ أَحَبُّ إِلَيْهِم مِمَّا قَرَّبَهُم مِن مَنْزِلِهِم، وأَدْنَاهُم إِلَى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مَن اغْتَرَّ بِهَا كَمَثَلِ قَوْمٍ كَانُوا بِمَنْزِلٍ خَصِيبٍ فَنَبَا بِهِم إِلَى مَنْزِلٍ جَدِيبٍ، فَلَيْسَ شَيْءٌ أَكْرَهَ إِلَيْهِم، ولا أفْضَعَ عِنْدَهُم مِن مُفَارَقَةِ مَا كَانُوا فِيهِ إِلى مَا يَهْجُمُونَ</w:t>
      </w:r>
      <w:r>
        <w:rPr>
          <w:rStyle w:val="FootnoteAnchor"/>
          <w:rtl w:val="true"/>
        </w:rPr>
        <w:footnoteReference w:id="2450"/>
      </w:r>
      <w:r>
        <w:rPr>
          <w:rFonts w:ascii="Amiri" w:hAnsi="Amiri" w:eastAsia="Amiri" w:cs="Amiri"/>
          <w:color w:val="111111"/>
          <w:sz w:val="28"/>
          <w:sz w:val="28"/>
          <w:szCs w:val="28"/>
          <w:rtl w:val="true"/>
          <w:lang w:bidi="ar-SA"/>
        </w:rPr>
        <w:t>عَلَيْهِ، ويَصِيرُونَ إِلَيهِ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 ولا تَظْلِمْ كَما لا تُحِبُّ أن تُظْلَمَ، وأَحْسِنْ كَمَا تُحِبُّ أَن يُحْسَنَ إِلَيْكَ، واسْتَقْبِحَ مِن نَفْسِكَ مَا تَسْتَقْبِحُ مِن غَيْرِكَ، وارضَ مِنَ النَّاسِ بِما</w:t>
      </w:r>
      <w:r>
        <w:rPr>
          <w:rStyle w:val="FootnoteAnchor"/>
          <w:rtl w:val="true"/>
        </w:rPr>
        <w:footnoteReference w:id="2451"/>
      </w:r>
      <w:r>
        <w:rPr>
          <w:rFonts w:ascii="Amiri" w:hAnsi="Amiri" w:eastAsia="Amiri" w:cs="Amiri"/>
          <w:color w:val="111111"/>
          <w:sz w:val="28"/>
          <w:sz w:val="28"/>
          <w:szCs w:val="28"/>
          <w:rtl w:val="true"/>
          <w:lang w:bidi="ar-SA"/>
        </w:rPr>
        <w:t xml:space="preserve">تَرْضَاهُ فَهُم مِن نَفْسِكَ، ولا تَقُل مَا لا </w:t>
      </w:r>
    </w:p>
    <w:p>
      <w:pPr>
        <w:pStyle w:val="BookText"/>
        <w:rPr/>
      </w:pPr>
      <w:r>
        <w:rPr>
          <w:rFonts w:ascii="Amiri" w:hAnsi="Amiri" w:eastAsia="Amiri" w:cs="Amiri"/>
          <w:color w:val="111111"/>
          <w:sz w:val="28"/>
          <w:sz w:val="28"/>
          <w:szCs w:val="28"/>
          <w:rtl w:val="true"/>
          <w:lang w:bidi="ar-SA"/>
        </w:rPr>
        <w:t>تَعْلَمُ وإن قَلَّ ما تَعْلَمُ ، ولا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الإِعْجَابَ ضِدُّ الصَّوابِ، وآفَةُ الأَلْبَابِ، فَاسْعَ فِي كَدْحِكَ</w:t>
      </w:r>
      <w:r>
        <w:rPr>
          <w:rStyle w:val="FootnoteAnchor"/>
          <w:rtl w:val="true"/>
        </w:rPr>
        <w:footnoteReference w:id="2452"/>
      </w:r>
      <w:r>
        <w:rPr>
          <w:rFonts w:ascii="Amiri" w:hAnsi="Amiri" w:eastAsia="Amiri" w:cs="Amiri"/>
          <w:color w:val="111111"/>
          <w:sz w:val="28"/>
          <w:sz w:val="28"/>
          <w:szCs w:val="28"/>
          <w:rtl w:val="true"/>
          <w:lang w:bidi="ar-SA"/>
        </w:rPr>
        <w:t>، ولا تكُن خَازِنًا لِغَيْرِكَ ، وإِذَا</w:t>
      </w:r>
      <w:r>
        <w:rPr>
          <w:rStyle w:val="FootnoteAnchor"/>
          <w:rtl w:val="true"/>
        </w:rPr>
        <w:footnoteReference w:id="2453"/>
      </w:r>
      <w:r>
        <w:rPr>
          <w:rFonts w:ascii="Amiri" w:hAnsi="Amiri" w:eastAsia="Amiri" w:cs="Amiri"/>
          <w:color w:val="111111"/>
          <w:sz w:val="28"/>
          <w:sz w:val="28"/>
          <w:szCs w:val="28"/>
          <w:rtl w:val="true"/>
          <w:lang w:bidi="ar-SA"/>
        </w:rPr>
        <w:t>أَنْتَ هُدِيتَ لِقَصْدِكَ، فَكُن أَخْشَعَ مَا تَكُونُ لِرَبِّكَ</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أَمَامَكَ طَرِيقًا ذَا مَسَافَةٍ بَعِيدَةٍ، وَمَشَقَّةٍ</w:t>
      </w:r>
      <w:r>
        <w:rPr>
          <w:rStyle w:val="FootnoteAnchor"/>
          <w:rtl w:val="true"/>
        </w:rPr>
        <w:footnoteReference w:id="2455"/>
      </w:r>
      <w:r>
        <w:rPr>
          <w:rFonts w:ascii="Amiri" w:hAnsi="Amiri" w:eastAsia="Amiri" w:cs="Amiri"/>
          <w:color w:val="111111"/>
          <w:sz w:val="28"/>
          <w:sz w:val="28"/>
          <w:szCs w:val="28"/>
          <w:rtl w:val="true"/>
          <w:lang w:bidi="ar-SA"/>
        </w:rPr>
        <w:t>شَدِيدَةٍ، وَأَنَّهُ لَا غِنَى</w:t>
      </w:r>
      <w:r>
        <w:rPr>
          <w:rStyle w:val="FootnoteAnchor"/>
          <w:rtl w:val="true"/>
        </w:rPr>
        <w:footnoteReference w:id="2456"/>
      </w:r>
      <w:r>
        <w:rPr>
          <w:rFonts w:ascii="Amiri" w:hAnsi="Amiri" w:eastAsia="Amiri" w:cs="Amiri"/>
          <w:color w:val="111111"/>
          <w:sz w:val="28"/>
          <w:sz w:val="28"/>
          <w:szCs w:val="28"/>
          <w:rtl w:val="true"/>
          <w:lang w:bidi="ar-SA"/>
        </w:rPr>
        <w:t>بِكَ فِيهِ عَنْ حُسْنِ الارْتِيَادِ</w:t>
      </w:r>
      <w:r>
        <w:rPr>
          <w:rStyle w:val="FootnoteAnchor"/>
          <w:rtl w:val="true"/>
        </w:rPr>
        <w:footnoteReference w:id="2457"/>
      </w:r>
      <w:r>
        <w:rPr>
          <w:rFonts w:ascii="Amiri" w:hAnsi="Amiri" w:eastAsia="Amiri" w:cs="Amiri"/>
          <w:color w:val="111111"/>
          <w:sz w:val="28"/>
          <w:sz w:val="28"/>
          <w:szCs w:val="28"/>
          <w:rtl w:val="true"/>
          <w:lang w:bidi="ar-SA"/>
        </w:rPr>
        <w:t>، وقَدْرِ بَلاغِكَ مِنَ الزَّادِ مَعَ خِفَّةِ الظَّهْرِ ، فلا تَحْمِلَنَّ عَلَى ظَهْرِكَ فَوْقَ طَاقَتِكَ فَيَكُونَ ثِقْلُ ذَلِكَ وَبَالا</w:t>
      </w:r>
      <w:r>
        <w:rPr>
          <w:rStyle w:val="FootnoteAnchor"/>
          <w:rtl w:val="true"/>
        </w:rPr>
        <w:footnoteReference w:id="2458"/>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قَضَاءَهُ لَكَ فِي يوم</w:t>
      </w:r>
      <w:r>
        <w:rPr>
          <w:rStyle w:val="FootnoteAnchor"/>
          <w:rtl w:val="true"/>
        </w:rPr>
        <w:footnoteReference w:id="2459"/>
      </w:r>
      <w:r>
        <w:rPr>
          <w:rFonts w:ascii="Amiri" w:hAnsi="Amiri" w:eastAsia="Amiri" w:cs="Amiri"/>
          <w:color w:val="111111"/>
          <w:sz w:val="28"/>
          <w:sz w:val="28"/>
          <w:szCs w:val="28"/>
          <w:rtl w:val="true"/>
          <w:lang w:bidi="ar-SA"/>
        </w:rPr>
        <w:t>عُسْرَتِكَ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أمَامَكَ عَقَبَةً كَؤُودًا</w:t>
      </w:r>
      <w:r>
        <w:rPr>
          <w:rStyle w:val="FootnoteAnchor"/>
          <w:rtl w:val="true"/>
        </w:rPr>
        <w:footnoteReference w:id="2460"/>
      </w:r>
      <w:r>
        <w:rPr>
          <w:rFonts w:ascii="Amiri" w:hAnsi="Amiri" w:eastAsia="Amiri" w:cs="Amiri"/>
          <w:color w:val="111111"/>
          <w:sz w:val="28"/>
          <w:sz w:val="28"/>
          <w:szCs w:val="28"/>
          <w:rtl w:val="true"/>
          <w:lang w:bidi="ar-SA"/>
        </w:rPr>
        <w:t xml:space="preserve">، المُخِتُ فِيهَا أَحْسَنُ حَالًا مِنَ </w:t>
      </w:r>
    </w:p>
    <w:p>
      <w:pPr>
        <w:pStyle w:val="BookText"/>
        <w:rPr/>
      </w:pPr>
      <w:r>
        <w:rPr>
          <w:rFonts w:ascii="Amiri" w:hAnsi="Amiri" w:eastAsia="Amiri" w:cs="Amiri"/>
          <w:color w:val="111111"/>
          <w:sz w:val="28"/>
          <w:sz w:val="28"/>
          <w:szCs w:val="28"/>
          <w:rtl w:val="true"/>
          <w:lang w:bidi="ar-SA"/>
        </w:rPr>
        <w:t>المثقل، والمُبْطِئُ عَليهَا</w:t>
      </w:r>
      <w:r>
        <w:rPr>
          <w:rStyle w:val="FootnoteAnchor"/>
          <w:rtl w:val="true"/>
        </w:rPr>
        <w:footnoteReference w:id="2461"/>
      </w:r>
      <w:r>
        <w:rPr>
          <w:rFonts w:ascii="Amiri" w:hAnsi="Amiri" w:eastAsia="Amiri" w:cs="Amiri"/>
          <w:color w:val="111111"/>
          <w:sz w:val="28"/>
          <w:sz w:val="28"/>
          <w:szCs w:val="28"/>
          <w:rtl w:val="true"/>
          <w:lang w:bidi="ar-SA"/>
        </w:rPr>
        <w:t>أَقْبَحُ حالا</w:t>
      </w:r>
      <w:r>
        <w:rPr>
          <w:rStyle w:val="FootnoteAnchor"/>
          <w:rtl w:val="true"/>
        </w:rPr>
        <w:footnoteReference w:id="2462"/>
      </w:r>
      <w:r>
        <w:rPr>
          <w:rFonts w:ascii="Amiri" w:hAnsi="Amiri" w:eastAsia="Amiri" w:cs="Amiri"/>
          <w:color w:val="111111"/>
          <w:sz w:val="28"/>
          <w:sz w:val="28"/>
          <w:szCs w:val="28"/>
          <w:rtl w:val="true"/>
          <w:lang w:bidi="ar-SA"/>
        </w:rPr>
        <w:t>مِنَ الْمُسْرِع، وأنَّ مَهْبِطَهَا بِك لا محَالَةَ عَلَى جَنَّةٍ أو عَلَى نَارِ فَارْتَدْ لِنَفْسِكَ قَبْلَ نُزُولِكَ، وَوَطَّى</w:t>
      </w:r>
      <w:r>
        <w:rPr>
          <w:rStyle w:val="FootnoteAnchor"/>
          <w:rtl w:val="true"/>
        </w:rPr>
        <w:footnoteReference w:id="2463"/>
      </w:r>
      <w:r>
        <w:rPr>
          <w:rFonts w:ascii="Amiri" w:hAnsi="Amiri" w:eastAsia="Amiri" w:cs="Amiri"/>
          <w:color w:val="111111"/>
          <w:sz w:val="28"/>
          <w:sz w:val="28"/>
          <w:szCs w:val="28"/>
          <w:rtl w:val="true"/>
          <w:lang w:bidi="ar-SA"/>
        </w:rPr>
        <w:t>المَنْزِلَ قَبْلَ حُلُولِكَ، فَلَيْسَ بَعدَ المَوْتِ مُسْتَعْتَبٌ، ولا إلَى الدُّنْيَا مُنْصَرَفٌ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الذِي بِيَدِهِ خَزَائِنُ السَّمَاواتِ والأَرْضِ قَد أَذِنَ لَكَ فِي الدُّعَاءِ ، وتَكَفَّلَ لَكَ بالإجَابَةِ، وأمَرَكَ أَن تَسْأَلَهُ لِيُعْطِيَكَ، وَتَسْتَرْحِمَهُ لِيَرْحَمَكَ ، ولَم يَجْعَلْ بَيْنَكَ وبَيْنَهُ مَن يَحْجُبُكَ عَنْهُ</w:t>
      </w:r>
      <w:r>
        <w:rPr>
          <w:rStyle w:val="FootnoteAnchor"/>
          <w:rtl w:val="true"/>
        </w:rPr>
        <w:footnoteReference w:id="2464"/>
      </w:r>
      <w:r>
        <w:rPr>
          <w:rFonts w:ascii="Amiri" w:hAnsi="Amiri" w:eastAsia="Amiri" w:cs="Amiri"/>
          <w:color w:val="111111"/>
          <w:sz w:val="28"/>
          <w:sz w:val="28"/>
          <w:szCs w:val="28"/>
          <w:rtl w:val="true"/>
          <w:lang w:bidi="ar-SA"/>
        </w:rPr>
        <w:t>، وَلَم يُلْجِنْكَ إلَى مَن يَشْفَعُ لَكَ إِلَيهِ، ولَم يَمْنَعْكَ إِن أَسَأتَ مِنَ التَّوْبَةِ ، ولَم يُعَيَّرْكَ بالإنابة</w:t>
      </w:r>
      <w:r>
        <w:rPr>
          <w:rStyle w:val="FootnoteAnchor"/>
          <w:rtl w:val="true"/>
        </w:rPr>
        <w:footnoteReference w:id="2465"/>
      </w:r>
      <w:r>
        <w:rPr>
          <w:rFonts w:ascii="Amiri" w:hAnsi="Amiri" w:eastAsia="Amiri" w:cs="Amiri"/>
          <w:color w:val="111111"/>
          <w:sz w:val="28"/>
          <w:sz w:val="28"/>
          <w:szCs w:val="28"/>
          <w:rtl w:val="true"/>
          <w:lang w:bidi="ar-SA"/>
        </w:rPr>
        <w:t>، ولم يُعَاجِلكَ بالنَّقِمَةِ، ولَمْ يَفْضَحْكَ حَيْثُ الفَضِيحَةُ</w:t>
      </w:r>
      <w:r>
        <w:rPr>
          <w:rStyle w:val="FootnoteAnchor"/>
          <w:rtl w:val="true"/>
        </w:rPr>
        <w:footnoteReference w:id="2466"/>
      </w:r>
      <w:r>
        <w:rPr>
          <w:rFonts w:ascii="Amiri" w:hAnsi="Amiri" w:eastAsia="Amiri" w:cs="Amiri"/>
          <w:color w:val="111111"/>
          <w:sz w:val="28"/>
          <w:sz w:val="28"/>
          <w:szCs w:val="28"/>
          <w:rtl w:val="true"/>
          <w:lang w:bidi="ar-SA"/>
        </w:rPr>
        <w:t>، ولَم يُشَدِّدْ عَلَيْكَ فِي قَبُولِ الإِنَابَةِ، ولَم يُنَاقِشْكَ بالجَرِيمَةِ، ولَم يُؤَيِّسْكَ مِنَ الرَّحْمَةِ، بَل جَعَلَ نُزُوعَكَ عَنِ الذَّنْبِ</w:t>
      </w:r>
      <w:r>
        <w:rPr>
          <w:rStyle w:val="FootnoteAnchor"/>
          <w:rtl w:val="true"/>
        </w:rPr>
        <w:footnoteReference w:id="2467"/>
      </w:r>
      <w:r>
        <w:rPr>
          <w:rFonts w:ascii="Amiri" w:hAnsi="Amiri" w:eastAsia="Amiri" w:cs="Amiri"/>
          <w:color w:val="111111"/>
          <w:sz w:val="28"/>
          <w:sz w:val="28"/>
          <w:szCs w:val="28"/>
          <w:rtl w:val="true"/>
          <w:lang w:bidi="ar-SA"/>
        </w:rPr>
        <w:t>حَسَنَةٌ، وَحَسَبَ سَيِّتَتَكَ وَاحِدَةٌ، وَحَسَبَ حَسَنَتَكَ عَشْرًا، وفَتَحَ لَكَ بَابَ المَتابِ</w:t>
      </w:r>
      <w:r>
        <w:rPr>
          <w:rStyle w:val="FootnoteAnchor"/>
          <w:rtl w:val="true"/>
        </w:rPr>
        <w:footnoteReference w:id="2468"/>
      </w:r>
      <w:r>
        <w:rPr>
          <w:rFonts w:ascii="Amiri" w:hAnsi="Amiri" w:eastAsia="Amiri" w:cs="Amiri"/>
          <w:color w:val="111111"/>
          <w:sz w:val="28"/>
          <w:sz w:val="28"/>
          <w:szCs w:val="28"/>
          <w:rtl w:val="true"/>
          <w:lang w:bidi="ar-SA"/>
        </w:rPr>
        <w:t>وبَابَ الاسْتِغْفَار</w:t>
      </w:r>
      <w:r>
        <w:rPr>
          <w:rStyle w:val="FootnoteAnchor"/>
          <w:rtl w:val="true"/>
        </w:rPr>
        <w:footnoteReference w:id="2469"/>
      </w:r>
      <w:r>
        <w:rPr>
          <w:rFonts w:ascii="Amiri" w:hAnsi="Amiri" w:eastAsia="Amiri" w:cs="Amiri"/>
          <w:color w:val="111111"/>
          <w:sz w:val="28"/>
          <w:sz w:val="28"/>
          <w:szCs w:val="28"/>
          <w:rtl w:val="true"/>
          <w:lang w:bidi="ar-SA"/>
        </w:rPr>
        <w:t xml:space="preserve">، فَإِذَا </w:t>
      </w:r>
    </w:p>
    <w:p>
      <w:pPr>
        <w:pStyle w:val="BookText"/>
        <w:rPr/>
      </w:pPr>
      <w:r>
        <w:rPr>
          <w:rFonts w:ascii="Amiri" w:hAnsi="Amiri" w:eastAsia="Amiri" w:cs="Amiri"/>
          <w:color w:val="111111"/>
          <w:sz w:val="28"/>
          <w:sz w:val="28"/>
          <w:szCs w:val="28"/>
          <w:rtl w:val="true"/>
          <w:lang w:bidi="ar-SA"/>
        </w:rPr>
        <w:t>نَادَيْتَهُ سَمِعَ نِدَاكَ ، وإِذَا نَاجَيْتَهُ عَلِمَ نَجْوَاكَ، فَأَفْضَيْتَ</w:t>
      </w:r>
      <w:r>
        <w:rPr>
          <w:rStyle w:val="FootnoteAnchor"/>
          <w:rtl w:val="true"/>
        </w:rPr>
        <w:footnoteReference w:id="2470"/>
      </w:r>
      <w:r>
        <w:rPr>
          <w:rFonts w:ascii="Amiri" w:hAnsi="Amiri" w:eastAsia="Amiri" w:cs="Amiri"/>
          <w:color w:val="111111"/>
          <w:sz w:val="28"/>
          <w:sz w:val="28"/>
          <w:szCs w:val="28"/>
          <w:rtl w:val="true"/>
          <w:lang w:bidi="ar-SA"/>
        </w:rPr>
        <w:t>إِلَيْهِ بِحَاجَتِكَ،وأَبْثَتْتَهُ ذَاتَ نَفْسِكَ</w:t>
      </w:r>
      <w:r>
        <w:rPr>
          <w:rStyle w:val="FootnoteAnchor"/>
          <w:rtl w:val="true"/>
        </w:rPr>
        <w:footnoteReference w:id="2471"/>
      </w:r>
      <w:r>
        <w:rPr>
          <w:rFonts w:ascii="Amiri" w:hAnsi="Amiri" w:eastAsia="Amiri" w:cs="Amiri"/>
          <w:color w:val="111111"/>
          <w:sz w:val="28"/>
          <w:sz w:val="28"/>
          <w:szCs w:val="28"/>
          <w:rtl w:val="true"/>
          <w:lang w:bidi="ar-SA"/>
        </w:rPr>
        <w:t>، وشَكَوْتَ إِلَيْهِ هُمُومَكَ، وَاسْتَكْشَفْتَهُ كُرُوبَكَ</w:t>
      </w:r>
      <w:r>
        <w:rPr>
          <w:rStyle w:val="FootnoteAnchor"/>
          <w:rtl w:val="true"/>
        </w:rPr>
        <w:footnoteReference w:id="2472"/>
      </w:r>
      <w:r>
        <w:rPr>
          <w:rFonts w:ascii="Amiri" w:hAnsi="Amiri" w:eastAsia="Amiri" w:cs="Amiri"/>
          <w:color w:val="111111"/>
          <w:sz w:val="28"/>
          <w:sz w:val="28"/>
          <w:szCs w:val="28"/>
          <w:rtl w:val="true"/>
          <w:lang w:bidi="ar-SA"/>
        </w:rPr>
        <w:t>، واسْتَعَنْتُهُ عَلَى أُمُورِكَ، وَسَأَلْتَهُ مِن خَزَائِنِ رَحْمَتِهِ مَا لَا يَقْدِرُ عَلَى إِعْطَائِهِ غَيْرُهُ، مِن زِيَادَةِ الأَعْمَارِ، وصِحَّةِ الأَبْدَانِ، وسَعَةِ الأَرْزَاقِ، ثُمَّ جَعَلَ في يَدِكَ مَفَاتِيْحَ خَزَائِنِهِ بِمَا أَذِنَ لَكَ فِيهِ مِن مَسْأَلَتِهِ، فَمَتَى شِئْتَ اسْتَفْتَحْتَ بالدُّعَاءِ أَبْوَابَ نِعْمَتِهِ ، واسْتَمْطَرْتَ شَابِيبَ رَحْمَتِهِ، فَلا يُقْنِطَنَّكَ</w:t>
      </w:r>
      <w:r>
        <w:rPr>
          <w:rStyle w:val="FootnoteAnchor"/>
          <w:rtl w:val="true"/>
        </w:rPr>
        <w:footnoteReference w:id="2473"/>
      </w:r>
      <w:r>
        <w:rPr>
          <w:rFonts w:ascii="Amiri" w:hAnsi="Amiri" w:eastAsia="Amiri" w:cs="Amiri"/>
          <w:color w:val="111111"/>
          <w:sz w:val="28"/>
          <w:sz w:val="28"/>
          <w:szCs w:val="28"/>
          <w:rtl w:val="true"/>
          <w:lang w:bidi="ar-SA"/>
        </w:rPr>
        <w:t>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أُخْرَتْ عَنْكَ الإِجَابَةُ لِيَكُونَ ذَلِكَ أَعْظَمَ لأَجْرِ السَّائِلِ، وأَجْزَلَ لِعَطَاءِ الْآمِلِ، ورُبَّما سَأَلْتَ الشَّيْءَ فَلَا تُؤْتَاهُ، وَأُوتِيتَ خَيْرًا مِنْهُ عَاجِلا أو آجلا، وصُرِفَ</w:t>
      </w:r>
      <w:r>
        <w:rPr>
          <w:rStyle w:val="FootnoteAnchor"/>
          <w:rtl w:val="true"/>
        </w:rPr>
        <w:footnoteReference w:id="2474"/>
      </w:r>
      <w:r>
        <w:rPr>
          <w:rFonts w:ascii="Amiri" w:hAnsi="Amiri" w:eastAsia="Amiri" w:cs="Amiri"/>
          <w:color w:val="111111"/>
          <w:sz w:val="28"/>
          <w:sz w:val="28"/>
          <w:szCs w:val="28"/>
          <w:rtl w:val="true"/>
          <w:lang w:bidi="ar-SA"/>
        </w:rPr>
        <w:t>عَنْكَ مَا هُوَ خَيْرٌ لَكَ، فَلَرُبَّ أَمْرِ قَد طَلَبْتَهُ فِيهِ هَلاكُ دِينِكَ لَو أُوْتِيتَهُ، فَلْتَكُن مَسْأَلَتُكَ فِيمَا يَبْقَى لَكَ جَمَالُهُ، ويُنْفَى عَنْكَ وبَالُهُ، فَالَمَالُ</w:t>
      </w:r>
      <w:r>
        <w:rPr>
          <w:rStyle w:val="FootnoteAnchor"/>
          <w:rtl w:val="true"/>
        </w:rPr>
        <w:footnoteReference w:id="2475"/>
      </w:r>
      <w:r>
        <w:rPr>
          <w:rFonts w:ascii="Amiri" w:hAnsi="Amiri" w:eastAsia="Amiri" w:cs="Amiri"/>
          <w:color w:val="111111"/>
          <w:sz w:val="28"/>
          <w:sz w:val="28"/>
          <w:szCs w:val="28"/>
          <w:rtl w:val="true"/>
          <w:lang w:bidi="ar-SA"/>
        </w:rPr>
        <w:t>لا يَبْقَى لَكَ، ولا تَبْقَى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أَنَّكَ إِنَّمَا خُلِقْتَ للآخِرَةِ لا للدُّنْيَا، ولِلفَنَاءِ لا لِلْبَقَاءِ، ولِلْمَوْتِ لا للحَيَاةِ، وأَنَّكَ فِي مَنْزِلِ قُلْعَةٍ، ودَارِ بُلْغَةِ</w:t>
      </w:r>
      <w:r>
        <w:rPr>
          <w:rStyle w:val="FootnoteAnchor"/>
          <w:rtl w:val="true"/>
        </w:rPr>
        <w:footnoteReference w:id="2476"/>
      </w:r>
      <w:r>
        <w:rPr>
          <w:rFonts w:ascii="Amiri" w:hAnsi="Amiri" w:eastAsia="Amiri" w:cs="Amiri"/>
          <w:color w:val="111111"/>
          <w:sz w:val="28"/>
          <w:sz w:val="28"/>
          <w:szCs w:val="28"/>
          <w:rtl w:val="true"/>
          <w:lang w:bidi="ar-SA"/>
        </w:rPr>
        <w:t xml:space="preserve">، وطَرِيقِ إِلَى </w:t>
      </w:r>
    </w:p>
    <w:p>
      <w:pPr>
        <w:pStyle w:val="BookText"/>
        <w:rPr/>
      </w:pPr>
      <w:r>
        <w:rPr>
          <w:rFonts w:ascii="Amiri" w:hAnsi="Amiri" w:eastAsia="Amiri" w:cs="Amiri"/>
          <w:color w:val="111111"/>
          <w:sz w:val="28"/>
          <w:sz w:val="28"/>
          <w:szCs w:val="28"/>
          <w:rtl w:val="true"/>
          <w:lang w:bidi="ar-SA"/>
        </w:rPr>
        <w:t>الآخِرَةِ، وأَنَّكَ طَرِيدُ المَوْتِ</w:t>
      </w:r>
      <w:r>
        <w:rPr>
          <w:rStyle w:val="FootnoteAnchor"/>
          <w:rtl w:val="true"/>
        </w:rPr>
        <w:footnoteReference w:id="2477"/>
      </w:r>
      <w:r>
        <w:rPr>
          <w:rFonts w:ascii="Amiri" w:hAnsi="Amiri" w:eastAsia="Amiri" w:cs="Amiri"/>
          <w:color w:val="111111"/>
          <w:sz w:val="28"/>
          <w:sz w:val="28"/>
          <w:szCs w:val="28"/>
          <w:rtl w:val="true"/>
          <w:lang w:bidi="ar-SA"/>
        </w:rPr>
        <w:t>الذي لا يَنْجُو مِنه هَارِبُهُ، ولا يَفُوتُهُ طَالِبُهُ</w:t>
      </w:r>
      <w:r>
        <w:rPr>
          <w:rStyle w:val="FootnoteAnchor"/>
          <w:rtl w:val="true"/>
        </w:rPr>
        <w:footnoteReference w:id="2478"/>
      </w:r>
      <w:r>
        <w:rPr>
          <w:rFonts w:ascii="Amiri" w:hAnsi="Amiri" w:eastAsia="Amiri" w:cs="Amiri"/>
          <w:color w:val="111111"/>
          <w:sz w:val="28"/>
          <w:sz w:val="28"/>
          <w:szCs w:val="28"/>
          <w:rtl w:val="true"/>
          <w:lang w:bidi="ar-SA"/>
        </w:rPr>
        <w:t>،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أَكْثِرُ مِن ذِكْرِ المَوْتِ ، وذِكْرِ مَا تَهْجُمُ عَلَيهِ، وتُفْضِي بَعْدَ المَوْتِ إِلَيْهِ، حَتَّى يَأْتِيَكَ وقَد أَخَذْتَ مِنهُ حِذْرَكَ، وَشَدَدْتَ لَه أَزْرَكَ، ولا يَأْتِيَكَ بَغْتَةً فَيَبْهَرَكَ</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أَن تَغْتَرَّ بِمَا تَرَى مِن إِخْلادِ أهْلِ الدُّنْيَا إِلَيْهَا، وَتَكَالُبِهِم</w:t>
      </w:r>
      <w:r>
        <w:rPr>
          <w:rStyle w:val="FootnoteAnchor"/>
          <w:rtl w:val="true"/>
        </w:rPr>
        <w:footnoteReference w:id="2480"/>
      </w:r>
      <w:r>
        <w:rPr>
          <w:rFonts w:ascii="Amiri" w:hAnsi="Amiri" w:eastAsia="Amiri" w:cs="Amiri"/>
          <w:color w:val="111111"/>
          <w:sz w:val="28"/>
          <w:sz w:val="28"/>
          <w:szCs w:val="28"/>
          <w:rtl w:val="true"/>
          <w:lang w:bidi="ar-SA"/>
        </w:rPr>
        <w:t>عَلَيْهَا، فَقَد نَبَّاكَ اللهُ عَنْهَا ، ونَعَتتْ</w:t>
      </w:r>
      <w:r>
        <w:rPr>
          <w:rStyle w:val="FootnoteAnchor"/>
          <w:rtl w:val="true"/>
        </w:rPr>
        <w:footnoteReference w:id="2481"/>
      </w:r>
      <w:r>
        <w:rPr>
          <w:rFonts w:ascii="Amiri" w:hAnsi="Amiri" w:eastAsia="Amiri" w:cs="Amiri"/>
          <w:color w:val="111111"/>
          <w:sz w:val="28"/>
          <w:sz w:val="28"/>
          <w:szCs w:val="28"/>
          <w:rtl w:val="true"/>
          <w:lang w:bidi="ar-SA"/>
        </w:rPr>
        <w:t>لَكَ نَفْسَهَا، وَتَكَشَفَتْ</w:t>
      </w:r>
      <w:r>
        <w:rPr>
          <w:rStyle w:val="FootnoteAnchor"/>
          <w:rtl w:val="true"/>
        </w:rPr>
        <w:footnoteReference w:id="2482"/>
      </w:r>
      <w:r>
        <w:rPr>
          <w:rFonts w:ascii="Amiri" w:hAnsi="Amiri" w:eastAsia="Amiri" w:cs="Amiri"/>
          <w:color w:val="111111"/>
          <w:sz w:val="28"/>
          <w:sz w:val="28"/>
          <w:szCs w:val="28"/>
          <w:rtl w:val="true"/>
          <w:lang w:bidi="ar-SA"/>
        </w:rPr>
        <w:t xml:space="preserve">لَكَ عَن مَسَاوِيْهَا، فَإِنَّا أَهْلُهَا كِلابٌ 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وسِبَاعٌ ضَارِيَةٌ، يَهِرُّ بَعْضُهَا بَعْضًا، ويَأكُلُ عَزِيزُهَا ذَلِيلَهَا ، ويَقْهَرُ كَبِيرُهَا صَغِيرَهَا ، نَعَمْ مُعَقَّلَةٌ</w:t>
      </w:r>
      <w:r>
        <w:rPr>
          <w:rStyle w:val="FootnoteAnchor"/>
          <w:rtl w:val="true"/>
        </w:rPr>
        <w:footnoteReference w:id="2483"/>
      </w:r>
      <w:r>
        <w:rPr>
          <w:rFonts w:ascii="Amiri" w:hAnsi="Amiri" w:eastAsia="Amiri" w:cs="Amiri"/>
          <w:color w:val="111111"/>
          <w:sz w:val="28"/>
          <w:sz w:val="28"/>
          <w:szCs w:val="28"/>
          <w:rtl w:val="true"/>
          <w:lang w:bidi="ar-SA"/>
        </w:rPr>
        <w:t>، وأُخْرَى مُهْمَلَةٌ ، قَد أضَلَّتْ عُقُوهَا ، ورَكِبَتْ بَجْهُوهَا</w:t>
      </w:r>
      <w:r>
        <w:rPr>
          <w:rStyle w:val="FootnoteAnchor"/>
          <w:rtl w:val="true"/>
        </w:rPr>
        <w:footnoteReference w:id="2484"/>
      </w:r>
      <w:r>
        <w:rPr>
          <w:rFonts w:ascii="Amiri" w:hAnsi="Amiri" w:eastAsia="Amiri" w:cs="Amiri"/>
          <w:color w:val="111111"/>
          <w:sz w:val="28"/>
          <w:sz w:val="28"/>
          <w:szCs w:val="28"/>
          <w:rtl w:val="true"/>
          <w:lang w:bidi="ar-SA"/>
        </w:rPr>
        <w:t>، سُرُوحُ عَاهَةٍ</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بِوَادٍ وَعْثٍ</w:t>
      </w:r>
      <w:r>
        <w:rPr>
          <w:rStyle w:val="FootnoteAnchor"/>
          <w:rtl w:val="true"/>
        </w:rPr>
        <w:footnoteReference w:id="2486"/>
      </w:r>
      <w:r>
        <w:rPr>
          <w:rFonts w:ascii="Amiri" w:hAnsi="Amiri" w:eastAsia="Amiri" w:cs="Amiri"/>
          <w:color w:val="111111"/>
          <w:sz w:val="28"/>
          <w:sz w:val="28"/>
          <w:szCs w:val="28"/>
          <w:rtl w:val="true"/>
          <w:lang w:bidi="ar-SA"/>
        </w:rPr>
        <w:t>، لَيْسَ لَهَا رَاعٍ يُقِيمُهَا ، ولا مُسِيمٌ يُسِيمُهَا</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w:t>
      </w:r>
      <w:r>
        <w:rPr>
          <w:rStyle w:val="FootnoteAnchor"/>
          <w:rtl w:val="true"/>
        </w:rPr>
        <w:footnoteReference w:id="2488"/>
      </w:r>
      <w:r>
        <w:rPr>
          <w:rFonts w:ascii="Amiri" w:hAnsi="Amiri" w:eastAsia="Amiri" w:cs="Amiri"/>
          <w:color w:val="111111"/>
          <w:sz w:val="28"/>
          <w:sz w:val="28"/>
          <w:szCs w:val="28"/>
          <w:rtl w:val="true"/>
          <w:lang w:bidi="ar-SA"/>
        </w:rPr>
        <w:t>، وأَخَذَت بِأَبْصَارِهِم عَن مَنَارِ الهُدَى، فَتَاهُوا فِي حَيْرَتِهَا ، وغَرِقُوا فِي نِعْمَتِهَا، واتَّخَذُوهَا رَبَّا</w:t>
      </w:r>
      <w:r>
        <w:rPr>
          <w:rStyle w:val="FootnoteAnchor"/>
          <w:rtl w:val="true"/>
        </w:rPr>
        <w:footnoteReference w:id="2489"/>
      </w:r>
      <w:r>
        <w:rPr>
          <w:rFonts w:ascii="Amiri" w:hAnsi="Amiri" w:eastAsia="Amiri" w:cs="Amiri"/>
          <w:color w:val="111111"/>
          <w:sz w:val="28"/>
          <w:sz w:val="28"/>
          <w:szCs w:val="28"/>
          <w:rtl w:val="true"/>
          <w:lang w:bidi="ar-SA"/>
        </w:rPr>
        <w:t>، فَلَعِبَت بهم ، ولَعِبُوا بِهَا، ونَسُوا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رُوَيْدًا يُسْفِرُ الظَّلَامُ، كَأَنْ قَد وَرَدَتِ الْأَطْعَانُ، يُوشِكُ مَن أَسْرَعَ أن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كَانَت مَطِيَّتُه اللَّيْلَ وَالنَّهَارَ فَإِنَّهُ يُسَارُ بِهِ، وإِن كَانَ وَاقِفًا، ويَقْطَعُ المَسَافَةَ وَإِن كَانَ مُقِيها وَادِعًا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يَقِينًا أَنَّكَ لَن تَبْلُغَ أَمَلَكَ ، ولَن تَعْدُوَ أَجَلَكَ</w:t>
      </w:r>
      <w:r>
        <w:rPr>
          <w:rStyle w:val="FootnoteAnchor"/>
          <w:rtl w:val="true"/>
        </w:rPr>
        <w:footnoteReference w:id="2490"/>
      </w:r>
      <w:r>
        <w:rPr>
          <w:rFonts w:ascii="Amiri" w:hAnsi="Amiri" w:eastAsia="Amiri" w:cs="Amiri"/>
          <w:color w:val="111111"/>
          <w:sz w:val="28"/>
          <w:sz w:val="28"/>
          <w:szCs w:val="28"/>
          <w:rtl w:val="true"/>
          <w:lang w:bidi="ar-SA"/>
        </w:rPr>
        <w:t>، وأَنَّكَ فِي سَبِيلِ مَن كَانَ قَبْلَكَ، فَخَفِّضْ</w:t>
      </w:r>
      <w:r>
        <w:rPr>
          <w:rStyle w:val="FootnoteAnchor"/>
          <w:rtl w:val="true"/>
        </w:rPr>
        <w:footnoteReference w:id="2491"/>
      </w:r>
      <w:r>
        <w:rPr>
          <w:rFonts w:ascii="Amiri" w:hAnsi="Amiri" w:eastAsia="Amiri" w:cs="Amiri"/>
          <w:color w:val="111111"/>
          <w:sz w:val="28"/>
          <w:sz w:val="28"/>
          <w:szCs w:val="28"/>
          <w:rtl w:val="true"/>
          <w:lang w:bidi="ar-SA"/>
        </w:rPr>
        <w:t>فِي الطَّلَبِ، وأجْمِلْ فِي المُكْتَسَبِ، فَإِنَّهُ رُبَّ طَلَبِ جَرَّ إِلَى حَرَبٍ</w:t>
      </w:r>
      <w:r>
        <w:rPr>
          <w:rStyle w:val="FootnoteAnchor"/>
          <w:rtl w:val="true"/>
        </w:rPr>
        <w:footnoteReference w:id="2492"/>
      </w:r>
      <w:r>
        <w:rPr>
          <w:rFonts w:ascii="Amiri" w:hAnsi="Amiri" w:eastAsia="Amiri" w:cs="Amiri"/>
          <w:color w:val="111111"/>
          <w:sz w:val="28"/>
          <w:sz w:val="28"/>
          <w:szCs w:val="28"/>
          <w:rtl w:val="true"/>
          <w:lang w:bidi="ar-SA"/>
        </w:rPr>
        <w:t>، وَلَيْسَ كُلُّ طَالِبٍ بِمَرْزُوقٍ، ولا كُلُّ مُجْمِل بِمَحْرُومٍ، وَأَكْرِمْ نَفْسَكَ عَن كُلِّ دَنِيَّةٍ وإِن سَاقَتْكَ إِلَى الرَّغَائِبِ</w:t>
      </w:r>
      <w:r>
        <w:rPr>
          <w:rStyle w:val="FootnoteAnchor"/>
          <w:rtl w:val="true"/>
        </w:rPr>
        <w:footnoteReference w:id="2493"/>
      </w:r>
      <w:r>
        <w:rPr>
          <w:rFonts w:ascii="Amiri" w:hAnsi="Amiri" w:eastAsia="Amiri" w:cs="Amiri"/>
          <w:color w:val="111111"/>
          <w:sz w:val="28"/>
          <w:sz w:val="28"/>
          <w:szCs w:val="28"/>
          <w:rtl w:val="true"/>
          <w:lang w:bidi="ar-SA"/>
        </w:rPr>
        <w:t xml:space="preserve">، فَإِنَّكَ ، لَن تَعْتَاضَ بَمَا تَبْذُلُ مِن نَفْسِكَ عِوَضًا، ولا تَكُنْ عَبْدَ غَيْرِكَ وقَد جَعَلَكَ </w:t>
      </w:r>
    </w:p>
    <w:p>
      <w:pPr>
        <w:pStyle w:val="BookText"/>
        <w:rPr/>
      </w:pPr>
      <w:r>
        <w:rPr>
          <w:rFonts w:ascii="Amiri" w:hAnsi="Amiri" w:eastAsia="Amiri" w:cs="Amiri"/>
          <w:color w:val="111111"/>
          <w:sz w:val="28"/>
          <w:sz w:val="28"/>
          <w:szCs w:val="28"/>
          <w:rtl w:val="true"/>
          <w:lang w:bidi="ar-SA"/>
        </w:rPr>
        <w:t xml:space="preserve">الله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 خَيْرِ لا يُنَالُ</w:t>
      </w:r>
      <w:r>
        <w:rPr>
          <w:rStyle w:val="FootnoteAnchor"/>
          <w:rtl w:val="true"/>
        </w:rPr>
        <w:footnoteReference w:id="2494"/>
      </w:r>
      <w:r>
        <w:rPr>
          <w:rFonts w:ascii="Amiri" w:hAnsi="Amiri" w:eastAsia="Amiri" w:cs="Amiri"/>
          <w:color w:val="111111"/>
          <w:sz w:val="28"/>
          <w:sz w:val="28"/>
          <w:szCs w:val="28"/>
          <w:rtl w:val="true"/>
          <w:lang w:bidi="ar-SA"/>
        </w:rPr>
        <w:t>إِلَّا بِشَر ، ويُسْرِ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يَا بُنَيَّ</w:t>
      </w:r>
      <w:r>
        <w:rPr>
          <w:rStyle w:val="FootnoteAnchor"/>
          <w:rtl w:val="true"/>
        </w:rPr>
        <w:footnoteReference w:id="2495"/>
      </w:r>
      <w:r>
        <w:rPr>
          <w:rFonts w:ascii="Amiri" w:hAnsi="Amiri" w:eastAsia="Amiri" w:cs="Amiri"/>
          <w:color w:val="111111"/>
          <w:sz w:val="28"/>
          <w:sz w:val="28"/>
          <w:szCs w:val="28"/>
          <w:rtl w:val="true"/>
          <w:lang w:bidi="ar-SA"/>
        </w:rPr>
        <w:t>أن تُوجِفَ بِكَ مَطَايَا الطَّمَع</w:t>
      </w:r>
      <w:r>
        <w:rPr>
          <w:rStyle w:val="FootnoteAnchor"/>
          <w:rtl w:val="true"/>
        </w:rPr>
        <w:footnoteReference w:id="2496"/>
      </w:r>
      <w:r>
        <w:rPr>
          <w:rFonts w:ascii="Amiri" w:hAnsi="Amiri" w:eastAsia="Amiri" w:cs="Amiri"/>
          <w:color w:val="111111"/>
          <w:sz w:val="28"/>
          <w:sz w:val="28"/>
          <w:szCs w:val="28"/>
          <w:rtl w:val="true"/>
          <w:lang w:bidi="ar-SA"/>
        </w:rPr>
        <w:t>فَتُورِدَكَ مَنَاهِلَ</w:t>
      </w:r>
      <w:r>
        <w:rPr>
          <w:rStyle w:val="FootnoteAnchor"/>
          <w:rtl w:val="true"/>
        </w:rPr>
        <w:footnoteReference w:id="2497"/>
      </w:r>
      <w:r>
        <w:rPr>
          <w:rFonts w:ascii="Amiri" w:hAnsi="Amiri" w:eastAsia="Amiri" w:cs="Amiri"/>
          <w:color w:val="111111"/>
          <w:sz w:val="28"/>
          <w:sz w:val="28"/>
          <w:szCs w:val="28"/>
          <w:rtl w:val="true"/>
          <w:lang w:bidi="ar-SA"/>
        </w:rPr>
        <w:t>الهَلَكَةِ، وإن اسْتَطَعْتَ أَلَّا يَكُونَ بَيْنَكَ وبَيْنَ اللَّهِ ذُو نِعْمَةٍ فَافْعَلْ، فَإِنَّكَ مُدْرِكٌ</w:t>
      </w:r>
      <w:r>
        <w:rPr>
          <w:rStyle w:val="FootnoteAnchor"/>
          <w:rtl w:val="true"/>
        </w:rPr>
        <w:footnoteReference w:id="2498"/>
      </w:r>
      <w:r>
        <w:rPr>
          <w:rFonts w:ascii="Amiri" w:hAnsi="Amiri" w:eastAsia="Amiri" w:cs="Amiri"/>
          <w:color w:val="111111"/>
          <w:sz w:val="28"/>
          <w:sz w:val="28"/>
          <w:szCs w:val="28"/>
          <w:rtl w:val="true"/>
          <w:lang w:bidi="ar-SA"/>
        </w:rPr>
        <w:t>قِسْمَكَ، وآخِذُ سَهْمَكَ ، فَإِنَّ</w:t>
      </w:r>
      <w:r>
        <w:rPr>
          <w:rStyle w:val="FootnoteAnchor"/>
          <w:rtl w:val="true"/>
        </w:rPr>
        <w:footnoteReference w:id="2499"/>
      </w:r>
      <w:r>
        <w:rPr>
          <w:rFonts w:ascii="Amiri" w:hAnsi="Amiri" w:eastAsia="Amiri" w:cs="Amiri"/>
          <w:color w:val="111111"/>
          <w:sz w:val="28"/>
          <w:sz w:val="28"/>
          <w:szCs w:val="28"/>
          <w:rtl w:val="true"/>
          <w:lang w:bidi="ar-SA"/>
        </w:rPr>
        <w:t>اليَسِيرَ مِنَ اللهِ سُبْحَانَهُ أَكْرَمُ وأَعْظَمُ مِنَ الكَثِيرِ مِن خَلْقِهِ وإنْ كَانَ كُلّ مِنْهُ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وتَلافِيكَ مَا فَرَطَ مِن صَمْتِكَ أَيْسَرُ مِن إِدْرَاكِكَ مَا فَاتَ من مَنْطِقِكَ، وحِفْظُ مَا فِي الوِعَاءِ بِشَدِّ الوِكَاءِ، وحِفْظُ مَا فِي يَدِكَ أَحَبُّ إِلَيَّ مِن طَلَبِ مَا فِي يَدِ غَيْرِكَ ، ومَرَارَةُ اليَأْسِ خَيْرٌ مِنَ الطَّلَبِ إِلَى النَّاسِ، والحِرْفَةُ</w:t>
      </w:r>
      <w:r>
        <w:rPr>
          <w:rStyle w:val="FootnoteAnchor"/>
          <w:rtl w:val="true"/>
        </w:rPr>
        <w:footnoteReference w:id="2500"/>
      </w:r>
      <w:r>
        <w:rPr>
          <w:rFonts w:ascii="Amiri" w:hAnsi="Amiri" w:eastAsia="Amiri" w:cs="Amiri"/>
          <w:color w:val="111111"/>
          <w:sz w:val="28"/>
          <w:sz w:val="28"/>
          <w:szCs w:val="28"/>
          <w:rtl w:val="true"/>
          <w:lang w:bidi="ar-SA"/>
        </w:rPr>
        <w:t>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أَحْفَظُ لِسِره</w:t>
      </w:r>
      <w:r>
        <w:rPr>
          <w:rStyle w:val="FootnoteAnchor"/>
          <w:rtl w:val="true"/>
        </w:rPr>
        <w:footnoteReference w:id="2501"/>
      </w:r>
      <w:r>
        <w:rPr>
          <w:rFonts w:ascii="Amiri" w:hAnsi="Amiri" w:eastAsia="Amiri" w:cs="Amiri"/>
          <w:color w:val="111111"/>
          <w:sz w:val="28"/>
          <w:sz w:val="28"/>
          <w:szCs w:val="28"/>
          <w:rtl w:val="true"/>
          <w:lang w:bidi="ar-SA"/>
        </w:rPr>
        <w:t>، ورُبَّ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w:t>
      </w:r>
      <w:r>
        <w:rPr>
          <w:rStyle w:val="FootnoteAnchor"/>
          <w:rtl w:val="true"/>
        </w:rPr>
        <w:footnoteReference w:id="2502"/>
      </w:r>
      <w:r>
        <w:rPr>
          <w:rFonts w:ascii="Amiri" w:hAnsi="Amiri" w:eastAsia="Amiri" w:cs="Amiri"/>
          <w:color w:val="111111"/>
          <w:sz w:val="28"/>
          <w:sz w:val="28"/>
          <w:szCs w:val="28"/>
          <w:rtl w:val="true"/>
          <w:lang w:bidi="ar-SA"/>
        </w:rPr>
        <w:t xml:space="preserve">، 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 وبَايِنْ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w:t>
      </w:r>
    </w:p>
    <w:p>
      <w:pPr>
        <w:pStyle w:val="BookText"/>
        <w:rPr/>
      </w:pP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w:t>
      </w:r>
      <w:r>
        <w:rPr>
          <w:rStyle w:val="FootnoteAnchor"/>
          <w:rtl w:val="true"/>
        </w:rPr>
        <w:footnoteReference w:id="2503"/>
      </w:r>
      <w:r>
        <w:rPr>
          <w:rFonts w:ascii="Amiri" w:hAnsi="Amiri" w:eastAsia="Amiri" w:cs="Amiri"/>
          <w:color w:val="111111"/>
          <w:sz w:val="28"/>
          <w:sz w:val="28"/>
          <w:szCs w:val="28"/>
          <w:rtl w:val="true"/>
          <w:lang w:bidi="ar-SA"/>
        </w:rPr>
        <w:t>،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والدَّاءُ دَوَاء، ورُبَّما نَصَحَ غَيْرُ النَّاصِحِ،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والاتِّكَالَ عَلَى المَنَى فَإِنَّهَا بَضَائِعُ النَّوْكَى</w:t>
      </w:r>
      <w:r>
        <w:rPr>
          <w:rStyle w:val="FootnoteAnchor"/>
          <w:rtl w:val="true"/>
        </w:rPr>
        <w:footnoteReference w:id="2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حِفْظُ التَّجَارِب، وخَيْرُ مَا جَرَّبْتَ مَا وَعَظَكَ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w:t>
      </w:r>
      <w:r>
        <w:rPr>
          <w:rStyle w:val="FootnoteAnchor"/>
          <w:rtl w:val="true"/>
        </w:rPr>
        <w:footnoteReference w:id="2505"/>
      </w:r>
      <w:r>
        <w:rPr>
          <w:rFonts w:ascii="Amiri" w:hAnsi="Amiri" w:eastAsia="Amiri" w:cs="Amiri"/>
          <w:color w:val="111111"/>
          <w:sz w:val="28"/>
          <w:sz w:val="28"/>
          <w:szCs w:val="28"/>
          <w:rtl w:val="true"/>
          <w:lang w:bidi="ar-SA"/>
        </w:rPr>
        <w:t>الفُرْصَةَ قَبْلَ أَن تَكُونَ غُصَّةٌ، لَيْسَ كُلُّ طَالِبٍ يُصِيبُ، ولا غَائِبِ يَؤُوبُ، ومِنَ الفَسَادِ إِضَاعَةُ الزَّادِ، وَمَفْسَدَةُ</w:t>
      </w:r>
      <w:r>
        <w:rPr>
          <w:rStyle w:val="FootnoteAnchor"/>
          <w:rtl w:val="true"/>
        </w:rPr>
        <w:footnoteReference w:id="2506"/>
      </w:r>
      <w:r>
        <w:rPr>
          <w:rFonts w:ascii="Amiri" w:hAnsi="Amiri" w:eastAsia="Amiri" w:cs="Amiri"/>
          <w:color w:val="111111"/>
          <w:sz w:val="28"/>
          <w:sz w:val="28"/>
          <w:szCs w:val="28"/>
          <w:rtl w:val="true"/>
          <w:lang w:bidi="ar-SA"/>
        </w:rPr>
        <w:t>المَعَادِ، ولِكُلِّ أَمْرِ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ورُبَّ يَسِيرٍ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w:t>
      </w:r>
      <w:r>
        <w:rPr>
          <w:rStyle w:val="FootnoteAnchor"/>
          <w:rtl w:val="true"/>
        </w:rPr>
        <w:footnoteReference w:id="2507"/>
      </w:r>
      <w:r>
        <w:rPr>
          <w:rFonts w:ascii="Amiri" w:hAnsi="Amiri" w:eastAsia="Amiri" w:cs="Amiri"/>
          <w:color w:val="111111"/>
          <w:sz w:val="28"/>
          <w:sz w:val="28"/>
          <w:szCs w:val="28"/>
          <w:rtl w:val="true"/>
          <w:lang w:bidi="ar-SA"/>
        </w:rPr>
        <w:t>، ولا فِي صَدِيقِ ظنِين</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ظَنِينِ الدَّهْرَ مَا ذَلَّ</w:t>
      </w:r>
      <w:r>
        <w:rPr>
          <w:rStyle w:val="FootnoteAnchor"/>
          <w:rtl w:val="true"/>
        </w:rPr>
        <w:footnoteReference w:id="2509"/>
      </w:r>
      <w:r>
        <w:rPr>
          <w:rFonts w:ascii="Amiri" w:hAnsi="Amiri" w:eastAsia="Amiri" w:cs="Amiri"/>
          <w:color w:val="111111"/>
          <w:sz w:val="28"/>
          <w:sz w:val="28"/>
          <w:szCs w:val="28"/>
          <w:rtl w:val="true"/>
          <w:lang w:bidi="ar-SA"/>
        </w:rPr>
        <w:t>لَك فَعُودُهُ</w:t>
      </w:r>
      <w:r>
        <w:rPr>
          <w:rStyle w:val="FootnoteAnchor"/>
          <w:rtl w:val="true"/>
        </w:rPr>
        <w:footnoteReference w:id="2510"/>
      </w:r>
      <w:r>
        <w:rPr>
          <w:rFonts w:ascii="Amiri" w:hAnsi="Amiri" w:eastAsia="Amiri" w:cs="Amiri"/>
          <w:color w:val="111111"/>
          <w:sz w:val="28"/>
          <w:sz w:val="28"/>
          <w:szCs w:val="28"/>
          <w:rtl w:val="true"/>
          <w:lang w:bidi="ar-SA"/>
        </w:rPr>
        <w:t>، ولا تُخَاطِرْ بِشَيْءٍ رَجَاءَ أَكْثَرَ مِنْهُ، وَإِيَّاكَ أن تَجْمَحَ بِكَ مَطِيَّةُ الدَّجَاجِ</w:t>
      </w:r>
      <w:r>
        <w:rPr>
          <w:rStyle w:val="FootnoteAnchor"/>
          <w:rtl w:val="true"/>
        </w:rPr>
        <w:footnoteReference w:id="2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عَلَى الصَّلَةِ ، وعِنْدَ صُدُودِهِ عَلَى اللَّطَفِ</w:t>
      </w:r>
      <w:r>
        <w:rPr>
          <w:rStyle w:val="FootnoteAnchor"/>
          <w:rtl w:val="true"/>
        </w:rPr>
        <w:footnoteReference w:id="2513"/>
      </w:r>
      <w:r>
        <w:rPr>
          <w:rFonts w:ascii="Amiri" w:hAnsi="Amiri" w:eastAsia="Amiri" w:cs="Amiri"/>
          <w:color w:val="111111"/>
          <w:sz w:val="28"/>
          <w:sz w:val="28"/>
          <w:szCs w:val="28"/>
          <w:rtl w:val="true"/>
          <w:lang w:bidi="ar-SA"/>
        </w:rPr>
        <w:t xml:space="preserve">والْمُقَارَبَةِ، وعِندَ جُمُودِهِ عَلَى البَذْلِ، وعِندَ تَبَاعُدِهِ عَلَى الدُّنْوِّ ، وعِنْدَ شِدَّتِهِ عَلَى الدِّينِ، وَعِنْدَ جُرْمِهِ عَلَى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لَهُ عَبْدٌ ، وكَأَنَّهُ ذُو نِعْمَةٍ عَلَيْكَ، وَإِيَّاكَ أن تَضَعَ ذَلِكَ فِي غَيْرِ مَوْضِعِهِ، وأَن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والْحَضْ</w:t>
      </w:r>
      <w:r>
        <w:rPr>
          <w:rStyle w:val="FootnoteAnchor"/>
          <w:rtl w:val="true"/>
        </w:rPr>
        <w:footnoteReference w:id="2514"/>
      </w:r>
      <w:r>
        <w:rPr>
          <w:rFonts w:ascii="Amiri" w:hAnsi="Amiri" w:eastAsia="Amiri" w:cs="Amiri"/>
          <w:color w:val="111111"/>
          <w:sz w:val="28"/>
          <w:sz w:val="28"/>
          <w:szCs w:val="28"/>
          <w:rtl w:val="true"/>
          <w:lang w:bidi="ar-SA"/>
        </w:rPr>
        <w:t>أخَاكَ النَّصِيحَةَ حَسَنَةٌ كَانَت أم قَبِيحَةً، وتَجَرَّعِ الغَيظَ</w:t>
      </w:r>
      <w:r>
        <w:rPr>
          <w:rStyle w:val="FootnoteAnchor"/>
          <w:rtl w:val="true"/>
        </w:rPr>
        <w:footnoteReference w:id="2515"/>
      </w:r>
      <w:r>
        <w:rPr>
          <w:rFonts w:ascii="Amiri" w:hAnsi="Amiri" w:eastAsia="Amiri" w:cs="Amiri"/>
          <w:color w:val="111111"/>
          <w:sz w:val="28"/>
          <w:sz w:val="28"/>
          <w:szCs w:val="28"/>
          <w:rtl w:val="true"/>
          <w:lang w:bidi="ar-SA"/>
        </w:rPr>
        <w:t>، فَإِنِّي لَم أرَ جُرْعَةً أَحْلَى مِنْهَا عَاقِبَةٌ ، ولا أَلَذَّ مَغَبَّةٌ</w:t>
      </w:r>
      <w:r>
        <w:rPr>
          <w:rStyle w:val="FootnoteAnchor"/>
          <w:rtl w:val="true"/>
        </w:rPr>
        <w:footnoteReference w:id="2516"/>
      </w:r>
      <w:r>
        <w:rPr>
          <w:rFonts w:ascii="Amiri" w:hAnsi="Amiri" w:eastAsia="Amiri" w:cs="Amiri"/>
          <w:color w:val="111111"/>
          <w:sz w:val="28"/>
          <w:sz w:val="28"/>
          <w:szCs w:val="28"/>
          <w:rtl w:val="true"/>
          <w:lang w:bidi="ar-SA"/>
        </w:rPr>
        <w:t>، ولِنْ لَن غَالَظَكَ فَإِنَّهُ يُوشِكُ أن يَلِينَ لَكَ، وخُذْ عَلَى عَدُوِّكَ بالفَضْلِ، فَإِنَّهُ أَحَدُ</w:t>
      </w:r>
      <w:r>
        <w:rPr>
          <w:rStyle w:val="FootnoteAnchor"/>
          <w:rtl w:val="true"/>
        </w:rPr>
        <w:footnoteReference w:id="2517"/>
      </w:r>
      <w:r>
        <w:rPr>
          <w:rFonts w:ascii="Amiri" w:hAnsi="Amiri" w:eastAsia="Amiri" w:cs="Amiri"/>
          <w:color w:val="111111"/>
          <w:sz w:val="28"/>
          <w:sz w:val="28"/>
          <w:szCs w:val="28"/>
          <w:rtl w:val="true"/>
          <w:lang w:bidi="ar-SA"/>
        </w:rPr>
        <w:t>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قَطِيعَةَ أَخِيكَ فَاسْتَبْقِ لَهُ مِن نَفْسِكَ بَقِيَّةً تَرْجِعُ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بكَ خَيْرًا فَصَدِّقُ ظَنَّهُ، ولا تُضَيْعَنَّ حَقٌّ أخِيكَ اتَّكَالًا عَلَى مَا بَيْنَكَ وَبَيْنَهُ، فَإِنَّهُ لَيْسَ لَكَ بِأَحْ مَن أَضَعْتَ حَقَّهُ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يَكُن أهْلُكَ أشْقَى الخَلْقِ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تَرْغَبَنَّ فِيمَنْ زَهِدَ فِيكَ</w:t>
      </w:r>
      <w:r>
        <w:rPr>
          <w:rStyle w:val="FootnoteAnchor"/>
          <w:rtl w:val="true"/>
        </w:rPr>
        <w:footnoteReference w:id="2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أَخُوكَ أقْوَى عَلَى قَطِيعَتِكَ مِنْكَ عَلَى صِلَتِهِ، ولا يَكُونَنَّ عَلَى </w:t>
      </w:r>
    </w:p>
    <w:p>
      <w:pPr>
        <w:pStyle w:val="BookText"/>
        <w:rPr/>
      </w:pPr>
      <w:r>
        <w:rPr>
          <w:rFonts w:ascii="Amiri" w:hAnsi="Amiri" w:eastAsia="Amiri" w:cs="Amiri"/>
          <w:color w:val="111111"/>
          <w:sz w:val="28"/>
          <w:sz w:val="28"/>
          <w:szCs w:val="28"/>
          <w:rtl w:val="true"/>
          <w:lang w:bidi="ar-SA"/>
        </w:rPr>
        <w:t>الإساءةِ أَقْوَى</w:t>
      </w:r>
      <w:r>
        <w:rPr>
          <w:rStyle w:val="FootnoteAnchor"/>
          <w:rtl w:val="true"/>
        </w:rPr>
        <w:footnoteReference w:id="2519"/>
      </w:r>
      <w:r>
        <w:rPr>
          <w:rFonts w:ascii="Amiri" w:hAnsi="Amiri" w:eastAsia="Amiri" w:cs="Amiri"/>
          <w:color w:val="111111"/>
          <w:sz w:val="28"/>
          <w:sz w:val="28"/>
          <w:szCs w:val="28"/>
          <w:rtl w:val="true"/>
          <w:lang w:bidi="ar-SA"/>
        </w:rPr>
        <w:t>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 وإِن كُنْتَ جَازِعًا</w:t>
      </w:r>
      <w:r>
        <w:rPr>
          <w:rStyle w:val="FootnoteAnchor"/>
          <w:rtl w:val="true"/>
        </w:rPr>
        <w:footnoteReference w:id="2520"/>
      </w:r>
      <w:r>
        <w:rPr>
          <w:rFonts w:ascii="Amiri" w:hAnsi="Amiri" w:eastAsia="Amiri" w:cs="Amiri"/>
          <w:color w:val="111111"/>
          <w:sz w:val="28"/>
          <w:sz w:val="28"/>
          <w:szCs w:val="28"/>
          <w:rtl w:val="true"/>
          <w:lang w:bidi="ar-SA"/>
        </w:rPr>
        <w:t>عَلَى مَا تَفَلَّتَ</w:t>
      </w:r>
      <w:r>
        <w:rPr>
          <w:rStyle w:val="FootnoteAnchor"/>
          <w:rtl w:val="true"/>
        </w:rPr>
        <w:footnoteReference w:id="2521"/>
      </w:r>
      <w:r>
        <w:rPr>
          <w:rFonts w:ascii="Amiri" w:hAnsi="Amiri" w:eastAsia="Amiri" w:cs="Amiri"/>
          <w:color w:val="111111"/>
          <w:sz w:val="28"/>
          <w:sz w:val="28"/>
          <w:szCs w:val="28"/>
          <w:rtl w:val="true"/>
          <w:lang w:bidi="ar-SA"/>
        </w:rPr>
        <w:t>مِن يَدَيْكَ، فَاجْزَع عَلَى كُلِّ مَا لَم يَصِلْ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مَا لَم يَكُن بِمَا قَد كَانَ، فَإِنَّ الْأُمُورَ أَشْبَاهُ، ولا تَكُونَنَّ مِمَّن لا تَنْفَعُهُ العِظَةُ إِلَّا إِذَا بَالَغْتَ فِي إِيْلامِهِ، فَإِنَّ العَاقِلَ يَتَّعِظُ بالأدَبِ</w:t>
      </w:r>
      <w:r>
        <w:rPr>
          <w:rStyle w:val="FootnoteAnchor"/>
          <w:rtl w:val="true"/>
        </w:rPr>
        <w:footnoteReference w:id="2522"/>
      </w:r>
      <w:r>
        <w:rPr>
          <w:rFonts w:ascii="Amiri" w:hAnsi="Amiri" w:eastAsia="Amiri" w:cs="Amiri"/>
          <w:color w:val="111111"/>
          <w:sz w:val="28"/>
          <w:sz w:val="28"/>
          <w:szCs w:val="28"/>
          <w:rtl w:val="true"/>
          <w:lang w:bidi="ar-SA"/>
        </w:rPr>
        <w:t>، والبَهَائِمَ لا تَتَّعِظُ إلَّا بالضّرب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اطرَحْ عَنْكَ وَارِداتِ الهُمُومِ بِعَزَائِمِ الصَّبْرِ</w:t>
      </w:r>
      <w:r>
        <w:rPr>
          <w:rStyle w:val="FootnoteAnchor"/>
          <w:rtl w:val="true"/>
        </w:rPr>
        <w:footnoteReference w:id="2523"/>
      </w:r>
      <w:r>
        <w:rPr>
          <w:rFonts w:ascii="Amiri" w:hAnsi="Amiri" w:eastAsia="Amiri" w:cs="Amiri"/>
          <w:color w:val="111111"/>
          <w:sz w:val="28"/>
          <w:sz w:val="28"/>
          <w:szCs w:val="28"/>
          <w:rtl w:val="true"/>
          <w:lang w:bidi="ar-SA"/>
        </w:rPr>
        <w:t xml:space="preserve">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مُنَاسِبٌ ، والصَّدِيقُ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بَعِيدٍ أَقْرَبُ مِن قَرِيبٍ، وقَرِيبٍ أَبْعَدُّ من بَعِيد، والغَرِيبُ مَن لَم يَكُن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الحَقِّ ضَاقَ مَذْهَبُهُ، وَمَنِ اقْتَصَرَ عَلَى قَدرِهِ كَانَ </w:t>
      </w:r>
    </w:p>
    <w:p>
      <w:pPr>
        <w:pStyle w:val="BookText"/>
        <w:rPr/>
      </w:pPr>
      <w:r>
        <w:rPr>
          <w:rFonts w:ascii="Amiri" w:hAnsi="Amiri" w:eastAsia="Amiri" w:cs="Amiri"/>
          <w:color w:val="111111"/>
          <w:sz w:val="28"/>
          <w:sz w:val="28"/>
          <w:szCs w:val="28"/>
          <w:rtl w:val="true"/>
          <w:lang w:bidi="ar-SA"/>
        </w:rPr>
        <w:t xml:space="preserve">أَبْقَى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وأوثَقُ سَبَبٍ أَخَذْتَ بِهِ سَبَبٌ بَيْنَكَ وَبَيْنَ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Style w:val="FootnoteAnchor"/>
          <w:rtl w:val="true"/>
        </w:rPr>
        <w:footnoteReference w:id="2524"/>
      </w:r>
      <w:r>
        <w:rPr>
          <w:rFonts w:ascii="Amiri" w:hAnsi="Amiri" w:eastAsia="Amiri" w:cs="Amiri"/>
          <w:color w:val="111111"/>
          <w:sz w:val="28"/>
          <w:sz w:val="28"/>
          <w:szCs w:val="28"/>
          <w:rtl w:val="true"/>
          <w:lang w:bidi="ar-SA"/>
        </w:rPr>
        <w:t>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w:t>
      </w:r>
      <w:r>
        <w:rPr>
          <w:rStyle w:val="FootnoteAnchor"/>
          <w:rtl w:val="true"/>
        </w:rPr>
        <w:footnoteReference w:id="2525"/>
      </w:r>
      <w:r>
        <w:rPr>
          <w:rFonts w:ascii="Amiri" w:hAnsi="Amiri" w:eastAsia="Amiri" w:cs="Amiri"/>
          <w:color w:val="111111"/>
          <w:sz w:val="28"/>
          <w:sz w:val="28"/>
          <w:szCs w:val="28"/>
          <w:rtl w:val="true"/>
          <w:lang w:bidi="ar-SA"/>
        </w:rPr>
        <w:t>تَظْهَرُ، ولا كُلُّ فُرْصَةٍ تُصَابُ، ورُبَّما أَخْطَاً البَصِيرُ قَصْدَهُ، 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w:t>
      </w:r>
      <w:r>
        <w:rPr>
          <w:rStyle w:val="FootnoteAnchor"/>
          <w:rtl w:val="true"/>
        </w:rPr>
        <w:footnoteReference w:id="2526"/>
      </w:r>
      <w:r>
        <w:rPr>
          <w:rFonts w:ascii="Amiri" w:hAnsi="Amiri" w:eastAsia="Amiri" w:cs="Amiri"/>
          <w:color w:val="111111"/>
          <w:sz w:val="28"/>
          <w:sz w:val="28"/>
          <w:szCs w:val="28"/>
          <w:rtl w:val="true"/>
          <w:lang w:bidi="ar-SA"/>
        </w:rPr>
        <w:t>مُضْحِكًا وإن حَكَيْتَ ذلِكَ عَن غَيْرِكَ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ومُشَاوَرَةَ النِّسَاءِ، فَإِنَّ رَأتِهُنَّ إِلَى أَفْنِ</w:t>
      </w:r>
      <w:r>
        <w:rPr>
          <w:rStyle w:val="FootnoteAnchor"/>
          <w:rtl w:val="true"/>
        </w:rPr>
        <w:footnoteReference w:id="2527"/>
      </w:r>
      <w:r>
        <w:rPr>
          <w:rFonts w:ascii="Amiri" w:hAnsi="Amiri" w:eastAsia="Amiri" w:cs="Amiri"/>
          <w:color w:val="111111"/>
          <w:sz w:val="28"/>
          <w:sz w:val="28"/>
          <w:szCs w:val="28"/>
          <w:rtl w:val="true"/>
          <w:lang w:bidi="ar-SA"/>
        </w:rPr>
        <w:t>، وعَزْمَهُنَّ إِلَى وَهْنٍ، واكْفُفْ عَلَيْهِنَّ مِن أَبْصَارِهِنَّ بِحِجَابِكَ إِيَّاهُنَّ، فَإِنَّ شِدَّةَ الحِجَابِ أَبْقَى عَلَيْهِنَّ، وَلَيْسَ خُرُوجُهُنَّ بِأَشَدَّ مِن إِدْخَالِكَ مَن لَا يُوثَقُ بِهِ عَلَيْهِنَّ، وإِن اسْتَطَعْتَ أنْ 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تُمَلكِ المَرْأَةَ مِن أمْرِهَا مَا جَاوَزَ نَفْسَهَا، فَإِنَّ المَرْأَةَ رَيْحَانَةُ، وَلَيْسَتْ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بِقَهْرَمَانَةٍ، </w:t>
      </w:r>
    </w:p>
    <w:p>
      <w:pPr>
        <w:pStyle w:val="BookText"/>
        <w:rPr/>
      </w:pPr>
      <w:r>
        <w:rPr>
          <w:rFonts w:ascii="Amiri" w:hAnsi="Amiri" w:eastAsia="Amiri" w:cs="Amiri"/>
          <w:color w:val="111111"/>
          <w:sz w:val="28"/>
          <w:sz w:val="28"/>
          <w:szCs w:val="28"/>
          <w:rtl w:val="true"/>
          <w:lang w:bidi="ar-SA"/>
        </w:rPr>
        <w:t xml:space="preserve">ولا تَعْدُ بِكَرَامَتِهَا نَفْسَهَا ، ولا تُطْمِعْهَا أَن تَشْفَعَ لِغَيْرِهَا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والتغَايُرَ</w:t>
      </w:r>
      <w:r>
        <w:rPr>
          <w:rStyle w:val="FootnoteAnchor"/>
          <w:rtl w:val="true"/>
        </w:rPr>
        <w:footnoteReference w:id="2528"/>
      </w:r>
      <w:r>
        <w:rPr>
          <w:rFonts w:ascii="Amiri" w:hAnsi="Amiri" w:eastAsia="Amiri" w:cs="Amiri"/>
          <w:color w:val="111111"/>
          <w:sz w:val="28"/>
          <w:sz w:val="28"/>
          <w:szCs w:val="28"/>
          <w:rtl w:val="true"/>
          <w:lang w:bidi="ar-SA"/>
        </w:rPr>
        <w:t>فِي غَيْرِ مَوْضِع غَيْرَةٍ</w:t>
      </w:r>
      <w:r>
        <w:rPr>
          <w:rStyle w:val="FootnoteAnchor"/>
          <w:rtl w:val="true"/>
        </w:rPr>
        <w:footnoteReference w:id="2529"/>
      </w:r>
      <w:r>
        <w:rPr>
          <w:rFonts w:ascii="Amiri" w:hAnsi="Amiri" w:eastAsia="Amiri" w:cs="Amiri"/>
          <w:color w:val="111111"/>
          <w:sz w:val="28"/>
          <w:sz w:val="28"/>
          <w:szCs w:val="28"/>
          <w:rtl w:val="true"/>
          <w:lang w:bidi="ar-SA"/>
        </w:rPr>
        <w:t>، فَإِنَّ ذلِكَ يَدْعُو الصَّحِيْحَةَ إِلَى السَّقَمِ، والبَرِيئَةَ إِلَى الرَّيْبِ</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لِكُلِّ إِنْسَانِ مِن خَدَمِكَ عَمَلًا تَأخُذُهُ بِهِ، فَإِنَّهُ أحْرَى أَلَّا يَتَوَاكَلُوا فِي خِدْمَتِكَ</w:t>
      </w:r>
      <w:r>
        <w:rPr>
          <w:rStyle w:val="FootnoteAnchor"/>
          <w:rtl w:val="true"/>
        </w:rPr>
        <w:footnoteReference w:id="2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عَشِيرَتَكَ، فَإِنَّهُم جَنَاحُكَ الذِي بِهِ تَطِيْرُ، وَأَصْلُكَ الَّذِي إِلَيْهِ تَصِيرُ ، ويَدُكَ الَّتِي</w:t>
      </w:r>
      <w:r>
        <w:rPr>
          <w:rStyle w:val="FootnoteAnchor"/>
          <w:rtl w:val="true"/>
        </w:rPr>
        <w:footnoteReference w:id="2532"/>
      </w:r>
      <w:r>
        <w:rPr>
          <w:rFonts w:ascii="Amiri" w:hAnsi="Amiri" w:eastAsia="Amiri" w:cs="Amiri"/>
          <w:color w:val="111111"/>
          <w:sz w:val="28"/>
          <w:sz w:val="28"/>
          <w:szCs w:val="28"/>
          <w:rtl w:val="true"/>
          <w:lang w:bidi="ar-SA"/>
        </w:rPr>
        <w:t xml:space="preserve">بِهَا تَصُولُ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دِينَكَ ودُنْيَاكَ، وأسْأَلُهُ خَيْرَ القَضَاءِ لَكَ فِي العَاجِلَةِ والآجلة، والدُّنْيَا وَالآخِرَةِ إِن شَاءَ الله</w:t>
      </w:r>
      <w:r>
        <w:rPr>
          <w:rStyle w:val="FootnoteAnchor"/>
          <w:rtl w:val="true"/>
        </w:rPr>
        <w:footnoteReference w:id="2533"/>
      </w:r>
    </w:p>
    <w:p>
      <w:pPr>
        <w:pStyle w:val="BookText"/>
        <w:rPr/>
      </w:pPr>
      <w:r>
        <w:rPr>
          <w:rFonts w:ascii="IRNazanin" w:hAnsi="IRNazanin" w:eastAsia="IRNazanin"/>
          <w:color w:val="111111"/>
          <w:sz w:val="28"/>
          <w:sz w:val="28"/>
          <w:szCs w:val="28"/>
          <w:rtl w:val="true"/>
          <w:lang w:bidi="fa-IR"/>
        </w:rPr>
        <w:t xml:space="preserve">والوصية بالرقم نفسه في الشرح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بحث مطول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أيضًا مباحث أخر،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الوليد بن جابر على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الصحابة، ثم صحب أمير المؤمنين وشهد معه صفين، وكان من رجاله المشهورين، وما ذكره في مجلسه من بعض صفات أمير المؤمنين في مجلسه، وموقف معاوية منه، وهو جدير بالنظر، وبالرقم نفسه في شرح ابن ميثم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بابويه القمي روى أن هذه الوصية 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وهم من الطابع أو الناسخ، وينظر في تخريجها والتعقيب عليها مصدر سابق </w:t>
      </w:r>
      <w:r>
        <w:rPr>
          <w:rFonts w:eastAsia="IRNazanin" w:cs="IRNazanin"/>
          <w:color w:val="111111"/>
          <w:sz w:val="28"/>
          <w:szCs w:val="28"/>
          <w:lang w:bidi="fa-IR"/>
        </w:rPr>
        <w:t>307/30</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وهي بالرقم نفسه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5656_184561"/>
    </w:p>
    <w:p>
      <w:pPr>
        <w:pStyle w:val="Heading2"/>
        <w:numPr>
          <w:ilvl w:val="1"/>
          <w:numId w:val="1"/>
        </w:numPr>
        <w:rPr/>
      </w:pPr>
      <w:bookmarkStart w:id="542" w:name="__RefHeading___Toc11003240_2142443653"/>
      <w:bookmarkStart w:id="543" w:name="_Toc184"/>
      <w:bookmarkEnd w:id="541"/>
      <w:bookmarkEnd w:id="542"/>
      <w:r>
        <w:rPr>
          <w:rtl w:val="true"/>
        </w:rPr>
        <w:t>المحتويات</w:t>
      </w:r>
      <w:bookmarkEnd w:id="543"/>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فِيهَا مَلَكَ المَوْتِ وتَوَفَّيَهُ الأنْفُسَ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تَفْسِيرُ ما في هذه الخُطْبَةِ مِن 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للخَوارِج وقد خَرَجَ إلى مُعَسْكَرِهِم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لَأَصْحَابِهِ فِي سَاعَةِ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 أَصْحَابِهِ عَلَى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الخوارج لما أنكَرُوا تَحْكِيمَ الرِّجَالِ، وَيَذْمُّ فِيْهِ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عُوتِبَ عَلَى تَصييرهِ النَّاسَ إِسْوةً فِي العَطَاء مِن غَيْرِ تَفْضِيل أولي السَّابِقَاتِ والشَّرفِ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كَانَ يُخْبِرُ بِهِ عَنِ المَلاحِمِ بِالبَصْرَةِ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يُومِنُ بِهِ إِلَى وَصْفِ الأَتْرَاكِ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المَكَاييل والمَوَازِينِ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لما أُخْرج إلى 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شَاوَرَهُ عُمَرُ بنُ الخَطَّابِ فِي الخروج إلى غَزْوِ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بَيْنَهُ وبين عُثْمَانٍ مَشَاجَرَةً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طَلْحَةَ والزُّبَير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فِيهَا إِلَى ذِكْرِ المَلاحِم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عَيْبِ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اسْتَشَارَهُ عُمَرُ بنُ الطَّابِ في الشُّخوص لِقِتَالِ الفُرْس بِنَفْسِهِ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أهْل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فِيهَا إلى الملاحم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لا يَذْكُرُ فِيهَا بَدِيعَ خِلْقَةِ الخُفَّاشِ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بِهِ أهلَ البَصْرَةِ عَلَى جِهَةِ اقْتِصَاصِ المَلاحِم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وقَد سَأَلَه كَيْفَ دَفَعَكُم قَوْمُكُم عَن هَذَا المَقَامِ وانتم أحق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النَّاسُ إِلَيْهِ، وشَكُوا مَا نَقَمُوهُ عَلَى عُثْمَانَ ، وسَأَلُوهُ مُخَاطَبَتَهُ عَنْهُم ، واسْتِعْتَابَه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فِيهَا عَجِيبَ خِلْقَةِ الطَّاووس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مِنْهَا في وَصْفِ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تَفْسِيرُ بَعْضِ مَا فِي هذه الخُطْبَةِ مِنَ 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فِي أَوَّلِ خِلافَتِهِ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بُويعَ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مَسِيرِ أَصْحَابِ الجُمَل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بِهِ بَعْضَ العَرَبِ وقَد أَرْسَلَهُ قَوْمٌ مِن أَهْلِ البَصْرَةِ لَّا قَرُبَ 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عَلَى لِقَاءِ القَوْمِ بِصِفِّينَ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مِنْهَا فِي ذِكْرِ أَصْحَابِ الجَمَلِ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لِذِعْلِبِ اليَمَانِي وقَد سَأَلَهُ هَل رَأَيْتَ رَبَّكَ يا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رَجُلاً مِن أَصْحَابِهِ يَعْلَمُ لَهُ عِلْمَ قَوْمٍ مِن جُنْدِ الكُوفَةِ هَمُّوا بِاللِحَاقِ بالخَوَارِحِ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لِلبُرْجِ بنِ مُسْهِرٍ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مِنْهَا فِي صِفَةِ عَجِيبِ خَلْقِ أَصْنَافِ مِنَ الحَيَوَانِ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وتَجمَعُ هَذهِ الخطبة مِن أُصولِ العِلم ما لا تجمَعهُ 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بِذِكْرِ المَلاحِمِ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يُسَمِّي هَذِهِ الخُطْبَةَ القَاصِعَةَ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هَمَّامٌ كَانَ رَجُلاً عَابِدا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فِيهَا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يُوصِي بِهِ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أَنَّهُ قَالَهُ عِنْدَ دَفْنِ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كَالْمُنَاجِي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كَثِيرًا مَا يُنَادِي بِهِ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بِهِ طَلْحَةَ والزُّبَيرَ بَعْدَ بَيْعَتِهِ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قَوْمًا مِن أَصْحَابِهِ يَسُبُونَ أَهْلَ الشَّامِ أَيَّامَ حَربهم بصفين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أَيَّامٍ صِفِّينَ وقَد رَأَى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يَتَسَرَّعُ إِلَى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اضْطَرَبَ عَلَيْهِ أصْحَابُهُ فِي أمْرِ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وقَد دَخَلَ عَلى العَلاء بن زياد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سَائِلٌ عَن أَحَادِيثِ البِدَعِ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دُعَاءِ كَان يَدْعُو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بِصِفِّينَ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السَّائِرِينَ إِلى البَصْرَةِ لِحِرْبِهِ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بِطَلْحَةَ وعَبْدِ الرَّحْمن بن عَتَّاب بن أُسَيِّدِ وهُمَا قَتِيلانِ يَومَ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أَلْهَنكُمُ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تُلْهِهِمْ بَعَرَةٌ وَلَا بَيعَ عَن ذِكْرِ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الْإِنسَنُ مَا غَرَكَ بِرَبِّكَ الْكَرِيمِ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دعاء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بَيْعَتِهِ بالخِلافَةِ، وقَد تَقَدَّمَ مِثْلُهُ بِأَلْفَاظِ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فِي صِفَةِ الزُّهَاد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بِذِي قار وهو مُتَوَجِّه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بِهِ عَبدَ اللهِ بنَ زَمَعَةَ وكَان لَهُ شِيعَةً، وذلِكَ أَنَّهُ قَدِمَ عَلَيْهِ فِي خِلافَتِهِ، فَطَلَبَ مِنهُ 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وَتَجْهِيزَهُ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فِيهِ ذِكْرَ مَا كَانَ مِنْهُ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لِحَاقَهُ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الحَكَمَيْنِ ، وذَمَّ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 أَصحَابَهُ عَلَى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باب المختارات من كتب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ورسائله إلى أعدائه وأمراء بلاده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عند مَسِيرِه من المدينة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بَعدَ فَتْح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لِشُرَيحَ بنِ الحَارِثِ قَاضِيهِ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أَمَرَاءِ جَيْشِهِ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الأَشْعَثِ بنِ قَيْسٍ، وهو عَامِلُ آذِرْبِيْجَانَ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جرير بن عبدِ اللَّهِ البِجَلِي لمَّا أَرْسَلَهُ 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وَصَّى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بَعَثَهُ إِلَى العَدُوِّ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بِهَا مَعْقِلَ بنَ قَيْسِ الرِّيَاحِي حِيْنَ أَنْفَذَهُ إِلَى الشَّامِ فِي ثلاثةِ آلافِ مُقَدِّمَةٌ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أمِيرَيْن مِن أُمَرَاءِ جَيْشِهِ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لِعَسْكَرِهِ قَبْلَ لِقَاءِ العَدُوِّ بِصِفِّين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 العَدُوَّ مُحَارِبًا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لإِصْحَابِهِ عِندَ الحَرْبِ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جَوَابًا عَن كِتَابٍ منه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عَامِلُهُ عَلَى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أبيه ، وهو خَلِيفَةُ عامله عَبْدِ اللهِ بن العباس على البصرَةِ، وعَبْدُ الله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قُبَيْلَ مَوْتِهِ مَا ضَرَبَهُ ابنُ مُلْجَم عَلَى سَبِيلِ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يُعْمَلُ فِي أَمْوَالِهِ كَتَبَهَا بَعْدَ مُنْصَرَ فِهِ مِن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يَكْتُبُهَا لَمَن يَسْتَعْمِلُهُ عَلَى 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وقَد بَعَثَهُ عَلَى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قَلَّدَهُ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جَوابًا، وهو مِن مَحَاسِنِ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وكتبها إليهِ بحَاضِرِينَ عِندَ انْصِرافِهِ مِن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وما أثبت في نسخة س وهو المشهور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جنّة، وما أثبت في س،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يغسلان، والرحض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مثراة،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مدعاة إلى الثروة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النسأ، وهو التأخير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الإفاضة في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الاندفاع فيه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الضلال، وهو 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هامش الأصل إلى نسخة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الله ألوم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الناسخ في الحاشية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العرض والمقابلة إلى هاهنا والله الحمد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فاطر الخلق وخالق الأشباح، وهي خطبة مشهورة بين أهل العلم قبل الرضي وبعده وتعرف عندهم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والفجعة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على غرة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 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مزنة بلاء،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بلا ماء أبيض لا يبقى مدة مديدة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 ، والغضارة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العيش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مقاديم ريش جناحه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والكبر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والرمام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مَلِكُهَا ، وفوقها معًا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مسلوب المال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ومنه طريق معبد،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غشيتهم، وفدحه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واغتاله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الشديدة، وضعضعتهم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أذلتهم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أخفاف الإبل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وكذا في س، م، 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جنة، وهي الستر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الرفات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البالي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والفتح في الأصل، وفوقها معا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قُحِطُوا وأَقْحَطُوا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أصابتهم السنة، وقَحَطَ المطر يقْحَطُ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بالرقم نفسه في الشرح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وتوفَّيه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 م ،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وتَوْفِيَتَهُ كذا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تخريجها والتعقيب عليها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 الشرح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مباحث ،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ميثم في شرحه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أن هذا الفصل من خطبة طويلة ذكره في معرض التوحيد والتنزيه الله تعالى عن اطلاع العقول البشرية على كنه وصفه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نُجَعَة،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الكلأ، وفي شرح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منزل 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للاستيطان،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دار نجعة،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يطلب المراد منها، ومنزل قلعة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بمستوطن كأنه يقلع ساكنه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عن ، وما أثبت في حاشيتها وفي س، م، ج، ب، 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المهيأ المعدّ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اسألوه التوفيق بما سألكم من أداء حقه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في س 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توازرون، أي لا يحمل بعضكم الثقل عن بعض، ويجوز أن يكون من الوزر، وهو الملجأ، وكذا في المنهاج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وتَحْزَنُون باليسير من الدنيا حين ينوبكم ليس في س، م، 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من الدنيا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عينه، وبجنها صح، وفي حاشية أخرى من عتبه ، ومن عينه ليس في س، م، ب، 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تأخذه الملعقة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أنه أنعم، وأمر الحمد على نعمه، ثم إذا حِمدَ وشُكِرَ وعد النعم على الشكر،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ليس في 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آله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الشهادة بالقلب تساعد القول باللسان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أخرى تُسْعِدان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الفاء، وبتخفيفها في الأصل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حفظها خير حافظ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من الإسماع، بحذف الزوائد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التغير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مُوَتَّرٌ ،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توسي،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تداوي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سكنه، وهي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كلمة المغبوط على المرحوم في س ، م ، ج ؛ وفي المنهاج المغبوط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يتمنى مثل حاله الحسنها، والغبطة محمودة، والحسد مذموم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أنك ترى من هو بمحل الرحمة مغبوطاً عند الناس، ومن هو بمحل الغبطة مرحوما عندهم، ويجوز أن يكون المراد أنك تارة ترى من كان مرحوما في وقت مغبوطا في وقت آخر، ومن كان مغبوطًا في وقت مرحوما في وقت آخر، وكلا الوجهين حسن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لحر الشمس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مؤمل،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ومؤمل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الدخل، وهو العيب الباطن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والخطبة بالرقم نفسه في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فيه 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وورد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القراءة على المولى علم الهدى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حاشية ج علامة قراءة أو 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تشققت من اليبس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فارحم أنين الآنة وحنين الحانة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م؛ والحنين للإبل، والأنين للغنم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اعتكر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كأنه كرَّ بعضه على بعض البطء انجلائه، وقيل اعتكر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وقال ابن 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كار بعد الفرّ فقد اعتكر، واعتكر المطر،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وبعض الحاشية في المنهاج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 والتبس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مخيلة، وهي السحابة التي تخال بها مطر، وينظر القاموس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ومن باب فرح في س، 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سامت الماشية تسوم سوما،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المنبعق والمنبعج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المنصب بشدّة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غدقت عين الماء،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 وفي القاموس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الغَدَق،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 ثمر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وهو المرتفع من الأرض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 ب،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وتزكو، وكذا في حاشية الأصل عن نسخة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 البارزة، أي أهل نواحينا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زادهم،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القاموس، وفي شرح ابن میثم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المطر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أخضلت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بَلّلته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وفي المنهاج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يحفز،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دفعا شديدًا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يكذب الظن فيها، والبرق الخلب في المعارج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لا غيث معه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أراق ماءه،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لا ماء فيه، أو هراق ماءه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الشفيف، وهو شدة البرد وهو منصرف؛ لأنه نكرة،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ذهبة،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المطرة الخفيفة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والضاد في ج وفوقها معا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أصابتهم شدّة السنة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ما جاء في هذه الخطبة من 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والعنوان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ما في هذه الخطبة من 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حبالنا، وهو سهو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على ذي الرمة الا مناخة، وأن لا يجوز إقحامها كما لا يجوز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نزال إلا قائما، وقد اعتذر بعض الأكابر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انفكّ هذه ليست الناقصة، بل هي بمعنى انفصل فإلّا في مكانه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تفارق أوطانها إلّا مناخة على الخسف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تقديره ولا ذات شفان تأخرت في ع إلى نهاية التعليق، والشفان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الشفن، وهو شدَّة البرد، وهو منصرف؛ لأنه نكرة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بحثه حول الاستسقاء والأحاديث الواردة فيه،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في تخريجها والتعقيب عليها مصدر سابق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التقصير، وكذا في المنهاج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ع، 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 س، م، وكتبت في ج بمداد أحمر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وما أثبت، وفي س، م، 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صُعُدِ، يعني به الفلوات وبخط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جمع صُعُد،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أو وجه رض،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وصُعُدات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تضربون وجهكم وصدوركم بالأكفّ،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كالتلديم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حافظ، وما أثبت من س، م، ب، 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همت، وما أثبت في حاشية الأصل، وفي س، م، ج، وما أثبت في المنهاج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ولا همّت،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مضى فلان قدما،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ولم يعرج على شيء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ذالت المرأة تذيل،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ذيلها، وكذا في المنهاج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وفيه 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المتبختر،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الذيل، المتبختر في مشيه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بأصواف الضَّأن من أبوالها وأبعارها، والواحدة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وذحة ، وروي أن الحجاج كان يصلي على سجادة له، فإذا خنفساء قد أقبلت تدبُّ إليه، فقال نحوا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وذحة من وذح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ميثم في شرحه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المشهور في كتب اللغة أن 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بعر الشاة تنعقد على أصواف أذنابها وتتعلق بها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بالرقم نفسه في الشرح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ما ذكره من روايات حول الوذحة،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بن ميثم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هذا الفصل خطبة له بالكوفة يستنهض فيها أصحابه إلى حرب الشام، ويتبرم من تقاعدهم، وبرقم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تعليق 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وخرجها المؤلف من شرح النهج، وبسبب اختلاف الرواية رجح أن ابن أبي الحديد عثر عليها في غير النهج، ولا أظنه أصاب لأن الشارح خصص شرحه بالنهج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جنة، وهي ما استترت به من السلاح، وبطانة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جليّة من الغِش، وبجنبها صح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الكلام ذكره المدائني والواقدي في كتابيهما، وبرقم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ونقل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الشرح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بعد فراغه من حرب الجمل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ليست في س، م، ع، 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في 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كالكنانة أوسع منها ، وفي شرح ابن ميثم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يراش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والمستحير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ثقيل متردد ليس له ريح تسوقه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ثفال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الذي توضع عليه ليسقط عليه الدقيق، وقريب من هذا ورد في حاشية الأصل وقد ذهبت بعض حروف كلماتها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م أيضًا،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الشهادة، وفي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للشهادة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ب ما اختلفت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حالكم أنكم تطعنون باللسان فيمن هو فوقكم، وتعيبون من هو مثلكم، تحيدون عن الحق، وتروغون روغان الثعلب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طعانين إلى نهاية الخطبة له إحالة من الأصل إلى الحاشية، وبجنبه صح، ولم أقف عليه في النسخ المعتمدة، وما ذكر أصل في الشرح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أصل أيضًا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المؤلف من شرح ابن أبي الحديد أن الكلام المذكور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غارات أهل الشام على أطراف أعماله بعد انقضاء أمر صفين والنهروان وأصاب بما ذكر، والكلام بالرقم نفسه في الشرح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والقول أصل فيه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المواعيد للناس، ثم توفي عنها فقضاها عنه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يقضي عنِّي ديني، المراد به العدات،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كلمات الله الذي هو تمامها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 وكتب فوقها الحكم، وكذا في س، 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قاصدة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عادلة مستوية في المنهاج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وشرابها 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الحاشية، ولا توجد بعدها علامة تصحيح أو إشارة إلى نسخة أخرى، وليست في النسخ المعتمدة، وهي أصل في شرح ابن ميثم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بالرقم نفسه في الشرح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تعليق 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في المعارج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العقد، وهو ما عقد عليه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ج ، م، أيضًا،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والهوى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يعني أني قد كللت من وعظهم، ومللت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يقبلون، والركي في شرح ابن ميثم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ركية، وهي البئر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فوَلِهوا، والتوليه في المعارج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يفرق بين المرأة وولدها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تحيروا مثل تحير الإبل الحلوبة، وهن اللقاح، والواحد لقوح، وهي الحلوب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وفي س، م، ع،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مرهت العين تمرَه مرهَا ، إذا فسدت لترك الكحل، ومنها عين مرهاء؛ وكذا في المنهاج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سنّى الله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 وسهله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وبالفرقَةِ الفتنة ليست في س، م، ج، ع، وهي في حاشية 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عن نزغاته،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فساده، والنفث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بالنفخ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عقلت عليه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حبسته عليه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ميثم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الكلام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بصفين حين أمرهم بالحكومة بعدما أنهاهم عنها، وبرقم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س، ع ، وفي حاشية ج علامة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فليشهد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ليست في س، م، 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 أنه قال، مكانها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قاله لأصحابه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البقية، وعن أخرى إلى التقية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 وتعليق ابن أبي الحديد في الشرح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فيه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فليذبب، وكذا في حاشية ج عن نسخة، والتذبيب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والمنع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وما أثبت في س، م، 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الأخيرة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 علي من ميتة على فراش في غير طاعة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كشيش الأفعى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من جلدها لا من فيها،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شرح ابن میثم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كشيش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 جلودها بعضها ببعض عند الازدحام، و في المعارج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يشير إلى استقبال فتنة يضطرب بها الناس ويفترون عن الجهاد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والتمكث، وعدَّ محمد عبده كلامه هذا متمماً لكلامه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السيد عبد الزهراء في كتابه مصادر النهج أفاد من مطبوعة محمد عبده، وعلق في التخريج بعد ذكر مصادره أن النسخة التي عليها شرح ابن أبي الحديد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وكأني أنظر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كلام آخر، بينما في بقية النسخ أنه تابع لما قبله ولم أقف على مثل هذا في النسخ التي اعتمدت عليها، والخطبة بالرقم نفسه في الشرح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العنوان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إلى الأعداء وكثرتهم فتجبنوا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أقلّوها، فإنّ الميتة مع السكوت، والصمت يسكن القلوب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الذمار ما وراء الرجل مما يحق عليه أن يحميه وهي في المنهاج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 القاموس ما يلزمك حفظه وحمايته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حقيقة، وإنما سميت حقيقة لأنه يحق على أهلها الدفع عنها،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خفافيها، وما أثبت من النسخ المعتمدة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أجزأني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كفاني والقرن المقارن في الحرب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يكل قرن نفسه إلى أخيه حتى يكفيه هو، فيجتمع عليه قرن نفسه وقرن أخيه فيغلباه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لهموم، وهو الجواد من الناس والخيل؛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لهاميم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ساداتهم، ووصفهم بالسنام الأعظم، لأن سنام الأرض مجدها ووسطها، ويجوز أن يكون المراد أن كل واحد منكم بمنزلة السنام في البعير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 قرن نفسه إلى أخيه حتى يكفيه هو، فيجتمع عليه قرن نفسه وقرن أخيه فيغلباه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وجملته من هامش الأصل وبجانبه علامة صح ، وليس في س، م، ب، ج، وهو أصل أيضًا عند ابن أبي الحديد في الشرح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أبسلت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أسلمته إلى الهلاك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 النسيم،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ينفذ إلى الجانب الآخر، فتخرج الريح نافذة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ويُنْذِرُ،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ويندر،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منسر، وهو قطعة من الجيش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الجلائب، والحلائب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من بني العم خاصة،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وأولاد العم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النحيرة في المعارج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يوم من الشهر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مع يومها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مَشَارِبِهم؛ والمسارب في المنهاج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بأعنان،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بأعنان طرقهم، والأعنان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كل من السماء أو الأرض، وأكثر ذلك يستعمل في السماء، وكأن واحده عنن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وفي 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وقول السيد في حاشية ب من دون ذكر للسيد أو الشريف، وقال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 والقول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دَعَقَ، أي دق، ونواحر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متقابلاتها، ومسارحهم،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السرح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بحوافرها أرضهم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الفاظ لا يتبع بعضًا، وإنما هي منتزعة من كلام طويل انتزعها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اطرح ما عداها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عاد إلى أخبار صفين، فأفرد له بحثا نقل أغلبه عن كتاب صفين لنصر ، وبالرقم نفسه في شرح ابن ميثم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بصفين وبرقم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في التحكيم لما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في التحكيم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وإنا، وما أثبت في س، ب، ج، 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يؤخذ بأكظامها في المعارج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بكظمه،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بمخرج نفسه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كرثه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س، ع، م، ج، وحاشية 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يحير بكم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فأنى يتاه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 له بكذا فهو موزع، إذا أغرى 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وما أثبت في س، ب، م، ج، 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نكوب من نكب، وفي شرح ابن میثم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ناكب، وهو العادل الطريق، كباذل وبذل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زوافر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أنصاره وعشيرته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حاشّ، وهو موقد النار ، وكذلك الحشاش بكسر الحاء وتخفيف الشين، كنائم ونوَّام ونيام،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يحش به النار،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والأذى،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منه برحًا بارحًا، وروي ترحًا، وهو الحزن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بالرقم نفسه في الشرح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ميثم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وفي س ، م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عوتب على التسوية في العطاء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أتحرك طوره، أي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على عند الشيء، أو بحذائه، وأطور في المعارج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أقربه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نجم نجما، عنى به السيارة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س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الله ، وكذا في حاشيتي الأصل وج، وما أثبت في ب أيضًا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وتأخير في س، م ، ج ، ع ، والخطبة التي أشار إليها في هذا المطبوع 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وهي بالرقم نفسه في الشرح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وألأم 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مؤلفه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هو جدير بالذكر أن الكلام 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رقمها في هذا المطبوع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لواضع المعروف في غير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لهذا الكلام،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حقيقة ذلك إذا رجعت إلى المصادر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التخريج التي ذكرها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عليه السلام،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والمثبت في ب، ج، 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نهج البلاغة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 المفازة، لأن يتاه ،بها، وفي القاموس التيه المفازة ومتيهة، كسفينة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 للحدّ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 وهاهنا يعني الجماعة،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وما ورد في المنهاج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الذين لا يعتقدون فيه الإلهية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يعلمون أنه ولي الأمر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الإمام المعصوم المنصوب من قبل الله المنصوص عليه، وينظر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الإمامة، وأخشى ؟ أن بشر بالشعار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والبدعة،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إلى آخره فاقتلوه ولو كنتُ؟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والأمر العظيم،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عن موقف الخوارج من أهل الكبائر،وآخر عن غلاة الشيعة والنصيرية، وفي شرح بن ميثم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ملحمة، وهي الحرب، وفي الشرح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ملحمة، وهي الوقعة العظيمة في الحرب وفي شرح ابن ميثم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الوقعة العظيمة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فيما يُخبر به عن الملاحم بالبصرة، وفي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يُخبر به عن الملاحم بالبصرة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كتاب عنه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الأحنف بن قيس أعظم المعاقين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طبعته أمانة العتبة العلوية ، وطبعته أيضًا أمانة مسجد السهلة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من يخرج في آخر الزمان كالسفياني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علي بن محمد العلوي الحسيني البرقعي، صاحب الزنج، وهو صاحب البرقع، واستشهد ابن عساكر في تاريخه </w:t>
      </w:r>
      <w:r>
        <w:rPr>
          <w:rFonts w:eastAsia="IRNazanin" w:cs="IRNazanin"/>
          <w:b w:val="false"/>
          <w:bCs w:val="false"/>
          <w:i w:val="false"/>
          <w:iCs w:val="false"/>
          <w:color w:val="333333"/>
          <w:sz w:val="20"/>
          <w:szCs w:val="20"/>
        </w:rPr>
        <w:t>228/41</w:t>
      </w:r>
      <w:r>
        <w:rPr>
          <w:rFonts w:ascii="IRNazanin" w:hAnsi="IRNazanin" w:eastAsia="IRNazanin"/>
          <w:b w:val="false"/>
          <w:b w:val="false"/>
          <w:bCs w:val="false"/>
          <w:i w:val="false"/>
          <w:i w:val="false"/>
          <w:iCs w:val="false"/>
          <w:color w:val="333333"/>
          <w:sz w:val="20"/>
          <w:sz w:val="20"/>
          <w:szCs w:val="20"/>
          <w:rtl w:val="true"/>
        </w:rPr>
        <w:t>، بأبيات من الشعر لعلي بن محمد البرقعي، ولم يذكر له ترجمة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جدران القصور بنسور الأجنحة لبياضها، والأبراج المدورة المبينة في السكك بخراطيم الفيلة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بأحوالها، وأنها فانية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وقادرها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عارفها حق معرفتها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وناطرها، وما أثبت من بقية النسخ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طرقت النعل إذا ظاهرتها بأخر ؛ والحاشية في المنهاج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المجان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مجن بكسر الميم ، وهو الترس، والمطرقة عنده بفتح الراء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تطبق وتخصف كطبقات النعل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 ، وكذا في شرح ابن ميثم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والسرق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 واحدتها 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البيض منها، وهو فارسي معرب،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 أي جيد، كالاستبرق الغليظ من الديباج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يحبسون الخيل العتاق،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اعتقبت الرجل،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حبسته، ويقرب منها ما ورد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يعتقبون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يحتبسونها ويرتبطونها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 القتل وحرّ،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س، م، ب، 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في 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الخطبة إشارة لقراءة في نسخة ج، وهي بالرقم نفسه في الشرح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وفيه مبحث عن أخبار صاحب الزنج، وآخر في وصف الأتراك، وجنكيز خان وفتنة التتر وكذا في شرح ابن ميثم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المؤلف عن شرح ابن ميثم أن الشارح نثر فصولا منها،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من خطبة له بالبصرة بعد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الفصل يتصل بالفصل الذي مر 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في هذا المطبوع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اضطمت عليه الضلوع،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يقيم ليلة واحدة وكذا في المنهاج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الثوى المكان، وبه يثوي ثواء، وأثوى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الإقامة أو نزل، والتَّوِيُّ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المهيأ للضيف؛ والثوي في المعارج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بالفتح والكسر ، وبالكسر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في العمل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 وما أثبت في حاشية الأصل، وكذا في س، م، ج، 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الثّفْلُ ، وكأنَّه الرديء من كل شيء،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قشر الشعير والآرز والتمر، فكأنه الرديئ من كل شيء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بحث حول أقوال الحكماء والصالحين، وبالرقم نفسه أيضًا في شرح ابن ميثم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شرح ابن ميثم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جندب بن جنادة، وهو من بني غفار قبيلة من كنانة، أسلم بمكة، ولم يشهد بدرًا ولا الخندق؛ لأنه حين أسلم رجع إلى بلاد قومه، فأقام حتى مضت هذه المشاهد، ثم قدم المدينة، وكان يتولى عليا وأهل بيته، وهو الذي 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أقلت الغبراء ولا أظلت الخضراء على ذي لهجة أصدق من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المعمر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ذر آخذا بحلقة باب الكعبة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ذر الغفاري فمن لم يعرفني فأنا جندب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كمثل سفينة نوح من ركبها نجا ومن تخلف عنها غرق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وفيه بحث حول أخبار أبي ذر الغفاري حين خروجه إلى الربذة، وفيه أيضًا كلمة عقيل و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عمار وما تكلم به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وداعهم ، وبالرقم نفسه في شرح ابن ميثم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 وما أثبت من 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أظأركم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أعطفكم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وعوعة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ليلة من الشهر، ومعنى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أن أنور بكم سرار العدل، وأُطلعَكُم مُضيئين ليستنير بكم العدل، وكذا في المنهاج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خفي منه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والشهوة في الشيء ، وقد نَهم بكذا،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مولع به،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على الدنيا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والدولة في المال خاصة، ثم صار الفيء دولة بينهم يتداولونه، يكون مرة لهذا، ومرة لهذا، وكذا مع تغيير بسيط في المنهاج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ميثم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وللخطبة بداية نقلها المؤلف عن تذكرة الخواص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بعثه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سهو في الضبط ، وما أثبتناه في س، م، ب، 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تنظر إلى الناس وأعمالهم فتفتر في العمل، وكذا في المنهاج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وقد طمست كلمة أعمالهم في الحاشية فأفدناها من المنهاج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المعلى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الهالك الذي لا خير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بور، وامرأة بور، وقال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هلکی، جمع بائر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أرضى راجعا عن الإساءة،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استعتبته فأعتبني،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استرضيته فأرضاني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ألبسته الشعار، وبرز الرجل،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 على أصحابه، وكذلك الفرس إذا سبق ، وكذا في المنهاج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الاغتنام، والهبل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هبلته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ثكلته،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اهتبلوا هبالها،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اغتنموا قلة أموالها، وفي شرح ابن ميثم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الاهتبال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في إحكامه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وفز، وهو العجلة،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بالرقم نفسه في الشرح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جمع مقلد بكسر الميم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وكسرها في الأصل وفوقها معا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بالفتح في الأصل وما أثبت في 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أكُلُها ليست في س، م، 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فيهما في س، م ، واليانع من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به قبله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س، م بضم الياء وفتحها، وبضم الفاء وكسرها، وفوقها معًا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الذاهل والمسافر ، والشاخص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يرفع بصره إلى الشيء ويمده إليه، والكلام بالرقم نفسه في شرح ابن ميثم </w:t>
      </w:r>
      <w:r>
        <w:rPr>
          <w:rFonts w:eastAsia="IRNazanin" w:cs="IRNazanin"/>
          <w:b w:val="false"/>
          <w:bCs w:val="false"/>
          <w:i w:val="false"/>
          <w:iCs w:val="false"/>
          <w:color w:val="333333"/>
          <w:sz w:val="20"/>
          <w:szCs w:val="20"/>
        </w:rPr>
        <w:t>578/3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المرعى على دمنكم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ثبوتهم على ذلك،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نسجت عليه العنكبوت، ونبت المرعى عليه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وفيه مبحث عن الجناس وأنواعه، وكذا رقمه في شرح ابن ميثم، والتخريج 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 س،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الحوزة الجماعة، وسبب المشاورة بحسب ابن ميثم في شرحه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حين خرج قيصر الروم في جماهير أهلها إلى المسلمين، وانزوى خالد بن الوليد فلازم بيته، وصعب الأمر على أبي عبيدة بن الجراح وشرحبيل بن حسنة وغيرهما من أمراء السرايا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يستحى منه ، وكذا في المنهاج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كنفت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 وصنته، وفيها عن نسخة أخرى كهفة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كهف،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ملجأ، وكذا في المنهاج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وحفظه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وكذا في ب، وفوقها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وكذا في م، 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المحرب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صاحب حروب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ضمه إلى غيره،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الله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عليه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غزوة فلسطين وفتح بيت المقدس، وذكر أن الخليفة عمر استخلف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المدينة عند خروجه، والكلام بالرقم نفسه في شرح ابن ميثم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حين خرج قيصر الروم في جماهير أهلها إلى المسلمين، وانزوى خالد بن الوليد فلازم بيته وصعب الأمر على أبي عبيدة بن الجراح وشرحبيل بن حسنة وغيرهما من أمراء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والتخريج 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 م،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مشاجرة بينه وبين عثمان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الأخنس بن شريق من أكابر المنافقين المؤلفة قلوبهم، أسلم يوم الفتح، ابنه أبو الحكم أخو المغيرة قتله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الأعلمي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أمر انقطع من الخير أثره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نوء النجم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الله خيرك، ولما كانت أغلب الحواشي في المنهاج فلا أجد ما يدعو للإشارة إليها في كل حاشية، إلا أن أجد ضرورة لذلك؛ وفي شرح ابن میثم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 المقصد الذي ينويه المسافر من قرب أو بعد، والنوى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النأي، وهو البعد؛ في المعارج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 صحبك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ترجمة للمغيرة ذكر فيها المغيرة بن الأخنس بن شريق بن عمرو الثقفي، وإنما قال 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اللعين لأن الأخنس بن شريق كان من أكابر المنافقين ذكره أصحاب الحديث كلهم في المؤلفة قلوبهم الذين أسلموا يوم الفتح بألسنتهم، وابنه أبو الحكم بن الأخنس قتله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أحد، وهو أخو المغيرة ،هذا، وللرواية بقية، وفيه أيضًا نبذة عن أخبار ثقيف، وذكر بحثًا حول ما شجر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وعثمان، وآخر عن مشاجرة بين عثمان وابن عباس بحضور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وثالث حول أسباب المنافسة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وهي مباحث تستحق النظر،، وذكر ابن ميثم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المشاجرة كانت في زمن ثوران الفتنة على عثمان في خلافته، وكان الناس يستسفرونه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 وهو بالرقم نفسه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والتخريج 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بيعة الخليفة أبي بكر ، وقد فصلنا القول بها في الجزء الثاني من كتابنا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أدراك ما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والفلتة عند ابن أبي الحديد في الشرح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ميثم في شرحه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يقع من غير تدبر ولا روية؛ وفلتة في المعارج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من شعر تجعل في وترة أنف البعير يشد فيها الزمام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المؤلف رواية عن الشعبي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الكلام لما تخلف عن بيعته عبد الله بن عمر وسعد بن أبي وقاص ومحمد بن سلمة وحسان بن ثابت وأسامة بن زيد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م، س ج، 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شرح ابن ميثم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الطاء واللام، والطلبة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البصيرة في المعارج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 الشيء وبيانه،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لبست و لا لبس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خدعت أحدًا، وما خدعني أحد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 وما أثبت في س، م، ب وحاشية الأصل عن نسخة، وفي حاشية الأصل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تكون من حمئة من حمى عليه، أي غضب، والحمأ في شرح ابن میثم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الطين الأسود المنتن، ويروى الحما بألف مقصورة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المغدفة المظلمة، أغدف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سدوله، وفي المصدر السابق وروي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الخفية، وأصله أن المرأة تغدف وجهها بالقناع،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بضم الحاء وتخفيف الميم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العقرب</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أزاح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انحرف، ونصابه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ومقره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 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المشاغبة وتهييج الشر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لأفْرِطَنَّ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وتقدمته،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القوم يفرِطهم فَرْطَا وفَراطَةً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 إلى الورد لإصلاح الحوض والدلاء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لأفرطنَّ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 والمايح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يملأ الدلو في البئر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 وفي المصدر السابق 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يشربه الرمل فينتهي إلى أرض صلبة تحفظه، ثم يحفر عنه فيستخرج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وكذا في ج، وما أثبت في س، ب، م، 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وهي الناقة الحديثة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المطفل كمحسن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ذات طفل من الإنس والوحش،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مطافيل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استثبتهما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رجوعهما، ويروى بالتاء من التوبة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استأنى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 به، وكذا في المنهاج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في س، وغمط النعمة بكسر الميم في المعارج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وحمة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سمّها، والشعب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 ، ولأفرطنّ لهم حوضًا،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لأملأنّ ، والعبّ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بلا مصّ كما تشرب الدّابّة، والحسي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كامن في الرمل، يحفر عنه فيستخرج والكلام بالرقم نفسه في شرح ابن ميثم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والتخريج 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مصدر سابق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المؤلف عن الشعبي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الكلام لما تخلف عن بيعته عبد الله بن عمر وسعد بن أبي وقاص ومحمد بن سلمة وحسان بن ثابت وأسامة بن زيد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ع، م، ج</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أخلاف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حلمات ضرعها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الوالي هو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تقدم في الكلام، وذكر فيه طائفة ، أو جماعة أنه من غيرها، يعني أنه يأخذ العمال على مساوئ ما يعملون من المعاصي ويجازيهم، وكذا في المنهاج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التغيير، وفي شرح ابن ميثم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في هذا الفصل إلى وصف الإمام المنتظر في آخر الزمان الموعود به في الخبر والأثر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أفلاذ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فَلِذ، ويعني بها الكنوز، على ما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أفاليذ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 لفلذة، وهي القطعة القطعة من الكبد، وجمعها 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الجمع قياسي لكل اسم على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ضبت في س، م، ج بفتح السين وكسرها وفوقها معا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إشارة إلى بعض من يخرج في آخر الزمان، كالسفياني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 ونعق الراعي بغنمه بالعين والغين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وفي المعارج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به الحجاج بن يوسف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 المطر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السيئة الخلق التي تعض حالبها، وكذا في القاموس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فغرت فاغرته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انفتح فوه، وفي المعارج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الفاغرة نوع من الطيب،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فتحت فاها فتنته الشديدة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العزوب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والذهاب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ويسهل، وكذا في القاموس</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القدم، وهي بالرقم نفسه في الشرح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 الخطبة والتعقيب عليها مصدر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 منطقي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الكلام قاله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الشورى بعد وفاة الخليفة عمر، وهو بالرقم نفسه، وفيه بحث أكمل فيه حديث الشورى، وبالرقم نفسه أيضًا في شرح ابن ميثم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 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ع ، وهي الأنسب ، وكذا في ب أيضًا، وفي هامش الأصل غيبة، وكذا في ج، وفوقها عيب، وفي م غيبة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ميثم في شرحه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العصمة هم الذين أعانهم الله سبحانه على قهر أنفسهم الأمارة بالسوء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ع أحد، وكذا في حاشية الأصل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وما أثبت في جميع النسخ المعتمدة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في ذم الغيبة والاستماع إلى المغتابين، وآخر عن حكمها في الشرع الإسلامي، وثالث عن أسبابها، والكلام بالرقم نفسه في شرح ابن ميثم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ع،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للمعلوم في س، م،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 السيف وأحاك، بمعنى،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وفي القاموس، حاك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 وفي شرح ابن ميثم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أحاك الكلام يحيك، إذا عمل أثر ، وكذلك حاك،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يبطل ولا يصيب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وتخريجه 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الأصل، وهو سهو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المعارج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بفقراء يأكلون خبزًا متكرّجًا، فدعوه لطعامهم، فنزل، فلما فرغ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أجيبوني غدًا، فأجابوه في داره، وأحضر لهم طعامًا لذيذا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أيضًا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واليَصْبر وضبطت في 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فسكون وبالضم ففتح فتضعيف وفوقها معا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ج، ع ، وإن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والكلام بالرقم نفسه في الشرح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ميثم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مصدر سابق 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كلامه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لكلامه لما عوتب على تسوية العطاء، وقد مر 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هذه الطبعة 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أجاءتنا،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أحوجتنا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لها مفردًا في القاموس، والمقحَط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لا يكاد يعيا جريا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ومَقْحَط مصدر ميمي دل على توكيد الحدث وتقويته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تلاحمت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تداخلت واتصلت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 حزنه حتى يمسك عن الكلام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المستوي من الأرض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البَطَن، وهو الغامض من الأرض، وفي القاموس، جمع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كل شيء، ومن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غمض ، ومسيل الماء في الغلظ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وفيه بحث حول الثواب والعقاب عند أهل الكتاب، وبالرقم نفسه أيضًا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 أباء الإمام فلانًا بفلان، أي ألزمه دمه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بسأ به، وبسى، بسوأ، إذا استأنس به، وناقة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تمنع الحالب، والحاشية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وقد أفدنا المطموس منها منه، وفي شرح ابن ميثم بسئ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واستأنس 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لنفسه مصباحًا وسراجًا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اللامحة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تكسر من اليبس، فشبه مال الدنيا به، وفي حاشية 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عاد إلى ذم الناس بعد أن انساق إلى الإجبار، فهو كلام مستأنف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تضايقوا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يتوجب أن يكون الأئمة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والتخريج 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ميثم في شرحه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بالرقم نفسه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الفصل منافرة بينه وبين جمع من الصحابة الذين كانوا ينازعونه الفضل، وذكر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القراءة على المولى علم الهدى، ولله الحمد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أيضًا، وفي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أكلة بالفتح، وفي المثلث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اللقمة، والأكلة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 من الأكل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أيضًا، وضبطها في الأصل بضمتين،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مخضودة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ميثم أن المراد بالبدعة ما أحدث مما لم يكن على العهد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الواجبات، وفي شرح ابن ميثم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العوازم جمع عوزم، وهي العجوز المسنة، وقال في المعارج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عوازم الأمور، يعني الأمور القديمة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بالرقم نفسه في شرح ابن ميثم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 وما أثبت من ب، ع، م، 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العنوان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لعُمَرَ وقد استَشَاره في غزو الفرس بنفسِهِ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أعزّه وأَيَّدَه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 وهي في الأصل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حذافير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أعاليه ونواحيه،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الدنيا بحذافيرها،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بأسرها، الواحد حذفار،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اجعلهم يصلون نار الحرب ويحترقون بها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وفيه مبحث عن معركة القادسية وآخر عن وقعة نهاوند، وذكر ابن ميثم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الناقلين اختلفوا في الوقت الذي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لعمر،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غزوة القادسية، وهو منقول عن المدائني في كتاب الفتوح،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نهاوند عن الطبري، والكلام بالرقم نفسه به، والظاهر أنه منقول من الشرح، والتخريج 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ج أيضًا، وبعدها في س م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وأثبتت من س، م، 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 وأهلك،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ومحاه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ضبطتا بالضم في الأصل، وكأن الرفع فيهما عدل من النصب، وما أثبت في ب، ج، س، وبلا ضبط في 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جدعه، والمثلة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عقوبة السيئة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السيئة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السيئة وكذا في حاشية الأصل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م، ب، وفي الأصل يُردُّ؛ والموعود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الشديدة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تقولوا على الله إلا الحق، وهي في منهاج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أمسكت بالشيء، وتمسكت به، و استمسکت به، و امتسكت به، كلها بمعنى اعتصمت به،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القرآن يحيا بهم العلم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وفي الحاشية،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حالهم تدل على كنههم، والحاشية في المنهاج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بالرقم نفسه في الشرح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التخريج في مصدر سابق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وعلق المؤلف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سيأتي أن الخطبة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هذه الخطبة، كما ستأتي الإشارة إليها في باب الكلمات القصار في الحكمة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المشار إليها برقم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في هذه الطبعة، أما الحكمة فبرقم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ينطق بالقلب ولسان الحال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وما أثبت من ب، س، 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طلحة والزبير، لا يمتان،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يتوسلان بقرابة، والمت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بقرابة،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والمتّ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على غير بكرة، والمت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بقرابة، وكذا في القاموس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يعطفه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يجذبه إلى نفسه ويزعم أنه أحق به من صاحبه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ضب، والزيادة ليست في النسخ، والضبّ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والغل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طالبوا الأجر والثواب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الحجر يقع على الأرض، ومستمع 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المخدوع المغرور،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أكون مثله أقلد ما يقال بلا حجة، فإن بغى أحد سمعت بغيه، وحضرت المغترين به من غير أن أعلم حقيقة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بمغرور، والحاشية في المنهاج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ذهبت بعض حروفها وأكملتها منه ، وفي شرح ابن ميثم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الصدر باليد فعل الحزين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يعتبر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بالرقم نفسه في الشرح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وفيه بحث عن معركة الجمل، وآخر عن مقتل طلحة والزبير، وهو بالرقم نفسه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مصدر سابق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من ب، س ، ع ، وفي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قبل موته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ج ، 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 ، واطّردت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صيرتها طريدة لي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النبي ليست في س، م، ب، ج،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عداكم ذمّ،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عداك وجاوزك، وهو مثل أول من قاله قصير بن سعد غلام جذيمة الملك</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لوجهه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كُلِّ امْرِئ محموده، وخُفِّفَ</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لي ولكم، وقد تأخرت في الأصل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وغدًا مفارقكم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س، م، ب إن تثبت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القدمم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وكذا في س، 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مهاب تلك الرياح في المنهاج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وستعقبون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فلان أكلة أعقبته سقما،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أورثته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الصوت خفوتا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ويقال للميت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إذا انقطع كلامه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عينيه فنظر إلى الأرض</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أرصد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تَعْرِفُونِي، وكذا في 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موته، والكلام بالرقم نفسه في شرح ابن ميثم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تخريج هذا الكلام سيأتي في باب الكتب 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خطبة له في الملاحم،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الملاحم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أنهم تركوا جادة الحق</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طعنًا، وفوقها إحالة إلى الحاشية، وفيها طعنا، وفسرها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بالمفازة بالطاء غير المعجمة يطعن 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وكذا في القاموس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الأصل بالرفع والجر ، وبالرفع في ب، وهي بالجر في ج، 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ب تعليق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طلعة ما لا 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عهد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والحاشية في حاشية الأصل أيضًا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وفتحها وكَسِرها وفوقها معا في الأصل، وضبطت في 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فضم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الرّبقُ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تشدَّ به البهم، والرَّبْق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ربقت الجدي، إذا جعلتَ رَأسه في الرّبقة، والربقة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الواحدة من عرى الرّبق الذي ذكرناه، وفي المعارج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قامت الفتنة يقوم فيها هاديًا إلى الحق، قائلا بلسان الصدق يوضح الحجة لأربابها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تكون إشارة إلى عهد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القائف الذي يزجر بالأعضاء، وفي المنهاج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يعرف الآثار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يمنّوا ليس من صفة المشتالين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هو صفة من صفات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والأشبه أن يكون هذا الكلام يعني به الجاهلية،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قبض الله رسوله يدل على هذا ، وعلى الوجه الأول يكون منقطعًا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مستأنفا،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يتنوع ويتفنن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بالعشي، والصبوح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بالغداة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طال عليهم 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ليسوا مستبصرين في الديانة،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يثيرون الفتن، فإذا لقحت حربهم اشتالوا،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رفعوا أنفسهم عنها ضعفًا وخورًا، والأمد عند ابن میثم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الناقة ذنبها مثل شالت وأشالت،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الناقة بذنبها شولا وشوالًا، وأشالته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الدم يستدل به على الرمية، قال الجعفي راحوا بصائرهم على أكتافهم، وبصيرتي يعدونها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تركوا آدميتم، وجعلوا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يثأروا به، وأنا طلبت ثأري ؛ وكان أبو عبيد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البصيرة في هذا البيت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والدرع وكان يرويه حملوا بصائرهم،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حملوا بصائرهم على أسيافهم، إذا كان محمولا على بصرة الدم، فالمعنى أنهم استراحوا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 إلى السيف، وإذا كان محمواً على الترس والدرع فالمعنى أنهم حملوا ترسهم أو درعهم على السيف، واستعملوهما جميعًا،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بالبَصِيرَة الحجة كان المعنى أنهم ضربوا بأسيافهم على بصيرة وحجة من رَبِّهمْ لا عن غفلة واغترار، ويكون الترس الدم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يندر عدم ذكر الآل في الأصل، وأثبتت من 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بالولائج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والخديعة وإبطان الغدر، 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دخيلة بطانة الرجل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وليجتي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خاصتي، 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كالداخلة والدخلة، وقد ذهبت حروف من الحاشية أفدناها من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والوليجة عند ابن ميثم في شرحه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 وهي خاصة الرجل من خاصة الرجل من أهله وعشيرته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تحركوا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ومزَاجِرُهُ، وفي الشرح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مداحر اشيطان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يدحر بها،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يطرد، و مزاجره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يزجر بها، وحبائل الشيطان مكائده وأشراكه، وتحاتله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يختل بها،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يخدع ، وفي المنهاج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مطارداتي للشيطان، والدحور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واالإبعاد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غروره التي يخيل إلى الناس بها ويوهمهم أنها نافعة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الفعلة الواحدة من الجفو، والجفوة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للجفاء، والحِفْوة عند الصرفيين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هيأة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وضرب عليها، وفي الحاشية ما أثبت، وهو في النسخ أيضًا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وهي الداهية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تركب أمرًا على غير بيان، وكذا في القاموس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الأمر الشديد الحد والمقدار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فيهما في س ، ع ، ب ،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نشاط الفرس، ورفع بدنه جميعًا،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الصّم ، واحدها سلمة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يتفارقون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الرجفان، وهو شدة الاضطراب، وذكر ابن ميثم في شرحه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طالع الفتنة الرجوف هي فتنة التتار، إذ الدائرة فيها على العرب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الزحف، وهو المشي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زاغ يزيغ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والطلوع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وأشرف لها،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لدفعها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يتكادمون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الكدم، وهو العض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أيضًا، وفي س، 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حمر الوحش،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وكذا في المنهاج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عريضة تحت فم الفرس إذا ألجم،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الخالص الطري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تهرب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دم فلان فهو مطلول، إذا هدر ولم يُطلب 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يَخْتِلُونَ ويُخْتَلُون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أنصاب، ولتصويب من الحاشية ،والنسخ ،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كانت حول الكعبة تنصب فيهل عليها ، ويذبح لغير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 في الحاشية، وذهب أكثره، والباقي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نصب، وهو ما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لعقة، وهي اسم لما تتناوله الملعقة مرة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وسهل لكم سبيل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 وكتب بالمداد الأحمر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وما أثبت من  م، ب، ع ، والمشاعر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الحواس، إذ هي محل الشعور ، 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المناسك، والمشاعر الحواس، وهو المراد هنا، وبعضها في المنهاج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 لا بواسطة الألوان والحواس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معلوم سواه في الوجود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مربوب، مقدور بالضم في الأصل، وكذلك فيع، وأشير فوقها إلى النصب في نسخة، وكلها منصوبة في س، م، ب، 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قاله بعد رجوع الأمر إليه على ما شافهه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عثمان، وأشار إلى بعض ما لاح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 وهو النقيب دون الرئيس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الأمطار التي تجيء في أول الربيع، وفي المنهاج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جميع أسباب الخيرات والنعم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أحميت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حمى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ولله الحمد وهي بالرقم نفسه 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الإمام إذا عمي استحق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رقمها في شرح ابن ميثم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نقله المؤلف عن ابن أبي الحديد أن هذه الخطبة خطب بها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أفضت الخلافة إليه بعد مقتل عثمان والمشتفي في المنهاج </w:t>
      </w:r>
      <w:r>
        <w:rPr>
          <w:rFonts w:eastAsia="IRNazanin" w:cs="IRNazanin"/>
          <w:b w:val="false"/>
          <w:bCs w:val="false"/>
          <w:i w:val="false"/>
          <w:iCs w:val="false"/>
          <w:color w:val="333333"/>
          <w:sz w:val="20"/>
          <w:szCs w:val="20"/>
        </w:rPr>
        <w:t>4345/2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الشفاء لنفسه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فيه،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سحقه سحقا نِعِماً أي سحق،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سحقه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والصلاة على النبي ساقطة من الأصل وأثبتت من ب، ج لتماشيها مع نسخة الأصل في ذكر الآل،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للعرب،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تجازي تَجازَى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لك أن تفعله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يشرك بدل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ب،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يكلم كل أحد بما يهواه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بفتح الثاء،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المثل دليل على شُبْهَة،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المثل دليل على شبهه،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 هذه الأفعال، وما تظن أنه ليس منها، فإن مثل الشيء تجر الشبهة في أنه كهوَ</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فَقَتِلُوا الَّتِي تَبْغِي حَتَّى تَفِيءَ إِلَى أَمْرِ اللَّهِ الحجرات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المؤمنين مستكينون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فيع، وقال في المعارج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كلام مقتبس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الحكمة مخافة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شواهد من القرآن أيضًا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أبي الحديد أن هذه الخطبة خطب بها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سائر إلى البصرة ولم تقع الحرب إلا بعد تعدد الكبائر،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فخرك واحطط كبرك واذكر قبرك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مع الحكم برقم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اشرح </w:t>
      </w:r>
      <w:r>
        <w:rPr>
          <w:rFonts w:eastAsia="IRNazanin" w:cs="IRNazanin"/>
          <w:b w:val="false"/>
          <w:bCs w:val="false"/>
          <w:i w:val="false"/>
          <w:iCs w:val="false"/>
          <w:color w:val="333333"/>
          <w:sz w:val="20"/>
          <w:szCs w:val="20"/>
        </w:rPr>
        <w:t>207/19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وأفرد لها حديثًا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قيل في الفخر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 شرح ابن ميثم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عن مصادره أن الحكمة 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منتزعة منها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قلب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بصيرته، والأمد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غوره ونجده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منخفضه ومرتفعه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وما أثبت في س، م، ب، ج، ع،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الذي يعرف به الإنسان حلاله وحرامه،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والإمام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انقبضوا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نلي الرسول صلى الله عليه كما يلي الشعار البدن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تؤتى من دون عطف في س، م، ج، 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أبوابها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ج،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والناظر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أيضًا، وبعدها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في الأصل وفي ع، ج، وفي حاشيتها بمداد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كل عمل 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حاشية الأصل، وبالرفع أيضًا في س، 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كل عمل نبات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 أربعًا وعشرين فضيلة، وهي بالرقم نفسه في شرح ابن ميثم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و جمعه خفافيش، وهو من الخفش، وهو ضعف البصر خلقة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الانكشاف، وفي شرح ابن ميثم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تراه العيون في المنهاج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المساغ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مدخله في الحلق، والريق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الفم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ع، ج</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 وكذا في س ، م ، ع ، ب ولكن بالرفع،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وفوقها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حرقت سبحات وجهه 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وجهه عز وجل، وأشرقت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أضاءت، وأشرق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الشروق،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سبحات إشراقها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جلالته وبهاؤه ؛ وذكر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 أيضًا سبجات بالجيم،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استعارة هنا على وجهين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أضاءت، وأشرق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الشروق، والقول مرّ في الحاشية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البلج،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الإشراق، بلج الصبح بلوجا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والائتلاق عند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مغمضة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وجاعلة الليل في س، م، ب،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جَاعِلَةُ الليل،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وجَاعِلَةَ الليل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السدفة عند أهل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وعند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وهو من الأضداد، وقال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اختلاط الظلام بالضوء، كما تعد طلوع الفجر إلى طلوع الشمس،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ما بين طلوع الفجر إلى الإسفار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الصَّدفة ويضم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تميمية والضوء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الوصف بالظلمة، والدجنة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الغيم المطبق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الوجار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الضبع وغيرها،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 الصبح، واستعماله ها هنا مجاز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لياليها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سكنا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في ب أيضًا وليست في س، م، ع، 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أخبار غرائب الطيور وصفاتها، وهي بالرقم نفسه في شرح ابن میثم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والتعليق عليها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وهي فيه 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ب، وفي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خَاطَبَ بِه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ملحمة، وهي الحرب</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نفسه،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وحبسها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 والقين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يعمل بالنار، والقين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والمرجل عند ابن ميثم في شرحه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وفي المعارج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يسمى كلّ محترف قينًا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إِنَّمَا يَخْشَى اللَّهَ مِنْ عِبَادِهِ الْعُلَمَواْ فاطر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الشرح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وبالقِيَامةِ تُزْلَفُ الجَنَّةُ، وتُبرَّزُ الجَحِيمُ للغَاوِينَ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الزيادة في النسخ المعتمدة في التحقيق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محبس لهم عنها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الخبب ، وقال في المعارج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هاشم بن عتبة الزهري، لأن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إليه الراية يوم صفين، وكان يرقل بها إرقالًا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دار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الجنة والنار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وليست في الأصل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 ، وحذفها الناسخ وكتب في الحاشية عن نسخة وبعدي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عقوبته في المنهاج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النبيذ تمر ينقع في الماء، وكان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ينتهون إلى الماء الملح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فيطرحون فيه تمرًا ويبيتونه، فإذا أصحوا كسر التمر من شوكة ملوحته، وروي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 بعض أصحابه ماء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نبيذ، يعنون ما ذكر،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طيبة وماء طهور، وردّه أصحابنا كالعلّامة والمحقق الحليين وغيرهما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م، ب، ج، 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في 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فصل عن السيدة عائشة وبعض أخبارها، والقسم الخاص منها عن الفتنة أفرده الشارح في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بالرقم نفسه في شرح ابن ميثم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في المنهاج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الفاء بالفتح والضم في 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متظاهرةً؛ ومتظاهرة أعلامه في المنهاج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متناصرة راياته، ومتعاونة علاماته على الفناء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التي خف لبنها، وارتفع ضرعها، وأتى عليها من نتاجها سبعة أشهر أو ثمانية،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شائلة، وهو جمع على غير قياس، والزاجر في المعارج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ارتبك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فيه ولم يكد يتخلص منه،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عليه أمره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حمة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إبرتها، وهي محل سمها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خفاء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بها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حقائقها في أنفسكم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العبارة في غير موضع، منها في الخطب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المحكم الفتل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 وبجنبها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للمُهتَدِي به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في الأصل أعْطَيْتُم، وفي 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اصطفيتم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والمقر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أيضًا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زاملة للبعير الذي يستطهر به الرجل عمل متاعه وطعامه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 ماء الأنف إذا دخل الفم أو ينزل في الحلق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لا يبقى لهم،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يحيق بهم العذاب ويبعث الله عليهم من ينتقم، وهذا إخبار عن ملك بني أمية بعد زوال أمرهم عند تفاقم فسادهم في الأمر ، وهذه الخطبة بالرقم نفسه في شرح ابن ميثم </w:t>
      </w:r>
      <w:r>
        <w:rPr>
          <w:rFonts w:eastAsia="IRNazanin" w:cs="IRNazanin"/>
          <w:b w:val="false"/>
          <w:bCs w:val="false"/>
          <w:i w:val="false"/>
          <w:iCs w:val="false"/>
          <w:color w:val="333333"/>
          <w:sz w:val="20"/>
          <w:szCs w:val="20"/>
        </w:rPr>
        <w:t>646/30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وعلق المؤلف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يظهر أن هذه الخطبة مرت 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وأعادها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لاختلاف وجه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التي ذكرها رقمها في هذا المطبوع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فلم يتكلم، وأطرق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عينيه ينظر إلى الأرض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السيد عبد الزهراء الخطيب في كتابه مصدر 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على هذا الفصل في كلمة الختام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أقف له على تعليق بها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إنهاء إلى العبد وبلاغ إليه،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القيوم عند 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الدائم الذي لا يزول، يعني أنه القائم على العباد بأعمالهم وأرزاقهم وآجالهم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م، ع، س،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وكذا في الأصل، ولكن صوبت في الحاشية إلى الأعمار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المعارج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معنى العرش، كالسرير، والسقف، وبيوت مكة، وغيرها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منقطعًا عن النظر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بضم الزاي في الكل، وقال في الشرح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بزُعْمِهِ بالضم بالفتح ، وبزعمِهِ بالكسر ، ثلاث لغات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رجاء الله عنده ليس بخالص</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خوف محقق إلا خوف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خالقهم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الذي لا يرجى قضاؤه، والغائب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ترجى كذا،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يرجى من الدين والوعد، فكل ما لا يكون على ثقة، كذا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بمداد أحمر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في 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س، 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في كنف الله في القاموس،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حرزه وستره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في الأصل، وما أثبت في س، م، ب، 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أيضًا، وبعدها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وكذا في 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 الثوب عن المرأة يشف شفوفا ، إذا بدا ما وراؤه من خلفها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الأسفل الذي تحت الجلد الذي عليه الشعر،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بين الجلد والمصران أو الجلد كله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وتناقص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سَفيفة، وهي نسيج من الخوص</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ويأكُلُ الجَشِبَ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بالشتاء، وما أثبت في س، م، ب، ج، ع، وكذا عن نسخة بحاشية الأصل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سنته وعادته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س، م، ب، ج، 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فعلة، مصدر هيأة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يُغَيِّبَ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الله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وأتى بالإفك العظيم ليس في س، ب، 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 أثره في المنهاج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والمثبت في ب، ع، وليس في الأصل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البطن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لسبيله ليست في س، م، 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رَقَعْتُ بالتخفيف في س، م، ج، 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ترميها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وما أثبت في س، م، 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الدنيا الفانية ومن بين ما ذكر فيه أنه جاء في الأخبار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عبد آكل أكل العبد وأجلس جلسة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يأكل على الأرض، ويجلس جلوس العبد، يضع قصبتي ساقيه على الأرض ويعتمد عليهما بباطني فخذيه، وركوبه الحمار العاري آيةُ التواضع وهضم النفس، وإرداف غيره خلفه آكد في الدلالة على ذلك؛ وفيه أخبار عن تواضعه جديرة بالمراجعة، وبالرقم نفسه في شرح ابن ميثم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المدخول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شبهة وريبة، وكذلك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الخالص، والمقتص الأثر،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المتتبع له، والقضم الأكل بأدنى الفم، والهضيم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 لقلة الأكل، والمحادّة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المعاداة، والرياش الزينة، والمدرعة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الدراعة، وأغرب أي تباعد والتخريج 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المعارج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قاله خالد بن الوليد حين سار من اليمامة إلى العراق، وذكر كيف استطاع قطع تلك المفازة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وفوقها بعثه، وهي في النسخ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والجلي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والمنهاج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والكتاب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رهطه؛ لأنه يتقوى بهم،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الحصينة، ومن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الأدنون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المتدلية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للمدينة سماها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كان اسمها يثرب، وروي أن يزيد بن معاوية سماها خيبة، وانظر معجم البلدان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تلافيت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مجهولاً من طريق العقل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ابتدعته الجاهلية، وكان مدخولاً معيبًا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المتروكة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أتوَكَّل، وما أثبت من س، م، ب، ج، 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الترغيب في ثوابه في المنهاج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 وكذا في حاشية 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طرفه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 وغضّ من صوته، وكل شيء كففته فقد غضضته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لحالاتها، وما أثبت من م، س، ب، ج، 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المكادح، وما أثبت من س، م ،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والعمل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في س، م، ب، 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وفوقها فقدها، وضرب على كلمة بعدها في م، وكتب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يَتَنَاصَرُونَ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سهل مستقيم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 شرح ابن میثم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مؤلف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ستأتي الإشارة إلى هذه الخطبة في نهاية الكتاب والله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تعليقه في نهايته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لبعض أصحابه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لِبَعْضِ أَصْحَابِهِ وقد سَأَلَهُ كَيْفَ دَفَعَكُم قَوْمُكُم عَن هَذا المقام، وأنتم أحَقُّ ِبه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السائل من أقارب ليلى بنت مسعود بن خالد، وليلى امرأة أمير المؤمنين، ولها منه عبد الله وأبو بكر ، لذا 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بعد ذلك ذمامة الصهر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للهودج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البطان للقتب، والتصدير للرحل، والحزام للسرج، وهما كالنسع إلا أنهما من السيور أو النسيج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على بعض،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وُضُن، ويقال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قلق الوضين إذا كان غير ثابت وفلان قلق الوضين في المعارج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مترددًا وغير ثابت، وقريب من هذا ما ورد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تتكلم في غير قصد، والسدد والسداد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والصواب في المنهاج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الدار،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الشعث الرؤوس الذين لا تفتح لهم السدد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والمعنى أنهم يتسلمون ما لا يعلمون إلى الله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ويروى ماتة الصهر،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وسيلته، وهي المصاهرة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النسخ</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 م ، وحاشية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الأشدُّونَ بالرسول،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التعلق، والنوط في المعارج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 علق من شيء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فلان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والاسم الأثرة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بفتح الجيم وسكونها، وعجز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حديث ما حديث الرواحل، وهو من قصيدة نسبها ابن أبي الحديد في الشرح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لامرئ القيس، وذكر حكايتها أيضًا، ولامرئ القيس في شرح ابن ميثم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وفيه حكاية تنقله بين أحياء العرب بعد مقتل أبيه ، ويبدو أنه أفادها من الشرح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بمعنى تعال، وبمعنى هات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أي ما لا يستدرك من استئثار القوم القوم واستبدادهم بالأمانة أولا وثانيًا وثالثًا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عجب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ج، ب، م ،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فُوارِهِ، وكذا في 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جدحت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لتته، وفي شرح ابن ميثم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والتخويض والتكوير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 والوبيء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الوباء الممرض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يرتفع، وما أثبت في ج، ب، ع؛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عنا وعنهم محن البلوى</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حديث عن امرئ القيس وبيت الشاهد، وبالرقم نفسه في شرح ابن ميثم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بإنعام نظر تخريج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التعقيب عليه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فيه 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ساطح باسط، والمهاد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الميم كانت مضمومة في الأصل، وغيرت إلى الفتح من بعد،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وفي 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الوهدة، وهو الموضع الذي يستنقع فيه الماء، وفي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المطمئن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وهو المكان المرتفع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وساقطة من ع، م ، ولها إحالة الحاشيتها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الله تعالى شخص فيبلغ أقصاه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عينيه وجعل لا يطرف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ازدلاف 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ربوة وخطوة ضبطتا بالضم والفتح وفوقهما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حاشية الأصل،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عليه تعالى استقبال ربوة تمنع فتح الرجلين، ولا اتساع خطوة،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عليه أن يخطو الإنسان، أو يمتنع عليه الخطو</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تفيؤ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 ومجيؤه حالتي أخذه في التبدر، وأخذه في النقصان إلى المحاق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أعقبت الرجل إذا أركبته، وركب هو عقبه مثل المعاقبة،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تعقب بين الفاء والثاء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وحدف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 مؤثل، وبيت مؤثل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أصيل قديم، وفي الحاشية،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تأثل مالاً، إذا عقده للانتفاع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 والمرعي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المعتنى بأمره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 فما أحارَ إلي جوابًا،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ردَّ جوابًا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ج، وفوقها وحرك، وكذا في ع، وحاشية الأصل، وبجنبها صح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في علم التوحيد، وبالرقم نفسه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وليست في النسخ المعتمدة؛ ونقموه في المنهاج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أنكروه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استسفروني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اتخذوني سفيرا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الشجرة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وما أثبت من س، م، 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عَدْلٍ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وفي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نار جهنم، رواية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يرتبك وبجنبها صح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يرسلون دوابهم إلى المرعى،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ترعى فيه الدواب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يسوقه العدو في الغارة من الدواب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 في المعارج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وطاس يطوس طوسًا حسن وجهه، والطاووس في كلام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من الرجال، وسمي هذا الطائر طاووسًا لحسنه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كالأشجار، والموات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لا مالك لها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 والفجاج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وهي الطريق بين جبلين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رفرف الطائر، إذا حرك جناحيه حول الشيء يريد أن يقع عليه، والتاء فيهما ضبطت بتنوين النصب والجر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 الجسد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الخفوف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دفيف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فوق الأرض</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نظمها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الأصابيغ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المغموس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المستور تحت الماء، أو لون رقيق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طرق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بعضها فوق بعض</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إليها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مطلا في المعارج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ينكح بملاقحة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الفح الفحل الناقة، والملاحق في شرح ابن ميثم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آلات اللقاح وأعضاء التناسل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 الفُحُولِ المُعْتَلِمَةِ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ج، وهي في ع، والاغتلام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الشبق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ينسجها، وتنشجُها وتسفحها في المنهاج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تريقها وتصبها، وبخط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تنسجها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المنفجر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كالتقبيل ، وهو أن يجعل الطائر منقاره في منقار الأنثى، ويذكر أن الغربان لا تسافد لها، وإنما تبيض من المطاعمة، وذكر أن الغربان البقع تختص بذلك لا السود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المستديرة بقصبه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فلذة، وهي القطعة، والزبرجد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الزمرد،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البلخش، والبلخش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الجوهر يؤتى به من بلاد الترك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جَنى من 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 بمعنى المجني، وهو الملتقط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الجني جنبي ووزنه فعيل، أدغمت الياء الساكنة بالمتحركة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عصب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البرود، و في شرح ابن میثم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باليمن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باللجين، وكذا في شرح ابن ميثم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ونطقت باللجين، أي شدت فيه ورصعت، والمكلل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يجعل إكليلا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السربال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ینسج من أدیم و یرصع بالجواهر فتجعله المرأة علی عاتقا إلی کشحها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الديك الخلاسي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أبويه أسود، بين الأهلي والهندي، ويقال ذلك للكبير من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عمرو الجاحظ</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والظنبوب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الساق، والصيصة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التي في مؤخر رجل الديك</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حوالي الرأس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كصبع، وما أثبت من النسخ</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الأصل بكسر السين وسكونها، والوسمة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العظلم يخضب 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وأصل ج، وعاد فضبطها باللون الأحمر بشد الباء، وبشدها في ع، 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تشده المرأة على رأسها، والأسحم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وكسرها في الأصل، وفي الحاشية، كمستدق 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الدقيق، 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يدق القلم، وهو سنانه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البياض، ويأتلق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الأزاهير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الملونة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يَنْحَسُرِ، وكذا في س، م، 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تصل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العمائق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البعيدة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وسبحانَ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أدمجت الشيء، إذا لففته في ثوب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ذبابة صغيرة كالبعوضة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لعزفت،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فيها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كباسة،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العذق العذق الكبير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عساليج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الأغصان، ومثلها الأفنان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المصفق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المصفّى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المعجبة، وزهقت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بعض ما جاءَ فيها مِنَ الغريب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القول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إذا نكحها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يؤرُّهَا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دار بن وهي بلدة على ساحل البحر يجلب منها الطيب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قلع داري عنجه نوتيه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والقلع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الشراع المنسوب إلى دارين، وهي جزيرة من سواحل القطيف من بلاد البحرين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الطيب يجلب إليها من الهند، وهي الآن خراب لا عمار بها ولا سكنى وفيها آثار قديمة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 هو شراع السفينة، وما أثبت س، م، 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أَعْنُجُهَا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وضفتي جفونه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ع، وضفتي جفونه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الجانبان تأخرت في ج بعد الجملة السابقة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جانبي جفونه،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وفلذ 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 بقلم مختلف سميك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الكباسة، وهي العذق، والعساليج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الغصون، واحدها عُسلوج</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كبائس اللؤلؤ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الكبائس جمع في س، 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القراءة على المولى علم الهدى أدام الله ظله إلى ها هنا والحمد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المطبوع نفسه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وتخريجها والتعقيب عليها في مصدر سابق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قيض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قضت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كسرتها، وانقاضت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تصدعت من غير كسر، وتقيضت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تكسرت فلقا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أدحية، وهي حيث تبيض فيه النعام، وفي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أُدحى أفعول من الدحو، وهو الموضع الذي تفرخ فيه النعامة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أني أتحرج من قتلكم ، وإن أبقيتكم جنى بقاؤكم على الناس شرا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ثورانهم ، وجنتي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المستقر الثابت من الأرض</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وكذا في الأصل وفوقها له،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 وهو ما ارتفع من الأرض، والذعذعة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خبر عن انقراض دولة بني أمية، وفناء رجالهم، وذكر المؤلف قصيدة سديف، وما فعله أبو العباس السفاح بهم ، وذكر نهاية مروان بن محمد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توهين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إضعافه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لأنه يتاه فيها، وكذا فيي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بنو إسرائيل في تيههم أربعين سنة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ليضَعَّفَنَّ ، وما أثبت صُحح في حاشية الأصل، وبقية النسخ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ملك بني أمية، فإن مدته كانت مائة وعشرين سنة، وتلك المدة أضعاف الأربعين، والتيه في المنهاج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التحير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الاعتساف في المنهاج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المشي على غير الطريق، والظلم أيضًا</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ذكره الشارح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حال أصحابه وشيعته بعده، وبرقم المطبوع فيه وفي شرح ابن ميثم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وتخريجها في مصدر سابق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الخطبة رواها الكليني في روضة الكافي، والمفيد في الإرشاد، ويظهر من روايتهما لها أن المختار هنا وما مر 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واحدة في مقام واحد وهي 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في أول خلافته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أعرضوا ، وتقصدوا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تعدلوا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حلالا غير مدخول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المطبوع في شرح ابن ميثم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الخطبة ذكرها الطبري في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جزء منها 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وبعدها في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وشوكتهم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انضمت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أعرابكم، وكذا في شرح ابن ميثم </w:t>
      </w:r>
      <w:r>
        <w:rPr>
          <w:rFonts w:eastAsia="IRNazanin" w:cs="IRNazanin"/>
          <w:b w:val="false"/>
          <w:bCs w:val="false"/>
          <w:i w:val="false"/>
          <w:iCs w:val="false"/>
          <w:color w:val="333333"/>
          <w:sz w:val="20"/>
          <w:szCs w:val="20"/>
        </w:rPr>
        <w:t>673/3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خلالكم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وسطكم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يكلفونكم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وفرقة ترى لا هذا ولا هذا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أسمحت قروضة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ذلت نفسه، وفي شرح ابن ميثم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مسهلة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الدواء الكي، ولا تقل آخر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موقف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قتلة عثمان جدير بالمراجعة، وهو برقم المطبوع في شرح ابن ميثم </w:t>
      </w:r>
      <w:r>
        <w:rPr>
          <w:rFonts w:eastAsia="IRNazanin" w:cs="IRNazanin"/>
          <w:b w:val="false"/>
          <w:bCs w:val="false"/>
          <w:i w:val="false"/>
          <w:iCs w:val="false"/>
          <w:color w:val="333333"/>
          <w:sz w:val="20"/>
          <w:szCs w:val="20"/>
        </w:rPr>
        <w:t>673/3</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الكلام رواه الطبري في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إحداث شيء لم يكن، والمهلكات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وعادات بها يهلك الإنسان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النسخ ،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وكذا في 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مُلَوَّمَةٍ،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ملومة،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منتظر منها شيء، ويجوز أن يريد بها كثرة الملامة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فوقها إشارة للحاشية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مستنكر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ينحاز وينقبض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النبي من ع، وليست في جميع النسخ</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وتخريجها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والنعش في شرح ابن ميثم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والخطبة فيه برقم المطبوع نفسه، وذكر أيضًا أنه 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الناس ووعظهم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لتقم قتلة عثمان، فقام الناس لام بأسرهم إلا القليل ، وكان ذلك الفعل منه استشهادًا على صدق قوله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لما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البصرة أرسلَ قَومٌ من أهل البصرة بعض العرب يعني كليب الجرمي ليعلم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حقيقة حاله مع لهم حقيقة حاله مع أصحاب لوأن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الناسخ بجنبها صح ، وكأن الأمر التبس عليه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لزوال الشبهة من نفوس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وكليب هذا بحسب التفرشي في نقد الرجال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الرجال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والده عاصم روايات عدة في كتب الحديث</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هذا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ما قَالَ لِكُلَيْبِ الجَرْمِي قَبلَ 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رَسُولُ قَوْمي، ولا أَحْدِثُ حَدَثَا دُونَهُم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الكلام إلى هنا ليس في س،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لما قال لكليب الجرمي قبل وقعة الجمل، وشطب بقية الكلام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الذين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 س، م، 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في ع، ب، 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 س،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ليست في س، م، ج، وقد سبقت الإشارة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بني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حمير، والتخريج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أنه كليب بن شهاب الجرمي من أكابر التابعين بالكوفة، وبرقم المطبوع نفسه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وهو أبو عاصم كليب بن شهاب من بني قضاعة من كبار التابعين، ثقة كثير الحديث، ذكره الشيخ مع من روى عن أمير المؤمنين، وذكره ابن حبان وابن الأثير مع الصحابة، وترجمته في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وما أثبت في جميع النسخ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المرفوع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 والمكفوف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كالقميص ، الذي جعل عليه الكفة، وهي ما استدار حول الذيل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السبط من ولد إسحاق بمنزلة النساء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أحمد، فهو واقع على الأمة، والأمة واقعة عليه، ومن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نترجم عن الأسباط بالأمم ، وذكر صاحب المعارج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هنا في المعارج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حقيقة، وأنها سميت حقيقة لأنه يحق على أهلها الدفع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والحاشية في المنهاج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في مصدر سابق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المطبوع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على هذا الأمر يابن أبي طالب لَحَرِيصٌ، وذكر ابن ميثم في شرحه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الفصل من خطبة يذكر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له يوم الشورى، والذي قال له هذا القول هو سعد بن أبي وقاص على الرغم من روايته عن النبي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وهو محل التعجب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التقريع، وهو التوبيخ</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وما أثبت من س، م، ج ، وفي حاشية الأصل عن نسخة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سيتكرر دعاؤه على قريش في غير خطبة وكتاب، وقال صاحب المعارج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ليست من النوع الذي يحسن تركه، وإنما هو حق على من يستحقه ويصلح 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طلحة والزبير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عائشة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وأثبتت من ،ب، ع،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وكسرها، وكذا في الحاشية، ولكنه قال إن هو الصواب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الشارح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يذكر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يوم الشورى بعد مقتل ،عمر ، والذي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على هذا الأمر الحريص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مع روايته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عجب، وفيه بحث حول خروج السيدة عائشة ومسيرها إلى القتال، وآخر حول منافرة بين ابن الزبير وابن عباس والخطبة برقم المطبوع في شرح ابن میثم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في مصدر سابق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وتعقيب البيهقي في المعارج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وما أثبت في حاشية الأصل وفي ب، وكذا في م أيضًا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ج، ب، وفوقها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يخنن بالخاء، الخنة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كالغنة، والخنين كالبكاء في الأنف، والضحك في الفم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المطبوع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وتخريجها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الخطبة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س، م، ج</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ليلبس لأمرَ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يؤازر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يعاون، وينابذ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يحارب</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المنهنه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يكف الغير عن الشيء</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وزجر، والمعذرين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المعتذرين عنه، وبالتشديد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المظهرين للعذر، مع أنه لا عذر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ما جرى بين طلحة وعثمان نقله عن تاريخ الطبري، وهي برقم المطبوع نفسه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هذه الخطبة تتصل بالخطبتين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وسبقت الإشارة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الأول نفسه في هذه الطبعة، وبرقم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 منهم في المنهاج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يطالبون بما أمروا به، وكذا في الحاشية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أسمت السائمة إلى 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إليه، ويجوز أن يكون سائم، بمعنى متكلف،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يَسُومُونَكُم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ووردت في سور أخر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 والوبي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الوباء، والدوي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الداء، والمدى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وهي السكين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 وما 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وما أثبت من س، م، ب، 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 بهِ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كُلِهِ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رأي بعض الغلاة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عن إخبار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بالأمور الغيبية، وينظر في تخريجها مصدر سابق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نقله من شرح النهج عنها، وهي برقم المطبوع نفسه في شرح ابن ميثم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ليست في الأصل، ولا في ب، وهي من بقية النسخ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بالذي له العذر فيه من الحجة الواضحة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س، ج، ع، 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لتبتغوا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وبقية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رجلاً نزع عن شهوته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الزاي وكسرها في الأصل، وكذا ضبطها في س، م، وفوقهما معًا، وفي المعارج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الإنسان واقع بين أمرين، أمر الشهوة، وأمر العقل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السيء الخلق، والظنون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الذي لا يدرى أيقضيه آخذه أم لا، والأول لائق لهذا الموضع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فتكونوا، وفي حاشيتها عن نسخة كما في الأصل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تقويض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حرف المضارعة بالفتح والضم وفوقه معًا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والبَغْي، وكذا في 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وماحل ،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فلان بفلان، إذا قال عليه قولاً يوقعه في مكروه، والمحل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والكيد، ومحل به، إذا سعى به إلى السلطان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متكلم بالحجة عنكم يوم القيامة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توردت الخيل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دخلتها قطعة قطعة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ذكره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هزعت الشيء وهزّعته، إذا كثرته ، والهزع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والسرعة، وفي شرح ابن میثم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تهزيع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تكسيرها وتفريقها، وفي المنهاج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أي تغييرها عن محاسنها إلى مساويها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 وكذا في ج، وبحاشيتها اختزن رجل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 م، ج، وفي هامش الأصل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ورائه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يدري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بقية الحديث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المتقين لا يتأتى، على هذا المعنى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أحكمته تجربة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ب، وبحاشية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من أمامه، وفي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من أمامه، وكذا في س ، م ، وكذا في ج، وبحاشيتها بمداد أحمر النقص،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المتناسيون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وفي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الظلم الذي لا يطلب به فظلم العبد نفسه عند بعض الهنات، وأما الظلم الذي لا يترك فظلم العباد بعضهم بعضًا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العبارة على سابقتها في ب، ج، 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بطاعته، وكذا في ب ع، وما أثبت في س، م، ج</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القراءة عَلى المولى عَلَمُ الهدى أدام الله ظله إلى هاهنا والحمد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حول فضل القرآن، و آخر في عذاب جهنم، وثالث في فوائد العزلة وينظر في تخريجها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المؤلف عن مصادره أنها من أوائل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بها أيام بويع بعد مقتل عثمان، وهي برقم المطبوع في شرح بن ميثم </w:t>
      </w:r>
      <w:r>
        <w:rPr>
          <w:rFonts w:eastAsia="IRNazanin" w:cs="IRNazanin"/>
          <w:b w:val="false"/>
          <w:bCs w:val="false"/>
          <w:i w:val="false"/>
          <w:iCs w:val="false"/>
          <w:color w:val="333333"/>
          <w:sz w:val="20"/>
          <w:szCs w:val="20"/>
        </w:rPr>
        <w:t>693/3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والزري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 وتقويض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 واللأواء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ومحل به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كاده، وقال فيه ما يضره، وتورّدت الخيل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دخلتها قطعة قطعة، وتهزيع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تكسيرها وتفريقها، وضرست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أحكمته تجربة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بالرجلين عمر بن العاص وأبا موسى الأشعري، وفي حاشية ج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الخطبة في ج علامة قراءة أو 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يحبسا نفسيهما على القرآن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المطبوع نفسه في شرح ابن ميثم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الفصل من خطبة خطبها بعدما بلغه أمر الحكمين، وتخريجه في مصدر سابق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مؤلفه عن الطبري في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الخوارج</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دبيب النمل على الصفا في المنهاج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مشيها،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الأملس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الدخلة 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الشيء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وهي في حاشية 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العيمة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المال، واعتام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العيمة، والمعتام في شرح ابن ميثم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واعتام الرجل في المعراج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أخذ الغنيمة، وهي خيار المال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لمكارم، وكذا في ب،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لكرائم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غرابيب، والغربيب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والمخلد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إليها أموره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وكسرها في الأصل، وفوقها معا، وبفتحها في س، م، ب، ج، ع، ولا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تضن ولا تبخل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في الأصل، وفي حاشيتها عن نسخة بضمها وبالفتح والضم في س، و ب، وفوقهما معا، وبالضم في 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وذكر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 عثمان في أول خلافته،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ذكر بعضها، وكذا في شرح ابن ميثم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المطبوع نفسه فيه ، وينظر تخريجها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له على ترجمة باستثناء أنه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سأله ذعلب اليماني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قاله لذعلب اليماني وقد سأله هل رأيت ربك، والذعلب والذعلبة في المعارج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ومنه سمي الرجل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م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لا بروية،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غني عن التفكر والبحث، والهمة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يهم الإنسان من قبل الحاجة، والله منزّه عن ذلك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تَوْجَل، وفي أخرى تِجَبُّ، وكذا في م، س، ج، وتوجل في 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برقم المطبوع نفسه 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التخريج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ابْتَلاني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أهملتم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الخور وهو التعب، وفي شرح ابن ميثم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ويحتمل أن يكون من الخوار وهو الصياح</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أجَبْتُم، وفي شرح ابن ميثم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الأصل، وأجئتم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جذبتم، ودعيتم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على عقبيه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محميَّة، وكذا في س، وما أثبت كتب فوق كلمة محمية عن نسخة، ومحمية أيضا عند ابن ميثم في شرحه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التي يتركها النعام، والتريكة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التي تركت فلم ترع، وتريكة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الإسلام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أنكم لا توافقوني في مراضي ومساخطي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من فيه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المطبوع نفسه في شرح ابن ميثم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مؤلفه عن مصادره أنه خطب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الاستنهاض أصحابه لنجدة محمد بن أبي بكر لما جاءه عبد الله بن قعين وكعب بن مالك من قبل محمد بن أبي بكر يستصرخه قبل الوقعة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لِرَجُل أَرْسَلَهُ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ليس في س، 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عاد الرجل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 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أأمنوا، وقطنوا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وبعدت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أشرعت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سددته وصوبته نحو من تريد ضربه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استَقَلَهم،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استَقَلَّهُم، وكذا في س، م، ج، ب وفي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استفَزَّهُم ،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استقبلهم، وفي شرح ابن ميثم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استفلّهم ، أي طلب منهم التفرق والهزيمة وزينها لهم، والفلّ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التفريق والانهزام،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استقلهم، عدّهم قليلا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الشيء مقلوبًا، ومنه ارتكس فلان في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منه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 في مصدر سابق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وذكر المؤلف عن مصادره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الخريت بن راشد الناجي وأصحابه، والكلام برقم المطبوع نفسه في شرح ابن میثم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وبعدت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وأشرعت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سددته وصوبته نحو من تريد ضربه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بكالة وبكيل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اليمن، وينظر في أخباره وما رواه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الأئمة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وذكر حسين النوري في خاتمة المستدرك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أخبار كثيرة أنه من خواص أمير المؤمنين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أخت أمير المؤمنين ، وفي شرح ابن ميثم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جعدة بن هبيرة ابن أخت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هاني بنت أبي طالب بن عبد المطلب، وأبوه هبيرة بن أبي وهب بن عمر بن عامد بن عمران بن مخزوم، وهو صحابي، والجعدة ترجمة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رجليه نعلان من 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ثفنة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الثفنات، وهي ما يقع على الأرض من أعضائه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ب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أناب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عليه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المبرم في المنهاج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مهدات، وفي الحاشية، وطدت الشيء ووطدته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وأثقلته،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المجعول ثابتا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بين الجبال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الأصل بالنصب والرفع وكذا ضبطت كلمة ادهمام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بفتح فضم، والادلهام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الظلمة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عن نسخة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سجف، وكذا في س، م، ج، ب، والسجف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أشد الظلمة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المتطأطئات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المتطامنات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مشرب حمرة ، ويكنّى بالسفع عن الجبال لأن لونها في الأغلب كذلك؛ وفي المعارج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السفع الأثافي، وآثار الدار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يَسْقُطُ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وهو منزل من منازل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تضيف المطر والريح والبرد والحر إلى الأنواء</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ينظرُ ، وما أثبت في نسخة بحاشية الأصل، وكذا في س، م، ج، 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الهيأة، وما أثبت في حاشيتها عن نسخة، وكذا في س، م، ج</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وما أثبت في س، م، ج</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سَخَّر مُلَكَ في حَاشِية الأصل عن نسخة،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 الله 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المأكلة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ولد عمليق بن لاوذ بن ارم بن سام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ما ذكر في المعارج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 في المنهاج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بئر البقية ثمود وصالح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بفلج اليمامة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وما أثبت في س، م، ج، ع، وقصة أصحاب الرس ذكرها صاحب المعراج في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وصف لمن ينبغي أن يستخلفه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عسيب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حملته من الجلد والعظم، وفي شرح ابن میثم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عسيب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من مذبحه إلى منحره، وكذا في القاموس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وتبقى نسخة الأصل في أغلب المواضع تذكر فيها الصلاة على النبي مع ذكر الآل ويذكر السلام على أمير المؤمنين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تسفوا ولم تطردوا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 عزمه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ساغ الشراب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مدخله في الحلق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بن التيهان ذكره المبرد، وابن التيهان مالك بن مالك الأنصاري أحد النقباء ليلة العقبة، صحابي ممن شهد بدرًا، وهو من خيار صحابة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واستشهد بصفين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ثابت الأوسي الأنصاري، من الصحابة الذين شهدوا معركة بدر، أقام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بشهادة رجلين، من خاصة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واستشهد بمعركة صفين سنة سبع وثلاثين، وترجمته في تنقيح المقال </w:t>
      </w:r>
      <w:r>
        <w:rPr>
          <w:rFonts w:eastAsia="IRNazanin" w:cs="IRNazanin"/>
          <w:b w:val="false"/>
          <w:bCs w:val="false"/>
          <w:i w:val="false"/>
          <w:iCs w:val="false"/>
          <w:color w:val="333333"/>
          <w:sz w:val="20"/>
          <w:szCs w:val="20"/>
        </w:rPr>
        <w:t>277/25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مخففة في الأصل والهاء ساكنة، ووضع الناسخ شدة على السكون، والواو مشددة في س، والهاء ساكنة، وأتى التصوير السيء على حركة الواو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وضبطها ابن ميثم في شرحه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الواو وكسر الهاء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سعد بن عبادة الخزرجي، صحابي يكنى أبا عبد الملك، كان من كبار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معه حروبه، وترجمته في الشرح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 الخزرجي، من خيار الصحابة، أمير المؤمنين، ومن خاواصه، وشهد معه الجمل وصفين وكان على مقدمته يوم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غازيا في بلاد الروم في ملك معاوية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الاكثر كذا ، وفي الاستيعاب وتهذيب التهذيب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مروج الذهب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يقله غيره وفي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قرب سور القسطنطنية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عن أعيان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وكسرها في س، وفوقها معًا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الاختطاف والتخطف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بسرعة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علم الهدى إلى هاهنا ولله الحمد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عُيُوبَها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استحمد إليه، إذا فعل ما يحمد عليه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ميثاقهم ، وما أثبت في جميع النسخ المعتمدة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 وما أثبت في النسخ المعتمدة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تعالى فيما بقي من الزمان هو رضاه فيما مضى، والسخط كذلك، ومعنى بالرضى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ترتضي في المستقبل ما ارتضاه في الماضي، وتسخط ما سخطه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لطاء بالفتح والضم وفوقها معًا في الأصل، وكذا فيج</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ويَرْهَقَهُم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م أيضًا، وفي ج،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مالكًا، وكذا في حاشية الأصل عن نسخة،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الملك الذي جعله الله خازن نار جهنم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وتوثبت بشَرَائِرِها جَزَعًا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الضعيف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لهزه القتير،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خالطه الشيب، فهو ملهوز، ثم هو أشمط، ثم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وانضمت بها ، وبعظمها، والتصقت بها وانفلتت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الأغلال، والجوامع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جامعة، وهي الغلّ لجمعها الأيدي إلى الأعناق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الفسحة في المنهاج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 ب، وليست في الأصل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تصديقًا لقوله تعالى في سورة هود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خَلَقَ السَّمَوَاتِ وَالْأَرْضَ فِي سِتَّةِ أَيَّامٍ وَكَانَ عَرْشُهُ عَلَى الْمَاءِ لِيَبْلُوَكُمْ أَيُّكُمْ أَحْسَنُ عَمَلًا وَلَبِن قُلْتَ إِنَّكُم مبْعُوثُونَ مِنْ بَعْدِ الْمَوْتِ لَيَقُولَنَّ الَّذِينَ كَفَرُوا إِنْ هَذَا إِلَّا سِحْرٌ مُّبِينٌ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المَولى ونِعْمَ النَّصِير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وفيه بحث حول ما جاء في التقوى من أخبار، وآخر نقل فيه خطبة لأبي الشخباء العسقلاني ليعلم الفرق بين الكلام الأصيل والمولد، وأدرج بحثًا حول رأيه في نهج البلاغة، وثبات نسبته عنده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برقم المطبوع في شرح ابن ميثم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لبرج</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النسخ المعتمدة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سقط بعض ثنيته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 العرق ينعرُ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منه الدم، ونعر فلان في الفتنة،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فيها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ذكر نسب البرج، والكلام برقم المطبوع في شرح ابن ميثم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تعليقه أيضًا، تخريجها في مصدر سابق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المؤلف أن البرج من شعراء الخوارج المشهورين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خلط في ترتيب أوراق نسخة أثناء الترميم وعاد إلى ما انقطع 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الخطبة في م بعد نهاية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يلي غسيل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ترقيمها، وموقعها في الأصل بعد كلامه للبرج بن مسهر الطائي، ووقع خلط أيضًا في نسخة م، فقد ورد بعد كلامه للبرج خطبته التي أجاب بها همام التي طلب منه وصف المتقين، ومكانها فيها بعد خطبته في ذم إبليس التي تسمى القاصعة، وهي في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ترقيم هذه النسخة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الحواضر والمشاهد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البشري قاصر عن إدراك الوجود الأزلي، لأنه لا مثال له في الشاهد، فيستدل بالشاهد على الغائب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ب أيضًا، وفي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وبِأَشبَاهِهِم، وكذا في س، م ، وكذا في أصل ج، وصوبت بمداد أحمر كما الأصل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دائم لا بأمد،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بغاية ينتهي إليها فيفنى، وقائم لا بعمد،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بتدبير خلقه في إنشائهم ورزقهم وعلمه بأمكنتهم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الأذهان في المنهاج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ذهن، وهو الفطنة والحفظ والقوة، والمشاعر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مَرآة بفتح الميم، وهي المنظر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في مرآة العين، وفي رأي العين،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المنظر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الله تعالى للأوهام، وأصحابها بالأوهام، وخلق أصحابها، لأن الأوهام تقع على أنه لولا الله عز وجل لم يكن وهم ولا صاحب وهم، ويقع الوهم على أن الحال وجلّت عظمته لا يقع عليه الوهم، والله تعالى حاكم الأوهام إلى الأوهام،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تحكم وتقضي على أنفُس الأوهام، فإنها لا تحيط به ولا تقع على حقيقته، وتحت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المرافعة إلى الحاكم وبجنبها صح</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وكذا في س، 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حَاكَمَهَا، وكذا في س ، م ، ع ، وكذا في ج، وصوبها الناسخ بمداد أحمر كما هو مثبت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وما أثبت في م وبكسر الكاف وفتحها في 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والمصطَفَى، وكذا في س، م،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محمدا عبده ورسوله المصطفى</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 ومن النادر عدم ذكرهم في الأصل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على خصمه، وأفلج ،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والفُلْجة، ولا نعرف الفَلَجَ، وفي شرح ابن ميثم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وأصله بسكون اللام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المرسة الحبل،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 وجمع المرس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تَنْظُرُونَ، وكذا في ب، وبالياء والتاء في ج</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الجلد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وس، م، النظر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ع أيضًا، وفي حاشية الأصل وضنّت، وكذا في ج،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الجامد، وفي المعارج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الحامس بالمهملة، والأحمس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الصعب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وكسرها في ج ، وفوقها معا ، وبضم السين والفاء في ع، وبضم السين وسكون الفاء في 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الأضلاع المشرفة على البطن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السياحة فيها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غاياتك</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ج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ع النخلة، وكذا في نسخة ابن ميثم في شرحه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وفي حاشيتها عن نسخة كما في الأصل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الجبل، وهي أعلاه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وَعَوا،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وعُوا،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 ولكن صوبت بمداد أحمر إلى مثل 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 وعيتُ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 والزاد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في الوعاء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بياضه وضياؤه،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حدقة 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الوثبات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التمريغ في العفر، وهو التراب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 وكذا في س</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الناسخ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علم الهدى أدام الله ظله إلى هاهنا ولله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ابن أبي الحديد في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ميزات وصفات الذرة والنملة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المطبوع في شرح ابن ميثم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تردفه، وترفده في شرح ابن ميثم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تعينه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أن من يقدر على ثبات التضاد بين الذوات يجب ألا يكون له ضدّ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الوضوح والوضح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والبهمة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فارسي معرب ، وصرد الرجل يصردُ صَرَدًا، إذا وجد البرد سريعا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مقارب، وما أثبت من س، م، ب، 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ع أيضًا وبالنصب في حاشية الأصل عن نسخة، وكذا في س، ج، م، ب؛ وذكر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كلمات أوردها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تأكيدًا لما ذكره في أول الخطبة من الثناء على الله، وتحقيقا لما وصفه به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قد في الأصل بالبناء على السكون، وبلا ضبط في ج، وبكسر الدال في ب، وبالضم في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وفي 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القدمة الأزلية ، والمعنى أن الله تعالى هو المتوحد في القدم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امتنع،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يخلقها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يقدر على خلق الآلات لا يرى، والأولى 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الآلات لا يمكن النظر بها إلى الصانع تعالى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كانت بالضم في الأصل، وصوبها أحدهم إلى الفتح، وبالفتح أيضًا في ج، وفوق الفتحة ضمة رسمت بمداد أحمر، والفعل بالفتح والضم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وكذا في س، 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فَتَحُسَّهُ، وكذا في س،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يحفظ، أي يحفظ غيره، ولا يشفق على نفسه فيتحفظ؛ لأنه لا يخاف أن تبدر إليه بادرة كما يحن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وقد التبست على الناسخ أيضًا فوضع بجنبها صح </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مثالاً لمن يستضيء بمصابيحه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وسبق</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الانفراج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الانفصال، وأوتاد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 وقد يضمّ، وهو كل ما حال وحجز بين شيئين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والخدّ في شرح ابن ميثم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مكنونه، وطَلَبَهُ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فَيَطْلُبَهُ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فَذَلَّتْ، وكذا في حاشية الأصل عن نسخة، وكذا في ج، وتحت الفاء واو رسمت بالمداد الأحمر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تُرَاح إلى ثويتها، وفي القاموس،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يروح منه القوم أو إليه، وفي شرح ابن ميثم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المكان الذي تأوي إليه الماشية بالليل، وقال في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يراح منها في مرابطها ومعاطنها ، وسائمها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أرسل منها للمرعى</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أسْنَاخِهَا، وكذا في شرح ابن ميثم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البلادة، وهي ضد الذكاء، والأكياس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الذكاء والفهم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قوائمها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حسيرة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منقطعة معيبة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ج</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الباري جلت عظمته بخلاف الواحد منا إذا فعل فعلاً استحيت ؟ أعضاؤه فكره عمله من هذه الحمقة بخلاف الباري تعالى فإنه يفعل ما يفعل الأمر معالجه ولا استحثاث آلة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تكاءده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 وصعب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ثاوره مشاورة وثوارًا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من الأفعال على وزن فاعل كثيرًا ما يأتي مصدره أيضًا على وزن مفاعلة وفعال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وفي المعارج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الملاطمة والمراكلة، والمراكلة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يُمِلَّهُ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وما أثبت في حاشية الأصل، وس، م، ج،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يلتمس من غيره أن يعلم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و ألحقت في ج بمداد أحمر، وذكر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الضمير إشارة إلى أولياء الله فيما يستقبل من الزمان بالنسبة إلى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أراد الأئمة لوده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ابن أبي الحديد في الشرح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العدة هم الأئمة الأحد عشر تعرفها الملائكة المعصومون، أعلمهم الله بأسمائهم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بخط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إلى صَاحِبِ الأمر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في الملاحم وسقطت كلمة تختص من ج؛ وذكر في المنهاج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أشار أولا إلى أحد عشر من أولاده الأئمة المعصومين من بعده،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في السماء يعرفونهم، وأكثر أهل الأرض يجهلونه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هذا إشارة إلى وقت تهوش تحصله الدنيا قبل خروج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المعطى أعظم أجرًا، كأنه إشارة الى المستحق الذي ما يجد شيئًا، والمعطي إنما لا يكون له بواب؛ لأنه لا يعطي من المال الحلال بدليل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تكون ضربة السيف إلى آخره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وتختلفون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ألجأه وضيق عليه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والغارب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السنام والعنق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وغبّ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استقبلتم، وما أثبت في حاشية الأصل عن نسخة، وكذا في النسخ المعتمدة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النسخ المعتمدة، ولا في شرح ابن ميثم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 النار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تلهبها وشدة حرها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تنحيت عنه،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والاقتحام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الشيء بشدة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ومن هنا إلى نهاية الخطبة بخط مختلف في س، ومن دون ضبط، وساقط من م، وله إحالة الحاشية ب، وقد ذهبت بعض حروفه بسبب الترميم، وكتب بمداد أحمر في ج</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 وكذا في س، وما أثبت في ب، ج، 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المؤلف عن المدائني أنه خطب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انقضاء أمر النهروان، وفي ذكر مصادرها ينتهي الجزء الثاني منه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الاعوار الريبة عن أبي عبيد، وهذا مكان معور،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فيه القطع، واعور لك الصد؟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أمكنك ، واعور الفارس ، إذا بدا فيه موضع خلل الضرب،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أبديتم عوارتكم ، والعورة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السوءة، وكلما يستحى منه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الآخرة التي هي وطنهم وحشة بأن لم يعمروها، واستوطنوا الدنيا التي يتركونها عن قليل</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فاشتغلوا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انشغلوا بما فارقوا، بمعنى أنهم انشغلوا بالدنيا التي فارقوها، وأضاعوا الآخرة التي انتقلوا إليها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الساعات في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أفناء اليوم، وكذلك الباقي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 وكذا في ع، وما أثبت في حاشية الأصل،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وخرجت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الإعجاز والإيجاز للثعالبي،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نهاية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ب الآتي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العنوان في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كتبت بخط مختلف أحدث من خط الأصل، والعنوان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خطبة لمولانا أمير المؤمنين علي بن أبي طالب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ج ، ع ضمن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الملاحم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عارية،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منسوبة إلى العار؛ إذ في طلبها عار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إشارة إلى ما كان يتعاطاه مع المنافقين؛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صلى على المنافق كبر أربعًا، فيعلمون أنه منافق، يشير بذلك إلى أنه عند الموت تقع البراءة، وتصح بعلامة التكبيرات،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تبرأتم من أحد فتربصوا به الموت، فإنه ربما يتوب ويرجع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تبرأتم من إنسان لاعتقاده الباطل فانتظروا به ما يخرج عليه من الدنيا، فإنه ربما يكون معتقدًا للحق ونلتم اعتقاده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ليست في الأصل، وهي في س، م، ج</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البراءة أعلم أن الله تعالى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من جملة الغيب الذي سمعه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وسلم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عالم بالعلوم السماوية كما أنا عالم بالعلوم الأرضية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شغرت البلدة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خلت عن مدبرها،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وهو مستعار من شعر الكلب يشغر، إذا رفع إحدى رجليه ليبول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 والبعير إذا ترك خطامه ولم يكن معقولاً ذهب حيث شاء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واعظ مشهور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شرح ابن میثم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يقدر للإنسان في كل يوم من طعام أو رزق أو عمل، والوظائف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جمع وظيفة، وهي في الأصل ما يكون كل يوم من طعام أو رزق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وقهر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له مهادًا، وهو الفراش</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رمس، وهو القبر، والإبلاس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والحزن، والمطلع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الروعات في المنهاج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الإفزاع الشديد</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الانسداد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العراض</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يقرن به بعيران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علاماتها ، وأزفت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وأفراطها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مقدماتها، ومنه أفراط الصبح أوائل تباشيره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سراطِهَا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كلاكل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بصدورها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وانصرفت ، وما أثبت من النسخ المعتمدة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دون الأبط إلى الكشح،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 ما بين الخاصرة إلى الضّلَع الخلف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والغثّ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لهبها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إيقادها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فظاعة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ومجاوزته للمقدار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 اطمأنت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المثوى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لنهارهم في دنياهم نهار،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نهارهم ليل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ب ، ع فجعل الله الجنة ثوابًا، وكذا في ج، ولكن جملة الجزاء ثوابا ليس فيها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وما أثبت من حاشية الأصل عن نسخة، وكذا في ب، ج، 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 س، م ، والآل من 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وعليهم،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وكذا في ج، وكتب الناسخ بمداد أحمر فإن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الشرح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هذه الخطبة من أعيان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ناصع كلامه ونادره، وفيها من صناعة البديع الرائقة المستحسنة البريئة من التكلف ما لا يخفى، وقد أخذ ابن نباتة الخطيب كثيرًا من ألفاظها فأودعها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الذائع والمنتشر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ومنه حديث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أحدنا إذا قرأ البقرة وآل عمران جدّ فينا،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توأم ؛ وحقيقته الولد يقارنه ولد آخر في بطن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ووأم على وزن فوعل، فأبدلوا من إحدى الواوين تاء،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تولج من وولج، والآلاء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واحدتها ألى بالفتح، وقد يكسر كحرف الجرّ، والتؤام في المعارج</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حضرة ملأ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يعلَّمُهُ الملأ الصواب، بل هو عالم بجميع ذلك</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وسلم،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يغمر العقل من الجهل، والغمرة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أيضًا، ويموجون في حيرة في المعارج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يضطربون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 والرين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وغلبة الذنوب حتى تتغطى عن البصيرة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ولماضي أيضًا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معروفه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فانقطعوا، وكذا في حاشية الأصل عن نسخة، وفيها أيضًا، هطع فلان، إذا مدَّ عنقه وصوّت، وفي حاشية س عن نسخة كما الأصل، وفي شرح ابن میثم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نسخة الأصل وواكظوا الجدكم عليها، والمواكظة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المواظبة والمداومة، وإلى ذلك ذهب ابن ميثم في شرحه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الزموا، ولزوم، الشيء في معنى المداومة عليه، وفي المعارج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الواكظ الدافع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وكظه وكظًا،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الإشعار بمعنى الإعلام والحوران تكون بمعنى جعلك ذلك شعارًا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سابقوا مجيء الموت،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متقين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حاشية الأصل عن نسخة، وفي س، م، ع أيضًا،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نزها، والنراه في شرح ابن میثم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نازه ، وهو المباعد عما يوجب الذمّ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واله، وهو المتحير من شدة الوجد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البرق أين تمطر سحائبه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علق، وهو النفيس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خالب وخلّب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مطر معه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بكليته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العنون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السير ، وفي شرح ابن يثم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المتصدية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المعترضة، والعنون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العنن وهو الاعتراض، والعنون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المتقدمة في السير ، والجموح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تغلب فارسها فلا يملكها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تنقاد، والحيود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حاد، أي مال، 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إذا اشتد به السوق وقف، والمائنة،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الكاذبة، والكنود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الكفور للنعمة، والعنود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المائلة عن الطريق وعن المرعى، والصدود، المعرضة، والميود،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المتماثلة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وكذا في م، ج، وفي س أيضًا، وفي حاشيتها انتقال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وطأتها،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وثارتها،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وطيء،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 وبضم السين وكسرها في ج</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والسياق، نزع الروح، والسياق مصدر ساقه سوقا وسياقا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وما يلجأ إليه، ولفظتهم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ألقتهم، والمحاول،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محاولة، وهي الحيلة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مغفور، معقور، والمعقور،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أعضاء اللحم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النوص،، وهو الهرب، والمناص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الملجأ أيضًا، وقال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سلب، وقال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شبهوها بليس، وأضمروا فيها اسم الفاعل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لات إلا مع حين، وقد تحذف،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حين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حين، وأضمر الخبر، وقال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لا، والتاء إنما زيدت في حين وإن كتبت مفردة، وقال المؤرج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التاء في لات كما زيدت في ثمت وربّت، وذكر في المعارج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وقت تأخر وقرار،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وقت ملجأ ومفرّ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والشأن والأمر، والبال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نهاية الآية حاشية في الأصل فيها إشارة إلى قراءة،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القراءة 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وعلق المؤلف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وسيأتي في 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رواه الرضي هنا وما رواه هناك خطبة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الخطبة المشار إليها فى هذه الطبعة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وجوه في سبب تسميها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خطبها على ناقته وهي تقصع بجرّتها، فجاز نسبة الخطبة إلى الناقة القاصعة، وبسبب كثرة الاستعمال جعلت من صفات الخطبة، والعرب تسمي الشيء باسم لازمه،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تتابع المواعظ والزواجر فيها فأشبهت جرات الناقة وتتابعها، 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هاشمة وكاسرة لإبليس، ومحقرة لكل جبار، ورابعها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تسكن نخوة المتكبرين وكبرهم، فأشبهت الماء الذي يسكن العطش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 الماء عطشه،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ابلاع الماء والجرة، وقصعت الرجل قصعًا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صغرته، وقصعت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ضربتها ببسط كفك، وقصع الله شبابه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قمينًا ، فهو مقصوع لا يزداد، وأغلب هذا ذكره ابن أبي الحديد 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فيج أيضًا، وكلمة طريقته فيها طريقه، وفي س،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تسمى القاصعة وهي طويلة وفيها ذمُّ إبليس والعصبية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ورد في الأصل كتب في حاشية نسخة س عن نسخة، وكتب في حاشية ج بمداد أحمر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الجبرية ، والجبروت،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وادّرعه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كالدرع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خَطِفَ ، بالكسر يُخطَفُ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البصر برهة استلابًا، وتبهر العقول،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 نوره أنوارها، والرواء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الحسن، والعرف،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الطيبة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الأعناق له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من س، م، ب، ج، ع</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بحبوط عمله، إذا لم يكن مقارنا للإخلاص واقعا موقعه، وفي شرح ابن میثم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وفتحها وفوقها معا في الأصل،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وبفتحها في س، م، ج، ع، والجهد، بفتح الجيم بشرح ابن میثم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 على كبر، وكذا في س، م، وكذا في ج، وكتب في حاشيتها بمداد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ترجى معها السلامة، والهوادة في شرح ابن ميثم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وكذا في س، 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بدائه في المعارج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إبليس على الله سبحانه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وأزعجه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فوقا، وهو موضع الوتر منه، ونزع القوس،،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 والإغراق في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استيفاؤه واستيعابه، والقذف ، الرمي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يتكلم الإنسان بالظنّ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للقريب، ودلف في شرح ابن میثم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مشى ودنا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أدخلوكم قهرًا، والولجات،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ولجة 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الموضع کالکهف و نحوه تستتر به المارة من المطر وغيره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ورطة، وهي الأرض المطمئنة لا طريق فيها، والورطة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أيضًا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خزامة، وهي حلقة من شعر تجعل في وترة أنف البعير فيشد فيها الزمام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من الورى، وهو إظهار النار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مناصبين ،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يعده من مفاخر آبائه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وأصل 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في الحرب والغارة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يقتنصونكم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يصطادونكم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وما استدار منه على ثرة، وكذلك الحلقة للقوم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وعرصة موت،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له وبصدده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وكذا في س</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والنفث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 وهو أقل من التفل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ذو سلاح، والمسلحة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كالثغر والمرقب أيضًا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هذا الكتاب على أخيه ابن أمه وأبيه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الإمعان،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فيه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في الأصل، وما أثبت من الأصول المعتمدة، والإيصال والمصارحة،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المكاشفة والمجاهرة، والمناصبة ،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 العداوة الله تعالى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الفحول، واحدها ملقح بفتح الميم ، ويحتمل أن يكون مصدرًا، والشنآن، بفتح النون وسكونها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منافخ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الكبر والفخر هو مما ينفخ به في أنوف الجاهلين ويخدعهم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أعنق الفرس،، أي سار العنق، وهو سير مسيطر ، والحنادس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حندس، وهو شديد الظلمة، وأعنق الجمل في السير في شرح ابن میثم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ووسع خطوته، والحنادس،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حندس بكسر الحاء والدال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الشديد الظلمة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ذليلة، فعيلة بمعنى مفعولة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عما ذكره من قبل، ونهى عنه وذمه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الصفحتان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نسخة الأصل كتبتا بقلم رفيع وبخط الناسخ نفسه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في الأصل ذهبت بعض لماتها، وتبينت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الهجنة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هو دونه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هجني، وإنما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الهجنة إلى الله تعالى، وقال في المنهاج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وألقوا الهجيرة،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 والعيب، وتهجين الأمر تقبيحه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والجحود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الإنكار مع العلم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الانتماء والانتساب إلى أب أو قبيلة، والأدعياء،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دعيّ، وهو الذي يدعى إلى غير أبيه، وينسب إليه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 وما أثبت من النسخ المعتمدة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 الشيء، وأصله من حلس البعير، وهو كساء رقيق يجعل تحت بردعته وقاية لظهره، والعقوق،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مشاقة الوالد وذي الرحم، ومنع برهما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يصول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من دون إشارة لنسخة أو 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 وشرحها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بَنته،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نَفْتًا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سبب هذه الخطبة أن أهل الكوفة كانوا في آخر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فسدوا، وكانوا قبائل متعددة، فكان الرجل يخرج من منازل قبيلته فيمر بمنازل قبيلة أخرى فيقع فيه أدنى مكروه فيستعدي قبيلته، وينادي باسمها نداء عاليًا يقصد به الفتنة وإثارة الشر، فيتألب عليه فتيان القبيلة التي قد مرّ بها وينادون يا لتميم يا لربيعة فيضربونه فيمر إلى قبيلته ويستصرخ بها، وتسل بينهم السيوف، وتثور الفتنة، ولا يكون لها أصل في الحقيقة ولا سبب يعرف إلا تعرض الفتيان بعضهم ببعض، وكثر ذلك منهم ، 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فخطبهم هذه الخطبة، وهي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أطول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قوارعه، وبأس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عقوبته، والوقائع،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الواقعة، وهي الحرب التي فيها دائرة على القوم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والمثاوي،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مثوى، وهو المقام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واستعيذوا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المحن الآتية غفلة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ج، وبمداد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لأنبيائه ورسله بخاصة أوليائه وأنبيائه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لرخص لأنبيائه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التعاظم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إلصاق الخدود بالعفر، وهو التراب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استخرجهم وفوقها اختبرهم، بينهما معًا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 والمجهدة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محصهم، وكذا في حاشية 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الافتقار ، وكذا في س، م ، والإقتار في شرح ابن ميثم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عليهما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 وما أثبت من حاشية الأصل، وكذا في نسختي م، س، وكذا في ج، ولكن بحاشيتها العصي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أسورة جمع سوار، ويجوز أن يكون جمع أسور، وقال أبو عمرو بن اعلاء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أسوار، وهو السوار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الذَّهْبَان، وبحاشيتها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الذهبان بخط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وخربان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ذكر الحبارى،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الذَّهْبَان،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الذَّهبَان، وبحاشيتها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الذهبان بكسر الذال، والذهبان في شرح ابن ميثم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ذهب، كحزب لذكر الحبارى، وحزبان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الذهب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 الأنباء،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يبعث الأنبياء بالتكاليف؛ لأنهم كانوا إذا يرغبون في هذه الأشياء فيجدونها فما كان يصنع حينئذ بالنبوة،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واضمحل في شرح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فنَى، والأنباء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لاستحق المؤمنون ثواب المحسنين،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لاستحق المصدقون بهم ثواب الإحسان، لأن إيمانهم لا يكون عن نية، بل عن رغبة أو رهبة، ولا لزمت الأسماء معانيها،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يوصف بالإيمان كأن يكون مؤمنًا على الحقيقة على الصورة المتقدمة،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وأبعد لهم من الاستكبار،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أبعد بهم أن يستكبروا عليهم، فلا يؤمنوا أو يستكبروا ما كُلَّفُوهُ من الإيمان بهم والعبادات، وهذا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أراد الله سبحانه أن يخلق آدم من نوره لخطف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الإخلاص لله تعالى والرغبة والرهبة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 م، ج</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نتيقة، وهي فعيلة في معنى مفعولة،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منتوقة، والنتق عندهم أن يقلعَ الشيء فيرفعه من مكانه ليرمى به، واستعمل بعد ذلك على وجوه أليقها بهذا الموضع أن يكون إنما سَمَّى البلاد نتائق لِتَرَفّع بنيانها وشهرتها في موضعها، وقال السيد الإمام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فضل الله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أليقها أن تثار الأرض للزراعة والحرث، وهي أرض مكة أقل الأرض مدرًا تحفر ويزرع فيها لأن تلك الأرض ذات حجارة مدرها المستفلح للزراعة، والقسم الأول من الحاشية في المنهاج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قليلة تقطر، والدمثة في شرح ابن ميثم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ظلف ولا حافر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في طلب الكلأ ، وكذا في القاموس، والمثابة في شرح ابن ميثم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المرجع، والمنتجع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الانتجاع وهو طلب الكلأ والماء</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الأفئدة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العجيبة العزيزة، 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 إِلَيْهِ ثَمَرَاتُ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القصص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في الأصل الفلوات الواسعة، والقفار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قفر، وهو المفازة التي لا نبت فيها ولا ماء، والسحيقة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البعيدة، والفجاج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وهي الطريق الواسع بين جبلين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يهلون، وكذا في س، وفي حاشيتها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يهللون، ويهللون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يرفعون أصواتهم بالتلبية، والإهلال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 والأشعث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أغبر الرأس متفرق الحال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الإلقاء، والسرابيل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القمصان، والتشويه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تقبيح الخلقة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والاختبار، وأصله التلخيص والتمييز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المناسك</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المستقر من الأرض، والجم الكثير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كسرها، و داني الثمار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قريبها، وملتف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والأرياف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 المرعى</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الماء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صغر قدر الجزاء،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لأعطى الحجاج قليلًا على حسب ما كانوا يتعنُّون في الوصول إليه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اعتلاج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منازعته اليقين،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المجاهد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المشقات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مفتوحة واسعة،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 فتح،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مفتوحة الرأس ،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وخيم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موافق، وقد وخم، وتوخمته واستوخمته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يستمرئ</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وخامة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وباله وسوء عاقبته، والمصيدة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الشبكة وما يصاد به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الكدية، وهي الصلبة من الأرض، وأكدى الحافر في شرح ابن ميثم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بلغ في حفره إلى موضع صلب لا يمكنه حفره، وأكدت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صعبت في وجه طالبها فعجز عنها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يصيب المقتل، رماه فأشواه، إذا لم يصب المقتل، والشوى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الطرف وأخطأ، كذا ، وفي المنهاج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والرجلان، وكل ما ليس مقتلا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عتيقة، وهي كرائم الوجوه وحسانها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المتون في المنهاج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 والنواجم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الطوالع، جمع ناجمة،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بالمقامع من الحديد، وهي محاجن يضرب بها على رأس الفيل، وقمعه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 والنواجم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ناجمة، وهي ما ينبت من السن ومن الشّرّ،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وظهر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والدفع</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وكذا في س، م، ج</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 الشيء بقلبي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إليه، والتلييط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الإلصاق، التمويه في شرح ابن ميثم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التلبيس، والتليط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تلتصق وتختلط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العقل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مَسَّ يدَ عِلَّة، وكذا في س، م، ج</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ماجد، وهو كريم الآباء وشريفهم ، والنجداء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نجيد، وهو ذو النجدة، وهي فضيلة تحت الشجاعة، ويعاسيب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وكذا في م، ج</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من خرزات الظهر، والمنّة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والتضاغن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التحاقد، والتشاحن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التعادي، والتدابر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التقاطع</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والاختبار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 المَرَارِ، وكذا في ع، وكلمة جرع ألحقت في ج بمداد أحمر،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الصحيفة والصحيفة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بقلم أنعم من سابقه، ولكن بالخط نفسه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ملأ، وهو الجماعة، وهو الخلق أيضًا،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والملأ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التعاضد والتعاون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طيبها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في الأصل، وكذا في ع، وما أثبت من بقية النسخ وحاشية الأصل عن نسخة، وكذا في القاموس</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،ومهابٌ، وكذا في ع، والاحتياز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الاقتطاع عن الشيء والأخذ عنه، والريف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الزرع والخصب، ومها في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مهفاة، وهي محلّ هفو الريح، أي حركتها وهبوبها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عائل، وهو ذو العيلة، وهي الفقر، والدبر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في ظهر البعير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بلاء 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وشدة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فندق في معارجه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ملك العرب أغار على بني تميم وسبى ذراريهم ونساءهم فحضروا بابه والتمسوا رد نسائهم فقال الملك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أرادت منكن اللحاق بقومها فلا حرج عليها، فأبت نساء بني تميم إلا المقام مع الجند وهربن من أقوامهن، وفي رواية أخرى ذكرها فكلهن اخترن الآباء اخترن آباءهن إلا ابنة لقيس بن عاصم فإنها اختارت سابیها عمر بن المشرخ، فنذر قيس أنه لا تولد له بنت إلا وأدها أنفة، واقتدى به جماعة من العرب، خوفًا من أن يتزوجهن غير الأكفاء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إن هذه الرواية تبتعد عن الواقع، فقد اشتهر قيس بالحلم والمروءة، ويوم سئل الأحنف من أين تعلمت الحلم؟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قيس بن عاصم المنقري، ولا أظن أن ابنته تسلك هذا السلوك المشين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فندق في معارجه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لكل قبيلة صنم يعبدونه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سواع لهذيل، وودُّ لبني كلب، ويغوث لمذحج، ونسر لذي الكلاع، ويعوق لهمدان، واللات لثقيف، والعزّى لقريش وبني كنانة، ومناة للأوس والخزرج، وهبل كان في الكعبة، وإساف ونائلة كانا على الصفا والمروة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والموؤودة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 تدفن في التراب حيّة ، وشن الغارة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 في كل جانب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وأسال، وما أثبت من النسخ المعتمدة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فاكهين، وما أثبت من النسخ المعتمدة والفكه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المسرور ، والفكه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 البطر، وتربعت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أقامت، وأصله الإقامة في الربيع، ويحتمل أن يؤيد تمكنت من التربع بجلسته المخصوصة بكونها ذات تمكن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وهي أعلى الجبل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كنايتان عن العز والمنعة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التقدير نفضتم اليد عن الإسلام بأن تخليتم عن حبل الطاعة للإمام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في الحائط وغيره، وحصن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الدين،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خربتم الشريعة باستعمالكم أعمال الجاهلية وأحكامها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وما أثبت من النسخ المعتمدة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ع أيضًا وفي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يتَنَقَّلُون،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يَتَقَلَّبُونَ، وفي حاشية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يعقلون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والقدر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 البادية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حزبًا آخر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تَعْقِلُونَ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تَكْفِئُوا، وكذا في ع ، وضبطت الهمزة في ج بالضم والكسر، وفوقها معا،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على وجهه، وقال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أكفاء،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تقلبوه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لانتهاك حرمته، وهو تناولها بما لا يحل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الله، وكذا في س، 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المستلم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أمانتي أديتها، وميثاقي تعاهدته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جَعَلْنَا الْبَيْتَ مَثَابَةً لِلنَّاسِ وَأَمْنًا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جبرائيل ولا ميكائيل ولا مهاجرين ولا أنصار كذا في الأصل، وكذا في ب، وبالرفع في الجميع في س ، م، ع، وهو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أنصار ينصرونكم إلا المقارعة، مرفوعة،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ذوو المقارعة فحذف المضاف، ويجوز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ينجيكم إلا المقارعة، فلا يحتاج إلى حذف المضاف، والحاشية في النهج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ببسطه، وما أثبت في الحاشية من دون إشارة لنسخة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لتركه، وكذا في س، م، ج</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فَقَتِلُوا الَّتِي تَبْغِي حَتَّى تَفِيءَ إِلَى أَمْرِ اللَّهِ الحجرات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والنكث في شرح ابن ميثم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ودوخت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غلبتهم وقهرتهم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جمعهارداه، وفيها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في الجبل يجتمع فيها ماء السماء،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حفيرة في القف تكون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البالية اليابسة، وشيطان الردهة في المعارج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الخوارج في النهروان قتله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الغشية من الصيحة ونحوها، والوجبة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الوجيب، وهو اضطراب القلب، والرجة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الرجّ، وهي الحركة والزلزلة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لأديلَنَّ ، لأديلنهم،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لأقهرنهم، وأكون ذا إدالة منهم، وغلبة عليهم، وفي أخرى لأديلن المؤمنين من أهل البغي،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 إن عمرني الله وكان لي أعوان، والكرة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والإدالة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لأذيلن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 ، والتشذر في شرح ابن ميثم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 والنواجم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ناجمة، وهو الطالع والخارج</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يكنفني في فراشه،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يحفظني فيه ويحوطني ويلفني، وعرفه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يُلْقِمُنِيهِ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 وما أثبت من النسخ المعتمدة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من دون إشارة إلى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خَطْئَةً، والخطلة في شرح ابن ميثم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السيئة والقبيحة من قول أو فعل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كان، وما أثبت من حاشية الأصل عن نسخة، وفي س، م، ب، ج</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يوم، وما أثبت من حاشية الأصل عن نسخة، وكذا في النسخ المعتمدة،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يؤيد بها كالعلم أو كراية وعلامة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 وما أثبت في س، ج، ب، ع، وكذا في حاشية الأصل عن نسخة، وعلق الناسخ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يُذَكَّر ويؤنث، وينصرف ولا ينصرف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يصدر عند حصول المكاره كالحزن ونحوه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ولكنك وزير، وكذا في س، م، ج</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له في ج، ب، ع، وكما الأصل في 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وهي في ع، ج، ب، وهامش 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 م أيضًا، وفي س،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تفيؤون في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قبل أن تطوى يذكر ويؤنث، 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البئر القديمة العادية، و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أن من جملتكم من يقتل ببدر ويطرح في قليبها، أي بئرها، وكان قد قتل من صناديد قريش سبعون رجلًا قتل أكثرهم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جهل وشيبة وعتبة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هنا الكسر ، والمراد بها هنا الصوت، والدوي في شرح ابن ميثم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حفيف الريح والنخل، والقصف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جناح الطير وإصفاقه في الهواء</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رفرف الطائر، إذا حرك جناحيه حول الشيء يريد أن يقع عليه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العتو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العصيان</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 مقصور وممدودًا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والأثر في الشيء يعرف به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من المغنم يغُل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خان فيه،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 ومن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 بالكسر، ومن الخيانة بالمطلقة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 يُغل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مباحث جديرة بالمراجعة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وأد البنات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إمامة أبي بكر والرد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صلة علي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نشأته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إسلام أبي بكر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وقال المؤلف حول حديث الشجرة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أمر الشجرة التي دعاها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الوارد فيها كثير مستفيض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 مصادره، وذكر قبله مثل هذا ابن أبي الحديد في شرحه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نعود للمقالة بنسخة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وبه الثّقة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مكان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موضعها في م بعد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للبرج بن مسهر الطائي في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ترقيم المخطوط الحديث، وكذا مكانها في س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ترقيمها الحديث، وهي 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همام بن شريح بن يزيد بن مرة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العشيرة، كان من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وأوليائه، وكان ناسكًا عابدًا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ج</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 عليه، وفي المنهاج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عليه أن يصف المتقين بالتفصيل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آله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وكذا في ب، ع، وما أثبت في م، وحاشية الأصل عن نسخة،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وفوقها بمداد أحمر حديث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بمعصيتهم، وكذا في ج، وبحاشيتها عن نسخة من معصيتهم، وكذا في ع، 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 م،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الحال،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يدار عليه في الرحاء، أو يكون الذي بدل ما المصدرية، كقول الشاعر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بالرفع والنصب في الأصل وفوقها معا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أيضًا بالرفع والنصب في الأصل وفوقها معا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تالين، وكذا في ب، س، ج، م أيضًا، وما أثبت في حاشية الأصل عن نسخة، وكذا في ب، ع، وحاشية ج</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يرتلونها، وكذا في ج، وصوبت فيها كما الأصل، والترتيل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الترسل في القراءة والتبيّن، وسئل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الترتيل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الوقوف وأداء الحروف ؛ وهذا يشتمل على جميع ما يعتبره القراء</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والضم في الأصل، وكذا في ج، وبالضم في ب، وبالفتح في م، ع</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يستطلبون، وما أثبت في س، م، ب، ع، ج، وكذا في حاشية الأصل عن نسخة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 ب</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نحتهم الخوف كما تبرى السهام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خولطوا في المنهاج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 وفوقها في ج أحدهم أيضًا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حذر من الغفلة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الحريز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يحيف في المنهاج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يجور ولا يظلم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لكبر، وكذا في ع</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همام هذا هو همام بن شريح بن يزيد بن مرة بن عمرو بن جابر بن عوف الأصهب، وكان من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وأوليائه ناسكًا عابدا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ابن أبي الحديد في الشرح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وفي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 في المنهاج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رحمة، وويل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عذاب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وفيه بحث في فضل الصمت وآفات اللسان، وآخر حول ما قيل في الخوف، وينظر في تخريجها والتعقيب عليها وذكر شراحها وسبب تسميتها مصدر سابق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ميثم في شر حه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هنا اختلفت نسخ النهج، فكثير منها تكون هذه الخطبة فيها أول الجلد الثاني منه بعد الخطبة المسماة بالقاصعة، وتكون عقيب كلامه للبرج بن مسهر الطائي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لا تدركه الشواهد، ولا تحويه المشاهد، وكثير من النسخ تكون هذه الخطبة فيها متصلة بكلامه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للبرج بن مسهر، وتتأخر تلك الخطبة فتكون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يلي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ويتصل ذلك إلى تمام الخطبة المسماة بالقاصعة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يليه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كتب أمير المؤمنين ورسائله، وعليه جماعة الشارحين كالإمام قطب الدين أبي الحسن الكيدري، والفاضل عبد الحميد بن أبي الحديد، ووافقتهم هذا الترتيب لغلبة الظن باعتمادهم على النسخ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في الشرح المذكور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عليه الأقرباء، وتألب، أي تجمع عليه لمحاربته، والأقصون،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البعداء</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أوجفوا الخيل لحربه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 لقتاله فرسانًا وركبانًا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أسحق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 والسُّحق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وكذلك بضم الحاء</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يهدونكم ويفدحونكم، والعماد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الفادح، ويرصدونكم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يقعدون لكم المراصد ، وينتظرونكم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صفحة، وهو الظاهر من الجسد،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ظواهرهم نقية، وبواطنهم دوية فاسدة، وكذا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يمشي الضراء،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مستخفيًا،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وبعدها ويسعى في الفساد مستخفيًا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يعيي ويعجز من المداواة والمعالجة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مخيبو أهل الرجاء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في السؤال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يتوصلون إلى الطمع والمعالجة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أضلعوا المضيق إضلاعًا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عوّجوه وأمالوه، وهو الضلع،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الضلع 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 خلقة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في شرح ابن ميثم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وحمة النيران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حرها، وبالتخفيف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العقرب، وذكرت في المعارج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أخر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ج علامة مقابلة أو 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مثل هذا من قبل للتدليل على أصالتها، والخطبة 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شحمتها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النفس مع صوت خفي لا يفهم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كالدارسة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واسْتَمْنِحُوه، وكذا في س، م، 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 بالبناء للمعلوم، وما أثبت في س، م، ج، 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س، م، ب، ج، ع</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يسْتَنْقُصُهُ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يمنعه كونه واهبًا أن يسلب، إن الحق والأمر له، ويجوز أن يكون المعنى أنه لا تمنعه الهدايا والهبات والرشى عن سلب،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ذوي الحاجات فتنخدع بالرشي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تجنّه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لِتَؤُولَ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معاقل الحرز ، ومنازل العز،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مَعَاقِل الحرز، ومنال، وكذا في ع، والمعقل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 وقال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الحرز الحفظ، وروي معاقل، والمناقل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صرم وصرمة، وهي القطعة من الأبل نحو الثلاثين، 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النوق أتى عليها بعد طروق الفحل عشرة أشهر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 الشوامخ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العالية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صلب، والرواسخ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الثوابت، والصلد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الأملس</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مسكونًا منها، وقاعًا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 والسملق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الصفصف المستوي ليس بعضه أرفع من بعض ، ورَقْرَقًا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رَقْرَاقًا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 xml:space="preserve">، وقال السيد عبد الزهراء في مصدر سابق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سنشير إليها في كلمة الختام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على تخريجها بها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حفزه في المعارج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دفعه من خلفه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والمنْقَلَبُ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 تطاولوا المدة بأن لا يتأهبوا للموت فينتظرونه، وتطيلون مدة الانتظار، ولا تعلمون دأب من ينتظر شيئًا، وغالب ما ذكره في الحاشية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وتخريجها في مصدر سابق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وأهل الدين الذين استحفظوا كتاب الله ودينه، وقال في الشرح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يعني بالمستحفظين الخلفاء الذين تقدموا، وفيه مبحث عن خبرموت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الرضي إن عباد ت، الله المستحفظين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آسيته ومواساته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نومه في فراشه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وانهزام أصحابه يوم أحد، ولم يبق معه سواه ومعه العباس بن عبد المطلب، وذكره العباس وهم، أو فوت قلم ولعله أراد حمزة، ويوم الخندق الخندق ويوم حنين حين انهزم أكثر المسلمين، وقتل علي ذا الخمار، وغيرها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تنكِصُ</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الصلاة على النبي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يكتفي بالصلاة ويحذف الآل، وسبقت الإشارة إلى ذلك</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 الحاضرون من الملائكة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التي صلت عليه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خفي يسمع ولا يفهم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وليَصْدُقُ، وهو فوت قلم،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فالتصلح</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الذي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بفح الزاي وكسرها في س، م وفوقهما معا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ذكر صاحب المخطوط وناسخه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القراءة على المولى السيد الإمام إلى ها هنا 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وتخريجها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والنينان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نون، وهو الحوت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العاصفات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الشديدة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إعجام للجيم والياء في الأصل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داء، وكذا في س، 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الكدر ، والجلاء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أيضًا، وفي س، ج،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غشاء</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الشعار من الثياب، والشعار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شعر الجسد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ورودكم، وما أثبت في حَاشِيَة الأصل، وفي س، م، ب، ج، ع</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س، م بضم الكاف وفتح الراء، وبفتح الكاف وإسكان الراء وفوقها معا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مكتنفة، تكنفوه ، واكتنفوه،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النار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انتصابها، وإنصابها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إتعابها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 المطر قحوطا، إذا احتبس</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وحنت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أمطرت الرذاذ، وهو المطر الخفيف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ذلّلوا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بمرأى منه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وأصفاه من خلقه،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أصفيته الود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ومنع ما يجب عليك</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يتأق، وتأق، إذا امتلأ، وأتقته أنا، والماتح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 وفي شرح ابن ميثم أتاق الحياض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 والمواتح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المستقون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النسخ</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والهلاك</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الكثيرة الدهس، تغيب فيه الأقدام ويشق على من يمشي فيه، ومنه وعثاء السفر،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 لم يغلب عليه لون الخضرة، والمكان السهل ليس برمل ولا تراب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الالتواء في الأسنان وغيرها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وعث لفجه في المعارج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 المكان السهل، الكثير الدهس، تغيب فيه الأقدام، ويشق على من يمشي فيه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لمصابحه، وما أثبت من النسخ المعتمدة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والسنخ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وفي المنهاج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معوز المثار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 إثارته وأزعاجه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 وما أثبت من النسخ المعتمدة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شدّة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انقيادها للزوال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اقتراب من أشراطها ، إنما صار الإشراط إلى الدنيا، فإنها تكون فيها، وإن كانت للآخرة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 والغيطان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المطمئنة من الأرض</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نزفت ماء البئر، إذا نزحته كله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ونضب، وغاضه الله تعالى يتعدى ولا يتعدى</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وفي ب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وأكام عَنْها وما ثبت في س، م، ج، 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ممرعا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محجَّة، وهي جادة الطريق</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 من ادعى فيه، وإن لم يكن محقا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أهل القرآن فيعذر، والحاشية في المنهاج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وذروته أعلاه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 ومنه استلام،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اللأمة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قراءتي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وفيه بحث حول ما قيل في عمر الدنيا وآخر في الصلاة وفضلها، وثالث في فضل الزكاة والتصدق،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السيد عبد الزهراء في كتابه السابق الذكر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ما رواه الرضي هاهنا وما مرَّ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المشار إليها في هذا المطبوع 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التعهد في المنهاج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بالشيء، وتجديد العهد به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موقوتا،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 فهو موقوت،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للفعل وقتًا يفعل به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 في المعارج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الشيء وحكه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الربقة، وهي الحلقة في الحبل، وفي المنهاج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الحفيرة التي فيها الحميم، وهو الماء الحار، وفي شرح ابن ميثم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جفيرة يجمع فيها الماء</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 ع ، ج وكتبت بحاشية ج بمداد أحمر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ب، ج،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وبالتاء والياء وفوقها معًا في س، ج</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التاعب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يَكْثُرَنَّ، وبالوجهين في ج</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هَفَةُ وصوبها في الحاشية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الاكتساب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رقمها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أدهى، وما 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 ب ، ج ، ع ، وكذا في شرح ابن ميثم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العقل والرأي الجيد فيما يراد فعله مما لا ينبغي مع إظهار إرادة غيره، ويسمى صاحبه داهيًا وداهية للمبالغة ، وخبيثا ومكارًا وحيّالا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وكتبت اللام بمداد أحمر في ج، وفي ع،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وكذا في حاشية الأصل عن نسخة، والغدر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الوفاء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بالرفع بالأصل، وكذا في م، ج، وبالنصب في ب، 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ج إشارة لمقابلة، أو سماع فقد كتب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وفيه بحث حول حسن سياسة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حول الأسباب التي أوجبت محبة الناس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وثالث حول سياسة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ورابع حول أقوال من طعن في سياسة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عليها، وهو جدير بالمراجعة وإنعام النظر،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xml:space="preserve">، وينظر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السيد عبد الزهراء بشأن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دار حوله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رضوا بقبيح أخذوا به كلهم، وإذا سخطوا له يثبوا كلهم، فاسخط والرضا يجمعانهم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من خوار البقرة للسكة المحماة، وهي الحديدة التي تثار بها الأرض في طرف الفدان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الأرض، وخسف الله به الأرض،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والسكة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في أداة الزارع يقلب فيها الأرض، المحماة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الساخنة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القراءة ولله الحمدء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وفيه بحث عن قصة ثمود وصالح ،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في ب، ج</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عند دفن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ألحقت بخط ناعم 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كالمناجي به رسول الله صلى الله عليه وسلم عند قبره والعنوان في م ومن كلام له عند دفن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التحقت الزهراء بأبيها صلوات الله وسلامه عليهما بعد أربعة أشهر أو ستة، وهناك روايات أخر ذكرتها في الجزء الثالث من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أدراك ما علي</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التجلد في المنهاج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الصبر، وصوابه التصبر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استرجع في المنهاج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مؤرق، وافتكت الرهينة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الرهن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أحفها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 عليها فيه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مصنوع لأبي حيان في حديث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 م ، وكتب الناسخ بعدها كلاً وضرب عليها، وكُتِبَ بعدها ثقلاً، والكلام 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الشارح قطعة تقترب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الأصمعي لأعرابي بالبادية،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الناس على أن هذا الكلام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ويجوز أن يكون الأعرابي حفظه فأورده كما يورد الناس كلام غيرهم،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التعريج،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العرجة والتعريج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على المكان والاحتباس به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شاقة المصعد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ملحظ، وهو مصدر أو محل اللحظ ، وهو النظر بمؤخر العين، وفي الحاشية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فلان في عمله،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وتعب، ومنه الدائبان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والنهار، وينظر المنهاج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ودانية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وتفسيرها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ليست في الأصل وهي في س، م، ج، ب، ع</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مضلعات،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مقطعات، وما أثبت في جميع النسخ المعتمدة، ومفظعات الأمور،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عظائمها وشدائدها المجاوزة حد المقدار المعتاد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 معضلات، وكذا في ع،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مضلع،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علائق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أسبابها التي يتعلق القلب بها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التعقيب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 م، ج، وهو في ب، 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ع، م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نَقَمْتُاً، وكذا في ج، 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أخرتما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حاجة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وقع</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وقع، وكذلك في س، م، ج</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الاقتداء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وكأنهما نسبا إليه ترك ذلك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ورجوع،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أرجع عن ذلك؛ لأنه حق</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طلحة والزبير وأخبارهما، وهو جدير بالمراجعة،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ارعوي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وكفّ، والغي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أولع وحرص عليه، وتخريجه في مصدر سابق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 وفي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والعنوان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أيام صفين، وقد رأى 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يتسرع إلى الحرب،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بصفين وقد رأى الحسين، وفي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وفي المعارج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عنى به الحسن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بصفين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وأملكوه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شدّوه واضبطوه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يكسرني، ونفست بالكسر أنفس بالفتح،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 وأبخل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آله وسلم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أملكُوا هذا الغلام من أعلى لها الكلام وأفصحه، ثم شطب قال السيد، وشطب تعليقه، والقول والتعليق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في تخريجه والتعقيب عليه مصدر سابق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أيضًا،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بالأمس</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التخريج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في الدنيا وأنت إليها في الآخرة أحوج، فوق كلمة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ب،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 وما أثبت في س، م، ب، ع، وحاشية الأصل عن نسخة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واستهام بك،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أذهبك لوجهك، وزين لك الهيام، وهو الذهاب في التيه، وفي المعارج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أي جعلك الشيطان هائما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جشوبة المأكل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غلظته وخشونته،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إدام معه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وفوقها عن نسخة الحق</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تبوّغ وتبيَّغ الدم،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تبغى فقلب،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أي هاج به فقتله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وفيه بحث عن أخبار بعض العارفين والزهاد، وأخبار عن سيرة الربيع بن زياد جديرة بالنظر، والتخريج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ورجح عند المؤلف أن المعروف بين علماء الأخبار أن الذي عاده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الربيع بن زياد الحارثي، وهو من الصحابة،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العلاء بن زياد فلا أعرفه، ونقل عن خط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الربيع أصابته نشابة في جبينه فكانت تنتقض عليه في كل عام فأتاه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عائدا، وينظر أيضًا ما ذكره حول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نسب ابن ميثم الكلام للعلاء من دون تعليق</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البدع، أي الأحاديث المبتدعة بعد رسول الله المنقولة عنه، وما يبتني عليها من الأفعال المبتدعة في الدين بدعة أيضًا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 وفي كثير من مواضع التسليم لا يسلمان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تبوأ مقعده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نزله واستقرّ فيه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يتأثم ، أي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يتحرج لذلك</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في س، م، ج، ب</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ج، 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لقفت الشيء وتلقفته،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تبادلته بسرعة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وكسرها وفوقها معا في الأصل،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وهمت في الحساب بالكسر ، ووهمت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الشيء إذا ذهب وهمك إليه وأنت تريده، وينظر القاموس</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وكسرها في الأصل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ع، س أيضًا، وفي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سَمِعَهُ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عنه جانبًا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معناه، وما أثبت في جميع الأصول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 ج، ع، والآل ليست في 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 لم يمت بموت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حول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ما نالهم من الأذى، وفيه فصل فيما وضع الشيعة والبكرية من الأحاديث بزعمه،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والتخريج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وبدائع ، وما أثبت من س، م، ب، ج، ع</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وكذا في س، م، ج</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تراد أمواجه وتلاطمها وكسر بعضها بعضًا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فطر به، وما أثبت في س، م، ب، ع</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الأرض</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المثعنجر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ثعجرت الدم فالعنجر، أي صبه فانصب، والقمقام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سمي بذلك لاجتماعه،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قمقم الله عصبه،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القاموس، المثعنجرة من 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يفيض ودكها، والمثعنجر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البحر، وقمقم الله تعالى 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وقبضه، والمثعنجر في شرح ابن ميثم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السيال الكثير الماء</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حتى لا يتساقط</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وجلاميدها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صخورها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نشز، وهو المكان المرتفع</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 وكذا في س، 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فأنهد، نهد ثدي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وكور، وأنهده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مشرفًا، وفي شرح ابن ميثم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نصب، وهو الشيء المنصوب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الأنشاز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نشز، وهي العوالي منها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 الشيء يأرز أروزا، إذا ثبت، وأرز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 واجتمع، وأرزها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أصله أربزها،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فحذف الباء وواصل الفعل، وقد ذهبت بعض حروف الحاشية وكلمة منها أفدنا ذلك من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وأرزها و في شرح ابن ميثم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أرزها فيها،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كورها وغرزها، وروي أرزها مخففة، أي أثبتها، وعليه نسخة الرضي، والألى أصح وأظهر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أقطارها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ومنه بحر لجي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 كر الرياح،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تقطعه، وترده على بعض، فإن كان في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الرياح تصل إليه على إرادته تعالى، وتمخضه،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أصحاب السفن أن البحر إذا نزل المطر هاج واضطرب اضطرابا، وفي شرح ابن ميثم تكركره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تردده و تصرفه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ذروف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ينظر تخريجها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أن السيد عبد الحسين شرف الدين نبه في كتابه مؤلفو الشيعة في صدر الإسلام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مكتشف لحركة الأرض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فسكنت على حركتها من أن تميد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وعدل حركاتها بالراسيات من جلاميدها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ورد بخطبة الأشباح،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على الأعقاب</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 المغني عن نصره والآخذ له بذنبه ليس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في مصدر سابق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سينوه عنها في كلمة الختام، ولم يفعل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بمقدر ورقة في ب يبدأ في هذه الخطبة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جاء من عندك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والترقيم فى النسخة حديث لا يعتد به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يُرْهِقُهُ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بالاخْتِبَارِ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الاستخلاص</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مؤلف مصدر سابق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سيشير لها في كلمة الختام، ولم يفعل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وغيّر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تترك فيه عاهر سهماً؛ لأنه لم يلده إلا الطاهرون والطاهرات، والعاهر في شرح ابن ميثم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الزاني ، ويصدق على الذكر والأنثى، وكذلك الفاجر، وفي المعارج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آدم أودع نوري في جبينه، فمازال ينقله من الآباء الأخاير ، والأمهات الطواهر ، حتى انتهى إلى عبد المطلب، وينظر أيضا شرح ابن ميثم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والمكافأة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 وكذا في 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من الري، وهي الهيأة التي عليها المرتوي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الدغل والغل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والاختبار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يجب عليه من حسن القبول،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فَتَقَبَّلَهَا رَبُّهَا بِقَبُولٍ حَسَنٍ آل عمران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من شدائد الدهر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مُتَنَقَلهِ، وفي الحاشية أيضًا منتقله،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انتقاله، التي تعرفها، وتعرف أنه ينتقل إليها،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معارفي، أي ممن أعرفه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يوقعه في الردى</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 والحوبة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ونقل عن الجاحظ ما أورده حول المطاعن في النسب، وفيه بحث حول كلام العارفين والأولياء،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الكلام في العرفان لم يأخذه أهل المللة الإسلامية إلا عن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أحدهم غير كلمة دعاء بحبر أسود إلى دعائه فالتبست العبارة،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يدعو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س ، م،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الرجل وولده ونسله، والدابر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في الأصل، وما أثبت في حاشية الأصل عن نسخة، وكذا في س، م، والالتباس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الاختلاط</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أظلم، وأضام في المنهاج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أي أظلم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متعني بسمعي وبصري، واجعلهما الوارث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نزعت بعض جوارحي فانتزع نفسي، وينظر مسند الترمذي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 في الشر وإلقاء النفس فيه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السقط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بصفين، والعنوان ساقط من ب، وبداية الخطبة في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ترقيم النسخة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تناصف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أنصف بعضهم بعضًا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وزنة تفاعل تفيد المشاركة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أهله من المزيد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تتكافأ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تتساوى في جميع وجوهها، ولا ينخرم؟ بعضها،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بعض تلك الحقوق، وهي الطاعة بعضًا؟، وهي المراعاة والإيواء والهداية والوعظ، ولا تستوجب بعض،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تستحق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الطاعة لهم واتباعهم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 ع أيضًا، وبعدها في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الأمور تجري على أذلالها، أي مسالكها وطرقها، والإذلال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مكاسر المطوى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طويت الثوب على إذلاله،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مكاسره؛ لأنه يذل، و أذلالها في شرح ابن ميثم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وجوهها وطرقها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بأصلهم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كثرت وكذا في ج، وبحاشيتها بمداد أحمر كما الأصل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الدغل الفساد، والإدغال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صغَرَته، وكذا في س، 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فيه بالاحتقار والازدراء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س، م، ب، 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 وكذا في 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وأصغر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تمدحوني لانقطاعي إلى الله عبادة له، وإليكم محافظة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تخشى بوادره من الظلمة، والبادرة في المعارج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استثقالاً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أستثقل الحق يقال لي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 المعتمدة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بفوق أن أخطئ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الانقطاع، كقول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ظَلَمْنَا أَنفُسَنَا الأعراف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العرب، وإن لم يكن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وقسمت فيه على خطبتين الثانية جوابه لرجل من أصحابه أكثر فيه المدح، وهي 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وفيه بحث حول ما ورد من أخبار فيما يصلح للملك،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هذا المطبوع الخطبة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والخطبة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ففيهم مقاطع من دعائه على قريش لا يبتعد عن دعائه هذا عليهم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أستعينك</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 المتن إلى حاشية الأصل،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كَفَؤوا، والله أعلم، وفي شرح ابن ميثم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أكفأت الإناء؛ وكفأته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كببته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في العين فيؤذيها، والشجى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يعرض في الحق عند الغم والحزن من الأثر فيكون الإنسان كالمغتث بلقمة ونحوها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والشفار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شفرة، وهي السكين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اللفظين، وتعليق الرضي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 وتنظر 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كان جعفر وحمزة حيين لبايعا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وينظر في تخريج الخطبة والتعقيب عليها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في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بنسخة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له من كتاب قديم غير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وطائفة عَصُوا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بِأسْيَافِهِم،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عصَيْتُ بالسَّيفِ،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بِهِ ، وعضوا على أسيافهم في شرح ابن ميثم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لزموها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الشارح أنه قرأ في كتاب غريب الحديث لابن قتيبة في حديث حذيفة بن اليمان أنه ذكر خروج عائشة،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تقاتل معها مضر، مضرها الله في النار، وأزد عمان سلت الله أقدامها، وإن قيسا لن تنفك تبغي دين الله شرا، حتى يركبها الله بالملائكة، فلا يمنعوا ذنب 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أعلام نبوة سيدنا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إخبار عن الغيب تلقاه حذيفة عن النبي، 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وحذيفة أجمع أهل السير على أنه مات في الأيام التي قتل عثمان فيها أتاه نعيه وهو مريض، فمات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يتكامل بيعة الناس ، ولم يدرك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هذه الصفحة من نسخة ج ذكر الناسخ رسالة الخليفة عثمان التي أرسلها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الخروج إلى ماله بينبع، وكتب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وستاتي في مطبوعنا هذا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السيد عبد الزهراء في كتابه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مصادر هذا الكلام هي مصادر الكلام السابق نفسها،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 الحديث غريب الحديث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طلحة قتله مروان بن الحكم، رماه بسهم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والزبير لم يكونا من أبناء عبد مناف، ولكن أمهاتهما منه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وفي أخرى أغيار ، وفي ثالثة أعنان، والثالثة في ج، س،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أعيار، وفي م أعنان،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وكذا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حاشية الأصل وأعنان أي بأعنان طرقهم والأعنان ما اعترض ذلك من السماء أو الأرض، وأكثر ذلك استعمال في السماء، وكأن واحده عنن، وفي شرح ابن ميثم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جمع عين وهم سادات القوم،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عوض أعيان أغيار بني جمح وهم السادات أيضًا؛ وروى أن عقابًا احتمل 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أبي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وأصيب باليمامة في ذلك اليوم، وعرفت بخاتمه وكان يدعى يعسوب قريش شهد الجمل مع عائشة،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مروان بن الحكم رماه بسهم؛ وروى ابن حجر، التقى هو والأشتر فقتله الأشتر ، 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جندب بن زهير؛ ورآه علي وهو قتيل فقال هذا يعسوب ،قريش قال وقطعت يده يوم الجمل فاختطفها نسر فطرحها باليمامة فرأوا فيها خاتمه ونقشه عبد الرحمن بن عتاب فعرفوا أن القوم التقوا وقتل عبد الرحمن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الإصابة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مدّوا أعناقهم كالمتطلعين إلى الأمر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 ب، ع</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 أعناقهم، والكلام 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85/11</w:t>
      </w:r>
      <w:r>
        <w:rPr>
          <w:rFonts w:ascii="IRNazanin" w:hAnsi="IRNazanin" w:eastAsia="IRNazanin"/>
          <w:b w:val="false"/>
          <w:b w:val="false"/>
          <w:bCs w:val="false"/>
          <w:i w:val="false"/>
          <w:i w:val="false"/>
          <w:iCs w:val="false"/>
          <w:color w:val="333333"/>
          <w:sz w:val="20"/>
          <w:sz w:val="20"/>
          <w:szCs w:val="20"/>
          <w:rtl w:val="true"/>
        </w:rPr>
        <w:t xml:space="preserve">، وفيه بحث عن بني جمح ومن قتل منهم في معركة الجمل، وينظر تعقيب المؤلف في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وهم أمية بن خلف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م إشارة إلى قراءة،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قراءتي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فصل في مجاهدة النفوس وما ورد في ذلك من الآثار، وآخر في الرياضة النفسية وأثر الجوع،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 مصدر سابق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أنكم تكاثرتم بالأحياء حتى إذا استرعيتم عددهم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صرتم إلى المقابر فتكاثرتم بالأموات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الزائرون، والخطر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على الهلاك، والفضيع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جاوز الحد في شدته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استَحَلوا ، وبهامشها عن نسخة كما في الأصل، واستخلوا، أي اتخذوا تحلية الذكر دأبهم وشأنهم،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 خاليًا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وجدوا من المزورين مذكّرًا بليغا، أو مدكرا، يعني قبورهم، أو وجدوا دور المزورين خالية، فوجدانها مذكر بليغ</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خوت في المنهاج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بالحجى، وهو العقل، والعشوة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الأمر على جهل به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بيان أن الغمرة المذكورة هي من الموتى ومن المتقين، والضرب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ضَرَبْتُمْ فِي الْأَرْضِ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أي يسرعون في جهل وضلالة وغفلة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والرسوم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م أيضًا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تَسْتَثْبِتُونَ،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تستثيون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تتنعمون، ولفظوا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رموا وتركوا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أولائكم ، وكذا في ع ، وما أثبت في حاشية الأصل عن نسخة، وكذا في س، م، ج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 والفارط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إلى الماء المورود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حلبات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سوقة، وهي الرعية، والبرزخ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الدنيا والآخرة من وقت الموت إلى البعث</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فجوة، وهي المتسع من الشيئين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يَنمُّون، وينمون كما الأصل في المنهاج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يتحركون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يرجى من الوعد والدين، وكل ما لا تكون منه على ثقة، وفي شرح ابن ميثم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الغائب الذي لا يرجى إيابه، وكذا في المنهاج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الرجفة الزلزلة، والرواجف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وفي المعارج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الواقعة دون الغرض، والرواجف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الجيوش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القواصف في المعارج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قاصف، وقاصفة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والقصف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 وامرأة قاصفة، ونساء قواصف، وقصفة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تدافعهم وازدحامهم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ارتحال،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من غير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بالصفة على يديهم من غير روية، وارتجال الصفة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انتشاؤها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وأصله الراحة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معناه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شاهدوا من الخطر أصعب ما كانوا يخافونه، ورأوا من الآيات العظيمة والرحمة فوق ما كانوا يقدرونه في حياتهم، فكلا غايتهم من الخطر والعظمة امتدت لهم إلى منزل فات خوفهم ورجاؤهم وسبقها، لأن كلا من الرحمة والعقوبة كان فوق ما قدروا، والغايتان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الأخطار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 ذكرها، ويحتمل أن يكونا كناية عن الحاري؟ الجاري ذكرها قبل وقسم من الحاشية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يبوء الإنسان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 عن الكلام،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عميت في المنهاج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في عبوس</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هدم، وهو الثوب البالي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تكاء 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علينا وصعب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 ع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المضجع</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تهكمت البئر،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تهدمت</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الصموتُ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م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ارتسخت، الرسوخ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ثبتت الهوام في أسماعهم، وأقامت فيها وجعلتها موطنا؛ واستكت في المعارج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صُمَّت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قبحها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المعجب الناظر إليه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أترفته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أطغته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الضاد وفتحها في الأصل وفوقها معا؛ وضن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أي بخل</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وسجاحة، وكذا في س</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 السعدان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ونقَضَت</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حال، 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فترى آنس كونه،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ما كانت أكوانه وحالاته آنس بالصحة، ونسبة الأنس إلى الكون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نهاره صائم، وليله قائم، وهو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ما يكون الأمير قائما، والحاشية في النهج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 والقرور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البارد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عليهم الشّر في المنهاج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مُعَدَّلَهُ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ب، ج</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في الأصل، وما أثبت في حاشيتها عن نسخة، وكذا في س، م، ج، 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مهم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القراءة ولله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 السيد الإمام بكاء شدِيدًا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ج إشارة لمقابلة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القراءة ولله الحمد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ب أيضًا، وليست في س، م، ج</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من الوقر وهو الصمم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فعلة من العشى مصدر الأعشى والعشواء، وفي شرح ابن ميثم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من ظلمة العين بالليل دون النهار، وفي المعارج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في بصرها ضعف، وفي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تركب أمرًا على غير بيان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الطويلة من الزمان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فاستصبحوا في المنهاج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أسرجوا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ويَحرِّفُونَ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مقامة، وهي مجاز في الله تعالى</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ولم أقف للرفع على وجه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وكذا في س، م، ج</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يصيحون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الموت من مكان وزمان،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وقت الموت إلى القيامة، وسبق شرح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 ب ، ج ،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بعقلك، وكذا في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في ترديد النفس عند البكاء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أيضًا في ب، ع، وفي حاشيتها عن نسخة مقعد، وكذا في حاشية الأصل عن نسخة، وفي س، م، ج</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يتنسمون بدعائهم روح التجاوز،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منتظرون بدعائهم الله تعالى روح التجاوز عنهم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يضيق</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بحث 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مقامات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ورقمه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تخريجه في مصدر سابق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داحضة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أبرح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العجب وبالغ فيه، وجلب إلى نفسه شدة لجهالته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مرضه يبل بلا وبلولاً، إذا صح</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ع، وفي س، م، وحاشية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غيرك</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 للشمس</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ج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مصَابِكَ</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ورطة، وهو الهلاك</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منه، والجمع سطوات</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السيد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إقبال الله عليك هما لا حالة توليك عنه</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قصدك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 ، وكذا في س، م، ج،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أحكمه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الحياطة، والكنف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وكسرها، وفي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 وكذا في س، م، وضبطت في ج بفتح الميم وكسرها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مُتَوازَيَيْن، وكذا في س، م؛ والمتوازيين في المنهاج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المتساويين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 وما أثبت في س، م، ب، ج، ع</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س، م،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وحُقَّت، وكذا في ع،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وحُقَّت؛ والراجفة في المعارج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وحفت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وبجلائلها في س، م، ع، ج، وحاشية الأصل عن نسخة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تذبح فيه المناسك، وهي الذبائح، وفي شرح ابن ميثم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العبادة، وأصله كل موضع يتردد إليه ويقصد؛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 بكل معبود عبدته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أخفى ما يكون من صوتها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الأخرى والأولى</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 برق النجاة،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إليه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شوكي ذو حسك له ثلاثة رؤوس محددة على أي وجه وقع من الأرض كان له رأسان قائمان، والمصفد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الموثوق شدا بغل أو قيد ونحوهما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الافتقار، والاستماحة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المنح، وهو العطاء</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غرثى</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 أسود،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النيلج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العظلم 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لمظلم، وعصارة شجر، أو نبت يصبغ به، أو هو الوسمة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المرض</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يخرَقُ خَرَقَا ، أي دهش من الخوف أو الحياء</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مكواها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في الأصل، وما أثبت من النسخ المعتمدة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وقدها وأحماها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السيد أشد البكاء</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في المنهاج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ليلا، والملفوفة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لفها في شيء</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شنأتها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أبغضتها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إلى هدية أهدى إليه فردها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هبلته 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 الثواكل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يأتيك بطلب معروفك من غير آصرة، والمعنى بهذه الكلمة هنا أنك تهدي إلي هدية تطلب بها مني معروفًا، والخباط كالجنون، وليس به، وتخبطه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شعيرة،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قشرتها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عقيل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والتخريج في مصدر سابق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المؤلف أن هذا الكلام رواه الشيخ الصدوق من كلام له طويل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 باليسار في المنهاج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بالغنى</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الرزق والفقر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رفدك، وبحاشيتها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رزقك</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أَفْتَتِنَ، وفي س، وفي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وأُفْتَين، والتصويب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أُفتَتَنَ، وكذا في ج</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والدعاء 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نمرق ونمرقة، وهي وسادة صغيرة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وبعثرت القبور، بعثرتها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ما فيها ونبشها،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 الرجل متاعه، إذا فرقه وقلب أعلاه أسفله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الدنيا في شعر بعض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والعمه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عميت، وكذا في م،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عميتُ أيضًا، وذكر في حاشيتها أنها في نسخة عَمِهْتُ ، وكذا في ج</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فصل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أدعية أبي حيان التوحيدي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وتعليق المؤلف،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وكذا في س، م؛ وبلاء فلان في المنهاج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صنيعه وفعله الحسن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السنام، وهو داء يصيب الإبل في أسنمتها، وداوى العمد في المعارج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المرض، أي فدحه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السنّة، وسبق شّر الفتنة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مُنْشَعِبَةٍ، وكذا في س، 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مطول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استغرق أغلب الجزء الثاني عشر من الكتاب، وينظر في تخريجه وما دار حوله مصدر سابق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أن المراد بفلان عمر بن الخطاب، والى ذلك ذهب ابن أبي الحديد بحسب ما نقل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القطب الراوندي أنه إنما أراد بعض أصحابه في زمن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مات قبل وقوع الفتن و انتشارها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الخطبة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فتداكوا علي تداك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المطبوع</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الازدحام القوي، والهيم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العطاش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 وكذا في 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 وحاشية ج أيضًا، وفي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سرورها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هدج في المنهاج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والهدجان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الشيخ</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المشي مع مشقة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حسر بمعنى كشف،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الكعاب تحسر عن يديها للبيعة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وحسر البعير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وحسر البصر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نهد ثديها، وحسرت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کشفت وجهها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الكلام مر تخريجه في الخطبة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والعدل في القول والعمل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وعتق من كل مَلَكَةِ، ونجاة من كل 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م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الناكس في المعارج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المطأطئ الرأس</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والخالس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المختطف</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طيّة، وهو منزل السفر، وفي المنهاج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لطيّته، أي لنيتهي التي انتواها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له قتيل، فلم يُدرك بدمه، ومنه وتره يتره وترًا وترة فهو موتور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علقتكم، وما أثبت في حاشية الأصل عن نسخة، وكذا في س، م، ب، ع، ج وفي حاشيتها عن نسخة عَلِقَتْكُم؛ وأعلقتكم حبائله في المنهاج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جعلتكم حبائل الموت تعلقون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علقتكم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بكسر النون وبدون تضعيف، والتكنف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الإحاطة، والغوائل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تأتي على غرة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 السهم، إذا أصاب فقتل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عراض النصول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وقلت بالتخفيف، وما أثبت في جميع النسخ المعتمدة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في ب، ونبا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يؤثر في الضربة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ظلّة، وهو السحاب، والاحتدام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الحدّة والغيظ</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إزهاقه، وكذا في س، م، وقال ابن ميثم في شرحه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الإرهاق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الإعجال، ويروى بالزاي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الهمزة في الأصل بالفتح والكسر ، وكذا في ج، ع، وهي بالفتح في م، وبالكسر في س، 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الطعام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في الأصل نحيكم من دون علامة إهمال، وما أثبت في النسخ المعتمدة، والنجي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يتناجون، 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في النادي، وهو المجتمع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يبالون، والاحتفال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الاعتناء به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وكذا كانت في أصل ج، وضرب عليها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ثَقُلَتْ،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وهي في س، م، ج،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حاشية الأصل أيضًا تُقَلب،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تتقلب أبدان هؤلاء الزهاد من قوم سيموتون، فهم في الحقيقة أهل الآخرة، وإن كانوا في الدنيا، وهؤلاء الزهاد يرون أهل الدنيا معظمين موت الأجساد والزهاد يعظمون موت القلوب أشد من تعظيمهم لموت الأجساد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ظهراني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م إشارة إلى قراءة جاء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قراءتي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والتعقيب عليها مصدر سابق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منزلين من صفين</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فَلاءم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واغر الصدر عليَّ،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متوقد من الغيظ</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المؤلف عن مصادره أن ما نقله الرضي هنا وهو صدر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بذي قار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شيعته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المجلوب، وروي بالخاء</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جناة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يجنى منه </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بحثًا عن نسب عبد الله بن زمعة فينظر في 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 لعبد الله وذكر أن أباه وعمه وأخاه قتلوا يوم بدر ، وإن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بقتلهم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أدراك ما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التي ذكرت في قتل أبيه زمعة منها اشتراك علي وحمزة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قتله بمعركة بدر، أما عمه عقيل فذكرت في الكتاب المذكور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قتله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بدر، وقيل اشترك في قتله علي وحمزة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وذكرت في الكتاب السابق الذكر أيضًا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المعركة نفسها أخاه الحارث ، والكلام رقمه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وقال في ترجمة ابن زمعة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زَمَة بن الأسود بن عبد العزى بن قصي بن كلاب، وكان من أصحاب علي وشيعته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انْتَشَبَتْ، ونشبت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 وتهدلت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تدلت </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ليست في الأصل، وهي في النسخ المعتمدة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فوت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صعب، وفي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السيء الأخلاق</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يمزج الود ولا يخلصه، وهو نوع من النفاق</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مناسبته في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ارتج عليهم أو حصروا عند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ونقل المؤلف عن ابن أبي الحديد</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كلامه عليه اسلام من خطبة طويلة ذكر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هذه الكلمات،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هذا الكلام في واقعة اقتضت ذلك، وهي أنه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أخته جعدة بن هبيرة المخزومي يومًا أن يخطب الناس فصعد المنبر فحصر فلم يستطع الكلام، فقام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تسنم المنبر ، ثم خطب خطبة طويلة ذكر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هذ 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كلامه منقول عن شرح ابن أبي الحديد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دحنة، وفي شرح ابن ميثم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ذعلب اليماني، وأحمد وعبد الله ومالك من رجال الشيعة ومحدثيهم ؛ وكذا في أعيان الشيعة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أيضًا، والعنوان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في ذكر اختلاف الناس، وكذا في س وجاء في حاشيتها عن 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عن مالك بن دحية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أمير المؤمنين، فقال، وقد ذكر عنده اختلاف الناس</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والشق من الشيء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وبعدها 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 الجميل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سبرت الرجل أسبره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 باطنه وغوره والضريبة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 والجليبة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يجلبه الإنسان ويتكلفه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ذعلب وأحمد وعبد الله ومالك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من الشيعة ومحدثيهم،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لا يجوز أن يحمل على ظاهره، ثم شرحه، وينظر في تخريجه مصدر سابق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في النسخ،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خصصت، يعني أن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من حيث لا شك له، وعام لأن الناس في الحزن سواء</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مواصل قطع الرأس المشعوب بعضها من بعض، وملتقاها، 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الدموع تجيء منها، وقال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ينحدران من الرأس إلى الحاجبين ثم العينين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المكتوم، والمحالف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في س</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وتوجد إحالة من الأصل إلى الحاشية، وورد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زيادة من نسخة كتبت على عهد المصنف، وأوله مكتوب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نهاية الخطبة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المختارات من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ويليه باب المختارات من كتبه وصلى الله على محمد وآله الطيبين، وورد في حاشيتها التي تضررت بفعل الترميم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الباب من هنا، ووجدت في نسخة ذكر في آخرها أنه 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كتبت على عهد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الهجرة هجرة النبي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لحاقه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الأصل أيضًا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بالي،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أباليه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وفيه فصل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لمع صلى الله من 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علية في 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اختلف التريب في نسخة س، فعاد الناسخ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لا تُدرِكُهُ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الصفحات من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إلى نهاية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تقدمت على ما سبقها، أما الورقة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 فقد ألحقت بالمخطوط، وكتبت بخط مختلف وهي بلا ضبط تبدأ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كلام له الله قاله لعبد الله بن عباس، وقد جاءه برسالة من عثمان بن عفان وهو محصور يسأله الخروج إلى ماله بينبع، ليقل هتف الناس باسمه للخلافة، بعد أن كان سأله مثل ذلك من قبل وسيلحق الكلام في نسخة الأصل بآخر الصحيفة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 بخط ناعم سنأتي عليه وعلى التعليق الذي ورد معه، ويبدو أن ترتيب نسخة س يتفق مع ترتیب نسخة ابن ميثم في شرحه فقد انتقل بعد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يلي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وتجهيزه إلى خطبته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لا تدركه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المطبوع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تأخر في ع إلى ما بعد كلامه في حث أصحابه على الجهاد حتى انتهيت إلى 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قصة نومه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ولملأ الذي أئتمر على قتله في ليلته تلك، وما مرَّ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الليلة، وتخلفه بمكة لإرجاع الأمانات إلى أهلها ووصوله من بعد إلى المدينة راجلا وقد تورمت قدماه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تأخرت بعض الخطب عن تسلسلها مع الأصل، ووردت في حاشية ج</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نفس من أمره،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سعة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يجمد كذَا رُسِمت في الأصل، وفوقها معًا، ولم أفهم المراد، وبالخاء في ع، وورد في حاشية س يخمد ، وكذا في ب، ولكنه وضع حاء صغيرة تحت الخاء</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ويسد باب، والتوبة ساقطة منها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مرحى، يعني نفسه، ولا يبعد أنه يعني بالحي الله تعالى، والله أعلم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بعض حروف الكلمة بسبب الترقيع</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طغاة، وجفاة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جافٍ، وهو غليظ الطبع قاسي القلب، والطغام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قزم، وهم رذال الناس وسفلتهم، وذكر ابن ميثم في شرحه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على الواحد والجمع والذكر والأنثى</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بسبب الترقيع</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جاؤوا من كل أوب،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ناحية، والشوب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العادات الجميلة ويجرّب في الأمور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تبوأوا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المدينة الذين آمنوا قبل الهجرة بتستر وكانوا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ومواضع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الله تعالى، وقد ذهبت كلمات بسبب الترقيع منها؛ وتبوؤوا الدار في شرح ابن ميثم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شمت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أعمدته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أبي موسى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هذا الكلام فيما تقدم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فصل من الكتاب الذي كتبه وأمر أن يقرأ على الناس، والكلام المشار إليه بالرقم نفسه في هذا المطبوع،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يذكر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وعليهم أجمعين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فعيلة بمعنى مفعولة ، وهي الموضع يعتصم بدخوله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عن ، وما أثبت في حاشية الأصل عن نسخة، وعن بقية النسخ</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مصدر سابق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المقابلة بثغر جنزة في الرابع عشر من رجب المبارك سنة ست وخمسين وخمسمائة مع الشيخ الأجل الضعيف علي بن أبي القاسم أدام الله بقاءه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عثمان يسأل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يخرج إلى ينبع ؛ وينبع في شرح ابن ميثم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قرية صغيرة من أعمال المدينة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صياحهم ودعاؤهم باسمه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الناسخ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زيادة مِن نُسْخَةٍ كتبت على عهد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 إلى الصفحة الأخرى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كتب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اقتصار فيه ذكر ما كان بعد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 ذكر هذا،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ب،ع</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الكبير، والناضح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يستقى عليه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 يبعث الآن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هذا الكلام في آخر الخطب بنسخة ب،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ترقيم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الناسخ في نهايتها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الخطب ويتلوه المختار من كتبه ورسائله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ذكر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وصية العباس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في تخريجها والتعقيب عليها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نقله المؤلف عن مصادره من خروج أمير المؤمنين إلى ينبع، وكتابة الخليفة عثمان إليه بالعودة مسرعًا بعد أن اشتد عليه الأمر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حث أصحابه على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التي تضمر فيها الخيل،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أربعون يوما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التحازب في الخصومة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مئزر </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فأطر يده، أي قطعها وأندرها، ويأمرهم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بالتشمر، وما ذكره كناية عنه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بقلم 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يعاد إلى الصفحة الأخرى تحتها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أعدناه إلى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 فيه ذكر ما كان بعد نحر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الناسخ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السيد الإمام ضياء الدین، تاج الإسلام، علم الهدى، أبي الرضا، فضل الله بن علي الحسيني، إلى هنا والله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 والتعقيب عليه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وبنهاية تخريجه ينتهي الجزء الثالث من الكتاب،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والتوكل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 المعتمدة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ع، ج</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السطر الأخير من الصحيفة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في نسخة س كتب الناسخ باب المختار من كتب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وأضيفت بعدها ورقة بخط مختلف احتوت كلامه لابن عباس ، وكلامه الذي اقتص فيه ما كان منه بعد هجرة النبي، ثم من خطبة له، وأخرى في شأن الحكمين وخطبة يذكر فيها آل محمد ، وفي الصفحة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أ تعود النسخة إلى الخط الأصلي، وفيها بقية العنوان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ورسائله إلى أعدائه وأمراء بلاده، ويدخل في ذلك ما اختير من عهوده إلى عماله، ووصاياه لأهله وأصحابه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مجدهم</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منه کثیرا أن یرضي الناس ولا ألومه أقل اللوم</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وبالرفع في س ، م ، ب ، وبالنصب في ع ، وضبطها في ج بالنصب والرفع، وفوقها معًا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الوجيف في المعارج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الإبل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ضبطتا في الأصل بالرفع والنصب، ولكن من دون إشارة إلى جواز الوجهين أو إلى نسخة ثانية، وبالرفع فيهما في ع ، وبالنصب فيهما في س، م، ج، وبالرفع في شرح ابن ميثم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فيه سرعة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الفلتة من قول السيدة عائشة ما روي من أنها كانت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قتل الله نعثلاً، وينظر ما رواه ابن ميثم بشأنها، والفلتة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البغتة من غير ترو</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وكذا في س،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وأضيفت الفاء بمداد أحمر إلى نسخة ج</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وقُلِعُوا؛ وقلع المنزل بأهله في شرح ابن ميثم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 بهم فلم يصلح لاستيطانهم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وجيشانها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غليانها، ودار الهجرة المدينة، وأراد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أهل الكوفة بنهوض أهل المدينة لقتال أصحاب الجمل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الأصل، وأثبتت من س ، م ، ب ، ج ،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بالرقم نفسه في الشرح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 من حياة عائشة ونسبها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فيه وفي شرح ابن ميثم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مصدر سابق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البرقم نفسه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ع أيضًا،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 وأضيفت إلى ج بمداد أحمر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 والتعقيب عليه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بالرقم نفسه فيه، وذكر أن الواقدي أسنده عن عمر بن سعد، وقال المؤلف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عمر بن سعد بن سعد بن أبي الصيد الأسدي، وانظر أيضًا تعليقه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إليه أيضًا أن كتابه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كتبه عبيد الله بن أبي رافع في رجب سنة ست وثلاثين، وذكر في الهامش أيضًا أن عبيد الله بن أبي رافع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هو وأخوه علي كاتبين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وهما من الأوائل في التأليف في صدر الإسلام، وذكر ما ألفاه من الكتب، وهو بالرقم نفسه في شرح ابن ميثم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كتبه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أو أبو عبد الرحمان من كندة ، ويقال هو من أولاد الفرس الذين كانوا باليمن، أسلم في حياة النبي، صلى الله عليه وآلله، وانتقل إلى المدينة في خلافة أبي بكر، واستقضاه الخليفة عمر على الكوفة سنة ثماني عشرة ، وقد اختلف في سنة وفاته، وله ترجمة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وفي س،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فاستدعاه، وقال</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وأراد بمن يأتيه ملك الموت</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م، ع،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حلالك ،وكذا في ج، وذكر في حاشيتها حل لك</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حطة، وفسرها الناسخ،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يحطُّونَ الرَّحْلَ</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بالنصب في س</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المشْتِرَي، والتصويب من س</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تبلبلت الألسن،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 وتبلبلت الإبل الكلا، إذا تبعته فلم تدع منه شيئًا، والبلبلة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وسواس الصدر، وما تقدم أشبه بهذا الموضع؛ وفي المنهاج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الذي يستأصل الملوك الظلمة، وتبلبلت الإبل الكلا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تتبعته فلم تدع منه شيئًا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حثهم وإبعادهم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نبذة من 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شریح ونسبه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كتبه إلى بعض أمراء جيشه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إلى بعض أمراء جيشه،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الفصل من كتاب له إلى عثمان بن حنيف عامله على البصرة حين قدم طلحة والزبير إليها، وينظر في تخريجه مصدر سابق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نفسه فيه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معد يكرب بن قيس، سمي الأشعث لغيرة شعر رأسه، وهو من زعماء اليمن الكبار ، له ترجمة وافية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فتوح حذيفة بن اليمان زمن الخليفة عمر بن الخطاب، وهو إقليم واسع من مدائنه تبريز </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أن تفتات في رعية،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تستبد بحكم فيهم وتسبق إليه من دون إذن ممن استرعاك</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المراهنة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يجعل بين المتراهنين ، يقال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الافتتات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الفوت، وهو السوق بالشيء دون ائتمار من يؤتمر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عليه بأمر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 به، وفلان لا يفتات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شيء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والمخاطرة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الإقدام على الأمور العظام، والإشراف على الهلاك، والوثيقة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يوثق به في الدين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المعتمدة ، والكتاب بالرقم نفسه في الشرح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ذكر لأول الكتاب، وذكر أنه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انقضاء حرب الجمل، وبالرقم نفسه أيضًا في شرح ابن ميثم ، وروي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استقدمه إلى الكوفة، فلما قدم فتش ثقله، فوجد فيه مائة ألف درهم، فأخذها فاستشفع بالحسن والحسين وعبد الله بن جعفر، فأطلق له منها ثلاثين ألفًا،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بزائدك درهما واحدًا، وما أظنها تحلّ لك، فقال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ممن خدعك ما أعطاك، والكتاب بالرقم نفسه في مصدر سابق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 ومما ذكره أن الكتاب أرسله مع زياد بن مرحب الهمداني، وكتبه عبيد الله بن أبي رافع في شهر شعبان سنة وثلاثين</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هذا الكلام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موجب اعتقاد القوم؛ لأنهم كانوا يقصرون في حقة</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242/14</w:t>
      </w:r>
      <w:r>
        <w:rPr>
          <w:rFonts w:ascii="IRNazanin" w:hAnsi="IRNazanin" w:eastAsia="IRNazanin"/>
          <w:b w:val="false"/>
          <w:b w:val="false"/>
          <w:bCs w:val="false"/>
          <w:i w:val="false"/>
          <w:i w:val="false"/>
          <w:iCs w:val="false"/>
          <w:color w:val="333333"/>
          <w:sz w:val="20"/>
          <w:sz w:val="20"/>
          <w:szCs w:val="20"/>
          <w:rtl w:val="true"/>
        </w:rPr>
        <w:t>، وذكر الشارح أن الذين شاركوا في قتل عثمان قتلوا في داره، أما الذين يطلبهم معاوية فلم يباشروا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هؤلاء لا يجب عليهم القصاص، وفيه ذكر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إرسال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جريرًا إلى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أيضًا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أن الكتاب أرسله مع جرير بن عبد الله البجلي، وذكر صدره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وما أثبت في النسخ</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وأصلها من الشعر الموصل للغش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وموصلة في شرح ابن ميثم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ملتقطة من كلام الناس ملفقة لا تتناسب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دره</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 وهو الهذيان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والضجة التي لا فائدة منها، واللغط اختلاط الأصوات</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الخابط في المنهاج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يمشي فلا يتوقى شيئًا فيخبط بيده كلما يلقاه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الكتاب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الأمر، إذا نظر فيه، ولم يعجل الجواب</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الشارح كتبه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عن الا كتاب كتبه معاوية إليه في أثناء حرب صفين، بل في أواخرها، وذكر أيضًا كتاب معاوية، وبالرقم نفسه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كتاب معاوية أيضًا، والكتاب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مصدر سابق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من دون إشارة إلى نسخة أو 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ومُجلية، في شرح ابن ميثم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تجلي عن الوطن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من دون إشارة إلى نسخة أو تصويب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مجزية، وكذا في ع، وسلم مخزية في شرح ابن میثم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 ذل، وروي مجزية بالجيم،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كافية، وكذا في المنهاج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فانبذ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حاربه، وارم إليه بالحرب كما يحاربك، وفي شرح ابن ميثم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الإلقاء، وهو كناية عن القاء الوعيد بالحرب أو عن إيقاعها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248/14</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مصدر سابق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الجوح والاجتياح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الأفاعيل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القبيحة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العيش بين الأهل والوطن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أحلسونا في المنهاج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ألزمونا الخشية</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عليه ، إذا أمره أمرًا لا مثنوية فيه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حاشية س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حَومَتِهِ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 كانوا يخافون دون الذين أسلموا من قريش، فإنهم كانوا عاهدوا جماعة من الكفار، وكانوا ذوي عدد كبير، فكانوا لا يخافون للحلف أو الكثرة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يحفظه في المنهاج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عَجَبِي</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وبني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كتابي السيرة والمغازي لابن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فيه أولية إسلام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جاء بعده وموقف قريش من بني هاشم وما عانوه أثناء الحصار، وفيه أيضًا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بحث جدير بالنظر، وأعقبه ببحث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فيه قصة هذه الغزوة، وذكر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نزلت الملائكة يوم بدر وحاربت 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الغنيمة والأسرى بعد انتصار المسلمين في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وآخر في أسماء أسارى بدر وأسماء من أسرهم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ذلك، في ذكر أسماء المشركين ومن قتلهم، وأسماء من شهد بدرًا من المسلمين، ثم ختم الجزء الرابع عشر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أخبار 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أكمله في الجزء الخامس عشر، وتحدث في هذا الجزء عن غزاة مؤتة، ومناقب جعفر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شرح ابن ميثم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إليه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ع، وذكر ابن ميثم في شرحه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هذه الكتاب، ولكن من دون إشارة إلى مصدر أو رواية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وتبهجت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تحسنت و تزينت</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وقفه على ذنبه،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أطلعه عليه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 والمجن في شرح ابن ميثم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فأقعس،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في المنهاج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وهو ما يهيا للأمر ويستعد به له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شمره، وشمّر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أطغته النعمة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وفي حاشيتها مأخَذَهُ، وكذا في حاشية الأصل عن نسخة، وفي م، ج، ع، وبالفتح والكسر في 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وما 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قدم إلى قوله متماديًا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إحالة الحاشية س بخط خشن، وقد ذهبت بسبب الترقيع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كنتم 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م، والتمادي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تطويل المدة فيه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والأمنية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يتمنى</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 وما أثبت في حاشية الأصل عن نسخة، وكذا في ع، س، ج، م،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لِتَعْلَمَ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في شرح ابن ميثم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والتغطية، والمرين على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غلبت عليه الذنوب وغطت عين بصيرته الملكات الرديئة،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والدنس، وران ذنبه على قلبه رَيْنًا ورُيُونًا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وكل ما غلبك رانك</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أبي سفيان، وخاله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عتبة،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وستأتي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إليهم في رسالة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جوابًا 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والشدخ في شرح ابن ميثم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كسر الشيء الأجوف</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الشدخ في المعارج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ع ، وفي ج بدم عثمان، وكذا في حاشية الأصل عن نسخة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 الأثقال، وما أثبت حاشية في الأصل عن نسخة، وكذا في النسخ المعتمدة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الحائدة العادلة، والكتاب بالرقم نفسه في الشرح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قال أمير المؤمنين هذه الكلمة لأن معاوية قالها في رسالة كتبها، ووقفت عليها في كتاب أبي العباس يعقوب بن أبي أحمد الصيمري الذي جمعه من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الرسالة ورد أمير المؤمنين عليها الذي طلب فيه منه أن يبرز إليه، وفي الشرح معلومات مهمة حول اشتراك ثلاثة من أبناء أبي سفيان في معركة بدر، حنظلة وعمرو معاوية، فقتل حنظلة، وأسر الآخر وأفلت معاوية هاربًا على رجليه، فقدم مكة وقد انتفخت قدماه و ورمت ساقاه و عالج نفسه شهرين حتى برأ، والكتاب بالرقم نفسه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وصية وصى بها جيشًا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ابن ميثم في شرحه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الوصية ملتقطة من كتاب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زياد بن النضر الحارثي حين سرحه على مقدمته إلى الشام من النخيلة، وكان قد بعث معه شریح بن هانئ واختلفا، فكتب كل منهما إليه يشكو من صاحبه، ويمكن مراجعة ما التقطه ابن ميثم من الكتاب ولكنه لم يذكر مصدرًا أو رواية، والوصية فيه بالرقم نفسه؛ وشريح بن هانئ بن يزيد بن نهيك، صحابي وفد في السنة العاشرة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خيار صحابة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كبارهم وأعيانهم، وكان على طليعة الجيش الذي وجهه لحرب معاوية بصفين رفقة زياد السابق الذكر، واستشهد برتيبل من بلاد خراسان سنة ثمان وسبعين وقد تجاوز المائة بكثير، وله ترجمة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أسوار الكوفة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وزياد بن النضر من صحابة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ذكر ابن عساكر في تاريخه </w:t>
      </w:r>
      <w:r>
        <w:rPr>
          <w:rFonts w:eastAsia="IRNazanin" w:cs="IRNazanin"/>
          <w:b w:val="false"/>
          <w:bCs w:val="false"/>
          <w:i w:val="false"/>
          <w:iCs w:val="false"/>
          <w:color w:val="333333"/>
          <w:sz w:val="20"/>
          <w:szCs w:val="20"/>
        </w:rPr>
        <w:t>244/19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استشهد بصفين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حاشية الأصل من دون إشارة إلى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قبل، في قبل،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الأصل، 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الدبر، وقبل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سفاج، وهو سهو</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تضاعيفه وحدتها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والتي من الوادي والجبل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مُقاتِلَتكُم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واحد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 وطليعة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يبعث ليطلع على العدوّ</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وكل ما جمعته فقد كففته والكفة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للمستطيل، والكفة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للمستدير من المجموعات بالكسر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المعارج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لبنها، ومنه غرار النوم،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قلته، وما مضمضت عيني النوم،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نمت</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ب،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وصيته 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بعثه من المدائن في ثلاثة آلاف،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على الموصل حتى توافيني بالرقة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والعشي، وكذلك الأبردان</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وهي في حاشية 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حاشية الأصل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في الغائرة، وهي الظهيرة، وذكر السيد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القوم، إذا ناموا، مأخوذ من الغائرة، وهو نصف النهار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الارتحال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أيضًا، وفي حاشية الأصل وع،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ينتطح،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والباء، والانبطاح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أنشبت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علقته به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شنآنهم، والشنآن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والعداوة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ومعقل من رجال الكوفة وأبطالهم، أوفده عمار بن ياسر في فتح تستر رفقة الهرمزان، وهو من ولد رياح بن يربوع التميمي، وهو من خيار أصحاب أمير المؤمنين ومن قادته الميامين، له ترجمة موسعة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أسوار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الشارح أيضًا أقوالا في الحرب، والكتاب بالرقم نفسه في شرح ابن ميثم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وروى في المعارج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بعثه إلى حريث الخارجي، والنصر الذي حققه، وعزا سببه إلى بركات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معقل مخلصًا له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الأميران هما زياد بن النضر ، وشريح بن هانئ وذلك حين بعثهما على مقدمة له في اثني عشر ألفا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 والحزم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 وأخذه بأولى الآراء وأقواها إلى الصواب</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أمثل من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أدناهم إلى الخير، والكتاب بالرقم نفسه في في الشرح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مناقب 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أيضًا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وصيته لعسكره بصفين قبل لقاء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وصيته لعسكره بصفين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وصيته لعسكره قبل لقاء العدو بصفين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لعسكره بصفين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ابن ميثم في شرحه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يوصي أصحابه في كل موطن يلقون العدو فيه بهذه الوصية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تجهزوا على جريح ولا تصيبوا معور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أعور الفارس إذا بدا فيه موضع خلل للضرب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بدت عورته، وهي موضع مخافته؟ حتى يمكنه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وأعور الفارس، إذا ظهر فيه موضع خلل للضرب فهو معور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أجهزت على الجريح وجهزت عليه، إذا قتلته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أهجت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المستطيل الأملس، والهراوة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كالدبوس، والفهر في المعارج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ملء الكفّ</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عطف على الضمير المستكن في فيعير من غير إبراز الضمير للجار والمجرور الواقع منهما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أَشْرَكْنَا وَلَا ءَابَاؤُنَا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 من الأقوال الحكيمة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فيروز بن يزدجرد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إليه عن كل شيء، ووصلت إليه خالصة شرها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شخوص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 نحو الشيء بحيث لا يطرف</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إنضاء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هزالها</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مكتوم، وما أثبت في حاشية الأصل عن نسخة، وكذا في بقية النسخ المعتمدة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والبغضاء، ومكنونه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 منه، والمراجل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القدور، وجيشها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غليانها، والضغن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هذه الألفاظ في دعاء منسوب إلى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من كلامه، وقد كان سديف يدعو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والقول بالرقم نفسه وفي شرح ابن ميثم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مصدر سابق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الواحدة من الفرار، والكر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من الكرّ ، وهو الرجوع على العدو، والجولة الدورة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ضرب الأعداء بالسيف بلا اتقاء ولا محاباة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الصرع للقتلى</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ذمّرته أذمره،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حثثته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والضرب الطلخفي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وفي المعارج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دعست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حشوته ، يعني طعن يحشو الحشى</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بالرقم نفسه في الشرح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أخر في الحروب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مصدر سابق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قاله لأصحابه في يوم من أيام صفين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النسخ المعتمدة، وذكر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معاوية استشار عمر بن العاص في أن يكتب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يسأله فيه الشام، فضحك عمرو،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أنت يا معاوية من خدعة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ألسنا بني عبد مناف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ولكن لهم النبوة، وإن شئت أن تكتب فاكتب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ابن ميثم رسالة معاوية التي كتبها مع رجل من السكاسك يقال له عبد الله بن عقبة، ولما قرأ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تعجب منه، ثم دعا عبد الله بن أبي رافع كاتبه،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جاءني كتابك تذكر فيه أنك لو علمت وعلمنا أن الحرب تبلغ بنا وبك ما بلغت لم يحبها بعض على بعض، وأنا وإياك في غاية لم نبلغها بعد، وأما طلبك إلي الشام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أيضًا، وسقط من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قولك إن الحرب قد أكلت العرب إلا من حُشَاشات أنفُس بَقِيت، ألا من أكَلَه الحَقُّ فَإلى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 س، وألحق بحاشيتها بخط خشن، وكذا في ب، وكذا ألحقت بحاشية ج وكتبت بمداد أحمر</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حُشَاشة، وفي الحاشية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يحشّ، وفي شرح ابن ميثم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 بقية الروح</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فالنار أولى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ومن أكله الحق فإلى الجنَّة، ومن أكله الباطل فإلى النار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الذي أطلق من أسره ، والصريحالرجل الخالص النسب، واللصيق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الملصق بغير أبيه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اشتمل باطنه على فساد كنفاق ونحوه، وسلف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آباؤه المتقدمون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رفعنا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وكذا في س، م، وكذا في ج، وفي حاشيتها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 ونقل الشارح عن كتاب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حدث بين علي ومعاوية يوم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جدير بالمراجعة، والكتاب بالرقم نفسه في شرح ابن ميثم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مصدر سابق</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ع أيضًا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وذكر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عباس أضر ببني تميم بسبب موقفهم يوم الجمل، وانحياز غالبيتهم لطلحة والزبير والسيدة عائشة، فأقصاهم وتنكر عليهم، وعيرهم بالجمل، حتى كان يسميهم شيعة الجمل، وأنصار عسكر ، وهو اسم جمل عائشة، فكتب بذلك حارثة بن قدامة السعدي إلى أمير المؤمنين يشكو إليه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وللكتاب مقدمة ذكرها ابن میثم</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وفي ج،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هبوطه</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الغرس في المنهاج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الفتن تبدأ منها، والشيطان ينزل بها</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فحادث،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اصقل قلوبهم بالإحسان إليهم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الأخلاق وغيرها</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القريبة، وروي أنه أراد صلة القرابة التي تجمع تميم ببني هاشم بن عبد مناف بجدهم إلياس بن مضر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مأزورون،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 بنا الوزر وهو الإثم، وأربع،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وتثبت</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تميم وفضائلهم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جارية بن قدامة السعدي قد كتب للإمام بذلك، ولجارية ترجمة في كتابي رجال من بقيع ثوية الكوفة، والكتاب بالرقم نفسه في شرح ابن ميثم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المجوس، وفي القاموس، الدهقان 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زعيم فلاحي العجم، ورئيس الإقليم،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شكوا إليه غلظة عامله فكّر في أمورهم، فلم يرهم أهلًا للإدناء الخالص لكونهم مشركين، ولا إقصائهم لكونهم معاهدين، فإن إدناءهم وإكرامهم خالصًا هضم ونقيصة في الدين، وإقصاءهم ينافي معاهدتهم، فأمره بالعدل فيهم ، ومعاملتهم باللين المشوب ببعض الشدة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غِلْظَةً وقسوة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ج وحاشية الأصل عن نسخة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ليست في الأصل وما أثبت من س، م، ب ، ع ، ولكتاب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ابن ميثم أيضًا، وكذا في مصدر سابق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وقال عن أحد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العامل هو عمر بن أبي سلمة الأرحبي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س، م، ب، ج، ع</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من العنوان 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العباس عامل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عليها وعلى كور الأهواز وفارس، وفي شرح ابن ميثم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زياد بن أبيه كان كاتبًا للمغيرة بن شعبة، ولأبي موسى، ولابن عامر، ولابن عباس، وتنظر فيه تفصيلات أخر عنه به، وله ترجمة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333/201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س بخط مختلف،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ولا في بقية النسخ</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المؤلف أول الكتاب ومناسبته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يعطيك، وما أثبت حاشية في الأصل عن نسخة، وفي س، م، ج، ع</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التمعك والتقلب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ع،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وفي أخرى أسْلَفَ، وضبطت اللام بالتضعيف بمداد أحمر في ج؛ وفي المنهاج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يجزى بما تقدم من فعاله، إن خيرًا فخيرًا ، وإن شرا فشرا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بالرقم نفسه في الشرح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حديث عن قبح زياد وابنه عبيد الله، وما فعلاه، وكذا بالرقم نفسه في شرح ابن ميثم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وذكر أوله ومناسبته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في س،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كتاب له إلى ابن عباس، وكان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انتفعت بكلام بعد كلام رسول الله صلى الله عليه وسلم كانتفاعي بهذا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اللحوق</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وفي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السيد الإمام إلى هاهنا والله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الشرح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بو وعبد الرحمن بن ملجم من مراد، وعداده في كندة، وينظر في شرح النهج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وموقفه منها، ما دبره اللعين لقتل أمير المؤمنين، وقصة زواجه من قطام التميمية التي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معركة النهروان أباها وأخاها، وله ترجمة مطولة في كتابي الموسوم بالثوية بقيع الكوفة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 موته على سبيل الوصية</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وما أثبت في س، م، 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بِدَمِي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كقارب،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الماء وبينه وبين الماء لليلة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وكتبها الناسخ بمداد أحمر، وليس في م، ج، ب، ع</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وذكر أن هذا الفصل كتبه في بعض أيام مرضه قبل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مصدر سابق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أنه تابع للخطبة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ليوجه الجنة وليعطيه، وهو الأنسب بحسب السياق</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س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الأمنية</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الأمر كما كان يقضيه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النخل من نخيل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والودية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الفسيل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كناية عن الوطء، وحررها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أعتقها</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وبدء التعليق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فالودية الفسيلة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غَرَائس، وكذا في س</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 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وما أثبت من النسخ</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إشارة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أصدق أم كلثوم أربعين ألف درهم، ولا أظنه أصاب، وإن ذكرت رواية الصداق في غير مصدر ؛ وذكر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رويت هذه الوصية بروايات مختلفة بالزيادة والنقصان، وقد حذف السيد منها فصولا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أوردها برواية قال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 على الظن صدقها،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 بهذه الوصية أبو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الرواية، وبالرقم نفسه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وقد ذكر المؤلف الوصية كاملة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الرضي ألحق في حاشية س بخط مختلف، وليس في 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ترَوّعَنَّ، وعن أخرى تَرُوعَنَّ ،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تَرُوعَنَّ، وروعه عند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بالتحية،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تُخدِج بالتحية، وكذا في س وفي الحاشية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تخدج لا تنقض، وفي الحاشية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و به سمى الرجل خديجا، ولاسم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 وأخدجها؟ غيرها، إذا ألقت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الناقة ولدها قبل تمام الأيام،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 وضرب، وهي خادج، والولد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تخدج التحية، أي لا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تنقضها،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يخدج التحية من أخدجت السحابة إذا قل مطرها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على غير الطريق، ثم يقال للظلم عسف</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المال صدعين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 قسمين</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اخلطها، وكذا في س</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وهو الذي جاوز البازل سنة، والهلاس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 وقد هلسه المرض</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 بالضم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به، والمجحف في شرح ابن ميثم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يسوق المال سوقاً عنيفا يذهب بلحمه</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جعلته راعيها ألا يحول،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بين ناقة وولدها،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فصيلها، والأحسن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بين زيد وعمر، ولا يعاد بين ثانيًا إذا كان الاسم الأول مظهرًا، وإذا كان أحدهما مضمرًا فلابد من تكراره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يمصر، مصرت الشاء، إذا حلبت جميع ما كان في ضرعها عن ابن السكيت</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ويستأن، واستأن،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أجفانه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تأتينا بها، وما أثبت في ع، ب، وفي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تأتينا، وبها ليست فيهما</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بادن، وهو السمين والمنقية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النقي، وهو المخ، وفي شرح ابن ميثم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 العضام وشحم العين، والنق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ذي مخ</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المؤلف سندها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وما أثبت في س، م، ب، ج</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مثله إلى بعض عماله، وقد بعثه على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الزيادة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والعنوان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عهد له في مثله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 وكذا في حاشية الأصل عن نسخة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جبهته بالمكروه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استقبلته به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وفي ب بفتح الضاد وكسرها وبفتحها في س، ج، م، ع، وعضهته 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رميته بالبهتان والكذب</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بسبب الإمارة، ولا يتطاول عليهم غير معتديهم، والحاشية في المنهاج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كلمة خُصُومًا في س، م، ج</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المتكفّل</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 المنقطع الذي يريد الرجوع إلى بلده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نفسه،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يعني أباح نفسه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وبعدها في س،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وما أثبت من س، والفظع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العامل هو محنف بن سليم الأزدي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الصحابة، ومن خيار صحابة الإمام علي ومن خواصه، ومن قادة جيشه في معركتي الجمل وصفين، ومن ولده الإخباري أبو مخنف، وله ترجمة في كتابي 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من س، م، ج، حين، ب، ع، وذكر ابن ميثم في شرحه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الفصل من العهدد ملتقط من كلام طويل، وقلده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كالقلادة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 الطائر يمد جناحيه ويخفضهما ليجمع فراخه تحتها إيهامًا للشفقة عليها، وإلانة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الرفق في الأقوال والأفعال، وعدم الغلظة عليهم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 بينهم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اجعلهم يأتسي بعضهم ببعض</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وحذفها في ج</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س،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ليسائلكم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 من كذا، أي صار له حظوة وهي المنزلة والحظ الوافر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الأصل، وهو سهو، والجبار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 في التكبر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ع ، وفي ج، م،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الرابح،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المربح</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وإنَّكُم، والطرداء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طريدة، وهو ما يطرد من الصيد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تطوى خَلْفَكُم، 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نافحت عنه،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خاصمت عنه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في الأصل، وهو فوت قلم ، وقال ابن ميثم في شرحه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أمر الصلاة بكلام طويل لم يذكره الرضي، وذكره، وذكر غيره من هذا العهد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 وحاشية س أيضًا، وفي، م،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العهد ملتقط من كلام طويل، وبالرقم نفسه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تعقيب المؤلف عليه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خبأت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وجعل </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بلدة مذكر مصروف، والنسبة إليه هاجري على خلاف القياس، ومن ذلك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هاجري ، وفي معجم البلدان اسم لغير ناحية، أشهرها التي في البحرين، ونقل عن ابن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عليه التذكير والصرف، وربما أنثوها ولم يصرفوها، وري في المعارج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قصد البصرة للتجارة فاشترى منها تمرًا يبيعه بمدينة هجر، وهي كثيرة التمر، فأتلف ماله وفسد التمر الذي اشتراه في بيوته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يقوم غيره لأمر ويهديه إليه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ناضلت فلانًا،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غلبته بالمناضلة </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أطلق بعد الأسر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للرجل يفتخر بقبيلة ليس منها، أو يباهي بما ليس فيه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على ظلعك،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ولا تحمل على نفسك ما لا تطيق، وكأنه من أربع الحجر إذا رفعه، والمعنى ارفع بقدر ما تقدر عليه مع طلعك وغمزك،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وتحبَّس، وأربع على ظلعك،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طالع فاحتبس وكفّ، وقال في المعارج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على ضلعك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بنفسك</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أبطرته ذَرعه،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كلفته ما لم يطقه، وأصل الذرع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اليد،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ضقت به ذرعًا،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 يدي إليه فلم تنله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 وكذا في ب، ع، وما أثبت في م، ج</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والتحير في المفاوز ، والروّاغ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الميل عن القصد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 قوما ، وأنا لا أخبرك بذلك، بل أحدث بنعمة الله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تأخرت في س، م، ب، ج، 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ليست في الأصل، ولا في ج، وأثبتت من ب، ع، وفي س، م، بإسقاط الآل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وما أثبِتَ في س، م، ب، ج، ع</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ومج الماء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عنك، أي اترك وماضيه فمالت والرمية اسم للصيد، والهاء فيه؟ للتخصيص، وليس من رميت فهي مرمية، كأنه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عنك من مال إلى الصيد، ومالت به الرمية،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أمالته، وهو مثل في المعارج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والصَّنعة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إليه، كأنه صاحب الصنعة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قديم فضلنا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وما أثبت في ج، ب، م، ع</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عتبة بن أبي ربيعة، وذلك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أسد الحلفاء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ومنكم أسد الأحلاف، هذه إشارة إلى حلف المطيبين، وهم عبد مناف وزهرة وأسد بن عبد العزى</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جميل أخت أبي سفيان وعمّة معاوية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جاهليتكم، جاهليتنا لا تدفع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مجد جدهم هاشم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شذ، والمثبت في س، م، ع</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القربة بالقرابة، فنحن أولى، وإن كانت بالطاعة الله تعالى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أطوع الجميع</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أولى وإن كانت الله تعالى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أطوع، وقد مرّت</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به الهاء ضمير المهاجر،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الفلج والظفر بالمهاجرة فنحن المهاجرون؛ لأنه وإن يكن الفضل والظفر بغير الهجرة، فالأنصار دعواهم؛ لأنهم كانوا يقولون منا أمير ومنكم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يكن الضمير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فيكون المعنى أن الفضل بقربة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وإنك يا معاوية بعيد عن ذلك،</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 أي زائل، والمصراع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البيت، وهو لأبي ذؤيب الهذلي،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وعيرها الواشون أني أحبها، ومنه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واتَّخَذْتُمُوهُ وَرَاءَكُم ظِهْرِيَّا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أي وفي المنهاج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وعيرها الواشون أني أحبها، والبيت لأبي ذؤيب الهذلي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في أنفه خشاش، هو خشبة تدخل في أنف البعير ليقاد بها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والمنقصة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عدوانًا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 وعرض عليه نصرته،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أحتاج إلى نصرتك فاقعد عني، وكف عنِّي شرك </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المثبطين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لأعتذر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لا أعتذر</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من س، ب، 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عذر له، وأظنه من أخطاء الطبع وهو كثير في الكتاب، وذكر أن الأحنف سمع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الطعام التمر والأقط،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مدى تأثر الأحنف بحكم الإمام في كتابي عنه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والمتنصح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 في النصيحة، وهو في المعارج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سقت في آثاركم من نصيحة </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التأخر جبنًا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فلَبت، وهو سهو، وما أثبتناه عن س م ، ب ، ع وفي حاشية الأصل عن نسخة فالْبَث ، ومكان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السريع</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القمصان</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بدرية،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أبناء الصحابة البدريين</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حديدته</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ذكرهم</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الشرح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فيه رسالة معاوية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مناكحات بين بني هاشم وبني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بني هاشم على بني ، 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فصل مطول جدير بالمراجعة، وفيه أيضًا مبحث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مفاخر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عما فخرت به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وبهما ختم الجزء الخامس عشر من كتابه ، وذكر ابن ميثم في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هو هذا الكتاب ملتقط من كتاب ذكر السيد منه فصلا سابقًا، وهو قوله فأراد قومنا هلاك نبينا، وقد ذكرنا كتاب معاوية الذي هذا الكتاب جوابًا له، وذكرنا الكتاب له بأسره هناك، والكتاب فيه بالرقم نفسه، وبالرقم نفسه في مصدر 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 الشيء، وعنه غبًا وغباوة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يفطن له، وهو غبي، والشيء منه خفيّ، وقريبًا منه في شرح ابن ميثم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الحاشية، وتعذرت قراءة بعض كلماتها</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 والجائرة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المنحرفة عن الصواب، والمنابذة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والمراماة بالعهد والبيعة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وللكتاب استهلال لم يذكره الرضي، وأفاده المؤلف من كتاب الغارات، وذكر مقدمته، وذكر أيضًا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مع جارية بن قدامة السعدي، وذكر أول هذا الكتاب أيضًا ابن ميثم في شرحه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قد كتبت عن هذا المجاهد بحثًا مفصلًا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بالرقم نفسه في شرح ابن ميثم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أخلامًا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واضحة، والمحجة في المنهاج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يؤدّها، وبحاشيتها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تَرِدُهَا،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مطلوبة جدا</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نكس، وهو الدنيء من الرجال</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ونكب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المشى على غير استقامة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سُبُلُكَ، وفي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سبيلك</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جَلَتْكَ ، وأقحمتك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أدخلتك</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إلى هاهنا 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أول الكتاب ابن أبي الحديد في الشرح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فعل ابن ميثم في شرحه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بالرقم نفسه فيهما، وينظر في تخريج الكتاب والتعقيب عليه وذكر ما لم يذكره الرضي منه في مصدر سابق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بِحَاضِرِينَ مُنْصَرِفًا مِن صفين، وانظر بخلاف بسيط في ع، ب</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م ، ع ،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 وما أثبت في الحاشية عن نسخة، وفي ب، ج</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وفتحها في الأصل، وفي س بالفتح</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الذي يرمى به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يرهن والرمية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المحالف، والنصب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المنصوب</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رجلاً دخل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التبس علي معنى آية من القرآن ففسرها لي، وتلا هذه الآية، ما هذا الحبل الذي أمر الله بالاعتصام به ، 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جنبه ، فوضع النبي يده على كتف أمير المؤمنين،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حبل الله، فاعتصموا به فولى الأعرابي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آمنت بالله وبرسوله واعتصمت بحبل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فحبل الله هو حجة الله بعد رسوله، ووصيه على أمته </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ونوره 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ب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وكذا في س، م، ج ، ع، ب، وكتب تحتها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وكذا في م، ج، ب،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حيرة،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حيرة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أيضًا، وفي ب،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وأنكر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وتفقه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ع</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وتفقه في الدين، وعود نفسك الصبر على المكروه، فنعم الخلق التصبر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يسوغ الشروع فيه</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رَأَيْتُكَ قَد بَلَغْتَ</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وأحترم دونَ أملي بأن أو أن أنقض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وأُخْتَرَمَ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كالصعب النفور،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فتصير مثل البعير الذي صار فحلاً صعبًا لا يطاق</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ع،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والنخيل في حاشيتها خالصه،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 عن نسخة جليله، وعن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حليلته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حملني على العناية، ومنه عنيت بحاجتك، أعني بها و أنا بها معني</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صممت العزم</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ومنها ساقط من ع</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 ج</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افترضه،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افتَرضَ عليك، وما أثبت في ج، ع، ب وحاشية الأصل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اللام في الأصل، ومن هنا إلى قوله قبل نظرك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ع</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عَلِمُوا، وكذا في ج، ب</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بتَوَرُّد، وما أثبت في حاشية الأصل عن نسخة، وكذا في ج، ب، 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في المعارج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الشوائب، وهي الأقذار والأنجاس والأدناس</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أسلمته إلى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خليت بينه وبينه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ورطة، وهي الهلاك</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وفي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خلط، وبحاشيتهما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إلى الخير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مشكلاً </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على أن علوم الإنسان قاصرة عن إدراك أسرار الربوبية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أيضًا في ب ع أيضًا،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في المنهاج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يجيء ويذهب لمصلحة القوم إذا أرسل في طلب الكلأ </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أقصر، ولم أبطئ لك في النصيحة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الزاي بالضم والفتح في الأصل</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يقتدي</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يوافقهم مكان أصابه جدب، فأمُّوا منزلاً خصيبًا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 والجناب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والمنزلة، والمريع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الكلأ والخصب</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 وجشوبة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غلظته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بغتة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قراءتي</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أهوال ، وما أثبت من ج، م، ب</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غناء</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 وما أثبت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شاقة المصعد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وما أثبت حاشية في الأصل عن نسخة، وكذا في س، م، ب، ج، ع</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وكذا في ب، ع، وما أثبت من س، م، ج</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أوطئتُ الأرض ووطئتها واستوطأتها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اتخذتها وطنًا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يحجبه عنك</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يعيرك بالإنابة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إحالة من الأصل إلى الحاشية، وبجنبها صح، وليست في النسخ المعتمدة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الفضيحة بك أولى</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النزوع عن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منه </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المتاب في المنهاج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إحالة الحاشية الأصل، وبجنبها صح، وليست في النسخ المعتمدة، وفي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والاستعتاب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العتبى، وهي الرجوع إلى الرضا</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أبثثته ما في نفسي،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له ما كنت أعلم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الكروب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الكرب ، وهو الغم الذي يأخذ النفس لشدته</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الشآبيب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شؤبوب، وهو الدفعة من المطر، والقنوط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 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صرف</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للاستيطان، والبلغة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تبلغ به من العيش</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طريد الموت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مطروده ، والطريدة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طردت من صيد وغيره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يفوته 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ويبهرهه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يغلبه ويتعبه، وأصل البهر تتابع النفس من التعب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 إلى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إليه، والتكالب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التواثب </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نعت، وكذا عن نسخة في حاشية الأصل وفي ب، ع أيضًا، وما أثبت في حاشية الأصل عن نسخة أخرى، وفي ج، م</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والمجهل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التي لا أعلام فيها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 به خف ولا حافر</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أسمت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أخرجتها إلى الرّعي والمسيم في شرح ابن ميثم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سلكت الدنيا أهلها في طريق العمى</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عبدوا الدنيا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تتجاوز أبدًا وقت موتك</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هوّن وسهل</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ربَّ طلب جَرَّ إلى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والحرب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المال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الرغيبة، وهي العطاء الكثير في المنهاج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وكذا في ج، وبحاشيتها لا يُنال</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 ع</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أحذرك أن يلقيك الطمع في الهلاك، والإيجاف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والمناهل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المعاطش، وقال في المعارج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البعير على السير</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والتنوين في س، وفوقها معا</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القوت،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محارف،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الحرف عنه الرزق</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أهجر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في منطقه</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اللين</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الحمقى، من النوك، وهو الحمق، ورجل أنوك ومتنوك،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نوكى، ونُوك</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المسارعة والمساقة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ب،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إفساد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الميم في الأصل بالفتح والضم وفوقها معًا، وكذا ضبطها في س، ج</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ذلت الدابة في المنهاج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ضد صعبت</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البكر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أحذرك أن يغلبك اللجاج</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وكذا في ع، وما أثبت من س، ج، م، ب، ج</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محضه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أخلصها له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اكظم الغضب</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 والمغبة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وما أثبت من س، م، ج وفوقها أحد</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 تطلب مودة من يكره محبتك، فإنه مذلة عليك</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 وحاشية ب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جزعت على</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وتفلّت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يتعظ الجاهل إلا بالضرب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في النسخ، ومكانها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والبهائم لا تتعظ إلا بالضرب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والجملة حاشية في الأصل عن نسخة أيضًا، و أثبتت منها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عزائم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جزمت به من ولزمته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أعور الصيد، إذا أمكنك من نفسه ، وأعور الفارس، إذا بدا منه موضع الضرب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وكذا في س، م، ج</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التغاير في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التكلف في الغيرة</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 وما أثبت في س، م، 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حديثك</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وهو سهو</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ليس في س، ج ، م،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وورد في حاشية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القراءة إلى هنا والله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حاشية 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قراءتي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20724</Words>
  <Characters>92456</Characters>
  <CharactersWithSpaces>112602</CharactersWithSpaces>
  <Paragraphs>748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2026-08-25T02:49:16Z</dcterms:created>
  <dc:creator>ghaemiyeh.com</dc:creator>
  <dc:description/>
  <dc:language>en-US</dc:language>
  <cp:lastModifiedBy/>
  <dcterms:modified xsi:type="dcterms:W3CDTF">2026-08-25T06:19:35Z</dcterms:modified>
  <cp:revision>1</cp:revision>
  <dc:subject/>
  <dc:title>کتاب نهجِ البلاغة من کلام أَمیر الْمؤمنین علی بن أَبِی طالب علیه السلام جلد 2</dc:title>
</cp:coreProperties>
</file>

<file path=docProps/custom.xml><?xml version="1.0" encoding="utf-8"?>
<Properties xmlns="http://schemas.openxmlformats.org/officeDocument/2006/custom-properties" xmlns:vt="http://schemas.openxmlformats.org/officeDocument/2006/docPropsVTypes"/>
</file>