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14.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مواهب الرحمن فی تفسیر القرآن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72330_2142443653">
            <w:r>
              <w:rPr>
                <w:webHidden/>
                <w:rStyle w:val="IndexLink"/>
                <w:rtl w:val="true"/>
              </w:rPr>
              <w:t>هوية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5872332_214244365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5872334_2142443653">
            <w:r>
              <w:rPr>
                <w:webHidden/>
                <w:rStyle w:val="IndexLink"/>
                <w:rtl w:val="true"/>
              </w:rPr>
              <w:t>المقدمة</w:t>
            </w:r>
            <w:r>
              <w:rPr>
                <w:rStyle w:val="IndexLink"/>
                <w:rtl w:val="true"/>
              </w:rPr>
              <w:tab/>
            </w:r>
            <w:r>
              <w:rPr>
                <w:rStyle w:val="IndexLink"/>
              </w:rPr>
              <w:t>13</w:t>
            </w:r>
          </w:hyperlink>
        </w:p>
        <w:p>
          <w:pPr>
            <w:pStyle w:val="Contents2"/>
            <w:tabs>
              <w:tab w:val="clear" w:pos="8743"/>
              <w:tab w:val="right" w:pos="9026" w:leader="dot"/>
            </w:tabs>
            <w:rPr/>
          </w:pPr>
          <w:hyperlink w:anchor="__RefHeading___Toc5872336_2142443653">
            <w:r>
              <w:rPr>
                <w:webHidden/>
                <w:rStyle w:val="IndexLink"/>
                <w:rtl w:val="true"/>
              </w:rPr>
              <w:t>سورة فاتحة الكتاب</w:t>
            </w:r>
            <w:r>
              <w:rPr>
                <w:rStyle w:val="IndexLink"/>
                <w:rtl w:val="true"/>
              </w:rPr>
              <w:tab/>
            </w:r>
            <w:r>
              <w:rPr>
                <w:rStyle w:val="IndexLink"/>
              </w:rPr>
              <w:t>17</w:t>
            </w:r>
          </w:hyperlink>
        </w:p>
        <w:p>
          <w:pPr>
            <w:pStyle w:val="Contents3"/>
            <w:tabs>
              <w:tab w:val="clear" w:pos="8459"/>
              <w:tab w:val="right" w:pos="9026" w:leader="dot"/>
            </w:tabs>
            <w:rPr/>
          </w:pPr>
          <w:hyperlink w:anchor="__RefHeading___Toc5872338_2142443653">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5872340_2142443653">
            <w:r>
              <w:rPr>
                <w:webHidden/>
                <w:rStyle w:val="IndexLink"/>
                <w:rtl w:val="true"/>
              </w:rPr>
              <w:t xml:space="preserve">بِسْمِ اَللّهِ اَلرَّحْمنِ اَلرَّحِيمِ </w:t>
            </w:r>
            <w:r>
              <w:rPr>
                <w:rStyle w:val="IndexLink"/>
                <w:rtl w:val="true"/>
              </w:rPr>
              <w:t>(</w:t>
            </w:r>
            <w:r>
              <w:rPr>
                <w:rStyle w:val="IndexLink"/>
              </w:rPr>
              <w:t>1</w:t>
            </w:r>
            <w:r>
              <w:rPr>
                <w:rStyle w:val="IndexLink"/>
                <w:rtl w:val="true"/>
              </w:rPr>
              <w:t xml:space="preserve">) </w:t>
            </w:r>
            <w:r>
              <w:rPr>
                <w:rStyle w:val="IndexLink"/>
                <w:rtl w:val="true"/>
              </w:rPr>
              <w:t>هذه الآية المباركة بِسْمِ اَللّهِ اَلرَّحْمنِ اَلرَّحِيمِ تشتمل على كثير من المعارف الإلهية لا سيّما الصفات الرا</w:t>
            </w:r>
            <w:r>
              <w:rPr>
                <w:rStyle w:val="IndexLink"/>
                <w:rtl w:val="true"/>
              </w:rPr>
              <w:tab/>
            </w:r>
            <w:r>
              <w:rPr>
                <w:rStyle w:val="IndexLink"/>
              </w:rPr>
              <w:t>17</w:t>
            </w:r>
          </w:hyperlink>
        </w:p>
        <w:p>
          <w:pPr>
            <w:pStyle w:val="Contents4"/>
            <w:tabs>
              <w:tab w:val="clear" w:pos="8176"/>
              <w:tab w:val="right" w:pos="9026" w:leader="dot"/>
            </w:tabs>
            <w:rPr/>
          </w:pPr>
          <w:hyperlink w:anchor="__RefHeading___Toc5872342_2142443653">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5872344_2142443653">
            <w:r>
              <w:rPr>
                <w:webHidden/>
                <w:rStyle w:val="IndexLink"/>
                <w:rtl w:val="true"/>
              </w:rPr>
              <w:t>التفسير</w:t>
            </w:r>
            <w:r>
              <w:rPr>
                <w:rStyle w:val="IndexLink"/>
                <w:rtl w:val="true"/>
              </w:rPr>
              <w:tab/>
            </w:r>
            <w:r>
              <w:rPr>
                <w:rStyle w:val="IndexLink"/>
              </w:rPr>
              <w:t>17</w:t>
            </w:r>
          </w:hyperlink>
        </w:p>
        <w:p>
          <w:pPr>
            <w:pStyle w:val="Contents4"/>
            <w:tabs>
              <w:tab w:val="clear" w:pos="8176"/>
              <w:tab w:val="right" w:pos="9026" w:leader="dot"/>
            </w:tabs>
            <w:rPr/>
          </w:pPr>
          <w:hyperlink w:anchor="__RefHeading___Toc5872346_2142443653">
            <w:r>
              <w:rPr>
                <w:webHidden/>
                <w:rStyle w:val="IndexLink"/>
                <w:rtl w:val="true"/>
              </w:rPr>
              <w:t>بحوث المقام</w:t>
            </w:r>
            <w:r>
              <w:rPr>
                <w:rStyle w:val="IndexLink"/>
                <w:rtl w:val="true"/>
              </w:rPr>
              <w:tab/>
            </w:r>
            <w:r>
              <w:rPr>
                <w:rStyle w:val="IndexLink"/>
              </w:rPr>
              <w:t>26</w:t>
            </w:r>
          </w:hyperlink>
        </w:p>
        <w:p>
          <w:pPr>
            <w:pStyle w:val="Contents5"/>
            <w:tabs>
              <w:tab w:val="clear" w:pos="7892"/>
              <w:tab w:val="right" w:pos="9026" w:leader="dot"/>
            </w:tabs>
            <w:rPr/>
          </w:pPr>
          <w:hyperlink w:anchor="__RefHeading___Toc5872348_2142443653">
            <w:r>
              <w:rPr>
                <w:webHidden/>
                <w:rStyle w:val="IndexLink"/>
                <w:rtl w:val="true"/>
              </w:rPr>
              <w:t>بحث دلالي</w:t>
            </w:r>
            <w:r>
              <w:rPr>
                <w:rStyle w:val="IndexLink"/>
                <w:rtl w:val="true"/>
              </w:rPr>
              <w:t>:</w:t>
              <w:tab/>
            </w:r>
            <w:r>
              <w:rPr>
                <w:rStyle w:val="IndexLink"/>
              </w:rPr>
              <w:t>26</w:t>
            </w:r>
          </w:hyperlink>
        </w:p>
        <w:p>
          <w:pPr>
            <w:pStyle w:val="Contents5"/>
            <w:tabs>
              <w:tab w:val="clear" w:pos="7892"/>
              <w:tab w:val="right" w:pos="9026" w:leader="dot"/>
            </w:tabs>
            <w:rPr/>
          </w:pPr>
          <w:hyperlink w:anchor="__RefHeading___Toc5872350_2142443653">
            <w:r>
              <w:rPr>
                <w:webHidden/>
                <w:rStyle w:val="IndexLink"/>
                <w:rtl w:val="true"/>
              </w:rPr>
              <w:t>بحث فقهي</w:t>
            </w:r>
            <w:r>
              <w:rPr>
                <w:rStyle w:val="IndexLink"/>
                <w:rtl w:val="true"/>
              </w:rPr>
              <w:t>:</w:t>
              <w:tab/>
            </w:r>
            <w:r>
              <w:rPr>
                <w:rStyle w:val="IndexLink"/>
              </w:rPr>
              <w:t>28</w:t>
            </w:r>
          </w:hyperlink>
        </w:p>
        <w:p>
          <w:pPr>
            <w:pStyle w:val="Contents5"/>
            <w:tabs>
              <w:tab w:val="clear" w:pos="7892"/>
              <w:tab w:val="right" w:pos="9026" w:leader="dot"/>
            </w:tabs>
            <w:rPr/>
          </w:pPr>
          <w:hyperlink w:anchor="__RefHeading___Toc5872352_2142443653">
            <w:r>
              <w:rPr>
                <w:webHidden/>
                <w:rStyle w:val="IndexLink"/>
                <w:rtl w:val="true"/>
              </w:rPr>
              <w:t>بحث روائي</w:t>
            </w:r>
            <w:r>
              <w:rPr>
                <w:rStyle w:val="IndexLink"/>
                <w:rtl w:val="true"/>
              </w:rPr>
              <w:t>:</w:t>
              <w:tab/>
            </w:r>
            <w:r>
              <w:rPr>
                <w:rStyle w:val="IndexLink"/>
              </w:rPr>
              <w:t>29</w:t>
            </w:r>
          </w:hyperlink>
        </w:p>
        <w:p>
          <w:pPr>
            <w:pStyle w:val="Contents3"/>
            <w:tabs>
              <w:tab w:val="clear" w:pos="8459"/>
              <w:tab w:val="right" w:pos="9026" w:leader="dot"/>
            </w:tabs>
            <w:rPr/>
          </w:pPr>
          <w:hyperlink w:anchor="__RefHeading___Toc5872354_2142443653">
            <w:r>
              <w:rPr>
                <w:webHidden/>
                <w:rStyle w:val="IndexLink"/>
                <w:rtl w:val="true"/>
              </w:rPr>
              <w:t xml:space="preserve">اَلْحَمْدُ لِلّهِ رَبِّ اَلْعالَمِينَ </w:t>
            </w:r>
            <w:r>
              <w:rPr>
                <w:rStyle w:val="IndexLink"/>
                <w:rtl w:val="true"/>
              </w:rPr>
              <w:t>(</w:t>
            </w:r>
            <w:r>
              <w:rPr>
                <w:rStyle w:val="IndexLink"/>
              </w:rPr>
              <w:t>2</w:t>
            </w:r>
            <w:r>
              <w:rPr>
                <w:rStyle w:val="IndexLink"/>
                <w:rtl w:val="true"/>
              </w:rPr>
              <w:t xml:space="preserve">) </w:t>
            </w:r>
            <w:r>
              <w:rPr>
                <w:rStyle w:val="IndexLink"/>
                <w:rtl w:val="true"/>
              </w:rPr>
              <w:t xml:space="preserve">اَلرَّحْمنِ اَلرَّحِيمِ </w:t>
            </w:r>
            <w:r>
              <w:rPr>
                <w:rStyle w:val="IndexLink"/>
                <w:rtl w:val="true"/>
              </w:rPr>
              <w:t>(</w:t>
            </w:r>
            <w:r>
              <w:rPr>
                <w:rStyle w:val="IndexLink"/>
              </w:rPr>
              <w:t>3</w:t>
            </w:r>
            <w:r>
              <w:rPr>
                <w:rStyle w:val="IndexLink"/>
                <w:rtl w:val="true"/>
              </w:rPr>
              <w:t xml:space="preserve">) </w:t>
            </w:r>
            <w:r>
              <w:rPr>
                <w:rStyle w:val="IndexLink"/>
                <w:rtl w:val="true"/>
              </w:rPr>
              <w:t xml:space="preserve">مالِكِ يَوْمِ اَلدِّينِ </w:t>
            </w:r>
            <w:r>
              <w:rPr>
                <w:rStyle w:val="IndexLink"/>
                <w:rtl w:val="true"/>
              </w:rPr>
              <w:t>(</w:t>
            </w:r>
            <w:r>
              <w:rPr>
                <w:rStyle w:val="IndexLink"/>
              </w:rPr>
              <w:t>4</w:t>
            </w:r>
            <w:r>
              <w:rPr>
                <w:rStyle w:val="IndexLink"/>
                <w:rtl w:val="true"/>
              </w:rPr>
              <w:t xml:space="preserve">) </w:t>
            </w:r>
            <w:r>
              <w:rPr>
                <w:rStyle w:val="IndexLink"/>
                <w:rtl w:val="true"/>
              </w:rPr>
              <w:t>قوله تعالى</w:t>
            </w:r>
            <w:r>
              <w:rPr>
                <w:rStyle w:val="IndexLink"/>
                <w:rtl w:val="true"/>
              </w:rPr>
              <w:t xml:space="preserve">: </w:t>
            </w:r>
            <w:r>
              <w:rPr>
                <w:rStyle w:val="IndexLink"/>
                <w:rtl w:val="true"/>
              </w:rPr>
              <w:t xml:space="preserve">اَلْحَمْدُ لِلّهِ </w:t>
            </w:r>
            <w:r>
              <w:rPr>
                <w:rStyle w:val="IndexLink"/>
                <w:rtl w:val="true"/>
              </w:rPr>
              <w:t xml:space="preserve">: </w:t>
            </w:r>
            <w:r>
              <w:rPr>
                <w:rStyle w:val="IndexLink"/>
                <w:rtl w:val="true"/>
              </w:rPr>
              <w:t>الألف و اللام للجنس أو ال</w:t>
            </w:r>
            <w:r>
              <w:rPr>
                <w:rStyle w:val="IndexLink"/>
                <w:rtl w:val="true"/>
              </w:rPr>
              <w:tab/>
            </w:r>
            <w:r>
              <w:rPr>
                <w:rStyle w:val="IndexLink"/>
              </w:rPr>
              <w:t>31</w:t>
            </w:r>
          </w:hyperlink>
        </w:p>
        <w:p>
          <w:pPr>
            <w:pStyle w:val="Contents4"/>
            <w:tabs>
              <w:tab w:val="clear" w:pos="8176"/>
              <w:tab w:val="right" w:pos="9026" w:leader="dot"/>
            </w:tabs>
            <w:rPr/>
          </w:pPr>
          <w:hyperlink w:anchor="__RefHeading___Toc5872356_2142443653">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5872358_2142443653">
            <w:r>
              <w:rPr>
                <w:webHidden/>
                <w:rStyle w:val="IndexLink"/>
                <w:rtl w:val="true"/>
              </w:rPr>
              <w:t>التفسير</w:t>
            </w:r>
            <w:r>
              <w:rPr>
                <w:rStyle w:val="IndexLink"/>
                <w:rtl w:val="true"/>
              </w:rPr>
              <w:tab/>
            </w:r>
            <w:r>
              <w:rPr>
                <w:rStyle w:val="IndexLink"/>
              </w:rPr>
              <w:t>31</w:t>
            </w:r>
          </w:hyperlink>
        </w:p>
        <w:p>
          <w:pPr>
            <w:pStyle w:val="Contents3"/>
            <w:tabs>
              <w:tab w:val="clear" w:pos="8459"/>
              <w:tab w:val="right" w:pos="9026" w:leader="dot"/>
            </w:tabs>
            <w:rPr/>
          </w:pPr>
          <w:hyperlink w:anchor="__RefHeading___Toc5872360_2142443653">
            <w:r>
              <w:rPr>
                <w:webHidden/>
                <w:rStyle w:val="IndexLink"/>
                <w:rtl w:val="true"/>
              </w:rPr>
              <w:t xml:space="preserve">إِيّاكَ نَعْبُدُ وَ إِيّاكَ نَسْتَعِينُ </w:t>
            </w:r>
            <w:r>
              <w:rPr>
                <w:rStyle w:val="IndexLink"/>
                <w:rtl w:val="true"/>
              </w:rPr>
              <w:t>(</w:t>
            </w:r>
            <w:r>
              <w:rPr>
                <w:rStyle w:val="IndexLink"/>
              </w:rPr>
              <w:t>5</w:t>
            </w:r>
            <w:r>
              <w:rPr>
                <w:rStyle w:val="IndexLink"/>
                <w:rtl w:val="true"/>
              </w:rPr>
              <w:t xml:space="preserve">) </w:t>
            </w:r>
            <w:r>
              <w:rPr>
                <w:rStyle w:val="IndexLink"/>
                <w:rtl w:val="true"/>
              </w:rPr>
              <w:t xml:space="preserve">اِهْدِنَا اَلصِّراطَ اَلْمُسْتَقِيمَ </w:t>
            </w:r>
            <w:r>
              <w:rPr>
                <w:rStyle w:val="IndexLink"/>
                <w:rtl w:val="true"/>
              </w:rPr>
              <w:t>(</w:t>
            </w:r>
            <w:r>
              <w:rPr>
                <w:rStyle w:val="IndexLink"/>
              </w:rPr>
              <w:t>6</w:t>
            </w:r>
            <w:r>
              <w:rPr>
                <w:rStyle w:val="IndexLink"/>
                <w:rtl w:val="true"/>
              </w:rPr>
              <w:t xml:space="preserve">) </w:t>
            </w:r>
            <w:r>
              <w:rPr>
                <w:rStyle w:val="IndexLink"/>
                <w:rtl w:val="true"/>
              </w:rPr>
              <w:t>قوله تعالى</w:t>
            </w:r>
            <w:r>
              <w:rPr>
                <w:rStyle w:val="IndexLink"/>
                <w:rtl w:val="true"/>
              </w:rPr>
              <w:t xml:space="preserve">: </w:t>
            </w:r>
            <w:r>
              <w:rPr>
                <w:rStyle w:val="IndexLink"/>
                <w:rtl w:val="true"/>
              </w:rPr>
              <w:t xml:space="preserve">إِيّاكَ نَعْبُدُ </w:t>
            </w:r>
            <w:r>
              <w:rPr>
                <w:rStyle w:val="IndexLink"/>
                <w:rtl w:val="true"/>
              </w:rPr>
              <w:t xml:space="preserve">: </w:t>
            </w:r>
            <w:r>
              <w:rPr>
                <w:rStyle w:val="IndexLink"/>
                <w:rtl w:val="true"/>
              </w:rPr>
              <w:t>لفظ الخطاب إياك استعمل هنا في مقام الحصر</w:t>
            </w:r>
            <w:r>
              <w:rPr>
                <w:rStyle w:val="IndexLink"/>
                <w:rtl w:val="true"/>
              </w:rPr>
              <w:tab/>
            </w:r>
            <w:r>
              <w:rPr>
                <w:rStyle w:val="IndexLink"/>
              </w:rPr>
              <w:t>41</w:t>
            </w:r>
          </w:hyperlink>
        </w:p>
        <w:p>
          <w:pPr>
            <w:pStyle w:val="Contents3"/>
            <w:tabs>
              <w:tab w:val="clear" w:pos="8459"/>
              <w:tab w:val="right" w:pos="9026" w:leader="dot"/>
            </w:tabs>
            <w:rPr/>
          </w:pPr>
          <w:hyperlink w:anchor="__RefHeading___Toc5872362_2142443653">
            <w:r>
              <w:rPr>
                <w:webHidden/>
                <w:rStyle w:val="IndexLink"/>
                <w:rtl w:val="true"/>
              </w:rPr>
              <w:t xml:space="preserve">صِراطَ اَلَّذِينَ أَنْعَمْتَ عَلَيْهِمْ غَيْرِ اَلْمَغْضُوبِ عَلَيْهِمْ وَ لاَ اَلضّالِّينَ </w:t>
            </w:r>
            <w:r>
              <w:rPr>
                <w:rStyle w:val="IndexLink"/>
                <w:rtl w:val="true"/>
              </w:rPr>
              <w:t>(</w:t>
            </w:r>
            <w:r>
              <w:rPr>
                <w:rStyle w:val="IndexLink"/>
              </w:rPr>
              <w:t>7</w:t>
            </w:r>
            <w:r>
              <w:rPr>
                <w:rStyle w:val="IndexLink"/>
                <w:rtl w:val="true"/>
              </w:rPr>
              <w:t xml:space="preserve">) </w:t>
            </w:r>
            <w:r>
              <w:rPr>
                <w:rStyle w:val="IndexLink"/>
                <w:rtl w:val="true"/>
              </w:rPr>
              <w:t>قوله تعالى</w:t>
            </w:r>
            <w:r>
              <w:rPr>
                <w:rStyle w:val="IndexLink"/>
                <w:rtl w:val="true"/>
              </w:rPr>
              <w:t xml:space="preserve">: </w:t>
            </w:r>
            <w:r>
              <w:rPr>
                <w:rStyle w:val="IndexLink"/>
                <w:rtl w:val="true"/>
              </w:rPr>
              <w:t xml:space="preserve">صِراطَ اَلَّذِينَ أَنْعَمْتَ عَلَيْهِمْ </w:t>
            </w:r>
            <w:r>
              <w:rPr>
                <w:rStyle w:val="IndexLink"/>
                <w:rtl w:val="true"/>
              </w:rPr>
              <w:t xml:space="preserve">. </w:t>
            </w:r>
            <w:r>
              <w:rPr>
                <w:rStyle w:val="IndexLink"/>
                <w:rtl w:val="true"/>
              </w:rPr>
              <w:t>بيان</w:t>
            </w:r>
            <w:r>
              <w:rPr>
                <w:rStyle w:val="IndexLink"/>
                <w:rtl w:val="true"/>
              </w:rPr>
              <w:tab/>
            </w:r>
            <w:r>
              <w:rPr>
                <w:rStyle w:val="IndexLink"/>
              </w:rPr>
              <w:t>49</w:t>
            </w:r>
          </w:hyperlink>
        </w:p>
        <w:p>
          <w:pPr>
            <w:pStyle w:val="Contents4"/>
            <w:tabs>
              <w:tab w:val="clear" w:pos="8176"/>
              <w:tab w:val="right" w:pos="9026" w:leader="dot"/>
            </w:tabs>
            <w:rPr/>
          </w:pPr>
          <w:hyperlink w:anchor="__RefHeading___Toc5872364_2142443653">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5872366_2142443653">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5872368_2142443653">
            <w:r>
              <w:rPr>
                <w:webHidden/>
                <w:rStyle w:val="IndexLink"/>
                <w:rtl w:val="true"/>
              </w:rPr>
              <w:t>بحوث المقام</w:t>
            </w:r>
            <w:r>
              <w:rPr>
                <w:rStyle w:val="IndexLink"/>
                <w:rtl w:val="true"/>
              </w:rPr>
              <w:tab/>
            </w:r>
            <w:r>
              <w:rPr>
                <w:rStyle w:val="IndexLink"/>
              </w:rPr>
              <w:t>54</w:t>
            </w:r>
          </w:hyperlink>
        </w:p>
        <w:p>
          <w:pPr>
            <w:pStyle w:val="Contents5"/>
            <w:tabs>
              <w:tab w:val="clear" w:pos="7892"/>
              <w:tab w:val="right" w:pos="9026" w:leader="dot"/>
            </w:tabs>
            <w:rPr/>
          </w:pPr>
          <w:hyperlink w:anchor="__RefHeading___Toc5872370_2142443653">
            <w:r>
              <w:rPr>
                <w:webHidden/>
                <w:rStyle w:val="IndexLink"/>
                <w:rtl w:val="true"/>
              </w:rPr>
              <w:t>بحث روائي</w:t>
            </w:r>
            <w:r>
              <w:rPr>
                <w:rStyle w:val="IndexLink"/>
                <w:rtl w:val="true"/>
              </w:rPr>
              <w:t>:</w:t>
              <w:tab/>
            </w:r>
            <w:r>
              <w:rPr>
                <w:rStyle w:val="IndexLink"/>
              </w:rPr>
              <w:t>54</w:t>
            </w:r>
          </w:hyperlink>
        </w:p>
        <w:p>
          <w:pPr>
            <w:pStyle w:val="Contents5"/>
            <w:tabs>
              <w:tab w:val="clear" w:pos="7892"/>
              <w:tab w:val="right" w:pos="9026" w:leader="dot"/>
            </w:tabs>
            <w:rPr/>
          </w:pPr>
          <w:hyperlink w:anchor="__RefHeading___Toc5872372_2142443653">
            <w:r>
              <w:rPr>
                <w:webHidden/>
                <w:rStyle w:val="IndexLink"/>
                <w:rtl w:val="true"/>
              </w:rPr>
              <w:t>بحث دلالي</w:t>
            </w:r>
            <w:r>
              <w:rPr>
                <w:rStyle w:val="IndexLink"/>
                <w:rtl w:val="true"/>
              </w:rPr>
              <w:t>:</w:t>
              <w:tab/>
            </w:r>
            <w:r>
              <w:rPr>
                <w:rStyle w:val="IndexLink"/>
              </w:rPr>
              <w:t>59</w:t>
            </w:r>
          </w:hyperlink>
        </w:p>
        <w:p>
          <w:pPr>
            <w:pStyle w:val="Contents5"/>
            <w:tabs>
              <w:tab w:val="clear" w:pos="7892"/>
              <w:tab w:val="right" w:pos="9026" w:leader="dot"/>
            </w:tabs>
            <w:rPr/>
          </w:pPr>
          <w:hyperlink w:anchor="__RefHeading___Toc5872374_2142443653">
            <w:r>
              <w:rPr>
                <w:webHidden/>
                <w:rStyle w:val="IndexLink"/>
                <w:rtl w:val="true"/>
              </w:rPr>
              <w:t>بحث فقهي</w:t>
            </w:r>
            <w:r>
              <w:rPr>
                <w:rStyle w:val="IndexLink"/>
                <w:rtl w:val="true"/>
              </w:rPr>
              <w:t>:</w:t>
              <w:tab/>
            </w:r>
            <w:r>
              <w:rPr>
                <w:rStyle w:val="IndexLink"/>
              </w:rPr>
              <w:t>61</w:t>
            </w:r>
          </w:hyperlink>
        </w:p>
        <w:p>
          <w:pPr>
            <w:pStyle w:val="Contents5"/>
            <w:tabs>
              <w:tab w:val="clear" w:pos="7892"/>
              <w:tab w:val="right" w:pos="9026" w:leader="dot"/>
            </w:tabs>
            <w:rPr/>
          </w:pPr>
          <w:hyperlink w:anchor="__RefHeading___Toc5872376_2142443653">
            <w:r>
              <w:rPr>
                <w:webHidden/>
                <w:rStyle w:val="IndexLink"/>
                <w:rtl w:val="true"/>
              </w:rPr>
              <w:t>بحث فلسفي</w:t>
            </w:r>
            <w:r>
              <w:rPr>
                <w:rStyle w:val="IndexLink"/>
                <w:rtl w:val="true"/>
              </w:rPr>
              <w:t>:</w:t>
              <w:tab/>
            </w:r>
            <w:r>
              <w:rPr>
                <w:rStyle w:val="IndexLink"/>
              </w:rPr>
              <w:t>62</w:t>
            </w:r>
          </w:hyperlink>
        </w:p>
        <w:p>
          <w:pPr>
            <w:pStyle w:val="Contents2"/>
            <w:tabs>
              <w:tab w:val="clear" w:pos="8743"/>
              <w:tab w:val="right" w:pos="9026" w:leader="dot"/>
            </w:tabs>
            <w:rPr/>
          </w:pPr>
          <w:hyperlink w:anchor="__RefHeading___Toc5872378_2142443653">
            <w:r>
              <w:rPr>
                <w:webHidden/>
                <w:rStyle w:val="IndexLink"/>
                <w:rtl w:val="true"/>
              </w:rPr>
              <w:t>سورة البقرة</w:t>
            </w:r>
            <w:r>
              <w:rPr>
                <w:rStyle w:val="IndexLink"/>
                <w:rtl w:val="true"/>
              </w:rPr>
              <w:tab/>
            </w:r>
            <w:r>
              <w:rPr>
                <w:rStyle w:val="IndexLink"/>
              </w:rPr>
              <w:t>65</w:t>
            </w:r>
          </w:hyperlink>
        </w:p>
        <w:p>
          <w:pPr>
            <w:pStyle w:val="Contents3"/>
            <w:tabs>
              <w:tab w:val="clear" w:pos="8459"/>
              <w:tab w:val="right" w:pos="9026" w:leader="dot"/>
            </w:tabs>
            <w:rPr/>
          </w:pPr>
          <w:hyperlink w:anchor="__RefHeading___Toc5872380_2142443653">
            <w:r>
              <w:rPr>
                <w:webHidden/>
                <w:rStyle w:val="IndexLink"/>
                <w:rtl w:val="true"/>
              </w:rPr>
              <w:t>اشارة</w:t>
            </w:r>
            <w:r>
              <w:rPr>
                <w:rStyle w:val="IndexLink"/>
                <w:rtl w:val="true"/>
              </w:rPr>
              <w:tab/>
            </w:r>
            <w:r>
              <w:rPr>
                <w:rStyle w:val="IndexLink"/>
              </w:rPr>
              <w:t>65</w:t>
            </w:r>
          </w:hyperlink>
        </w:p>
        <w:p>
          <w:pPr>
            <w:pStyle w:val="Contents3"/>
            <w:tabs>
              <w:tab w:val="clear" w:pos="8459"/>
              <w:tab w:val="right" w:pos="9026" w:leader="dot"/>
            </w:tabs>
            <w:rPr/>
          </w:pPr>
          <w:hyperlink w:anchor="__RefHeading___Toc5872382_2142443653">
            <w:r>
              <w:rPr>
                <w:webHidden/>
                <w:rStyle w:val="IndexLink"/>
                <w:rtl w:val="true"/>
              </w:rPr>
              <w:t xml:space="preserve">بِسْمِ اَللّهِ اَلرَّحْمنِ اَلرَّحِيمِ الم </w:t>
            </w:r>
            <w:r>
              <w:rPr>
                <w:rStyle w:val="IndexLink"/>
                <w:rtl w:val="true"/>
              </w:rPr>
              <w:t>(</w:t>
            </w:r>
            <w:r>
              <w:rPr>
                <w:rStyle w:val="IndexLink"/>
              </w:rPr>
              <w:t>1</w:t>
            </w:r>
            <w:r>
              <w:rPr>
                <w:rStyle w:val="IndexLink"/>
                <w:rtl w:val="true"/>
              </w:rPr>
              <w:t xml:space="preserve">) </w:t>
            </w:r>
            <w:r>
              <w:rPr>
                <w:rStyle w:val="IndexLink"/>
                <w:rtl w:val="true"/>
              </w:rPr>
              <w:t xml:space="preserve">ذلِكَ اَلْكِتابُ لا رَيْبَ فِيهِ هُدىً لِلْمُتَّقِينَ </w:t>
            </w:r>
            <w:r>
              <w:rPr>
                <w:rStyle w:val="IndexLink"/>
                <w:rtl w:val="true"/>
              </w:rPr>
              <w:t>(</w:t>
            </w:r>
            <w:r>
              <w:rPr>
                <w:rStyle w:val="IndexLink"/>
              </w:rPr>
              <w:t>2</w:t>
            </w:r>
            <w:r>
              <w:rPr>
                <w:rStyle w:val="IndexLink"/>
                <w:rtl w:val="true"/>
              </w:rPr>
              <w:t xml:space="preserve">) </w:t>
            </w:r>
            <w:r>
              <w:rPr>
                <w:rStyle w:val="IndexLink"/>
                <w:rtl w:val="true"/>
              </w:rPr>
              <w:t>اَلَّذِينَ يُؤْمِنُونَ بِالْغَيْبِ وَ يُقِيمُونَ اَ</w:t>
            </w:r>
            <w:r>
              <w:rPr>
                <w:rStyle w:val="IndexLink"/>
                <w:rtl w:val="true"/>
              </w:rPr>
              <w:tab/>
            </w:r>
            <w:r>
              <w:rPr>
                <w:rStyle w:val="IndexLink"/>
              </w:rPr>
              <w:t>65</w:t>
            </w:r>
          </w:hyperlink>
        </w:p>
        <w:p>
          <w:pPr>
            <w:pStyle w:val="Contents4"/>
            <w:tabs>
              <w:tab w:val="clear" w:pos="8176"/>
              <w:tab w:val="right" w:pos="9026" w:leader="dot"/>
            </w:tabs>
            <w:rPr/>
          </w:pPr>
          <w:hyperlink w:anchor="__RefHeading___Toc5872384_2142443653">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5872386_2142443653">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5872388_2142443653">
            <w:r>
              <w:rPr>
                <w:webHidden/>
                <w:rStyle w:val="IndexLink"/>
                <w:rtl w:val="true"/>
              </w:rPr>
              <w:t>التفسير</w:t>
            </w:r>
            <w:r>
              <w:rPr>
                <w:rStyle w:val="IndexLink"/>
                <w:rtl w:val="true"/>
              </w:rPr>
              <w:tab/>
            </w:r>
            <w:r>
              <w:rPr>
                <w:rStyle w:val="IndexLink"/>
              </w:rPr>
              <w:t>65</w:t>
            </w:r>
          </w:hyperlink>
        </w:p>
        <w:p>
          <w:pPr>
            <w:pStyle w:val="Contents4"/>
            <w:tabs>
              <w:tab w:val="clear" w:pos="8176"/>
              <w:tab w:val="right" w:pos="9026" w:leader="dot"/>
            </w:tabs>
            <w:rPr/>
          </w:pPr>
          <w:hyperlink w:anchor="__RefHeading___Toc5872390_2142443653">
            <w:r>
              <w:rPr>
                <w:webHidden/>
                <w:rStyle w:val="IndexLink"/>
                <w:rtl w:val="true"/>
              </w:rPr>
              <w:t>بحوث المقام</w:t>
            </w:r>
            <w:r>
              <w:rPr>
                <w:rStyle w:val="IndexLink"/>
                <w:rtl w:val="true"/>
              </w:rPr>
              <w:tab/>
            </w:r>
            <w:r>
              <w:rPr>
                <w:rStyle w:val="IndexLink"/>
              </w:rPr>
              <w:t>79</w:t>
            </w:r>
          </w:hyperlink>
        </w:p>
        <w:p>
          <w:pPr>
            <w:pStyle w:val="Contents5"/>
            <w:tabs>
              <w:tab w:val="clear" w:pos="7892"/>
              <w:tab w:val="right" w:pos="9026" w:leader="dot"/>
            </w:tabs>
            <w:rPr/>
          </w:pPr>
          <w:hyperlink w:anchor="__RefHeading___Toc5872392_2142443653">
            <w:r>
              <w:rPr>
                <w:webHidden/>
                <w:rStyle w:val="IndexLink"/>
                <w:rtl w:val="true"/>
              </w:rPr>
              <w:t>بحث روائي</w:t>
            </w:r>
            <w:r>
              <w:rPr>
                <w:rStyle w:val="IndexLink"/>
                <w:rtl w:val="true"/>
              </w:rPr>
              <w:t>:</w:t>
              <w:tab/>
            </w:r>
            <w:r>
              <w:rPr>
                <w:rStyle w:val="IndexLink"/>
              </w:rPr>
              <w:t>79</w:t>
            </w:r>
          </w:hyperlink>
        </w:p>
        <w:p>
          <w:pPr>
            <w:pStyle w:val="Contents5"/>
            <w:tabs>
              <w:tab w:val="clear" w:pos="7892"/>
              <w:tab w:val="right" w:pos="9026" w:leader="dot"/>
            </w:tabs>
            <w:rPr/>
          </w:pPr>
          <w:hyperlink w:anchor="__RefHeading___Toc5872394_2142443653">
            <w:r>
              <w:rPr>
                <w:webHidden/>
                <w:rStyle w:val="IndexLink"/>
                <w:rtl w:val="true"/>
              </w:rPr>
              <w:t>بحث كلامي</w:t>
            </w:r>
            <w:r>
              <w:rPr>
                <w:rStyle w:val="IndexLink"/>
                <w:rtl w:val="true"/>
              </w:rPr>
              <w:t>:</w:t>
              <w:tab/>
            </w:r>
            <w:r>
              <w:rPr>
                <w:rStyle w:val="IndexLink"/>
              </w:rPr>
              <w:t>81</w:t>
            </w:r>
          </w:hyperlink>
        </w:p>
        <w:p>
          <w:pPr>
            <w:pStyle w:val="Contents5"/>
            <w:tabs>
              <w:tab w:val="clear" w:pos="7892"/>
              <w:tab w:val="right" w:pos="9026" w:leader="dot"/>
            </w:tabs>
            <w:rPr/>
          </w:pPr>
          <w:hyperlink w:anchor="__RefHeading___Toc5872396_2142443653">
            <w:r>
              <w:rPr>
                <w:webHidden/>
                <w:rStyle w:val="IndexLink"/>
                <w:rtl w:val="true"/>
              </w:rPr>
              <w:t>بحث فلسفي</w:t>
            </w:r>
            <w:r>
              <w:rPr>
                <w:rStyle w:val="IndexLink"/>
                <w:rtl w:val="true"/>
              </w:rPr>
              <w:t>:</w:t>
              <w:tab/>
            </w:r>
            <w:r>
              <w:rPr>
                <w:rStyle w:val="IndexLink"/>
              </w:rPr>
              <w:t>82</w:t>
            </w:r>
          </w:hyperlink>
        </w:p>
        <w:p>
          <w:pPr>
            <w:pStyle w:val="Contents5"/>
            <w:tabs>
              <w:tab w:val="clear" w:pos="7892"/>
              <w:tab w:val="right" w:pos="9026" w:leader="dot"/>
            </w:tabs>
            <w:rPr/>
          </w:pPr>
          <w:hyperlink w:anchor="__RefHeading___Toc5872398_2142443653">
            <w:r>
              <w:rPr>
                <w:webHidden/>
                <w:rStyle w:val="IndexLink"/>
                <w:rtl w:val="true"/>
              </w:rPr>
              <w:t>بحث دلالي</w:t>
            </w:r>
            <w:r>
              <w:rPr>
                <w:rStyle w:val="IndexLink"/>
                <w:rtl w:val="true"/>
              </w:rPr>
              <w:tab/>
            </w:r>
            <w:r>
              <w:rPr>
                <w:rStyle w:val="IndexLink"/>
              </w:rPr>
              <w:t>87</w:t>
            </w:r>
          </w:hyperlink>
        </w:p>
        <w:p>
          <w:pPr>
            <w:pStyle w:val="Contents3"/>
            <w:tabs>
              <w:tab w:val="clear" w:pos="8459"/>
              <w:tab w:val="right" w:pos="9026" w:leader="dot"/>
            </w:tabs>
            <w:rPr/>
          </w:pPr>
          <w:hyperlink w:anchor="__RefHeading___Toc5872400_2142443653">
            <w:r>
              <w:rPr>
                <w:webHidden/>
                <w:rStyle w:val="IndexLink"/>
                <w:rtl w:val="true"/>
              </w:rPr>
              <w:t xml:space="preserve">إِنَّ اَلَّذِينَ كَفَرُوا سَواءٌ عَلَيْهِمْ أَ أَنْذَرْتَهُمْ أَمْ لَمْ تُنْذِرْهُمْ لا يُؤْمِنُونَ </w:t>
            </w:r>
            <w:r>
              <w:rPr>
                <w:rStyle w:val="IndexLink"/>
                <w:rtl w:val="true"/>
              </w:rPr>
              <w:t>(</w:t>
            </w:r>
            <w:r>
              <w:rPr>
                <w:rStyle w:val="IndexLink"/>
              </w:rPr>
              <w:t>6</w:t>
            </w:r>
            <w:r>
              <w:rPr>
                <w:rStyle w:val="IndexLink"/>
                <w:rtl w:val="true"/>
              </w:rPr>
              <w:t xml:space="preserve">) </w:t>
            </w:r>
            <w:r>
              <w:rPr>
                <w:rStyle w:val="IndexLink"/>
                <w:rtl w:val="true"/>
              </w:rPr>
              <w:t>خَتَمَ اَللّهُ عَلى قُلُوبِهِمْ وَ عَلى سَمْعِهِمْ و</w:t>
            </w:r>
            <w:r>
              <w:rPr>
                <w:rStyle w:val="IndexLink"/>
                <w:rtl w:val="true"/>
              </w:rPr>
              <w:tab/>
            </w:r>
            <w:r>
              <w:rPr>
                <w:rStyle w:val="IndexLink"/>
              </w:rPr>
              <w:t>88</w:t>
            </w:r>
          </w:hyperlink>
        </w:p>
        <w:p>
          <w:pPr>
            <w:pStyle w:val="Contents4"/>
            <w:tabs>
              <w:tab w:val="clear" w:pos="8176"/>
              <w:tab w:val="right" w:pos="9026" w:leader="dot"/>
            </w:tabs>
            <w:rPr/>
          </w:pPr>
          <w:hyperlink w:anchor="__RefHeading___Toc5872402_2142443653">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5872404_2142443653">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5872406_2142443653">
            <w:r>
              <w:rPr>
                <w:webHidden/>
                <w:rStyle w:val="IndexLink"/>
                <w:rtl w:val="true"/>
              </w:rPr>
              <w:t>التفسير</w:t>
            </w:r>
            <w:r>
              <w:rPr>
                <w:rStyle w:val="IndexLink"/>
                <w:rtl w:val="true"/>
              </w:rPr>
              <w:tab/>
            </w:r>
            <w:r>
              <w:rPr>
                <w:rStyle w:val="IndexLink"/>
              </w:rPr>
              <w:t>88</w:t>
            </w:r>
          </w:hyperlink>
        </w:p>
        <w:p>
          <w:pPr>
            <w:pStyle w:val="Contents4"/>
            <w:tabs>
              <w:tab w:val="clear" w:pos="8176"/>
              <w:tab w:val="right" w:pos="9026" w:leader="dot"/>
            </w:tabs>
            <w:rPr/>
          </w:pPr>
          <w:hyperlink w:anchor="__RefHeading___Toc5872408_2142443653">
            <w:r>
              <w:rPr>
                <w:webHidden/>
                <w:rStyle w:val="IndexLink"/>
                <w:rtl w:val="true"/>
              </w:rPr>
              <w:t>بحث روائي</w:t>
            </w:r>
            <w:r>
              <w:rPr>
                <w:rStyle w:val="IndexLink"/>
                <w:rtl w:val="true"/>
              </w:rPr>
              <w:t>:</w:t>
              <w:tab/>
            </w:r>
            <w:r>
              <w:rPr>
                <w:rStyle w:val="IndexLink"/>
              </w:rPr>
              <w:t>93</w:t>
            </w:r>
          </w:hyperlink>
        </w:p>
        <w:p>
          <w:pPr>
            <w:pStyle w:val="Contents3"/>
            <w:tabs>
              <w:tab w:val="clear" w:pos="8459"/>
              <w:tab w:val="right" w:pos="9026" w:leader="dot"/>
            </w:tabs>
            <w:rPr/>
          </w:pPr>
          <w:hyperlink w:anchor="__RefHeading___Toc5872410_2142443653">
            <w:r>
              <w:rPr>
                <w:webHidden/>
                <w:rStyle w:val="IndexLink"/>
                <w:rtl w:val="true"/>
              </w:rPr>
              <w:t xml:space="preserve">وَ مِنَ اَلنّاسِ مَنْ يَقُولُ آمَنّا بِاللّهِ وَ بِالْيَوْمِ اَلْآخِرِ وَ ما هُمْ بِمُؤْمِنِينَ </w:t>
            </w:r>
            <w:r>
              <w:rPr>
                <w:rStyle w:val="IndexLink"/>
                <w:rtl w:val="true"/>
              </w:rPr>
              <w:t>(</w:t>
            </w:r>
            <w:r>
              <w:rPr>
                <w:rStyle w:val="IndexLink"/>
              </w:rPr>
              <w:t>8</w:t>
            </w:r>
            <w:r>
              <w:rPr>
                <w:rStyle w:val="IndexLink"/>
                <w:rtl w:val="true"/>
              </w:rPr>
              <w:t xml:space="preserve">) </w:t>
            </w:r>
            <w:r>
              <w:rPr>
                <w:rStyle w:val="IndexLink"/>
                <w:rtl w:val="true"/>
              </w:rPr>
              <w:t>يُخادِعُونَ اَللّهَ وَ اَلَّذِينَ آمَنُوا وَ ما يَخْدَعُ</w:t>
            </w:r>
            <w:r>
              <w:rPr>
                <w:rStyle w:val="IndexLink"/>
                <w:rtl w:val="true"/>
              </w:rPr>
              <w:tab/>
            </w:r>
            <w:r>
              <w:rPr>
                <w:rStyle w:val="IndexLink"/>
              </w:rPr>
              <w:t>95</w:t>
            </w:r>
          </w:hyperlink>
        </w:p>
        <w:p>
          <w:pPr>
            <w:pStyle w:val="Contents4"/>
            <w:tabs>
              <w:tab w:val="clear" w:pos="8176"/>
              <w:tab w:val="right" w:pos="9026" w:leader="dot"/>
            </w:tabs>
            <w:rPr/>
          </w:pPr>
          <w:hyperlink w:anchor="__RefHeading___Toc5872412_2142443653">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5872414_2142443653">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5872416_2142443653">
            <w:r>
              <w:rPr>
                <w:webHidden/>
                <w:rStyle w:val="IndexLink"/>
                <w:rtl w:val="true"/>
              </w:rPr>
              <w:t>التفسير</w:t>
            </w:r>
            <w:r>
              <w:rPr>
                <w:rStyle w:val="IndexLink"/>
                <w:rtl w:val="true"/>
              </w:rPr>
              <w:tab/>
            </w:r>
            <w:r>
              <w:rPr>
                <w:rStyle w:val="IndexLink"/>
              </w:rPr>
              <w:t>96</w:t>
            </w:r>
          </w:hyperlink>
        </w:p>
        <w:p>
          <w:pPr>
            <w:pStyle w:val="Contents4"/>
            <w:tabs>
              <w:tab w:val="clear" w:pos="8176"/>
              <w:tab w:val="right" w:pos="9026" w:leader="dot"/>
            </w:tabs>
            <w:rPr/>
          </w:pPr>
          <w:hyperlink w:anchor="__RefHeading___Toc5872418_2142443653">
            <w:r>
              <w:rPr>
                <w:webHidden/>
                <w:rStyle w:val="IndexLink"/>
                <w:rtl w:val="true"/>
              </w:rPr>
              <w:t>بحث فلسفي</w:t>
            </w:r>
            <w:r>
              <w:rPr>
                <w:rStyle w:val="IndexLink"/>
                <w:rtl w:val="true"/>
              </w:rPr>
              <w:t>:</w:t>
              <w:tab/>
            </w:r>
            <w:r>
              <w:rPr>
                <w:rStyle w:val="IndexLink"/>
              </w:rPr>
              <w:t>99</w:t>
            </w:r>
          </w:hyperlink>
        </w:p>
        <w:p>
          <w:pPr>
            <w:pStyle w:val="Contents3"/>
            <w:tabs>
              <w:tab w:val="clear" w:pos="8459"/>
              <w:tab w:val="right" w:pos="9026" w:leader="dot"/>
            </w:tabs>
            <w:rPr/>
          </w:pPr>
          <w:hyperlink w:anchor="__RefHeading___Toc5872420_2142443653">
            <w:r>
              <w:rPr>
                <w:webHidden/>
                <w:rStyle w:val="IndexLink"/>
                <w:rtl w:val="true"/>
              </w:rPr>
              <w:t xml:space="preserve">وَ إِذا قِيلَ لَهُمْ لا تُفْسِدُوا فِي اَلْأَرْضِ قالُوا إِنَّما نَحْنُ مُصْلِحُونَ </w:t>
            </w:r>
            <w:r>
              <w:rPr>
                <w:rStyle w:val="IndexLink"/>
                <w:rtl w:val="true"/>
              </w:rPr>
              <w:t>(</w:t>
            </w:r>
            <w:r>
              <w:rPr>
                <w:rStyle w:val="IndexLink"/>
              </w:rPr>
              <w:t>11</w:t>
            </w:r>
            <w:r>
              <w:rPr>
                <w:rStyle w:val="IndexLink"/>
                <w:rtl w:val="true"/>
              </w:rPr>
              <w:t xml:space="preserve">) </w:t>
            </w:r>
            <w:r>
              <w:rPr>
                <w:rStyle w:val="IndexLink"/>
                <w:rtl w:val="true"/>
              </w:rPr>
              <w:t xml:space="preserve">أَلا إِنَّهُمْ هُمُ اَلْمُفْسِدُونَ وَ لكِنْ لا يَشْعُرُونَ </w:t>
            </w:r>
            <w:r>
              <w:rPr>
                <w:rStyle w:val="IndexLink"/>
                <w:rtl w:val="true"/>
              </w:rPr>
              <w:t>(</w:t>
            </w:r>
            <w:r>
              <w:rPr>
                <w:rStyle w:val="IndexLink"/>
              </w:rPr>
              <w:t>12</w:t>
            </w:r>
            <w:r>
              <w:rPr>
                <w:rStyle w:val="IndexLink"/>
                <w:rtl w:val="true"/>
              </w:rPr>
              <w:t xml:space="preserve">) </w:t>
            </w:r>
            <w:r>
              <w:rPr>
                <w:rStyle w:val="IndexLink"/>
                <w:rtl w:val="true"/>
              </w:rPr>
              <w:t>وَ</w:t>
            </w:r>
            <w:r>
              <w:rPr>
                <w:rStyle w:val="IndexLink"/>
                <w:rtl w:val="true"/>
              </w:rPr>
              <w:tab/>
            </w:r>
            <w:r>
              <w:rPr>
                <w:rStyle w:val="IndexLink"/>
              </w:rPr>
              <w:t>100</w:t>
            </w:r>
          </w:hyperlink>
        </w:p>
        <w:p>
          <w:pPr>
            <w:pStyle w:val="Contents4"/>
            <w:tabs>
              <w:tab w:val="clear" w:pos="8176"/>
              <w:tab w:val="right" w:pos="9026" w:leader="dot"/>
            </w:tabs>
            <w:rPr/>
          </w:pPr>
          <w:hyperlink w:anchor="__RefHeading___Toc5872422_2142443653">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5872424_2142443653">
            <w:r>
              <w:rPr>
                <w:webHidden/>
                <w:rStyle w:val="IndexLink"/>
                <w:rtl w:val="true"/>
              </w:rPr>
              <w:t>التفسير</w:t>
            </w:r>
            <w:r>
              <w:rPr>
                <w:rStyle w:val="IndexLink"/>
                <w:rtl w:val="true"/>
              </w:rPr>
              <w:tab/>
            </w:r>
            <w:r>
              <w:rPr>
                <w:rStyle w:val="IndexLink"/>
              </w:rPr>
              <w:t>100</w:t>
            </w:r>
          </w:hyperlink>
        </w:p>
        <w:p>
          <w:pPr>
            <w:pStyle w:val="Contents4"/>
            <w:tabs>
              <w:tab w:val="clear" w:pos="8176"/>
              <w:tab w:val="right" w:pos="9026" w:leader="dot"/>
            </w:tabs>
            <w:rPr/>
          </w:pPr>
          <w:hyperlink w:anchor="__RefHeading___Toc5872426_2142443653">
            <w:r>
              <w:rPr>
                <w:webHidden/>
                <w:rStyle w:val="IndexLink"/>
                <w:rtl w:val="true"/>
              </w:rPr>
              <w:t>بحث روائي</w:t>
            </w:r>
            <w:r>
              <w:rPr>
                <w:rStyle w:val="IndexLink"/>
                <w:rtl w:val="true"/>
              </w:rPr>
              <w:t>:</w:t>
              <w:tab/>
            </w:r>
            <w:r>
              <w:rPr>
                <w:rStyle w:val="IndexLink"/>
              </w:rPr>
              <w:t>106</w:t>
            </w:r>
          </w:hyperlink>
        </w:p>
        <w:p>
          <w:pPr>
            <w:pStyle w:val="Contents4"/>
            <w:tabs>
              <w:tab w:val="clear" w:pos="8176"/>
              <w:tab w:val="right" w:pos="9026" w:leader="dot"/>
            </w:tabs>
            <w:rPr/>
          </w:pPr>
          <w:hyperlink w:anchor="__RefHeading___Toc5872428_2142443653">
            <w:r>
              <w:rPr>
                <w:webHidden/>
                <w:rStyle w:val="IndexLink"/>
                <w:rtl w:val="true"/>
              </w:rPr>
              <w:t>بحث أخلاقي</w:t>
            </w:r>
            <w:r>
              <w:rPr>
                <w:rStyle w:val="IndexLink"/>
                <w:rtl w:val="true"/>
              </w:rPr>
              <w:t>:</w:t>
              <w:tab/>
            </w:r>
            <w:r>
              <w:rPr>
                <w:rStyle w:val="IndexLink"/>
              </w:rPr>
              <w:t>107</w:t>
            </w:r>
          </w:hyperlink>
        </w:p>
        <w:p>
          <w:pPr>
            <w:pStyle w:val="Contents3"/>
            <w:tabs>
              <w:tab w:val="clear" w:pos="8459"/>
              <w:tab w:val="right" w:pos="9026" w:leader="dot"/>
            </w:tabs>
            <w:rPr/>
          </w:pPr>
          <w:hyperlink w:anchor="__RefHeading___Toc5872430_2142443653">
            <w:r>
              <w:rPr>
                <w:webHidden/>
                <w:rStyle w:val="IndexLink"/>
                <w:rtl w:val="true"/>
              </w:rPr>
              <w:t xml:space="preserve">مَثَلُهُمْ كَمَثَلِ اَلَّذِي اِسْتَوْقَدَ ناراً فَلَمّا أَضاءَتْ ما حَوْلَهُ ذَهَبَ اَللّهُ بِنُورِهِمْ وَ تَرَكَهُمْ فِي ظُلُماتٍ لا يُبْصِرُونَ </w:t>
            </w:r>
            <w:r>
              <w:rPr>
                <w:rStyle w:val="IndexLink"/>
                <w:rtl w:val="true"/>
              </w:rPr>
              <w:t>(</w:t>
            </w:r>
            <w:r>
              <w:rPr>
                <w:rStyle w:val="IndexLink"/>
              </w:rPr>
              <w:t>17</w:t>
            </w:r>
            <w:r>
              <w:rPr>
                <w:rStyle w:val="IndexLink"/>
                <w:rtl w:val="true"/>
              </w:rPr>
              <w:t xml:space="preserve">) </w:t>
            </w:r>
            <w:r>
              <w:rPr>
                <w:rStyle w:val="IndexLink"/>
                <w:rtl w:val="true"/>
              </w:rPr>
              <w:t>صُمٌّ</w:t>
            </w:r>
            <w:r>
              <w:rPr>
                <w:rStyle w:val="IndexLink"/>
                <w:rtl w:val="true"/>
              </w:rPr>
              <w:tab/>
            </w:r>
            <w:r>
              <w:rPr>
                <w:rStyle w:val="IndexLink"/>
              </w:rPr>
              <w:t>108</w:t>
            </w:r>
          </w:hyperlink>
        </w:p>
        <w:p>
          <w:pPr>
            <w:pStyle w:val="Contents4"/>
            <w:tabs>
              <w:tab w:val="clear" w:pos="8176"/>
              <w:tab w:val="right" w:pos="9026" w:leader="dot"/>
            </w:tabs>
            <w:rPr/>
          </w:pPr>
          <w:hyperlink w:anchor="__RefHeading___Toc5872432_2142443653">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5872434_2142443653">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5872436_2142443653">
            <w:r>
              <w:rPr>
                <w:webHidden/>
                <w:rStyle w:val="IndexLink"/>
                <w:rtl w:val="true"/>
              </w:rPr>
              <w:t>التفسير</w:t>
            </w:r>
            <w:r>
              <w:rPr>
                <w:rStyle w:val="IndexLink"/>
                <w:rtl w:val="true"/>
              </w:rPr>
              <w:tab/>
            </w:r>
            <w:r>
              <w:rPr>
                <w:rStyle w:val="IndexLink"/>
              </w:rPr>
              <w:t>109</w:t>
            </w:r>
          </w:hyperlink>
        </w:p>
        <w:p>
          <w:pPr>
            <w:pStyle w:val="Contents4"/>
            <w:tabs>
              <w:tab w:val="clear" w:pos="8176"/>
              <w:tab w:val="right" w:pos="9026" w:leader="dot"/>
            </w:tabs>
            <w:rPr/>
          </w:pPr>
          <w:hyperlink w:anchor="__RefHeading___Toc5872438_2142443653">
            <w:r>
              <w:rPr>
                <w:webHidden/>
                <w:rStyle w:val="IndexLink"/>
                <w:rtl w:val="true"/>
              </w:rPr>
              <w:t>بحث روائي</w:t>
            </w:r>
            <w:r>
              <w:rPr>
                <w:rStyle w:val="IndexLink"/>
                <w:rtl w:val="true"/>
              </w:rPr>
              <w:t>:</w:t>
              <w:tab/>
            </w:r>
            <w:r>
              <w:rPr>
                <w:rStyle w:val="IndexLink"/>
              </w:rPr>
              <w:t>114</w:t>
            </w:r>
          </w:hyperlink>
        </w:p>
        <w:p>
          <w:pPr>
            <w:pStyle w:val="Contents3"/>
            <w:tabs>
              <w:tab w:val="clear" w:pos="8459"/>
              <w:tab w:val="right" w:pos="9026" w:leader="dot"/>
            </w:tabs>
            <w:rPr/>
          </w:pPr>
          <w:hyperlink w:anchor="__RefHeading___Toc5872440_2142443653">
            <w:r>
              <w:rPr>
                <w:webHidden/>
                <w:rStyle w:val="IndexLink"/>
                <w:rtl w:val="true"/>
              </w:rPr>
              <w:t xml:space="preserve">يا أَيُّهَا اَلنّاسُ اُعْبُدُوا رَبَّكُمُ اَلَّذِي خَلَقَكُمْ وَ اَلَّذِينَ مِنْ قَبْلِكُمْ لَعَلَّكُمْ تَتَّقُونَ </w:t>
            </w:r>
            <w:r>
              <w:rPr>
                <w:rStyle w:val="IndexLink"/>
                <w:rtl w:val="true"/>
              </w:rPr>
              <w:t>(</w:t>
            </w:r>
            <w:r>
              <w:rPr>
                <w:rStyle w:val="IndexLink"/>
              </w:rPr>
              <w:t>21</w:t>
            </w:r>
            <w:r>
              <w:rPr>
                <w:rStyle w:val="IndexLink"/>
                <w:rtl w:val="true"/>
              </w:rPr>
              <w:t xml:space="preserve">) </w:t>
            </w:r>
            <w:r>
              <w:rPr>
                <w:rStyle w:val="IndexLink"/>
                <w:rtl w:val="true"/>
              </w:rPr>
              <w:t>اَلَّذِي جَعَلَ لَكُمُ اَلْأَرْضَ فِ</w:t>
            </w:r>
            <w:r>
              <w:rPr>
                <w:rStyle w:val="IndexLink"/>
                <w:rtl w:val="true"/>
              </w:rPr>
              <w:tab/>
            </w:r>
            <w:r>
              <w:rPr>
                <w:rStyle w:val="IndexLink"/>
              </w:rPr>
              <w:t>114</w:t>
            </w:r>
          </w:hyperlink>
        </w:p>
        <w:p>
          <w:pPr>
            <w:pStyle w:val="Contents4"/>
            <w:tabs>
              <w:tab w:val="clear" w:pos="8176"/>
              <w:tab w:val="right" w:pos="9026" w:leader="dot"/>
            </w:tabs>
            <w:rPr/>
          </w:pPr>
          <w:hyperlink w:anchor="__RefHeading___Toc5872442_2142443653">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5872444_2142443653">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5872446_2142443653">
            <w:r>
              <w:rPr>
                <w:webHidden/>
                <w:rStyle w:val="IndexLink"/>
                <w:rtl w:val="true"/>
              </w:rPr>
              <w:t>التفسير</w:t>
            </w:r>
            <w:r>
              <w:rPr>
                <w:rStyle w:val="IndexLink"/>
                <w:rtl w:val="true"/>
              </w:rPr>
              <w:tab/>
            </w:r>
            <w:r>
              <w:rPr>
                <w:rStyle w:val="IndexLink"/>
              </w:rPr>
              <w:t>115</w:t>
            </w:r>
          </w:hyperlink>
        </w:p>
        <w:p>
          <w:pPr>
            <w:pStyle w:val="Contents3"/>
            <w:tabs>
              <w:tab w:val="clear" w:pos="8459"/>
              <w:tab w:val="right" w:pos="9026" w:leader="dot"/>
            </w:tabs>
            <w:rPr/>
          </w:pPr>
          <w:hyperlink w:anchor="__RefHeading___Toc5872448_2142443653">
            <w:r>
              <w:rPr>
                <w:webHidden/>
                <w:rStyle w:val="IndexLink"/>
                <w:rtl w:val="true"/>
              </w:rPr>
              <w:t>وَ إِنْ كُنْتُمْ فِي رَيْبٍ مِمّا نَزَّلْنا عَلى عَبْدِنا فَأْتُوا بِسُورَةٍ مِنْ مِثْلِهِ وَ اُدْعُوا شُهَداءَكُمْ مِنْ دُونِ اَللّهِ إِنْ كُنْتُمْ صادِقِي</w:t>
            </w:r>
            <w:r>
              <w:rPr>
                <w:rStyle w:val="IndexLink"/>
                <w:rtl w:val="true"/>
              </w:rPr>
              <w:tab/>
            </w:r>
            <w:r>
              <w:rPr>
                <w:rStyle w:val="IndexLink"/>
              </w:rPr>
              <w:t>118</w:t>
            </w:r>
          </w:hyperlink>
        </w:p>
        <w:p>
          <w:pPr>
            <w:pStyle w:val="Contents4"/>
            <w:tabs>
              <w:tab w:val="clear" w:pos="8176"/>
              <w:tab w:val="right" w:pos="9026" w:leader="dot"/>
            </w:tabs>
            <w:rPr/>
          </w:pPr>
          <w:hyperlink w:anchor="__RefHeading___Toc5872450_2142443653">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5872452_2142443653">
            <w:r>
              <w:rPr>
                <w:webHidden/>
                <w:rStyle w:val="IndexLink"/>
                <w:rtl w:val="true"/>
              </w:rPr>
              <w:t>التفسير</w:t>
            </w:r>
            <w:r>
              <w:rPr>
                <w:rStyle w:val="IndexLink"/>
                <w:rtl w:val="true"/>
              </w:rPr>
              <w:tab/>
            </w:r>
            <w:r>
              <w:rPr>
                <w:rStyle w:val="IndexLink"/>
              </w:rPr>
              <w:t>118</w:t>
            </w:r>
          </w:hyperlink>
        </w:p>
        <w:p>
          <w:pPr>
            <w:pStyle w:val="Contents4"/>
            <w:tabs>
              <w:tab w:val="clear" w:pos="8176"/>
              <w:tab w:val="right" w:pos="9026" w:leader="dot"/>
            </w:tabs>
            <w:rPr/>
          </w:pPr>
          <w:hyperlink w:anchor="__RefHeading___Toc5872454_2142443653">
            <w:r>
              <w:rPr>
                <w:webHidden/>
                <w:rStyle w:val="IndexLink"/>
                <w:rtl w:val="true"/>
              </w:rPr>
              <w:t>حقيقة الإعجاز</w:t>
            </w:r>
            <w:r>
              <w:rPr>
                <w:rStyle w:val="IndexLink"/>
                <w:rtl w:val="true"/>
              </w:rPr>
              <w:t>:</w:t>
              <w:tab/>
            </w:r>
            <w:r>
              <w:rPr>
                <w:rStyle w:val="IndexLink"/>
              </w:rPr>
              <w:t>123</w:t>
            </w:r>
          </w:hyperlink>
        </w:p>
        <w:p>
          <w:pPr>
            <w:pStyle w:val="Contents5"/>
            <w:tabs>
              <w:tab w:val="clear" w:pos="7892"/>
              <w:tab w:val="right" w:pos="9026" w:leader="dot"/>
            </w:tabs>
            <w:rPr/>
          </w:pPr>
          <w:hyperlink w:anchor="__RefHeading___Toc5872456_2142443653">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5872458_2142443653">
            <w:r>
              <w:rPr>
                <w:webHidden/>
                <w:rStyle w:val="IndexLink"/>
                <w:rtl w:val="true"/>
              </w:rPr>
              <w:t>التحدي و معناه</w:t>
            </w:r>
            <w:r>
              <w:rPr>
                <w:rStyle w:val="IndexLink"/>
                <w:rtl w:val="true"/>
              </w:rPr>
              <w:t>:</w:t>
              <w:tab/>
            </w:r>
            <w:r>
              <w:rPr>
                <w:rStyle w:val="IndexLink"/>
              </w:rPr>
              <w:t>125</w:t>
            </w:r>
          </w:hyperlink>
        </w:p>
        <w:p>
          <w:pPr>
            <w:pStyle w:val="Contents5"/>
            <w:tabs>
              <w:tab w:val="clear" w:pos="7892"/>
              <w:tab w:val="right" w:pos="9026" w:leader="dot"/>
            </w:tabs>
            <w:rPr/>
          </w:pPr>
          <w:hyperlink w:anchor="__RefHeading___Toc5872460_2142443653">
            <w:r>
              <w:rPr>
                <w:webHidden/>
                <w:rStyle w:val="IndexLink"/>
                <w:rtl w:val="true"/>
              </w:rPr>
              <w:t>إعجاز القرآن</w:t>
            </w:r>
            <w:r>
              <w:rPr>
                <w:rStyle w:val="IndexLink"/>
                <w:rtl w:val="true"/>
              </w:rPr>
              <w:t>:</w:t>
              <w:tab/>
            </w:r>
            <w:r>
              <w:rPr>
                <w:rStyle w:val="IndexLink"/>
              </w:rPr>
              <w:t>126</w:t>
            </w:r>
          </w:hyperlink>
        </w:p>
        <w:p>
          <w:pPr>
            <w:pStyle w:val="Contents5"/>
            <w:tabs>
              <w:tab w:val="clear" w:pos="7892"/>
              <w:tab w:val="right" w:pos="9026" w:leader="dot"/>
            </w:tabs>
            <w:rPr/>
          </w:pPr>
          <w:hyperlink w:anchor="__RefHeading___Toc5872462_2142443653">
            <w:r>
              <w:rPr>
                <w:webHidden/>
                <w:rStyle w:val="IndexLink"/>
                <w:rtl w:val="true"/>
              </w:rPr>
              <w:t>حياة القرآن</w:t>
            </w:r>
            <w:r>
              <w:rPr>
                <w:rStyle w:val="IndexLink"/>
                <w:rtl w:val="true"/>
              </w:rPr>
              <w:t>:</w:t>
              <w:tab/>
            </w:r>
            <w:r>
              <w:rPr>
                <w:rStyle w:val="IndexLink"/>
              </w:rPr>
              <w:t>127</w:t>
            </w:r>
          </w:hyperlink>
        </w:p>
        <w:p>
          <w:pPr>
            <w:pStyle w:val="Contents5"/>
            <w:tabs>
              <w:tab w:val="clear" w:pos="7892"/>
              <w:tab w:val="right" w:pos="9026" w:leader="dot"/>
            </w:tabs>
            <w:rPr/>
          </w:pPr>
          <w:hyperlink w:anchor="__RefHeading___Toc5872464_2142443653">
            <w:r>
              <w:rPr>
                <w:webHidden/>
                <w:rStyle w:val="IndexLink"/>
                <w:rtl w:val="true"/>
              </w:rPr>
              <w:t>إعجاز القرآن في المعارف الإلهية</w:t>
            </w:r>
            <w:r>
              <w:rPr>
                <w:rStyle w:val="IndexLink"/>
                <w:rtl w:val="true"/>
              </w:rPr>
              <w:t>:</w:t>
              <w:tab/>
            </w:r>
            <w:r>
              <w:rPr>
                <w:rStyle w:val="IndexLink"/>
              </w:rPr>
              <w:t>128</w:t>
            </w:r>
          </w:hyperlink>
        </w:p>
        <w:p>
          <w:pPr>
            <w:pStyle w:val="Contents5"/>
            <w:tabs>
              <w:tab w:val="clear" w:pos="7892"/>
              <w:tab w:val="right" w:pos="9026" w:leader="dot"/>
            </w:tabs>
            <w:rPr/>
          </w:pPr>
          <w:hyperlink w:anchor="__RefHeading___Toc5872466_2142443653">
            <w:r>
              <w:rPr>
                <w:webHidden/>
                <w:rStyle w:val="IndexLink"/>
                <w:rtl w:val="true"/>
              </w:rPr>
              <w:t>إعجاز القرآن في تشريع الأحكام</w:t>
            </w:r>
            <w:r>
              <w:rPr>
                <w:rStyle w:val="IndexLink"/>
                <w:rtl w:val="true"/>
              </w:rPr>
              <w:t>:</w:t>
              <w:tab/>
            </w:r>
            <w:r>
              <w:rPr>
                <w:rStyle w:val="IndexLink"/>
              </w:rPr>
              <w:t>129</w:t>
            </w:r>
          </w:hyperlink>
        </w:p>
        <w:p>
          <w:pPr>
            <w:pStyle w:val="Contents5"/>
            <w:tabs>
              <w:tab w:val="clear" w:pos="7892"/>
              <w:tab w:val="right" w:pos="9026" w:leader="dot"/>
            </w:tabs>
            <w:rPr/>
          </w:pPr>
          <w:hyperlink w:anchor="__RefHeading___Toc5872468_2142443653">
            <w:r>
              <w:rPr>
                <w:webHidden/>
                <w:rStyle w:val="IndexLink"/>
                <w:rtl w:val="true"/>
              </w:rPr>
              <w:t>إعجاز القرآن في العلوم</w:t>
            </w:r>
            <w:r>
              <w:rPr>
                <w:rStyle w:val="IndexLink"/>
                <w:rtl w:val="true"/>
              </w:rPr>
              <w:t>:</w:t>
              <w:tab/>
            </w:r>
            <w:r>
              <w:rPr>
                <w:rStyle w:val="IndexLink"/>
              </w:rPr>
              <w:t>129</w:t>
            </w:r>
          </w:hyperlink>
        </w:p>
        <w:p>
          <w:pPr>
            <w:pStyle w:val="Contents5"/>
            <w:tabs>
              <w:tab w:val="clear" w:pos="7892"/>
              <w:tab w:val="right" w:pos="9026" w:leader="dot"/>
            </w:tabs>
            <w:rPr/>
          </w:pPr>
          <w:hyperlink w:anchor="__RefHeading___Toc5872470_2142443653">
            <w:r>
              <w:rPr>
                <w:webHidden/>
                <w:rStyle w:val="IndexLink"/>
                <w:rtl w:val="true"/>
              </w:rPr>
              <w:t>إعجاز القرآن في العلم بالغيب</w:t>
            </w:r>
            <w:r>
              <w:rPr>
                <w:rStyle w:val="IndexLink"/>
                <w:rtl w:val="true"/>
              </w:rPr>
              <w:t>:</w:t>
              <w:tab/>
            </w:r>
            <w:r>
              <w:rPr>
                <w:rStyle w:val="IndexLink"/>
              </w:rPr>
              <w:t>130</w:t>
            </w:r>
          </w:hyperlink>
        </w:p>
        <w:p>
          <w:pPr>
            <w:pStyle w:val="Contents5"/>
            <w:tabs>
              <w:tab w:val="clear" w:pos="7892"/>
              <w:tab w:val="right" w:pos="9026" w:leader="dot"/>
            </w:tabs>
            <w:rPr/>
          </w:pPr>
          <w:hyperlink w:anchor="__RefHeading___Toc5872472_2142443653">
            <w:r>
              <w:rPr>
                <w:webHidden/>
                <w:rStyle w:val="IndexLink"/>
                <w:rtl w:val="true"/>
              </w:rPr>
              <w:t>إعجاز القرآن ببلاغته و فصاحته</w:t>
            </w:r>
            <w:r>
              <w:rPr>
                <w:rStyle w:val="IndexLink"/>
                <w:rtl w:val="true"/>
              </w:rPr>
              <w:t>:</w:t>
              <w:tab/>
            </w:r>
            <w:r>
              <w:rPr>
                <w:rStyle w:val="IndexLink"/>
              </w:rPr>
              <w:t>131</w:t>
            </w:r>
          </w:hyperlink>
        </w:p>
        <w:p>
          <w:pPr>
            <w:pStyle w:val="Contents5"/>
            <w:tabs>
              <w:tab w:val="clear" w:pos="7892"/>
              <w:tab w:val="right" w:pos="9026" w:leader="dot"/>
            </w:tabs>
            <w:rPr/>
          </w:pPr>
          <w:hyperlink w:anchor="__RefHeading___Toc5872474_2142443653">
            <w:r>
              <w:rPr>
                <w:webHidden/>
                <w:rStyle w:val="IndexLink"/>
                <w:rtl w:val="true"/>
              </w:rPr>
              <w:t>إعجاز القرآن بعدم الاختلاف فيه</w:t>
            </w:r>
            <w:r>
              <w:rPr>
                <w:rStyle w:val="IndexLink"/>
                <w:rtl w:val="true"/>
              </w:rPr>
              <w:t>:</w:t>
              <w:tab/>
            </w:r>
            <w:r>
              <w:rPr>
                <w:rStyle w:val="IndexLink"/>
              </w:rPr>
              <w:t>132</w:t>
            </w:r>
          </w:hyperlink>
        </w:p>
        <w:p>
          <w:pPr>
            <w:pStyle w:val="Contents3"/>
            <w:tabs>
              <w:tab w:val="clear" w:pos="8459"/>
              <w:tab w:val="right" w:pos="9026" w:leader="dot"/>
            </w:tabs>
            <w:rPr/>
          </w:pPr>
          <w:hyperlink w:anchor="__RefHeading___Toc5872476_2142443653">
            <w:r>
              <w:rPr>
                <w:webHidden/>
                <w:rStyle w:val="IndexLink"/>
                <w:rtl w:val="true"/>
              </w:rPr>
              <w:t>وَ بَشِّرِ اَلَّذِينَ آمَنُوا وَ عَمِلُوا اَلصّالِحاتِ أَنَّ لَهُمْ جَنّاتٍ تَجْرِي مِنْ تَحْتِهَا اَلْأَنْهارُ كُلَّما رُزِقُوا مِنْها مِنْ ثَمَرَةٍ رِزْقا</w:t>
            </w:r>
            <w:r>
              <w:rPr>
                <w:rStyle w:val="IndexLink"/>
                <w:rtl w:val="true"/>
              </w:rPr>
              <w:tab/>
            </w:r>
            <w:r>
              <w:rPr>
                <w:rStyle w:val="IndexLink"/>
              </w:rPr>
              <w:t>133</w:t>
            </w:r>
          </w:hyperlink>
        </w:p>
        <w:p>
          <w:pPr>
            <w:pStyle w:val="Contents4"/>
            <w:tabs>
              <w:tab w:val="clear" w:pos="8176"/>
              <w:tab w:val="right" w:pos="9026" w:leader="dot"/>
            </w:tabs>
            <w:rPr/>
          </w:pPr>
          <w:hyperlink w:anchor="__RefHeading___Toc5872478_2142443653">
            <w:r>
              <w:rPr>
                <w:webHidden/>
                <w:rStyle w:val="IndexLink"/>
                <w:rtl w:val="true"/>
              </w:rPr>
              <w:t>اشارة</w:t>
            </w:r>
            <w:r>
              <w:rPr>
                <w:rStyle w:val="IndexLink"/>
                <w:rtl w:val="true"/>
              </w:rPr>
              <w:tab/>
            </w:r>
            <w:r>
              <w:rPr>
                <w:rStyle w:val="IndexLink"/>
              </w:rPr>
              <w:t>133</w:t>
            </w:r>
          </w:hyperlink>
        </w:p>
        <w:p>
          <w:pPr>
            <w:pStyle w:val="Contents4"/>
            <w:tabs>
              <w:tab w:val="clear" w:pos="8176"/>
              <w:tab w:val="right" w:pos="9026" w:leader="dot"/>
            </w:tabs>
            <w:rPr/>
          </w:pPr>
          <w:hyperlink w:anchor="__RefHeading___Toc5872480_2142443653">
            <w:r>
              <w:rPr>
                <w:webHidden/>
                <w:rStyle w:val="IndexLink"/>
                <w:rtl w:val="true"/>
              </w:rPr>
              <w:t>التفسير</w:t>
            </w:r>
            <w:r>
              <w:rPr>
                <w:rStyle w:val="IndexLink"/>
                <w:rtl w:val="true"/>
              </w:rPr>
              <w:tab/>
            </w:r>
            <w:r>
              <w:rPr>
                <w:rStyle w:val="IndexLink"/>
              </w:rPr>
              <w:t>133</w:t>
            </w:r>
          </w:hyperlink>
        </w:p>
        <w:p>
          <w:pPr>
            <w:pStyle w:val="Contents4"/>
            <w:tabs>
              <w:tab w:val="clear" w:pos="8176"/>
              <w:tab w:val="right" w:pos="9026" w:leader="dot"/>
            </w:tabs>
            <w:rPr/>
          </w:pPr>
          <w:hyperlink w:anchor="__RefHeading___Toc5872482_2142443653">
            <w:r>
              <w:rPr>
                <w:webHidden/>
                <w:rStyle w:val="IndexLink"/>
                <w:rtl w:val="true"/>
              </w:rPr>
              <w:t>بحث دلالي</w:t>
            </w:r>
            <w:r>
              <w:rPr>
                <w:rStyle w:val="IndexLink"/>
                <w:rtl w:val="true"/>
              </w:rPr>
              <w:t>:</w:t>
              <w:tab/>
            </w:r>
            <w:r>
              <w:rPr>
                <w:rStyle w:val="IndexLink"/>
              </w:rPr>
              <w:t>136</w:t>
            </w:r>
          </w:hyperlink>
        </w:p>
        <w:p>
          <w:pPr>
            <w:pStyle w:val="Contents4"/>
            <w:tabs>
              <w:tab w:val="clear" w:pos="8176"/>
              <w:tab w:val="right" w:pos="9026" w:leader="dot"/>
            </w:tabs>
            <w:rPr/>
          </w:pPr>
          <w:hyperlink w:anchor="__RefHeading___Toc5872484_2142443653">
            <w:r>
              <w:rPr>
                <w:webHidden/>
                <w:rStyle w:val="IndexLink"/>
                <w:rtl w:val="true"/>
              </w:rPr>
              <w:t>بحث روائي</w:t>
            </w:r>
            <w:r>
              <w:rPr>
                <w:rStyle w:val="IndexLink"/>
                <w:rtl w:val="true"/>
              </w:rPr>
              <w:t>:</w:t>
              <w:tab/>
            </w:r>
            <w:r>
              <w:rPr>
                <w:rStyle w:val="IndexLink"/>
              </w:rPr>
              <w:t>137</w:t>
            </w:r>
          </w:hyperlink>
        </w:p>
        <w:p>
          <w:pPr>
            <w:pStyle w:val="Contents3"/>
            <w:tabs>
              <w:tab w:val="clear" w:pos="8459"/>
              <w:tab w:val="right" w:pos="9026" w:leader="dot"/>
            </w:tabs>
            <w:rPr/>
          </w:pPr>
          <w:hyperlink w:anchor="__RefHeading___Toc5872486_2142443653">
            <w:r>
              <w:rPr>
                <w:webHidden/>
                <w:rStyle w:val="IndexLink"/>
                <w:rtl w:val="true"/>
              </w:rPr>
              <w:t>إِنَّ اَللّهَ لا يَسْتَحْيِي أَنْ يَضْرِبَ مَثَلاً ما بَعُوضَةً فَما فَوْقَها فَأَمَّا اَلَّذِينَ آمَنُوا فَيَعْلَمُونَ أَنَّهُ اَلْحَقُّ مِنْ رَبِّهِمْ وَ</w:t>
            </w:r>
            <w:r>
              <w:rPr>
                <w:rStyle w:val="IndexLink"/>
                <w:rtl w:val="true"/>
              </w:rPr>
              <w:tab/>
            </w:r>
            <w:r>
              <w:rPr>
                <w:rStyle w:val="IndexLink"/>
              </w:rPr>
              <w:t>137</w:t>
            </w:r>
          </w:hyperlink>
        </w:p>
        <w:p>
          <w:pPr>
            <w:pStyle w:val="Contents4"/>
            <w:tabs>
              <w:tab w:val="clear" w:pos="8176"/>
              <w:tab w:val="right" w:pos="9026" w:leader="dot"/>
            </w:tabs>
            <w:rPr/>
          </w:pPr>
          <w:hyperlink w:anchor="__RefHeading___Toc5872488_2142443653">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5872490_2142443653">
            <w:r>
              <w:rPr>
                <w:webHidden/>
                <w:rStyle w:val="IndexLink"/>
                <w:rtl w:val="true"/>
              </w:rPr>
              <w:t>التفسير</w:t>
            </w:r>
            <w:r>
              <w:rPr>
                <w:rStyle w:val="IndexLink"/>
                <w:rtl w:val="true"/>
              </w:rPr>
              <w:tab/>
            </w:r>
            <w:r>
              <w:rPr>
                <w:rStyle w:val="IndexLink"/>
              </w:rPr>
              <w:t>137</w:t>
            </w:r>
          </w:hyperlink>
        </w:p>
        <w:p>
          <w:pPr>
            <w:pStyle w:val="Contents4"/>
            <w:tabs>
              <w:tab w:val="clear" w:pos="8176"/>
              <w:tab w:val="right" w:pos="9026" w:leader="dot"/>
            </w:tabs>
            <w:rPr/>
          </w:pPr>
          <w:hyperlink w:anchor="__RefHeading___Toc5872492_2142443653">
            <w:r>
              <w:rPr>
                <w:webHidden/>
                <w:rStyle w:val="IndexLink"/>
                <w:rtl w:val="true"/>
              </w:rPr>
              <w:t>بحث كلامي</w:t>
            </w:r>
            <w:r>
              <w:rPr>
                <w:rStyle w:val="IndexLink"/>
                <w:rtl w:val="true"/>
              </w:rPr>
              <w:t>:</w:t>
              <w:tab/>
            </w:r>
            <w:r>
              <w:rPr>
                <w:rStyle w:val="IndexLink"/>
              </w:rPr>
              <w:t>140</w:t>
            </w:r>
          </w:hyperlink>
        </w:p>
        <w:p>
          <w:pPr>
            <w:pStyle w:val="Contents5"/>
            <w:tabs>
              <w:tab w:val="clear" w:pos="7892"/>
              <w:tab w:val="right" w:pos="9026" w:leader="dot"/>
            </w:tabs>
            <w:rPr/>
          </w:pPr>
          <w:hyperlink w:anchor="__RefHeading___Toc5872494_2142443653">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5872496_2142443653">
            <w:r>
              <w:rPr>
                <w:webHidden/>
                <w:rStyle w:val="IndexLink"/>
                <w:rtl w:val="true"/>
              </w:rPr>
              <w:t>الجبر</w:t>
            </w:r>
            <w:r>
              <w:rPr>
                <w:rStyle w:val="IndexLink"/>
                <w:rtl w:val="true"/>
              </w:rPr>
              <w:t>:</w:t>
              <w:tab/>
            </w:r>
            <w:r>
              <w:rPr>
                <w:rStyle w:val="IndexLink"/>
              </w:rPr>
              <w:t>141</w:t>
            </w:r>
          </w:hyperlink>
        </w:p>
        <w:p>
          <w:pPr>
            <w:pStyle w:val="Contents5"/>
            <w:tabs>
              <w:tab w:val="clear" w:pos="7892"/>
              <w:tab w:val="right" w:pos="9026" w:leader="dot"/>
            </w:tabs>
            <w:rPr/>
          </w:pPr>
          <w:hyperlink w:anchor="__RefHeading___Toc5872498_2142443653">
            <w:r>
              <w:rPr>
                <w:webHidden/>
                <w:rStyle w:val="IndexLink"/>
                <w:rtl w:val="true"/>
              </w:rPr>
              <w:t>التفويض</w:t>
            </w:r>
            <w:r>
              <w:rPr>
                <w:rStyle w:val="IndexLink"/>
                <w:rtl w:val="true"/>
              </w:rPr>
              <w:t>:</w:t>
              <w:tab/>
            </w:r>
            <w:r>
              <w:rPr>
                <w:rStyle w:val="IndexLink"/>
              </w:rPr>
              <w:t>143</w:t>
            </w:r>
          </w:hyperlink>
        </w:p>
        <w:p>
          <w:pPr>
            <w:pStyle w:val="Contents5"/>
            <w:tabs>
              <w:tab w:val="clear" w:pos="7892"/>
              <w:tab w:val="right" w:pos="9026" w:leader="dot"/>
            </w:tabs>
            <w:rPr/>
          </w:pPr>
          <w:hyperlink w:anchor="__RefHeading___Toc5872500_2142443653">
            <w:r>
              <w:rPr>
                <w:webHidden/>
                <w:rStyle w:val="IndexLink"/>
                <w:rtl w:val="true"/>
              </w:rPr>
              <w:t>الأمر بين الأمرين</w:t>
            </w:r>
            <w:r>
              <w:rPr>
                <w:rStyle w:val="IndexLink"/>
                <w:rtl w:val="true"/>
              </w:rPr>
              <w:t>:</w:t>
              <w:tab/>
            </w:r>
            <w:r>
              <w:rPr>
                <w:rStyle w:val="IndexLink"/>
              </w:rPr>
              <w:t>145</w:t>
            </w:r>
          </w:hyperlink>
        </w:p>
        <w:p>
          <w:pPr>
            <w:pStyle w:val="Contents4"/>
            <w:tabs>
              <w:tab w:val="clear" w:pos="8176"/>
              <w:tab w:val="right" w:pos="9026" w:leader="dot"/>
            </w:tabs>
            <w:rPr/>
          </w:pPr>
          <w:hyperlink w:anchor="__RefHeading___Toc5872502_2142443653">
            <w:r>
              <w:rPr>
                <w:webHidden/>
                <w:rStyle w:val="IndexLink"/>
                <w:rtl w:val="true"/>
              </w:rPr>
              <w:t>بحث روائي</w:t>
            </w:r>
            <w:r>
              <w:rPr>
                <w:rStyle w:val="IndexLink"/>
                <w:rtl w:val="true"/>
              </w:rPr>
              <w:t>:</w:t>
              <w:tab/>
            </w:r>
            <w:r>
              <w:rPr>
                <w:rStyle w:val="IndexLink"/>
              </w:rPr>
              <w:t>146</w:t>
            </w:r>
          </w:hyperlink>
        </w:p>
        <w:p>
          <w:pPr>
            <w:pStyle w:val="Contents4"/>
            <w:tabs>
              <w:tab w:val="clear" w:pos="8176"/>
              <w:tab w:val="right" w:pos="9026" w:leader="dot"/>
            </w:tabs>
            <w:rPr/>
          </w:pPr>
          <w:hyperlink w:anchor="__RefHeading___Toc5872504_2142443653">
            <w:r>
              <w:rPr>
                <w:webHidden/>
                <w:rStyle w:val="IndexLink"/>
                <w:rtl w:val="true"/>
              </w:rPr>
              <w:t>بحث روائي</w:t>
            </w:r>
            <w:r>
              <w:rPr>
                <w:rStyle w:val="IndexLink"/>
                <w:rtl w:val="true"/>
              </w:rPr>
              <w:t>:</w:t>
              <w:tab/>
            </w:r>
            <w:r>
              <w:rPr>
                <w:rStyle w:val="IndexLink"/>
              </w:rPr>
              <w:t>150</w:t>
            </w:r>
          </w:hyperlink>
        </w:p>
        <w:p>
          <w:pPr>
            <w:pStyle w:val="Contents3"/>
            <w:tabs>
              <w:tab w:val="clear" w:pos="8459"/>
              <w:tab w:val="right" w:pos="9026" w:leader="dot"/>
            </w:tabs>
            <w:rPr/>
          </w:pPr>
          <w:hyperlink w:anchor="__RefHeading___Toc5872506_2142443653">
            <w:r>
              <w:rPr>
                <w:webHidden/>
                <w:rStyle w:val="IndexLink"/>
                <w:rtl w:val="true"/>
              </w:rPr>
              <w:t xml:space="preserve">كَيْفَ تَكْفُرُونَ بِاللّهِ وَ كُنْتُمْ أَمْواتاً فَأَحْياكُمْ ثُمَّ يُمِيتُكُمْ ثُمَّ يُحْيِيكُمْ ثُمَّ إِلَيْهِ تُرْجَعُونَ </w:t>
            </w:r>
            <w:r>
              <w:rPr>
                <w:rStyle w:val="IndexLink"/>
                <w:rtl w:val="true"/>
              </w:rPr>
              <w:t>(</w:t>
            </w:r>
            <w:r>
              <w:rPr>
                <w:rStyle w:val="IndexLink"/>
              </w:rPr>
              <w:t>28</w:t>
            </w:r>
            <w:r>
              <w:rPr>
                <w:rStyle w:val="IndexLink"/>
                <w:rtl w:val="true"/>
              </w:rPr>
              <w:t xml:space="preserve">) </w:t>
            </w:r>
            <w:r>
              <w:rPr>
                <w:rStyle w:val="IndexLink"/>
                <w:rtl w:val="true"/>
              </w:rPr>
              <w:t>هُوَ اَلَّذِي خَلَقَ لَكُ</w:t>
            </w:r>
            <w:r>
              <w:rPr>
                <w:rStyle w:val="IndexLink"/>
                <w:rtl w:val="true"/>
              </w:rPr>
              <w:tab/>
            </w:r>
            <w:r>
              <w:rPr>
                <w:rStyle w:val="IndexLink"/>
              </w:rPr>
              <w:t>150</w:t>
            </w:r>
          </w:hyperlink>
        </w:p>
        <w:p>
          <w:pPr>
            <w:pStyle w:val="Contents4"/>
            <w:tabs>
              <w:tab w:val="clear" w:pos="8176"/>
              <w:tab w:val="right" w:pos="9026" w:leader="dot"/>
            </w:tabs>
            <w:rPr/>
          </w:pPr>
          <w:hyperlink w:anchor="__RefHeading___Toc5872508_2142443653">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5872510_2142443653">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5872512_2142443653">
            <w:r>
              <w:rPr>
                <w:webHidden/>
                <w:rStyle w:val="IndexLink"/>
                <w:rtl w:val="true"/>
              </w:rPr>
              <w:t>التفسير</w:t>
            </w:r>
            <w:r>
              <w:rPr>
                <w:rStyle w:val="IndexLink"/>
                <w:rtl w:val="true"/>
              </w:rPr>
              <w:tab/>
            </w:r>
            <w:r>
              <w:rPr>
                <w:rStyle w:val="IndexLink"/>
              </w:rPr>
              <w:t>151</w:t>
            </w:r>
          </w:hyperlink>
        </w:p>
        <w:p>
          <w:pPr>
            <w:pStyle w:val="Contents4"/>
            <w:tabs>
              <w:tab w:val="clear" w:pos="8176"/>
              <w:tab w:val="right" w:pos="9026" w:leader="dot"/>
            </w:tabs>
            <w:rPr/>
          </w:pPr>
          <w:hyperlink w:anchor="__RefHeading___Toc5872514_2142443653">
            <w:r>
              <w:rPr>
                <w:webHidden/>
                <w:rStyle w:val="IndexLink"/>
                <w:rtl w:val="true"/>
              </w:rPr>
              <w:t>بحث فقهي</w:t>
            </w:r>
            <w:r>
              <w:rPr>
                <w:rStyle w:val="IndexLink"/>
                <w:rtl w:val="true"/>
              </w:rPr>
              <w:t>:</w:t>
              <w:tab/>
            </w:r>
            <w:r>
              <w:rPr>
                <w:rStyle w:val="IndexLink"/>
              </w:rPr>
              <w:t>154</w:t>
            </w:r>
          </w:hyperlink>
        </w:p>
        <w:p>
          <w:pPr>
            <w:pStyle w:val="Contents4"/>
            <w:tabs>
              <w:tab w:val="clear" w:pos="8176"/>
              <w:tab w:val="right" w:pos="9026" w:leader="dot"/>
            </w:tabs>
            <w:rPr/>
          </w:pPr>
          <w:hyperlink w:anchor="__RefHeading___Toc5872516_2142443653">
            <w:r>
              <w:rPr>
                <w:webHidden/>
                <w:rStyle w:val="IndexLink"/>
                <w:rtl w:val="true"/>
              </w:rPr>
              <w:t>بحث روائي</w:t>
            </w:r>
            <w:r>
              <w:rPr>
                <w:rStyle w:val="IndexLink"/>
                <w:rtl w:val="true"/>
              </w:rPr>
              <w:t>:</w:t>
              <w:tab/>
            </w:r>
            <w:r>
              <w:rPr>
                <w:rStyle w:val="IndexLink"/>
              </w:rPr>
              <w:t>155</w:t>
            </w:r>
          </w:hyperlink>
        </w:p>
        <w:p>
          <w:pPr>
            <w:pStyle w:val="Contents3"/>
            <w:tabs>
              <w:tab w:val="clear" w:pos="8459"/>
              <w:tab w:val="right" w:pos="9026" w:leader="dot"/>
            </w:tabs>
            <w:rPr/>
          </w:pPr>
          <w:hyperlink w:anchor="__RefHeading___Toc5872518_2142443653">
            <w:r>
              <w:rPr>
                <w:webHidden/>
                <w:rStyle w:val="IndexLink"/>
                <w:rtl w:val="true"/>
              </w:rPr>
              <w:t>وَ إِذْ قالَ رَبُّكَ لِلْمَلائِكَةِ إِنِّي جاعِلٌ فِي اَلْأَرْضِ خَلِيفَةً قالُوا أَ تَجْعَلُ فِيها مَنْ يُفْسِدُ فِيها وَ يَسْفِكُ اَلدِّماءَ وَ نَحْنُ نُس</w:t>
            </w:r>
            <w:r>
              <w:rPr>
                <w:rStyle w:val="IndexLink"/>
                <w:rtl w:val="true"/>
              </w:rPr>
              <w:tab/>
            </w:r>
            <w:r>
              <w:rPr>
                <w:rStyle w:val="IndexLink"/>
              </w:rPr>
              <w:t>155</w:t>
            </w:r>
          </w:hyperlink>
        </w:p>
        <w:p>
          <w:pPr>
            <w:pStyle w:val="Contents4"/>
            <w:tabs>
              <w:tab w:val="clear" w:pos="8176"/>
              <w:tab w:val="right" w:pos="9026" w:leader="dot"/>
            </w:tabs>
            <w:rPr/>
          </w:pPr>
          <w:hyperlink w:anchor="__RefHeading___Toc5872520_2142443653">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5872522_2142443653">
            <w:r>
              <w:rPr>
                <w:webHidden/>
                <w:rStyle w:val="IndexLink"/>
                <w:rtl w:val="true"/>
              </w:rPr>
              <w:t>التفسير</w:t>
            </w:r>
            <w:r>
              <w:rPr>
                <w:rStyle w:val="IndexLink"/>
                <w:rtl w:val="true"/>
              </w:rPr>
              <w:tab/>
            </w:r>
            <w:r>
              <w:rPr>
                <w:rStyle w:val="IndexLink"/>
              </w:rPr>
              <w:t>155</w:t>
            </w:r>
          </w:hyperlink>
        </w:p>
        <w:p>
          <w:pPr>
            <w:pStyle w:val="Contents4"/>
            <w:tabs>
              <w:tab w:val="clear" w:pos="8176"/>
              <w:tab w:val="right" w:pos="9026" w:leader="dot"/>
            </w:tabs>
            <w:rPr/>
          </w:pPr>
          <w:hyperlink w:anchor="__RefHeading___Toc5872524_2142443653">
            <w:r>
              <w:rPr>
                <w:webHidden/>
                <w:rStyle w:val="IndexLink"/>
                <w:rtl w:val="true"/>
              </w:rPr>
              <w:t>بحوث المقام</w:t>
            </w:r>
            <w:r>
              <w:rPr>
                <w:rStyle w:val="IndexLink"/>
                <w:rtl w:val="true"/>
              </w:rPr>
              <w:tab/>
            </w:r>
            <w:r>
              <w:rPr>
                <w:rStyle w:val="IndexLink"/>
              </w:rPr>
              <w:t>168</w:t>
            </w:r>
          </w:hyperlink>
        </w:p>
        <w:p>
          <w:pPr>
            <w:pStyle w:val="Contents5"/>
            <w:tabs>
              <w:tab w:val="clear" w:pos="7892"/>
              <w:tab w:val="right" w:pos="9026" w:leader="dot"/>
            </w:tabs>
            <w:rPr/>
          </w:pPr>
          <w:hyperlink w:anchor="__RefHeading___Toc5872526_2142443653">
            <w:r>
              <w:rPr>
                <w:webHidden/>
                <w:rStyle w:val="IndexLink"/>
                <w:rtl w:val="true"/>
              </w:rPr>
              <w:t>بحث دلالي</w:t>
            </w:r>
            <w:r>
              <w:rPr>
                <w:rStyle w:val="IndexLink"/>
                <w:rtl w:val="true"/>
              </w:rPr>
              <w:t>:</w:t>
              <w:tab/>
            </w:r>
            <w:r>
              <w:rPr>
                <w:rStyle w:val="IndexLink"/>
              </w:rPr>
              <w:t>168</w:t>
            </w:r>
          </w:hyperlink>
        </w:p>
        <w:p>
          <w:pPr>
            <w:pStyle w:val="Contents5"/>
            <w:tabs>
              <w:tab w:val="clear" w:pos="7892"/>
              <w:tab w:val="right" w:pos="9026" w:leader="dot"/>
            </w:tabs>
            <w:rPr/>
          </w:pPr>
          <w:hyperlink w:anchor="__RefHeading___Toc5872528_2142443653">
            <w:r>
              <w:rPr>
                <w:webHidden/>
                <w:rStyle w:val="IndexLink"/>
                <w:rtl w:val="true"/>
              </w:rPr>
              <w:t>بحث روائي</w:t>
            </w:r>
            <w:r>
              <w:rPr>
                <w:rStyle w:val="IndexLink"/>
                <w:rtl w:val="true"/>
              </w:rPr>
              <w:t>:</w:t>
              <w:tab/>
            </w:r>
            <w:r>
              <w:rPr>
                <w:rStyle w:val="IndexLink"/>
              </w:rPr>
              <w:t>169</w:t>
            </w:r>
          </w:hyperlink>
        </w:p>
        <w:p>
          <w:pPr>
            <w:pStyle w:val="Contents5"/>
            <w:tabs>
              <w:tab w:val="clear" w:pos="7892"/>
              <w:tab w:val="right" w:pos="9026" w:leader="dot"/>
            </w:tabs>
            <w:rPr/>
          </w:pPr>
          <w:hyperlink w:anchor="__RefHeading___Toc5872530_2142443653">
            <w:r>
              <w:rPr>
                <w:webHidden/>
                <w:rStyle w:val="IndexLink"/>
                <w:rtl w:val="true"/>
              </w:rPr>
              <w:t>بحث اجتماعي</w:t>
            </w:r>
            <w:r>
              <w:rPr>
                <w:rStyle w:val="IndexLink"/>
                <w:rtl w:val="true"/>
              </w:rPr>
              <w:t>:</w:t>
              <w:tab/>
            </w:r>
            <w:r>
              <w:rPr>
                <w:rStyle w:val="IndexLink"/>
              </w:rPr>
              <w:t>172</w:t>
            </w:r>
          </w:hyperlink>
        </w:p>
        <w:p>
          <w:pPr>
            <w:pStyle w:val="Contents3"/>
            <w:tabs>
              <w:tab w:val="clear" w:pos="8459"/>
              <w:tab w:val="right" w:pos="9026" w:leader="dot"/>
            </w:tabs>
            <w:rPr/>
          </w:pPr>
          <w:hyperlink w:anchor="__RefHeading___Toc5872532_2142443653">
            <w:r>
              <w:rPr>
                <w:webHidden/>
                <w:rStyle w:val="IndexLink"/>
                <w:rtl w:val="true"/>
              </w:rPr>
              <w:t xml:space="preserve">وَ إِذْ قُلْنا لِلْمَلائِكَةِ اُسْجُدُوا لِآدَمَ فَسَجَدُوا إِلاّ إِبْلِيسَ أَبى وَ اِسْتَكْبَرَ وَ كانَ مِنَ اَلْكافِرِينَ </w:t>
            </w:r>
            <w:r>
              <w:rPr>
                <w:rStyle w:val="IndexLink"/>
                <w:rtl w:val="true"/>
              </w:rPr>
              <w:t>(</w:t>
            </w:r>
            <w:r>
              <w:rPr>
                <w:rStyle w:val="IndexLink"/>
              </w:rPr>
              <w:t>34</w:t>
            </w:r>
            <w:r>
              <w:rPr>
                <w:rStyle w:val="IndexLink"/>
                <w:rtl w:val="true"/>
              </w:rPr>
              <w:t xml:space="preserve">) </w:t>
            </w:r>
            <w:r>
              <w:rPr>
                <w:rStyle w:val="IndexLink"/>
                <w:rtl w:val="true"/>
              </w:rPr>
              <w:t>بعد أن جعل اللّه تعالى آدم</w:t>
            </w:r>
            <w:r>
              <w:rPr>
                <w:rStyle w:val="IndexLink"/>
                <w:rtl w:val="true"/>
              </w:rPr>
              <w:tab/>
            </w:r>
            <w:r>
              <w:rPr>
                <w:rStyle w:val="IndexLink"/>
              </w:rPr>
              <w:t>174</w:t>
            </w:r>
          </w:hyperlink>
        </w:p>
        <w:p>
          <w:pPr>
            <w:pStyle w:val="Contents4"/>
            <w:tabs>
              <w:tab w:val="clear" w:pos="8176"/>
              <w:tab w:val="right" w:pos="9026" w:leader="dot"/>
            </w:tabs>
            <w:rPr/>
          </w:pPr>
          <w:hyperlink w:anchor="__RefHeading___Toc5872534_2142443653">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5872536_2142443653">
            <w:r>
              <w:rPr>
                <w:webHidden/>
                <w:rStyle w:val="IndexLink"/>
                <w:rtl w:val="true"/>
              </w:rPr>
              <w:t>التفسير</w:t>
            </w:r>
            <w:r>
              <w:rPr>
                <w:rStyle w:val="IndexLink"/>
                <w:rtl w:val="true"/>
              </w:rPr>
              <w:tab/>
            </w:r>
            <w:r>
              <w:rPr>
                <w:rStyle w:val="IndexLink"/>
              </w:rPr>
              <w:t>174</w:t>
            </w:r>
          </w:hyperlink>
        </w:p>
        <w:p>
          <w:pPr>
            <w:pStyle w:val="Contents4"/>
            <w:tabs>
              <w:tab w:val="clear" w:pos="8176"/>
              <w:tab w:val="right" w:pos="9026" w:leader="dot"/>
            </w:tabs>
            <w:rPr/>
          </w:pPr>
          <w:hyperlink w:anchor="__RefHeading___Toc5872538_2142443653">
            <w:r>
              <w:rPr>
                <w:webHidden/>
                <w:rStyle w:val="IndexLink"/>
                <w:rtl w:val="true"/>
              </w:rPr>
              <w:t>بحث روائي</w:t>
            </w:r>
            <w:r>
              <w:rPr>
                <w:rStyle w:val="IndexLink"/>
                <w:rtl w:val="true"/>
              </w:rPr>
              <w:t>:</w:t>
              <w:tab/>
            </w:r>
            <w:r>
              <w:rPr>
                <w:rStyle w:val="IndexLink"/>
              </w:rPr>
              <w:t>179</w:t>
            </w:r>
          </w:hyperlink>
        </w:p>
        <w:p>
          <w:pPr>
            <w:pStyle w:val="Contents3"/>
            <w:tabs>
              <w:tab w:val="clear" w:pos="8459"/>
              <w:tab w:val="right" w:pos="9026" w:leader="dot"/>
            </w:tabs>
            <w:rPr/>
          </w:pPr>
          <w:hyperlink w:anchor="__RefHeading___Toc5872540_2142443653">
            <w:r>
              <w:rPr>
                <w:webHidden/>
                <w:rStyle w:val="IndexLink"/>
                <w:rtl w:val="true"/>
              </w:rPr>
              <w:t>وَ قُلْنا يا آدَمُ اُسْكُنْ أَنْتَ وَ زَوْجُكَ اَلْجَنَّةَ وَ كُلا مِنْها رَغَداً حَيْثُ شِئْتُما وَ لا تَقْرَبا هذِهِ اَلشَّجَرَةَ فَتَكُونا مِنَ اَلظّالِم</w:t>
            </w:r>
            <w:r>
              <w:rPr>
                <w:rStyle w:val="IndexLink"/>
                <w:rtl w:val="true"/>
              </w:rPr>
              <w:tab/>
            </w:r>
            <w:r>
              <w:rPr>
                <w:rStyle w:val="IndexLink"/>
              </w:rPr>
              <w:t>182</w:t>
            </w:r>
          </w:hyperlink>
        </w:p>
        <w:p>
          <w:pPr>
            <w:pStyle w:val="Contents4"/>
            <w:tabs>
              <w:tab w:val="clear" w:pos="8176"/>
              <w:tab w:val="right" w:pos="9026" w:leader="dot"/>
            </w:tabs>
            <w:rPr/>
          </w:pPr>
          <w:hyperlink w:anchor="__RefHeading___Toc5872542_2142443653">
            <w:r>
              <w:rPr>
                <w:webHidden/>
                <w:rStyle w:val="IndexLink"/>
                <w:rtl w:val="true"/>
              </w:rPr>
              <w:t>اشارة</w:t>
            </w:r>
            <w:r>
              <w:rPr>
                <w:rStyle w:val="IndexLink"/>
                <w:rtl w:val="true"/>
              </w:rPr>
              <w:tab/>
            </w:r>
            <w:r>
              <w:rPr>
                <w:rStyle w:val="IndexLink"/>
              </w:rPr>
              <w:t>182</w:t>
            </w:r>
          </w:hyperlink>
        </w:p>
        <w:p>
          <w:pPr>
            <w:pStyle w:val="Contents4"/>
            <w:tabs>
              <w:tab w:val="clear" w:pos="8176"/>
              <w:tab w:val="right" w:pos="9026" w:leader="dot"/>
            </w:tabs>
            <w:rPr/>
          </w:pPr>
          <w:hyperlink w:anchor="__RefHeading___Toc5872544_2142443653">
            <w:r>
              <w:rPr>
                <w:webHidden/>
                <w:rStyle w:val="IndexLink"/>
                <w:rtl w:val="true"/>
              </w:rPr>
              <w:t>التفسير</w:t>
            </w:r>
            <w:r>
              <w:rPr>
                <w:rStyle w:val="IndexLink"/>
                <w:rtl w:val="true"/>
              </w:rPr>
              <w:tab/>
            </w:r>
            <w:r>
              <w:rPr>
                <w:rStyle w:val="IndexLink"/>
              </w:rPr>
              <w:t>182</w:t>
            </w:r>
          </w:hyperlink>
        </w:p>
        <w:p>
          <w:pPr>
            <w:pStyle w:val="Contents4"/>
            <w:tabs>
              <w:tab w:val="clear" w:pos="8176"/>
              <w:tab w:val="right" w:pos="9026" w:leader="dot"/>
            </w:tabs>
            <w:rPr/>
          </w:pPr>
          <w:hyperlink w:anchor="__RefHeading___Toc5872546_2142443653">
            <w:r>
              <w:rPr>
                <w:webHidden/>
                <w:rStyle w:val="IndexLink"/>
                <w:rtl w:val="true"/>
              </w:rPr>
              <w:t>بحوث المقام</w:t>
            </w:r>
            <w:r>
              <w:rPr>
                <w:rStyle w:val="IndexLink"/>
                <w:rtl w:val="true"/>
              </w:rPr>
              <w:tab/>
            </w:r>
            <w:r>
              <w:rPr>
                <w:rStyle w:val="IndexLink"/>
              </w:rPr>
              <w:t>195</w:t>
            </w:r>
          </w:hyperlink>
        </w:p>
        <w:p>
          <w:pPr>
            <w:pStyle w:val="Contents5"/>
            <w:tabs>
              <w:tab w:val="clear" w:pos="7892"/>
              <w:tab w:val="right" w:pos="9026" w:leader="dot"/>
            </w:tabs>
            <w:rPr/>
          </w:pPr>
          <w:hyperlink w:anchor="__RefHeading___Toc5872548_2142443653">
            <w:r>
              <w:rPr>
                <w:webHidden/>
                <w:rStyle w:val="IndexLink"/>
                <w:rtl w:val="true"/>
              </w:rPr>
              <w:t>بحث روائي</w:t>
            </w:r>
            <w:r>
              <w:rPr>
                <w:rStyle w:val="IndexLink"/>
                <w:rtl w:val="true"/>
              </w:rPr>
              <w:t>:</w:t>
              <w:tab/>
            </w:r>
            <w:r>
              <w:rPr>
                <w:rStyle w:val="IndexLink"/>
              </w:rPr>
              <w:t>195</w:t>
            </w:r>
          </w:hyperlink>
        </w:p>
        <w:p>
          <w:pPr>
            <w:pStyle w:val="Contents5"/>
            <w:tabs>
              <w:tab w:val="clear" w:pos="7892"/>
              <w:tab w:val="right" w:pos="9026" w:leader="dot"/>
            </w:tabs>
            <w:rPr/>
          </w:pPr>
          <w:hyperlink w:anchor="__RefHeading___Toc5872550_2142443653">
            <w:r>
              <w:rPr>
                <w:webHidden/>
                <w:rStyle w:val="IndexLink"/>
                <w:rtl w:val="true"/>
              </w:rPr>
              <w:t>بحث كلامي</w:t>
            </w:r>
            <w:r>
              <w:rPr>
                <w:rStyle w:val="IndexLink"/>
                <w:rtl w:val="true"/>
              </w:rPr>
              <w:t>:</w:t>
              <w:tab/>
            </w:r>
            <w:r>
              <w:rPr>
                <w:rStyle w:val="IndexLink"/>
              </w:rPr>
              <w:t>204</w:t>
            </w:r>
          </w:hyperlink>
        </w:p>
        <w:p>
          <w:pPr>
            <w:pStyle w:val="Contents5"/>
            <w:tabs>
              <w:tab w:val="clear" w:pos="7892"/>
              <w:tab w:val="right" w:pos="9026" w:leader="dot"/>
            </w:tabs>
            <w:rPr/>
          </w:pPr>
          <w:hyperlink w:anchor="__RefHeading___Toc5872552_2142443653">
            <w:r>
              <w:rPr>
                <w:webHidden/>
                <w:rStyle w:val="IndexLink"/>
                <w:rtl w:val="true"/>
              </w:rPr>
              <w:t>بحث فلسفي</w:t>
            </w:r>
            <w:r>
              <w:rPr>
                <w:rStyle w:val="IndexLink"/>
                <w:rtl w:val="true"/>
              </w:rPr>
              <w:tab/>
            </w:r>
            <w:r>
              <w:rPr>
                <w:rStyle w:val="IndexLink"/>
              </w:rPr>
              <w:t>207</w:t>
            </w:r>
          </w:hyperlink>
        </w:p>
        <w:p>
          <w:pPr>
            <w:pStyle w:val="Contents3"/>
            <w:tabs>
              <w:tab w:val="clear" w:pos="8459"/>
              <w:tab w:val="right" w:pos="9026" w:leader="dot"/>
            </w:tabs>
            <w:rPr/>
          </w:pPr>
          <w:hyperlink w:anchor="__RefHeading___Toc5872554_2142443653">
            <w:r>
              <w:rPr>
                <w:webHidden/>
                <w:rStyle w:val="IndexLink"/>
                <w:rtl w:val="true"/>
              </w:rPr>
              <w:t xml:space="preserve">يا بَنِي إِسْرائِيلَ اُذْكُرُوا نِعْمَتِيَ اَلَّتِي أَنْعَمْتُ عَلَيْكُمْ وَ أَوْفُوا بِعَهْدِي أُوفِ بِعَهْدِكُمْ وَ إِيّايَ فَارْهَبُونِ </w:t>
            </w:r>
            <w:r>
              <w:rPr>
                <w:rStyle w:val="IndexLink"/>
                <w:rtl w:val="true"/>
              </w:rPr>
              <w:t>(</w:t>
            </w:r>
            <w:r>
              <w:rPr>
                <w:rStyle w:val="IndexLink"/>
              </w:rPr>
              <w:t>40</w:t>
            </w:r>
            <w:r>
              <w:rPr>
                <w:rStyle w:val="IndexLink"/>
                <w:rtl w:val="true"/>
              </w:rPr>
              <w:t xml:space="preserve">) </w:t>
            </w:r>
            <w:r>
              <w:rPr>
                <w:rStyle w:val="IndexLink"/>
                <w:rtl w:val="true"/>
              </w:rPr>
              <w:t>وَ آمِنُوا ب</w:t>
            </w:r>
            <w:r>
              <w:rPr>
                <w:rStyle w:val="IndexLink"/>
                <w:rtl w:val="true"/>
              </w:rPr>
              <w:tab/>
            </w:r>
            <w:r>
              <w:rPr>
                <w:rStyle w:val="IndexLink"/>
              </w:rPr>
              <w:t>210</w:t>
            </w:r>
          </w:hyperlink>
        </w:p>
        <w:p>
          <w:pPr>
            <w:pStyle w:val="Contents4"/>
            <w:tabs>
              <w:tab w:val="clear" w:pos="8176"/>
              <w:tab w:val="right" w:pos="9026" w:leader="dot"/>
            </w:tabs>
            <w:rPr/>
          </w:pPr>
          <w:hyperlink w:anchor="__RefHeading___Toc5872556_2142443653">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5872558_2142443653">
            <w:r>
              <w:rPr>
                <w:webHidden/>
                <w:rStyle w:val="IndexLink"/>
                <w:rtl w:val="true"/>
              </w:rPr>
              <w:t>التفسير</w:t>
            </w:r>
            <w:r>
              <w:rPr>
                <w:rStyle w:val="IndexLink"/>
                <w:rtl w:val="true"/>
              </w:rPr>
              <w:tab/>
            </w:r>
            <w:r>
              <w:rPr>
                <w:rStyle w:val="IndexLink"/>
              </w:rPr>
              <w:t>210</w:t>
            </w:r>
          </w:hyperlink>
        </w:p>
        <w:p>
          <w:pPr>
            <w:pStyle w:val="Contents4"/>
            <w:tabs>
              <w:tab w:val="clear" w:pos="8176"/>
              <w:tab w:val="right" w:pos="9026" w:leader="dot"/>
            </w:tabs>
            <w:rPr/>
          </w:pPr>
          <w:hyperlink w:anchor="__RefHeading___Toc5872560_2142443653">
            <w:r>
              <w:rPr>
                <w:webHidden/>
                <w:rStyle w:val="IndexLink"/>
                <w:rtl w:val="true"/>
              </w:rPr>
              <w:t>بحث روائي</w:t>
            </w:r>
            <w:r>
              <w:rPr>
                <w:rStyle w:val="IndexLink"/>
                <w:rtl w:val="true"/>
              </w:rPr>
              <w:t>:</w:t>
              <w:tab/>
            </w:r>
            <w:r>
              <w:rPr>
                <w:rStyle w:val="IndexLink"/>
              </w:rPr>
              <w:t>215</w:t>
            </w:r>
          </w:hyperlink>
        </w:p>
        <w:p>
          <w:pPr>
            <w:pStyle w:val="Contents3"/>
            <w:tabs>
              <w:tab w:val="clear" w:pos="8459"/>
              <w:tab w:val="right" w:pos="9026" w:leader="dot"/>
            </w:tabs>
            <w:rPr/>
          </w:pPr>
          <w:hyperlink w:anchor="__RefHeading___Toc5872562_2142443653">
            <w:r>
              <w:rPr>
                <w:webHidden/>
                <w:rStyle w:val="IndexLink"/>
                <w:rtl w:val="true"/>
              </w:rPr>
              <w:t xml:space="preserve">أَ تَأْمُرُونَ اَلنّاسَ بِالْبِرِّ وَ تَنْسَوْنَ أَنْفُسَكُمْ وَ أَنْتُمْ تَتْلُونَ اَلْكِتابَ أَ فَلا تَعْقِلُونَ </w:t>
            </w:r>
            <w:r>
              <w:rPr>
                <w:rStyle w:val="IndexLink"/>
                <w:rtl w:val="true"/>
              </w:rPr>
              <w:t>(</w:t>
            </w:r>
            <w:r>
              <w:rPr>
                <w:rStyle w:val="IndexLink"/>
              </w:rPr>
              <w:t>44</w:t>
            </w:r>
            <w:r>
              <w:rPr>
                <w:rStyle w:val="IndexLink"/>
                <w:rtl w:val="true"/>
              </w:rPr>
              <w:t xml:space="preserve">) </w:t>
            </w:r>
            <w:r>
              <w:rPr>
                <w:rStyle w:val="IndexLink"/>
                <w:rtl w:val="true"/>
              </w:rPr>
              <w:t>وَ اِسْتَعِينُوا بِالصَّبْرِ وَ اَلص</w:t>
            </w:r>
            <w:r>
              <w:rPr>
                <w:rStyle w:val="IndexLink"/>
                <w:rtl w:val="true"/>
              </w:rPr>
              <w:tab/>
            </w:r>
            <w:r>
              <w:rPr>
                <w:rStyle w:val="IndexLink"/>
              </w:rPr>
              <w:t>216</w:t>
            </w:r>
          </w:hyperlink>
        </w:p>
        <w:p>
          <w:pPr>
            <w:pStyle w:val="Contents4"/>
            <w:tabs>
              <w:tab w:val="clear" w:pos="8176"/>
              <w:tab w:val="right" w:pos="9026" w:leader="dot"/>
            </w:tabs>
            <w:rPr/>
          </w:pPr>
          <w:hyperlink w:anchor="__RefHeading___Toc5872564_2142443653">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5872566_2142443653">
            <w:r>
              <w:rPr>
                <w:webHidden/>
                <w:rStyle w:val="IndexLink"/>
                <w:rtl w:val="true"/>
              </w:rPr>
              <w:t>التفسير</w:t>
            </w:r>
            <w:r>
              <w:rPr>
                <w:rStyle w:val="IndexLink"/>
                <w:rtl w:val="true"/>
              </w:rPr>
              <w:tab/>
            </w:r>
            <w:r>
              <w:rPr>
                <w:rStyle w:val="IndexLink"/>
              </w:rPr>
              <w:t>216</w:t>
            </w:r>
          </w:hyperlink>
        </w:p>
        <w:p>
          <w:pPr>
            <w:pStyle w:val="Contents4"/>
            <w:tabs>
              <w:tab w:val="clear" w:pos="8176"/>
              <w:tab w:val="right" w:pos="9026" w:leader="dot"/>
            </w:tabs>
            <w:rPr/>
          </w:pPr>
          <w:hyperlink w:anchor="__RefHeading___Toc5872568_2142443653">
            <w:r>
              <w:rPr>
                <w:webHidden/>
                <w:rStyle w:val="IndexLink"/>
                <w:rtl w:val="true"/>
              </w:rPr>
              <w:t>بحث روائي</w:t>
            </w:r>
            <w:r>
              <w:rPr>
                <w:rStyle w:val="IndexLink"/>
                <w:rtl w:val="true"/>
              </w:rPr>
              <w:t>:</w:t>
              <w:tab/>
            </w:r>
            <w:r>
              <w:rPr>
                <w:rStyle w:val="IndexLink"/>
              </w:rPr>
              <w:t>221</w:t>
            </w:r>
          </w:hyperlink>
        </w:p>
        <w:p>
          <w:pPr>
            <w:pStyle w:val="Contents4"/>
            <w:tabs>
              <w:tab w:val="clear" w:pos="8176"/>
              <w:tab w:val="right" w:pos="9026" w:leader="dot"/>
            </w:tabs>
            <w:rPr/>
          </w:pPr>
          <w:hyperlink w:anchor="__RefHeading___Toc5872570_2142443653">
            <w:r>
              <w:rPr>
                <w:webHidden/>
                <w:rStyle w:val="IndexLink"/>
                <w:rtl w:val="true"/>
              </w:rPr>
              <w:t>بحث أخلاقي</w:t>
            </w:r>
            <w:r>
              <w:rPr>
                <w:rStyle w:val="IndexLink"/>
                <w:rtl w:val="true"/>
              </w:rPr>
              <w:t>:</w:t>
              <w:tab/>
            </w:r>
            <w:r>
              <w:rPr>
                <w:rStyle w:val="IndexLink"/>
              </w:rPr>
              <w:t>222</w:t>
            </w:r>
          </w:hyperlink>
        </w:p>
        <w:p>
          <w:pPr>
            <w:pStyle w:val="Contents3"/>
            <w:tabs>
              <w:tab w:val="clear" w:pos="8459"/>
              <w:tab w:val="right" w:pos="9026" w:leader="dot"/>
            </w:tabs>
            <w:rPr/>
          </w:pPr>
          <w:hyperlink w:anchor="__RefHeading___Toc5872572_2142443653">
            <w:r>
              <w:rPr>
                <w:webHidden/>
                <w:rStyle w:val="IndexLink"/>
                <w:rtl w:val="true"/>
              </w:rPr>
              <w:t xml:space="preserve">يا بَنِي إِسْرائِيلَ اُذْكُرُوا نِعْمَتِيَ اَلَّتِي أَنْعَمْتُ عَلَيْكُمْ وَ أَنِّي فَضَّلْتُكُمْ عَلَى اَلْعالَمِينَ </w:t>
            </w:r>
            <w:r>
              <w:rPr>
                <w:rStyle w:val="IndexLink"/>
                <w:rtl w:val="true"/>
              </w:rPr>
              <w:t>(</w:t>
            </w:r>
            <w:r>
              <w:rPr>
                <w:rStyle w:val="IndexLink"/>
              </w:rPr>
              <w:t>47</w:t>
            </w:r>
            <w:r>
              <w:rPr>
                <w:rStyle w:val="IndexLink"/>
                <w:rtl w:val="true"/>
              </w:rPr>
              <w:t xml:space="preserve">) </w:t>
            </w:r>
            <w:r>
              <w:rPr>
                <w:rStyle w:val="IndexLink"/>
                <w:rtl w:val="true"/>
              </w:rPr>
              <w:t>وَ اِتَّقُوا يَوْماً لا تَجْزِي ن</w:t>
            </w:r>
            <w:r>
              <w:rPr>
                <w:rStyle w:val="IndexLink"/>
                <w:rtl w:val="true"/>
              </w:rPr>
              <w:tab/>
            </w:r>
            <w:r>
              <w:rPr>
                <w:rStyle w:val="IndexLink"/>
              </w:rPr>
              <w:t>228</w:t>
            </w:r>
          </w:hyperlink>
        </w:p>
        <w:p>
          <w:pPr>
            <w:pStyle w:val="Contents4"/>
            <w:tabs>
              <w:tab w:val="clear" w:pos="8176"/>
              <w:tab w:val="right" w:pos="9026" w:leader="dot"/>
            </w:tabs>
            <w:rPr/>
          </w:pPr>
          <w:hyperlink w:anchor="__RefHeading___Toc5872574_2142443653">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5872576_2142443653">
            <w:r>
              <w:rPr>
                <w:webHidden/>
                <w:rStyle w:val="IndexLink"/>
                <w:rtl w:val="true"/>
              </w:rPr>
              <w:t>التفسير</w:t>
            </w:r>
            <w:r>
              <w:rPr>
                <w:rStyle w:val="IndexLink"/>
                <w:rtl w:val="true"/>
              </w:rPr>
              <w:tab/>
            </w:r>
            <w:r>
              <w:rPr>
                <w:rStyle w:val="IndexLink"/>
              </w:rPr>
              <w:t>228</w:t>
            </w:r>
          </w:hyperlink>
        </w:p>
        <w:p>
          <w:pPr>
            <w:pStyle w:val="Contents4"/>
            <w:tabs>
              <w:tab w:val="clear" w:pos="8176"/>
              <w:tab w:val="right" w:pos="9026" w:leader="dot"/>
            </w:tabs>
            <w:rPr/>
          </w:pPr>
          <w:hyperlink w:anchor="__RefHeading___Toc5872578_2142443653">
            <w:r>
              <w:rPr>
                <w:webHidden/>
                <w:rStyle w:val="IndexLink"/>
                <w:rtl w:val="true"/>
              </w:rPr>
              <w:t>بحث روائي</w:t>
            </w:r>
            <w:r>
              <w:rPr>
                <w:rStyle w:val="IndexLink"/>
                <w:rtl w:val="true"/>
              </w:rPr>
              <w:t>:</w:t>
              <w:tab/>
            </w:r>
            <w:r>
              <w:rPr>
                <w:rStyle w:val="IndexLink"/>
              </w:rPr>
              <w:t>233</w:t>
            </w:r>
          </w:hyperlink>
        </w:p>
        <w:p>
          <w:pPr>
            <w:pStyle w:val="Contents3"/>
            <w:tabs>
              <w:tab w:val="clear" w:pos="8459"/>
              <w:tab w:val="right" w:pos="9026" w:leader="dot"/>
            </w:tabs>
            <w:rPr/>
          </w:pPr>
          <w:hyperlink w:anchor="__RefHeading___Toc5872580_2142443653">
            <w:r>
              <w:rPr>
                <w:webHidden/>
                <w:rStyle w:val="IndexLink"/>
                <w:rtl w:val="true"/>
              </w:rPr>
              <w:t>وَ إِذْ نَجَّيْناكُمْ مِنْ آلِ فِرْعَوْنَ يَسُومُونَكُمْ سُوءَ اَلْعَذابِ يُذَبِّحُونَ أَبْناءَكُمْ وَ يَسْتَحْيُونَ نِساءَكُمْ وَ فِي ذلِكُمْ بَلاءٌ مِنْ ر</w:t>
            </w:r>
            <w:r>
              <w:rPr>
                <w:rStyle w:val="IndexLink"/>
                <w:rtl w:val="true"/>
              </w:rPr>
              <w:tab/>
            </w:r>
            <w:r>
              <w:rPr>
                <w:rStyle w:val="IndexLink"/>
              </w:rPr>
              <w:t>233</w:t>
            </w:r>
          </w:hyperlink>
        </w:p>
        <w:p>
          <w:pPr>
            <w:pStyle w:val="Contents4"/>
            <w:tabs>
              <w:tab w:val="clear" w:pos="8176"/>
              <w:tab w:val="right" w:pos="9026" w:leader="dot"/>
            </w:tabs>
            <w:rPr/>
          </w:pPr>
          <w:hyperlink w:anchor="__RefHeading___Toc5872582_2142443653">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5872584_2142443653">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5872586_2142443653">
            <w:r>
              <w:rPr>
                <w:webHidden/>
                <w:rStyle w:val="IndexLink"/>
                <w:rtl w:val="true"/>
              </w:rPr>
              <w:t>التفسير</w:t>
            </w:r>
            <w:r>
              <w:rPr>
                <w:rStyle w:val="IndexLink"/>
                <w:rtl w:val="true"/>
              </w:rPr>
              <w:tab/>
            </w:r>
            <w:r>
              <w:rPr>
                <w:rStyle w:val="IndexLink"/>
              </w:rPr>
              <w:t>234</w:t>
            </w:r>
          </w:hyperlink>
        </w:p>
        <w:p>
          <w:pPr>
            <w:pStyle w:val="Contents4"/>
            <w:tabs>
              <w:tab w:val="clear" w:pos="8176"/>
              <w:tab w:val="right" w:pos="9026" w:leader="dot"/>
            </w:tabs>
            <w:rPr/>
          </w:pPr>
          <w:hyperlink w:anchor="__RefHeading___Toc5872588_2142443653">
            <w:r>
              <w:rPr>
                <w:webHidden/>
                <w:rStyle w:val="IndexLink"/>
                <w:rtl w:val="true"/>
              </w:rPr>
              <w:t>بحث اجتماعي</w:t>
            </w:r>
            <w:r>
              <w:rPr>
                <w:rStyle w:val="IndexLink"/>
                <w:rtl w:val="true"/>
              </w:rPr>
              <w:t>:</w:t>
              <w:tab/>
            </w:r>
            <w:r>
              <w:rPr>
                <w:rStyle w:val="IndexLink"/>
              </w:rPr>
              <w:t>237</w:t>
            </w:r>
          </w:hyperlink>
        </w:p>
        <w:p>
          <w:pPr>
            <w:pStyle w:val="Contents4"/>
            <w:tabs>
              <w:tab w:val="clear" w:pos="8176"/>
              <w:tab w:val="right" w:pos="9026" w:leader="dot"/>
            </w:tabs>
            <w:rPr/>
          </w:pPr>
          <w:hyperlink w:anchor="__RefHeading___Toc5872590_2142443653">
            <w:r>
              <w:rPr>
                <w:webHidden/>
                <w:rStyle w:val="IndexLink"/>
                <w:rtl w:val="true"/>
              </w:rPr>
              <w:t>بحث تاريخي</w:t>
            </w:r>
            <w:r>
              <w:rPr>
                <w:rStyle w:val="IndexLink"/>
                <w:rtl w:val="true"/>
              </w:rPr>
              <w:t>:</w:t>
              <w:tab/>
            </w:r>
            <w:r>
              <w:rPr>
                <w:rStyle w:val="IndexLink"/>
              </w:rPr>
              <w:t>238</w:t>
            </w:r>
          </w:hyperlink>
        </w:p>
        <w:p>
          <w:pPr>
            <w:pStyle w:val="Contents3"/>
            <w:tabs>
              <w:tab w:val="clear" w:pos="8459"/>
              <w:tab w:val="right" w:pos="9026" w:leader="dot"/>
            </w:tabs>
            <w:rPr/>
          </w:pPr>
          <w:hyperlink w:anchor="__RefHeading___Toc5872592_2142443653">
            <w:r>
              <w:rPr>
                <w:webHidden/>
                <w:rStyle w:val="IndexLink"/>
                <w:rtl w:val="true"/>
              </w:rPr>
              <w:t xml:space="preserve">وَ إِذْ واعَدْنا مُوسى أَرْبَعِينَ لَيْلَةً ثُمَّ اِتَّخَذْتُمُ اَلْعِجْلَ مِنْ بَعْدِهِ وَ أَنْتُمْ ظالِمُونَ </w:t>
            </w:r>
            <w:r>
              <w:rPr>
                <w:rStyle w:val="IndexLink"/>
                <w:rtl w:val="true"/>
              </w:rPr>
              <w:t>(</w:t>
            </w:r>
            <w:r>
              <w:rPr>
                <w:rStyle w:val="IndexLink"/>
              </w:rPr>
              <w:t>51</w:t>
            </w:r>
            <w:r>
              <w:rPr>
                <w:rStyle w:val="IndexLink"/>
                <w:rtl w:val="true"/>
              </w:rPr>
              <w:t xml:space="preserve">) </w:t>
            </w:r>
            <w:r>
              <w:rPr>
                <w:rStyle w:val="IndexLink"/>
                <w:rtl w:val="true"/>
              </w:rPr>
              <w:t>ثُمَّ عَفَوْنا عَنْكُمْ مِنْ بَعْدِ ذلِك</w:t>
            </w:r>
            <w:r>
              <w:rPr>
                <w:rStyle w:val="IndexLink"/>
                <w:rtl w:val="true"/>
              </w:rPr>
              <w:tab/>
            </w:r>
            <w:r>
              <w:rPr>
                <w:rStyle w:val="IndexLink"/>
              </w:rPr>
              <w:t>241</w:t>
            </w:r>
          </w:hyperlink>
        </w:p>
        <w:p>
          <w:pPr>
            <w:pStyle w:val="Contents4"/>
            <w:tabs>
              <w:tab w:val="clear" w:pos="8176"/>
              <w:tab w:val="right" w:pos="9026" w:leader="dot"/>
            </w:tabs>
            <w:rPr/>
          </w:pPr>
          <w:hyperlink w:anchor="__RefHeading___Toc5872594_2142443653">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5872596_2142443653">
            <w:r>
              <w:rPr>
                <w:webHidden/>
                <w:rStyle w:val="IndexLink"/>
                <w:rtl w:val="true"/>
              </w:rPr>
              <w:t>التفسير</w:t>
            </w:r>
            <w:r>
              <w:rPr>
                <w:rStyle w:val="IndexLink"/>
                <w:rtl w:val="true"/>
              </w:rPr>
              <w:tab/>
            </w:r>
            <w:r>
              <w:rPr>
                <w:rStyle w:val="IndexLink"/>
              </w:rPr>
              <w:t>241</w:t>
            </w:r>
          </w:hyperlink>
        </w:p>
        <w:p>
          <w:pPr>
            <w:pStyle w:val="Contents4"/>
            <w:tabs>
              <w:tab w:val="clear" w:pos="8176"/>
              <w:tab w:val="right" w:pos="9026" w:leader="dot"/>
            </w:tabs>
            <w:rPr/>
          </w:pPr>
          <w:hyperlink w:anchor="__RefHeading___Toc5872598_2142443653">
            <w:r>
              <w:rPr>
                <w:webHidden/>
                <w:rStyle w:val="IndexLink"/>
                <w:rtl w:val="true"/>
              </w:rPr>
              <w:t>بحث روائي</w:t>
            </w:r>
            <w:r>
              <w:rPr>
                <w:rStyle w:val="IndexLink"/>
                <w:rtl w:val="true"/>
              </w:rPr>
              <w:t>:</w:t>
              <w:tab/>
            </w:r>
            <w:r>
              <w:rPr>
                <w:rStyle w:val="IndexLink"/>
              </w:rPr>
              <w:t>250</w:t>
            </w:r>
          </w:hyperlink>
        </w:p>
        <w:p>
          <w:pPr>
            <w:pStyle w:val="Contents4"/>
            <w:tabs>
              <w:tab w:val="clear" w:pos="8176"/>
              <w:tab w:val="right" w:pos="9026" w:leader="dot"/>
            </w:tabs>
            <w:rPr/>
          </w:pPr>
          <w:hyperlink w:anchor="__RefHeading___Toc5872600_2142443653">
            <w:r>
              <w:rPr>
                <w:webHidden/>
                <w:rStyle w:val="IndexLink"/>
                <w:rtl w:val="true"/>
              </w:rPr>
              <w:t xml:space="preserve">بحث فلسفي </w:t>
            </w:r>
            <w:r>
              <w:rPr>
                <w:rStyle w:val="IndexLink"/>
                <w:rtl w:val="true"/>
              </w:rPr>
              <w:t>(</w:t>
            </w:r>
            <w:r>
              <w:rPr>
                <w:rStyle w:val="IndexLink"/>
                <w:rtl w:val="true"/>
              </w:rPr>
              <w:t>عملي</w:t>
            </w:r>
            <w:r>
              <w:rPr>
                <w:rStyle w:val="IndexLink"/>
                <w:rtl w:val="true"/>
              </w:rPr>
              <w:t>):</w:t>
              <w:tab/>
            </w:r>
            <w:r>
              <w:rPr>
                <w:rStyle w:val="IndexLink"/>
              </w:rPr>
              <w:t>251</w:t>
            </w:r>
          </w:hyperlink>
        </w:p>
        <w:p>
          <w:pPr>
            <w:pStyle w:val="Contents3"/>
            <w:tabs>
              <w:tab w:val="clear" w:pos="8459"/>
              <w:tab w:val="right" w:pos="9026" w:leader="dot"/>
            </w:tabs>
            <w:rPr/>
          </w:pPr>
          <w:hyperlink w:anchor="__RefHeading___Toc5872602_2142443653">
            <w:r>
              <w:rPr>
                <w:webHidden/>
                <w:rStyle w:val="IndexLink"/>
                <w:rtl w:val="true"/>
              </w:rPr>
              <w:t xml:space="preserve">وَ إِذْ قُلْتُمْ يا مُوسى لَنْ نُؤْمِنَ لَكَ حَتّى نَرَى اَللّهَ جَهْرَةً فَأَخَذَتْكُمُ اَلصّاعِقَةُ وَ أَنْتُمْ تَنْظُرُونَ </w:t>
            </w:r>
            <w:r>
              <w:rPr>
                <w:rStyle w:val="IndexLink"/>
                <w:rtl w:val="true"/>
              </w:rPr>
              <w:t>(</w:t>
            </w:r>
            <w:r>
              <w:rPr>
                <w:rStyle w:val="IndexLink"/>
              </w:rPr>
              <w:t>55</w:t>
            </w:r>
            <w:r>
              <w:rPr>
                <w:rStyle w:val="IndexLink"/>
                <w:rtl w:val="true"/>
              </w:rPr>
              <w:t xml:space="preserve">) </w:t>
            </w:r>
            <w:r>
              <w:rPr>
                <w:rStyle w:val="IndexLink"/>
                <w:rtl w:val="true"/>
              </w:rPr>
              <w:t>ثُمَّ بَعَثْناكُمْ مِنْ ب</w:t>
            </w:r>
            <w:r>
              <w:rPr>
                <w:rStyle w:val="IndexLink"/>
                <w:rtl w:val="true"/>
              </w:rPr>
              <w:tab/>
            </w:r>
            <w:r>
              <w:rPr>
                <w:rStyle w:val="IndexLink"/>
              </w:rPr>
              <w:t>253</w:t>
            </w:r>
          </w:hyperlink>
        </w:p>
        <w:p>
          <w:pPr>
            <w:pStyle w:val="Contents4"/>
            <w:tabs>
              <w:tab w:val="clear" w:pos="8176"/>
              <w:tab w:val="right" w:pos="9026" w:leader="dot"/>
            </w:tabs>
            <w:rPr/>
          </w:pPr>
          <w:hyperlink w:anchor="__RefHeading___Toc5872604_2142443653">
            <w:r>
              <w:rPr>
                <w:webHidden/>
                <w:rStyle w:val="IndexLink"/>
                <w:rtl w:val="true"/>
              </w:rPr>
              <w:t>اشارة</w:t>
            </w:r>
            <w:r>
              <w:rPr>
                <w:rStyle w:val="IndexLink"/>
                <w:rtl w:val="true"/>
              </w:rPr>
              <w:tab/>
            </w:r>
            <w:r>
              <w:rPr>
                <w:rStyle w:val="IndexLink"/>
              </w:rPr>
              <w:t>253</w:t>
            </w:r>
          </w:hyperlink>
        </w:p>
        <w:p>
          <w:pPr>
            <w:pStyle w:val="Contents4"/>
            <w:tabs>
              <w:tab w:val="clear" w:pos="8176"/>
              <w:tab w:val="right" w:pos="9026" w:leader="dot"/>
            </w:tabs>
            <w:rPr/>
          </w:pPr>
          <w:hyperlink w:anchor="__RefHeading___Toc5872606_2142443653">
            <w:r>
              <w:rPr>
                <w:webHidden/>
                <w:rStyle w:val="IndexLink"/>
                <w:rtl w:val="true"/>
              </w:rPr>
              <w:t>التفسير</w:t>
            </w:r>
            <w:r>
              <w:rPr>
                <w:rStyle w:val="IndexLink"/>
                <w:rtl w:val="true"/>
              </w:rPr>
              <w:tab/>
            </w:r>
            <w:r>
              <w:rPr>
                <w:rStyle w:val="IndexLink"/>
              </w:rPr>
              <w:t>253</w:t>
            </w:r>
          </w:hyperlink>
        </w:p>
        <w:p>
          <w:pPr>
            <w:pStyle w:val="Contents4"/>
            <w:tabs>
              <w:tab w:val="clear" w:pos="8176"/>
              <w:tab w:val="right" w:pos="9026" w:leader="dot"/>
            </w:tabs>
            <w:rPr/>
          </w:pPr>
          <w:hyperlink w:anchor="__RefHeading___Toc5872608_2142443653">
            <w:r>
              <w:rPr>
                <w:webHidden/>
                <w:rStyle w:val="IndexLink"/>
                <w:rtl w:val="true"/>
              </w:rPr>
              <w:t>بحث دلالي</w:t>
            </w:r>
            <w:r>
              <w:rPr>
                <w:rStyle w:val="IndexLink"/>
                <w:rtl w:val="true"/>
              </w:rPr>
              <w:t>:</w:t>
              <w:tab/>
            </w:r>
            <w:r>
              <w:rPr>
                <w:rStyle w:val="IndexLink"/>
              </w:rPr>
              <w:t>262</w:t>
            </w:r>
          </w:hyperlink>
        </w:p>
        <w:p>
          <w:pPr>
            <w:pStyle w:val="Contents4"/>
            <w:tabs>
              <w:tab w:val="clear" w:pos="8176"/>
              <w:tab w:val="right" w:pos="9026" w:leader="dot"/>
            </w:tabs>
            <w:rPr/>
          </w:pPr>
          <w:hyperlink w:anchor="__RefHeading___Toc5872610_2142443653">
            <w:r>
              <w:rPr>
                <w:webHidden/>
                <w:rStyle w:val="IndexLink"/>
                <w:rtl w:val="true"/>
              </w:rPr>
              <w:t>بحث روائي</w:t>
            </w:r>
            <w:r>
              <w:rPr>
                <w:rStyle w:val="IndexLink"/>
                <w:rtl w:val="true"/>
              </w:rPr>
              <w:t>:</w:t>
              <w:tab/>
            </w:r>
            <w:r>
              <w:rPr>
                <w:rStyle w:val="IndexLink"/>
              </w:rPr>
              <w:t>262</w:t>
            </w:r>
          </w:hyperlink>
        </w:p>
        <w:p>
          <w:pPr>
            <w:pStyle w:val="Contents3"/>
            <w:tabs>
              <w:tab w:val="clear" w:pos="8459"/>
              <w:tab w:val="right" w:pos="9026" w:leader="dot"/>
            </w:tabs>
            <w:rPr/>
          </w:pPr>
          <w:hyperlink w:anchor="__RefHeading___Toc5872612_2142443653">
            <w:r>
              <w:rPr>
                <w:webHidden/>
                <w:rStyle w:val="IndexLink"/>
                <w:rtl w:val="true"/>
              </w:rPr>
              <w:t>وَ إِذِ اِسْتَسْقى مُوسى لِقَوْمِهِ فَقُلْنَا اِضْرِبْ بِعَصاكَ اَلْحَجَرَ فَانْفَجَرَتْ مِنْهُ اِثْنَتا عَشْرَةَ عَيْناً قَدْ عَلِمَ كُلُّ أُناسٍ مَشْرَبَه</w:t>
            </w:r>
            <w:r>
              <w:rPr>
                <w:rStyle w:val="IndexLink"/>
                <w:rtl w:val="true"/>
              </w:rPr>
              <w:tab/>
            </w:r>
            <w:r>
              <w:rPr>
                <w:rStyle w:val="IndexLink"/>
              </w:rPr>
              <w:t>265</w:t>
            </w:r>
          </w:hyperlink>
        </w:p>
        <w:p>
          <w:pPr>
            <w:pStyle w:val="Contents4"/>
            <w:tabs>
              <w:tab w:val="clear" w:pos="8176"/>
              <w:tab w:val="right" w:pos="9026" w:leader="dot"/>
            </w:tabs>
            <w:rPr/>
          </w:pPr>
          <w:hyperlink w:anchor="__RefHeading___Toc5872614_2142443653">
            <w:r>
              <w:rPr>
                <w:webHidden/>
                <w:rStyle w:val="IndexLink"/>
                <w:rtl w:val="true"/>
              </w:rPr>
              <w:t>اشارة</w:t>
            </w:r>
            <w:r>
              <w:rPr>
                <w:rStyle w:val="IndexLink"/>
                <w:rtl w:val="true"/>
              </w:rPr>
              <w:tab/>
            </w:r>
            <w:r>
              <w:rPr>
                <w:rStyle w:val="IndexLink"/>
              </w:rPr>
              <w:t>265</w:t>
            </w:r>
          </w:hyperlink>
        </w:p>
        <w:p>
          <w:pPr>
            <w:pStyle w:val="Contents4"/>
            <w:tabs>
              <w:tab w:val="clear" w:pos="8176"/>
              <w:tab w:val="right" w:pos="9026" w:leader="dot"/>
            </w:tabs>
            <w:rPr/>
          </w:pPr>
          <w:hyperlink w:anchor="__RefHeading___Toc5872616_2142443653">
            <w:r>
              <w:rPr>
                <w:webHidden/>
                <w:rStyle w:val="IndexLink"/>
                <w:rtl w:val="true"/>
              </w:rPr>
              <w:t>التفسير</w:t>
            </w:r>
            <w:r>
              <w:rPr>
                <w:rStyle w:val="IndexLink"/>
                <w:rtl w:val="true"/>
              </w:rPr>
              <w:tab/>
            </w:r>
            <w:r>
              <w:rPr>
                <w:rStyle w:val="IndexLink"/>
              </w:rPr>
              <w:t>265</w:t>
            </w:r>
          </w:hyperlink>
        </w:p>
        <w:p>
          <w:pPr>
            <w:pStyle w:val="Contents4"/>
            <w:tabs>
              <w:tab w:val="clear" w:pos="8176"/>
              <w:tab w:val="right" w:pos="9026" w:leader="dot"/>
            </w:tabs>
            <w:rPr/>
          </w:pPr>
          <w:hyperlink w:anchor="__RefHeading___Toc5872618_2142443653">
            <w:r>
              <w:rPr>
                <w:webHidden/>
                <w:rStyle w:val="IndexLink"/>
                <w:rtl w:val="true"/>
              </w:rPr>
              <w:t>بحوث المقام</w:t>
            </w:r>
            <w:r>
              <w:rPr>
                <w:rStyle w:val="IndexLink"/>
                <w:rtl w:val="true"/>
              </w:rPr>
              <w:tab/>
            </w:r>
            <w:r>
              <w:rPr>
                <w:rStyle w:val="IndexLink"/>
              </w:rPr>
              <w:t>273</w:t>
            </w:r>
          </w:hyperlink>
        </w:p>
        <w:p>
          <w:pPr>
            <w:pStyle w:val="Contents5"/>
            <w:tabs>
              <w:tab w:val="clear" w:pos="7892"/>
              <w:tab w:val="right" w:pos="9026" w:leader="dot"/>
            </w:tabs>
            <w:rPr/>
          </w:pPr>
          <w:hyperlink w:anchor="__RefHeading___Toc5872620_2142443653">
            <w:r>
              <w:rPr>
                <w:webHidden/>
                <w:rStyle w:val="IndexLink"/>
                <w:rtl w:val="true"/>
              </w:rPr>
              <w:t>بحث روائي</w:t>
            </w:r>
            <w:r>
              <w:rPr>
                <w:rStyle w:val="IndexLink"/>
                <w:rtl w:val="true"/>
              </w:rPr>
              <w:t>:</w:t>
              <w:tab/>
            </w:r>
            <w:r>
              <w:rPr>
                <w:rStyle w:val="IndexLink"/>
              </w:rPr>
              <w:t>273</w:t>
            </w:r>
          </w:hyperlink>
        </w:p>
        <w:p>
          <w:pPr>
            <w:pStyle w:val="Contents5"/>
            <w:tabs>
              <w:tab w:val="clear" w:pos="7892"/>
              <w:tab w:val="right" w:pos="9026" w:leader="dot"/>
            </w:tabs>
            <w:rPr/>
          </w:pPr>
          <w:hyperlink w:anchor="__RefHeading___Toc5872622_2142443653">
            <w:r>
              <w:rPr>
                <w:webHidden/>
                <w:rStyle w:val="IndexLink"/>
                <w:rtl w:val="true"/>
              </w:rPr>
              <w:t>بحث فقهي و كلامي</w:t>
            </w:r>
            <w:r>
              <w:rPr>
                <w:rStyle w:val="IndexLink"/>
                <w:rtl w:val="true"/>
              </w:rPr>
              <w:t>:</w:t>
              <w:tab/>
            </w:r>
            <w:r>
              <w:rPr>
                <w:rStyle w:val="IndexLink"/>
              </w:rPr>
              <w:t>274</w:t>
            </w:r>
          </w:hyperlink>
        </w:p>
        <w:p>
          <w:pPr>
            <w:pStyle w:val="Contents5"/>
            <w:tabs>
              <w:tab w:val="clear" w:pos="7892"/>
              <w:tab w:val="right" w:pos="9026" w:leader="dot"/>
            </w:tabs>
            <w:rPr/>
          </w:pPr>
          <w:hyperlink w:anchor="__RefHeading___Toc5872624_2142443653">
            <w:r>
              <w:rPr>
                <w:webHidden/>
                <w:rStyle w:val="IndexLink"/>
                <w:rtl w:val="true"/>
              </w:rPr>
              <w:t>بحث فلسفي</w:t>
            </w:r>
            <w:r>
              <w:rPr>
                <w:rStyle w:val="IndexLink"/>
                <w:rtl w:val="true"/>
              </w:rPr>
              <w:t>:</w:t>
              <w:tab/>
            </w:r>
            <w:r>
              <w:rPr>
                <w:rStyle w:val="IndexLink"/>
              </w:rPr>
              <w:t>274</w:t>
            </w:r>
          </w:hyperlink>
        </w:p>
        <w:p>
          <w:pPr>
            <w:pStyle w:val="Contents3"/>
            <w:tabs>
              <w:tab w:val="clear" w:pos="8459"/>
              <w:tab w:val="right" w:pos="9026" w:leader="dot"/>
            </w:tabs>
            <w:rPr/>
          </w:pPr>
          <w:hyperlink w:anchor="__RefHeading___Toc5872626_2142443653">
            <w:r>
              <w:rPr>
                <w:webHidden/>
                <w:rStyle w:val="IndexLink"/>
                <w:rtl w:val="true"/>
              </w:rPr>
              <w:t>إِنَّ اَلَّذِينَ آمَنُوا وَ اَلَّذِينَ هادُوا وَ اَلنَّصارى وَ اَلصّابِئِينَ مَنْ آمَنَ بِاللّهِ وَ اَلْيَوْمِ اَلْآخِرِ وَ عَمِلَ صالِحاً فَلَهُمْ أَجْرُهُ</w:t>
            </w:r>
            <w:r>
              <w:rPr>
                <w:rStyle w:val="IndexLink"/>
                <w:rtl w:val="true"/>
              </w:rPr>
              <w:tab/>
            </w:r>
            <w:r>
              <w:rPr>
                <w:rStyle w:val="IndexLink"/>
              </w:rPr>
              <w:t>275</w:t>
            </w:r>
          </w:hyperlink>
        </w:p>
        <w:p>
          <w:pPr>
            <w:pStyle w:val="Contents4"/>
            <w:tabs>
              <w:tab w:val="clear" w:pos="8176"/>
              <w:tab w:val="right" w:pos="9026" w:leader="dot"/>
            </w:tabs>
            <w:rPr/>
          </w:pPr>
          <w:hyperlink w:anchor="__RefHeading___Toc5872628_2142443653">
            <w:r>
              <w:rPr>
                <w:webHidden/>
                <w:rStyle w:val="IndexLink"/>
                <w:rtl w:val="true"/>
              </w:rPr>
              <w:t>اشارة</w:t>
            </w:r>
            <w:r>
              <w:rPr>
                <w:rStyle w:val="IndexLink"/>
                <w:rtl w:val="true"/>
              </w:rPr>
              <w:tab/>
            </w:r>
            <w:r>
              <w:rPr>
                <w:rStyle w:val="IndexLink"/>
              </w:rPr>
              <w:t>275</w:t>
            </w:r>
          </w:hyperlink>
        </w:p>
        <w:p>
          <w:pPr>
            <w:pStyle w:val="Contents4"/>
            <w:tabs>
              <w:tab w:val="clear" w:pos="8176"/>
              <w:tab w:val="right" w:pos="9026" w:leader="dot"/>
            </w:tabs>
            <w:rPr/>
          </w:pPr>
          <w:hyperlink w:anchor="__RefHeading___Toc5872630_2142443653">
            <w:r>
              <w:rPr>
                <w:webHidden/>
                <w:rStyle w:val="IndexLink"/>
                <w:rtl w:val="true"/>
              </w:rPr>
              <w:t>اشارة</w:t>
            </w:r>
            <w:r>
              <w:rPr>
                <w:rStyle w:val="IndexLink"/>
                <w:rtl w:val="true"/>
              </w:rPr>
              <w:tab/>
            </w:r>
            <w:r>
              <w:rPr>
                <w:rStyle w:val="IndexLink"/>
              </w:rPr>
              <w:t>275</w:t>
            </w:r>
          </w:hyperlink>
        </w:p>
        <w:p>
          <w:pPr>
            <w:pStyle w:val="Contents4"/>
            <w:tabs>
              <w:tab w:val="clear" w:pos="8176"/>
              <w:tab w:val="right" w:pos="9026" w:leader="dot"/>
            </w:tabs>
            <w:rPr/>
          </w:pPr>
          <w:hyperlink w:anchor="__RefHeading___Toc5872632_2142443653">
            <w:r>
              <w:rPr>
                <w:webHidden/>
                <w:rStyle w:val="IndexLink"/>
                <w:rtl w:val="true"/>
              </w:rPr>
              <w:t>التفسير</w:t>
            </w:r>
            <w:r>
              <w:rPr>
                <w:rStyle w:val="IndexLink"/>
                <w:rtl w:val="true"/>
              </w:rPr>
              <w:tab/>
            </w:r>
            <w:r>
              <w:rPr>
                <w:rStyle w:val="IndexLink"/>
              </w:rPr>
              <w:t>276</w:t>
            </w:r>
          </w:hyperlink>
        </w:p>
        <w:p>
          <w:pPr>
            <w:pStyle w:val="Contents4"/>
            <w:tabs>
              <w:tab w:val="clear" w:pos="8176"/>
              <w:tab w:val="right" w:pos="9026" w:leader="dot"/>
            </w:tabs>
            <w:rPr/>
          </w:pPr>
          <w:hyperlink w:anchor="__RefHeading___Toc5872634_2142443653">
            <w:r>
              <w:rPr>
                <w:webHidden/>
                <w:rStyle w:val="IndexLink"/>
                <w:rtl w:val="true"/>
              </w:rPr>
              <w:t>بحث روائي</w:t>
            </w:r>
            <w:r>
              <w:rPr>
                <w:rStyle w:val="IndexLink"/>
                <w:rtl w:val="true"/>
              </w:rPr>
              <w:t>:</w:t>
              <w:tab/>
            </w:r>
            <w:r>
              <w:rPr>
                <w:rStyle w:val="IndexLink"/>
              </w:rPr>
              <w:t>279</w:t>
            </w:r>
          </w:hyperlink>
        </w:p>
        <w:p>
          <w:pPr>
            <w:pStyle w:val="Contents4"/>
            <w:tabs>
              <w:tab w:val="clear" w:pos="8176"/>
              <w:tab w:val="right" w:pos="9026" w:leader="dot"/>
            </w:tabs>
            <w:rPr/>
          </w:pPr>
          <w:hyperlink w:anchor="__RefHeading___Toc5872636_2142443653">
            <w:r>
              <w:rPr>
                <w:webHidden/>
                <w:rStyle w:val="IndexLink"/>
                <w:rtl w:val="true"/>
              </w:rPr>
              <w:t>بحث تاريخي عقائدي</w:t>
            </w:r>
            <w:r>
              <w:rPr>
                <w:rStyle w:val="IndexLink"/>
                <w:rtl w:val="true"/>
              </w:rPr>
              <w:tab/>
            </w:r>
            <w:r>
              <w:rPr>
                <w:rStyle w:val="IndexLink"/>
              </w:rPr>
              <w:t>279</w:t>
            </w:r>
          </w:hyperlink>
        </w:p>
        <w:p>
          <w:pPr>
            <w:pStyle w:val="Contents3"/>
            <w:tabs>
              <w:tab w:val="clear" w:pos="8459"/>
              <w:tab w:val="right" w:pos="9026" w:leader="dot"/>
            </w:tabs>
            <w:rPr/>
          </w:pPr>
          <w:hyperlink w:anchor="__RefHeading___Toc5872638_2142443653">
            <w:r>
              <w:rPr>
                <w:webHidden/>
                <w:rStyle w:val="IndexLink"/>
                <w:rtl w:val="true"/>
              </w:rPr>
              <w:t xml:space="preserve">وَ إِذْ أَخَذْنا مِيثاقَكُمْ وَ رَفَعْنا فَوْقَكُمُ اَلطُّورَ خُذُوا ما آتَيْناكُمْ بِقُوَّةٍ وَ اُذْكُرُوا ما فِيهِ لَعَلَّكُمْ تَتَّقُونَ </w:t>
            </w:r>
            <w:r>
              <w:rPr>
                <w:rStyle w:val="IndexLink"/>
                <w:rtl w:val="true"/>
              </w:rPr>
              <w:t>(</w:t>
            </w:r>
            <w:r>
              <w:rPr>
                <w:rStyle w:val="IndexLink"/>
              </w:rPr>
              <w:t>63</w:t>
            </w:r>
            <w:r>
              <w:rPr>
                <w:rStyle w:val="IndexLink"/>
                <w:rtl w:val="true"/>
              </w:rPr>
              <w:t xml:space="preserve">) </w:t>
            </w:r>
            <w:r>
              <w:rPr>
                <w:rStyle w:val="IndexLink"/>
                <w:rtl w:val="true"/>
              </w:rPr>
              <w:t>ثُمَّ تَوَل</w:t>
            </w:r>
            <w:r>
              <w:rPr>
                <w:rStyle w:val="IndexLink"/>
                <w:rtl w:val="true"/>
              </w:rPr>
              <w:tab/>
            </w:r>
            <w:r>
              <w:rPr>
                <w:rStyle w:val="IndexLink"/>
              </w:rPr>
              <w:t>283</w:t>
            </w:r>
          </w:hyperlink>
        </w:p>
        <w:p>
          <w:pPr>
            <w:pStyle w:val="Contents4"/>
            <w:tabs>
              <w:tab w:val="clear" w:pos="8176"/>
              <w:tab w:val="right" w:pos="9026" w:leader="dot"/>
            </w:tabs>
            <w:rPr/>
          </w:pPr>
          <w:hyperlink w:anchor="__RefHeading___Toc5872640_2142443653">
            <w:r>
              <w:rPr>
                <w:webHidden/>
                <w:rStyle w:val="IndexLink"/>
                <w:rtl w:val="true"/>
              </w:rPr>
              <w:t>اشارة</w:t>
            </w:r>
            <w:r>
              <w:rPr>
                <w:rStyle w:val="IndexLink"/>
                <w:rtl w:val="true"/>
              </w:rPr>
              <w:tab/>
            </w:r>
            <w:r>
              <w:rPr>
                <w:rStyle w:val="IndexLink"/>
              </w:rPr>
              <w:t>283</w:t>
            </w:r>
          </w:hyperlink>
        </w:p>
        <w:p>
          <w:pPr>
            <w:pStyle w:val="Contents4"/>
            <w:tabs>
              <w:tab w:val="clear" w:pos="8176"/>
              <w:tab w:val="right" w:pos="9026" w:leader="dot"/>
            </w:tabs>
            <w:rPr/>
          </w:pPr>
          <w:hyperlink w:anchor="__RefHeading___Toc5872642_2142443653">
            <w:r>
              <w:rPr>
                <w:webHidden/>
                <w:rStyle w:val="IndexLink"/>
                <w:rtl w:val="true"/>
              </w:rPr>
              <w:t>التفسير</w:t>
            </w:r>
            <w:r>
              <w:rPr>
                <w:rStyle w:val="IndexLink"/>
                <w:rtl w:val="true"/>
              </w:rPr>
              <w:tab/>
            </w:r>
            <w:r>
              <w:rPr>
                <w:rStyle w:val="IndexLink"/>
              </w:rPr>
              <w:t>283</w:t>
            </w:r>
          </w:hyperlink>
        </w:p>
        <w:p>
          <w:pPr>
            <w:pStyle w:val="Contents4"/>
            <w:tabs>
              <w:tab w:val="clear" w:pos="8176"/>
              <w:tab w:val="right" w:pos="9026" w:leader="dot"/>
            </w:tabs>
            <w:rPr/>
          </w:pPr>
          <w:hyperlink w:anchor="__RefHeading___Toc5872644_2142443653">
            <w:r>
              <w:rPr>
                <w:webHidden/>
                <w:rStyle w:val="IndexLink"/>
                <w:rtl w:val="true"/>
              </w:rPr>
              <w:t>بحوث المقام</w:t>
            </w:r>
            <w:r>
              <w:rPr>
                <w:rStyle w:val="IndexLink"/>
                <w:rtl w:val="true"/>
              </w:rPr>
              <w:tab/>
            </w:r>
            <w:r>
              <w:rPr>
                <w:rStyle w:val="IndexLink"/>
              </w:rPr>
              <w:t>295</w:t>
            </w:r>
          </w:hyperlink>
        </w:p>
        <w:p>
          <w:pPr>
            <w:pStyle w:val="Contents5"/>
            <w:tabs>
              <w:tab w:val="clear" w:pos="7892"/>
              <w:tab w:val="right" w:pos="9026" w:leader="dot"/>
            </w:tabs>
            <w:rPr/>
          </w:pPr>
          <w:hyperlink w:anchor="__RefHeading___Toc5872646_2142443653">
            <w:r>
              <w:rPr>
                <w:webHidden/>
                <w:rStyle w:val="IndexLink"/>
                <w:rtl w:val="true"/>
              </w:rPr>
              <w:t>بحث دلالي</w:t>
            </w:r>
            <w:r>
              <w:rPr>
                <w:rStyle w:val="IndexLink"/>
                <w:rtl w:val="true"/>
              </w:rPr>
              <w:t>:</w:t>
              <w:tab/>
            </w:r>
            <w:r>
              <w:rPr>
                <w:rStyle w:val="IndexLink"/>
              </w:rPr>
              <w:t>295</w:t>
            </w:r>
          </w:hyperlink>
        </w:p>
        <w:p>
          <w:pPr>
            <w:pStyle w:val="Contents5"/>
            <w:tabs>
              <w:tab w:val="clear" w:pos="7892"/>
              <w:tab w:val="right" w:pos="9026" w:leader="dot"/>
            </w:tabs>
            <w:rPr/>
          </w:pPr>
          <w:hyperlink w:anchor="__RefHeading___Toc5872648_2142443653">
            <w:r>
              <w:rPr>
                <w:webHidden/>
                <w:rStyle w:val="IndexLink"/>
                <w:rtl w:val="true"/>
              </w:rPr>
              <w:t>بحث روائي</w:t>
            </w:r>
            <w:r>
              <w:rPr>
                <w:rStyle w:val="IndexLink"/>
                <w:rtl w:val="true"/>
              </w:rPr>
              <w:t>:</w:t>
              <w:tab/>
            </w:r>
            <w:r>
              <w:rPr>
                <w:rStyle w:val="IndexLink"/>
              </w:rPr>
              <w:t>297</w:t>
            </w:r>
          </w:hyperlink>
        </w:p>
        <w:p>
          <w:pPr>
            <w:pStyle w:val="Contents5"/>
            <w:tabs>
              <w:tab w:val="clear" w:pos="7892"/>
              <w:tab w:val="right" w:pos="9026" w:leader="dot"/>
            </w:tabs>
            <w:rPr/>
          </w:pPr>
          <w:hyperlink w:anchor="__RefHeading___Toc5872650_2142443653">
            <w:r>
              <w:rPr>
                <w:webHidden/>
                <w:rStyle w:val="IndexLink"/>
                <w:rtl w:val="true"/>
              </w:rPr>
              <w:t>بحث تاريخي</w:t>
            </w:r>
            <w:r>
              <w:rPr>
                <w:rStyle w:val="IndexLink"/>
                <w:rtl w:val="true"/>
              </w:rPr>
              <w:t>:</w:t>
              <w:tab/>
            </w:r>
            <w:r>
              <w:rPr>
                <w:rStyle w:val="IndexLink"/>
              </w:rPr>
              <w:t>300</w:t>
            </w:r>
          </w:hyperlink>
        </w:p>
        <w:p>
          <w:pPr>
            <w:pStyle w:val="Contents5"/>
            <w:tabs>
              <w:tab w:val="clear" w:pos="7892"/>
              <w:tab w:val="right" w:pos="9026" w:leader="dot"/>
            </w:tabs>
            <w:rPr/>
          </w:pPr>
          <w:hyperlink w:anchor="__RefHeading___Toc5872652_2142443653">
            <w:r>
              <w:rPr>
                <w:webHidden/>
                <w:rStyle w:val="IndexLink"/>
                <w:rtl w:val="true"/>
              </w:rPr>
              <w:t>بحث فلسفي</w:t>
            </w:r>
            <w:r>
              <w:rPr>
                <w:rStyle w:val="IndexLink"/>
                <w:rtl w:val="true"/>
              </w:rPr>
              <w:t>:</w:t>
              <w:tab/>
            </w:r>
            <w:r>
              <w:rPr>
                <w:rStyle w:val="IndexLink"/>
              </w:rPr>
              <w:t>301</w:t>
            </w:r>
          </w:hyperlink>
        </w:p>
        <w:p>
          <w:pPr>
            <w:pStyle w:val="Contents3"/>
            <w:tabs>
              <w:tab w:val="clear" w:pos="8459"/>
              <w:tab w:val="right" w:pos="9026" w:leader="dot"/>
            </w:tabs>
            <w:rPr/>
          </w:pPr>
          <w:hyperlink w:anchor="__RefHeading___Toc5872654_2142443653">
            <w:r>
              <w:rPr>
                <w:webHidden/>
                <w:rStyle w:val="IndexLink"/>
                <w:rtl w:val="true"/>
              </w:rPr>
              <w:t>أَ فَتَطْمَعُونَ أَنْ يُؤْمِنُوا لَكُمْ وَ قَدْ كانَ فَرِيقٌ مِنْهُمْ يَسْمَعُونَ كَلامَ اَللّهِ ثُمَّ يُحَرِّفُونَهُ مِنْ بَعْدِ ما عَقَلُوهُ وَ هُمْ يَعْل</w:t>
            </w:r>
            <w:r>
              <w:rPr>
                <w:rStyle w:val="IndexLink"/>
                <w:rtl w:val="true"/>
              </w:rPr>
              <w:tab/>
            </w:r>
            <w:r>
              <w:rPr>
                <w:rStyle w:val="IndexLink"/>
              </w:rPr>
              <w:t>303</w:t>
            </w:r>
          </w:hyperlink>
        </w:p>
        <w:p>
          <w:pPr>
            <w:pStyle w:val="Contents4"/>
            <w:tabs>
              <w:tab w:val="clear" w:pos="8176"/>
              <w:tab w:val="right" w:pos="9026" w:leader="dot"/>
            </w:tabs>
            <w:rPr/>
          </w:pPr>
          <w:hyperlink w:anchor="__RefHeading___Toc5872656_2142443653">
            <w:r>
              <w:rPr>
                <w:webHidden/>
                <w:rStyle w:val="IndexLink"/>
                <w:rtl w:val="true"/>
              </w:rPr>
              <w:t>اشارة</w:t>
            </w:r>
            <w:r>
              <w:rPr>
                <w:rStyle w:val="IndexLink"/>
                <w:rtl w:val="true"/>
              </w:rPr>
              <w:tab/>
            </w:r>
            <w:r>
              <w:rPr>
                <w:rStyle w:val="IndexLink"/>
              </w:rPr>
              <w:t>303</w:t>
            </w:r>
          </w:hyperlink>
        </w:p>
        <w:p>
          <w:pPr>
            <w:pStyle w:val="Contents4"/>
            <w:tabs>
              <w:tab w:val="clear" w:pos="8176"/>
              <w:tab w:val="right" w:pos="9026" w:leader="dot"/>
            </w:tabs>
            <w:rPr/>
          </w:pPr>
          <w:hyperlink w:anchor="__RefHeading___Toc5872658_2142443653">
            <w:r>
              <w:rPr>
                <w:webHidden/>
                <w:rStyle w:val="IndexLink"/>
                <w:rtl w:val="true"/>
              </w:rPr>
              <w:t>التفسير</w:t>
            </w:r>
            <w:r>
              <w:rPr>
                <w:rStyle w:val="IndexLink"/>
                <w:rtl w:val="true"/>
              </w:rPr>
              <w:tab/>
            </w:r>
            <w:r>
              <w:rPr>
                <w:rStyle w:val="IndexLink"/>
              </w:rPr>
              <w:t>303</w:t>
            </w:r>
          </w:hyperlink>
        </w:p>
        <w:p>
          <w:pPr>
            <w:pStyle w:val="Contents4"/>
            <w:tabs>
              <w:tab w:val="clear" w:pos="8176"/>
              <w:tab w:val="right" w:pos="9026" w:leader="dot"/>
            </w:tabs>
            <w:rPr/>
          </w:pPr>
          <w:hyperlink w:anchor="__RefHeading___Toc5872660_2142443653">
            <w:r>
              <w:rPr>
                <w:webHidden/>
                <w:rStyle w:val="IndexLink"/>
                <w:rtl w:val="true"/>
              </w:rPr>
              <w:t>بحث روائي</w:t>
            </w:r>
            <w:r>
              <w:rPr>
                <w:rStyle w:val="IndexLink"/>
                <w:rtl w:val="true"/>
              </w:rPr>
              <w:t>:</w:t>
              <w:tab/>
            </w:r>
            <w:r>
              <w:rPr>
                <w:rStyle w:val="IndexLink"/>
              </w:rPr>
              <w:t>313</w:t>
            </w:r>
          </w:hyperlink>
        </w:p>
        <w:p>
          <w:pPr>
            <w:pStyle w:val="Contents4"/>
            <w:tabs>
              <w:tab w:val="clear" w:pos="8176"/>
              <w:tab w:val="right" w:pos="9026" w:leader="dot"/>
            </w:tabs>
            <w:rPr/>
          </w:pPr>
          <w:hyperlink w:anchor="__RefHeading___Toc5872662_2142443653">
            <w:r>
              <w:rPr>
                <w:webHidden/>
                <w:rStyle w:val="IndexLink"/>
                <w:rtl w:val="true"/>
              </w:rPr>
              <w:t>بحث فقهي</w:t>
            </w:r>
            <w:r>
              <w:rPr>
                <w:rStyle w:val="IndexLink"/>
                <w:rtl w:val="true"/>
              </w:rPr>
              <w:t>:</w:t>
              <w:tab/>
            </w:r>
            <w:r>
              <w:rPr>
                <w:rStyle w:val="IndexLink"/>
              </w:rPr>
              <w:t>315</w:t>
            </w:r>
          </w:hyperlink>
        </w:p>
        <w:p>
          <w:pPr>
            <w:pStyle w:val="Contents3"/>
            <w:tabs>
              <w:tab w:val="clear" w:pos="8459"/>
              <w:tab w:val="right" w:pos="9026" w:leader="dot"/>
            </w:tabs>
            <w:rPr/>
          </w:pPr>
          <w:hyperlink w:anchor="__RefHeading___Toc5872664_2142443653">
            <w:r>
              <w:rPr>
                <w:webHidden/>
                <w:rStyle w:val="IndexLink"/>
                <w:rtl w:val="true"/>
              </w:rPr>
              <w:t>وَ إِذْ أَخَذْنا مِيثاقَ بَنِي إِسْرائِيلَ لا تَعْبُدُونَ إِلاَّ اَللّهَ وَ بِالْوالِدَيْنِ إِحْساناً وَ ذِي اَلْقُرْبى وَ اَلْيَتامى وَ اَلْمَساكِينِ وَ قُ</w:t>
            </w:r>
            <w:r>
              <w:rPr>
                <w:rStyle w:val="IndexLink"/>
                <w:rtl w:val="true"/>
              </w:rPr>
              <w:tab/>
            </w:r>
            <w:r>
              <w:rPr>
                <w:rStyle w:val="IndexLink"/>
              </w:rPr>
              <w:t>315</w:t>
            </w:r>
          </w:hyperlink>
        </w:p>
        <w:p>
          <w:pPr>
            <w:pStyle w:val="Contents4"/>
            <w:tabs>
              <w:tab w:val="clear" w:pos="8176"/>
              <w:tab w:val="right" w:pos="9026" w:leader="dot"/>
            </w:tabs>
            <w:rPr/>
          </w:pPr>
          <w:hyperlink w:anchor="__RefHeading___Toc5872666_2142443653">
            <w:r>
              <w:rPr>
                <w:webHidden/>
                <w:rStyle w:val="IndexLink"/>
                <w:rtl w:val="true"/>
              </w:rPr>
              <w:t>اشارة</w:t>
            </w:r>
            <w:r>
              <w:rPr>
                <w:rStyle w:val="IndexLink"/>
                <w:rtl w:val="true"/>
              </w:rPr>
              <w:tab/>
            </w:r>
            <w:r>
              <w:rPr>
                <w:rStyle w:val="IndexLink"/>
              </w:rPr>
              <w:t>315</w:t>
            </w:r>
          </w:hyperlink>
        </w:p>
        <w:p>
          <w:pPr>
            <w:pStyle w:val="Contents4"/>
            <w:tabs>
              <w:tab w:val="clear" w:pos="8176"/>
              <w:tab w:val="right" w:pos="9026" w:leader="dot"/>
            </w:tabs>
            <w:rPr/>
          </w:pPr>
          <w:hyperlink w:anchor="__RefHeading___Toc5872668_2142443653">
            <w:r>
              <w:rPr>
                <w:webHidden/>
                <w:rStyle w:val="IndexLink"/>
                <w:rtl w:val="true"/>
              </w:rPr>
              <w:t>اشارة</w:t>
            </w:r>
            <w:r>
              <w:rPr>
                <w:rStyle w:val="IndexLink"/>
                <w:rtl w:val="true"/>
              </w:rPr>
              <w:tab/>
            </w:r>
            <w:r>
              <w:rPr>
                <w:rStyle w:val="IndexLink"/>
              </w:rPr>
              <w:t>315</w:t>
            </w:r>
          </w:hyperlink>
        </w:p>
        <w:p>
          <w:pPr>
            <w:pStyle w:val="Contents4"/>
            <w:tabs>
              <w:tab w:val="clear" w:pos="8176"/>
              <w:tab w:val="right" w:pos="9026" w:leader="dot"/>
            </w:tabs>
            <w:rPr/>
          </w:pPr>
          <w:hyperlink w:anchor="__RefHeading___Toc5872670_2142443653">
            <w:r>
              <w:rPr>
                <w:webHidden/>
                <w:rStyle w:val="IndexLink"/>
                <w:rtl w:val="true"/>
              </w:rPr>
              <w:t>التفسير</w:t>
            </w:r>
            <w:r>
              <w:rPr>
                <w:rStyle w:val="IndexLink"/>
                <w:rtl w:val="true"/>
              </w:rPr>
              <w:tab/>
            </w:r>
            <w:r>
              <w:rPr>
                <w:rStyle w:val="IndexLink"/>
              </w:rPr>
              <w:t>316</w:t>
            </w:r>
          </w:hyperlink>
        </w:p>
        <w:p>
          <w:pPr>
            <w:pStyle w:val="Contents4"/>
            <w:tabs>
              <w:tab w:val="clear" w:pos="8176"/>
              <w:tab w:val="right" w:pos="9026" w:leader="dot"/>
            </w:tabs>
            <w:rPr/>
          </w:pPr>
          <w:hyperlink w:anchor="__RefHeading___Toc5872672_2142443653">
            <w:r>
              <w:rPr>
                <w:webHidden/>
                <w:rStyle w:val="IndexLink"/>
                <w:rtl w:val="true"/>
              </w:rPr>
              <w:t>بحث روائي</w:t>
            </w:r>
            <w:r>
              <w:rPr>
                <w:rStyle w:val="IndexLink"/>
                <w:rtl w:val="true"/>
              </w:rPr>
              <w:t>:</w:t>
              <w:tab/>
            </w:r>
            <w:r>
              <w:rPr>
                <w:rStyle w:val="IndexLink"/>
              </w:rPr>
              <w:t>324</w:t>
            </w:r>
          </w:hyperlink>
        </w:p>
        <w:p>
          <w:pPr>
            <w:pStyle w:val="Contents4"/>
            <w:tabs>
              <w:tab w:val="clear" w:pos="8176"/>
              <w:tab w:val="right" w:pos="9026" w:leader="dot"/>
            </w:tabs>
            <w:rPr/>
          </w:pPr>
          <w:hyperlink w:anchor="__RefHeading___Toc5872674_2142443653">
            <w:r>
              <w:rPr>
                <w:webHidden/>
                <w:rStyle w:val="IndexLink"/>
                <w:rtl w:val="true"/>
              </w:rPr>
              <w:t>بحث دلالي</w:t>
            </w:r>
            <w:r>
              <w:rPr>
                <w:rStyle w:val="IndexLink"/>
                <w:rtl w:val="true"/>
              </w:rPr>
              <w:t>:</w:t>
              <w:tab/>
            </w:r>
            <w:r>
              <w:rPr>
                <w:rStyle w:val="IndexLink"/>
              </w:rPr>
              <w:t>325</w:t>
            </w:r>
          </w:hyperlink>
        </w:p>
        <w:p>
          <w:pPr>
            <w:pStyle w:val="Contents3"/>
            <w:tabs>
              <w:tab w:val="clear" w:pos="8459"/>
              <w:tab w:val="right" w:pos="9026" w:leader="dot"/>
            </w:tabs>
            <w:rPr/>
          </w:pPr>
          <w:hyperlink w:anchor="__RefHeading___Toc5872676_2142443653">
            <w:r>
              <w:rPr>
                <w:webHidden/>
                <w:rStyle w:val="IndexLink"/>
                <w:rtl w:val="true"/>
              </w:rPr>
              <w:t>وَ لَقَدْ آتَيْنا مُوسَى اَلْكِتابَ وَ قَفَّيْنا مِنْ بَعْدِهِ بِالرُّسُلِ وَ آتَيْنا عِيسَى اِبْنَ مَرْيَمَ اَلْبَيِّناتِ وَ أَيَّدْناهُ بِرُوحِ اَلْقُدُسِ</w:t>
            </w:r>
            <w:r>
              <w:rPr>
                <w:rStyle w:val="IndexLink"/>
                <w:rtl w:val="true"/>
              </w:rPr>
              <w:tab/>
            </w:r>
            <w:r>
              <w:rPr>
                <w:rStyle w:val="IndexLink"/>
              </w:rPr>
              <w:t>326</w:t>
            </w:r>
          </w:hyperlink>
        </w:p>
        <w:p>
          <w:pPr>
            <w:pStyle w:val="Contents4"/>
            <w:tabs>
              <w:tab w:val="clear" w:pos="8176"/>
              <w:tab w:val="right" w:pos="9026" w:leader="dot"/>
            </w:tabs>
            <w:rPr/>
          </w:pPr>
          <w:hyperlink w:anchor="__RefHeading___Toc5872678_2142443653">
            <w:r>
              <w:rPr>
                <w:webHidden/>
                <w:rStyle w:val="IndexLink"/>
                <w:rtl w:val="true"/>
              </w:rPr>
              <w:t>اشارة</w:t>
            </w:r>
            <w:r>
              <w:rPr>
                <w:rStyle w:val="IndexLink"/>
                <w:rtl w:val="true"/>
              </w:rPr>
              <w:tab/>
            </w:r>
            <w:r>
              <w:rPr>
                <w:rStyle w:val="IndexLink"/>
              </w:rPr>
              <w:t>326</w:t>
            </w:r>
          </w:hyperlink>
        </w:p>
        <w:p>
          <w:pPr>
            <w:pStyle w:val="Contents4"/>
            <w:tabs>
              <w:tab w:val="clear" w:pos="8176"/>
              <w:tab w:val="right" w:pos="9026" w:leader="dot"/>
            </w:tabs>
            <w:rPr/>
          </w:pPr>
          <w:hyperlink w:anchor="__RefHeading___Toc5872680_2142443653">
            <w:r>
              <w:rPr>
                <w:webHidden/>
                <w:rStyle w:val="IndexLink"/>
                <w:rtl w:val="true"/>
              </w:rPr>
              <w:t>اشارة</w:t>
            </w:r>
            <w:r>
              <w:rPr>
                <w:rStyle w:val="IndexLink"/>
                <w:rtl w:val="true"/>
              </w:rPr>
              <w:tab/>
            </w:r>
            <w:r>
              <w:rPr>
                <w:rStyle w:val="IndexLink"/>
              </w:rPr>
              <w:t>326</w:t>
            </w:r>
          </w:hyperlink>
        </w:p>
        <w:p>
          <w:pPr>
            <w:pStyle w:val="Contents4"/>
            <w:tabs>
              <w:tab w:val="clear" w:pos="8176"/>
              <w:tab w:val="right" w:pos="9026" w:leader="dot"/>
            </w:tabs>
            <w:rPr/>
          </w:pPr>
          <w:hyperlink w:anchor="__RefHeading___Toc5872682_2142443653">
            <w:r>
              <w:rPr>
                <w:webHidden/>
                <w:rStyle w:val="IndexLink"/>
                <w:rtl w:val="true"/>
              </w:rPr>
              <w:t>التفسير</w:t>
            </w:r>
            <w:r>
              <w:rPr>
                <w:rStyle w:val="IndexLink"/>
                <w:rtl w:val="true"/>
              </w:rPr>
              <w:tab/>
            </w:r>
            <w:r>
              <w:rPr>
                <w:rStyle w:val="IndexLink"/>
              </w:rPr>
              <w:t>327</w:t>
            </w:r>
          </w:hyperlink>
        </w:p>
        <w:p>
          <w:pPr>
            <w:pStyle w:val="Contents4"/>
            <w:tabs>
              <w:tab w:val="clear" w:pos="8176"/>
              <w:tab w:val="right" w:pos="9026" w:leader="dot"/>
            </w:tabs>
            <w:rPr/>
          </w:pPr>
          <w:hyperlink w:anchor="__RefHeading___Toc5872684_2142443653">
            <w:r>
              <w:rPr>
                <w:webHidden/>
                <w:rStyle w:val="IndexLink"/>
                <w:rtl w:val="true"/>
              </w:rPr>
              <w:t>بحث روائي</w:t>
            </w:r>
            <w:r>
              <w:rPr>
                <w:rStyle w:val="IndexLink"/>
                <w:rtl w:val="true"/>
              </w:rPr>
              <w:t>:</w:t>
              <w:tab/>
            </w:r>
            <w:r>
              <w:rPr>
                <w:rStyle w:val="IndexLink"/>
              </w:rPr>
              <w:t>334</w:t>
            </w:r>
          </w:hyperlink>
        </w:p>
        <w:p>
          <w:pPr>
            <w:pStyle w:val="Contents3"/>
            <w:tabs>
              <w:tab w:val="clear" w:pos="8459"/>
              <w:tab w:val="right" w:pos="9026" w:leader="dot"/>
            </w:tabs>
            <w:rPr/>
          </w:pPr>
          <w:hyperlink w:anchor="__RefHeading___Toc5872686_2142443653">
            <w:r>
              <w:rPr>
                <w:webHidden/>
                <w:rStyle w:val="IndexLink"/>
                <w:rtl w:val="true"/>
              </w:rPr>
              <w:t xml:space="preserve">وَ لَقَدْ جاءَكُمْ مُوسى بِالْبَيِّناتِ ثُمَّ اِتَّخَذْتُمُ اَلْعِجْلَ مِنْ بَعْدِهِ وَ أَنْتُمْ ظالِمُونَ </w:t>
            </w:r>
            <w:r>
              <w:rPr>
                <w:rStyle w:val="IndexLink"/>
                <w:rtl w:val="true"/>
              </w:rPr>
              <w:t>(</w:t>
            </w:r>
            <w:r>
              <w:rPr>
                <w:rStyle w:val="IndexLink"/>
              </w:rPr>
              <w:t>92</w:t>
            </w:r>
            <w:r>
              <w:rPr>
                <w:rStyle w:val="IndexLink"/>
                <w:rtl w:val="true"/>
              </w:rPr>
              <w:t xml:space="preserve">) </w:t>
            </w:r>
            <w:r>
              <w:rPr>
                <w:rStyle w:val="IndexLink"/>
                <w:rtl w:val="true"/>
              </w:rPr>
              <w:t>وَ إِذْ أَخَذْنا مِيثاقَكُمْ وَ رَفَعْنا فَو</w:t>
            </w:r>
            <w:r>
              <w:rPr>
                <w:rStyle w:val="IndexLink"/>
                <w:rtl w:val="true"/>
              </w:rPr>
              <w:tab/>
            </w:r>
            <w:r>
              <w:rPr>
                <w:rStyle w:val="IndexLink"/>
              </w:rPr>
              <w:t>337</w:t>
            </w:r>
          </w:hyperlink>
        </w:p>
        <w:p>
          <w:pPr>
            <w:pStyle w:val="Contents4"/>
            <w:tabs>
              <w:tab w:val="clear" w:pos="8176"/>
              <w:tab w:val="right" w:pos="9026" w:leader="dot"/>
            </w:tabs>
            <w:rPr/>
          </w:pPr>
          <w:hyperlink w:anchor="__RefHeading___Toc5872688_2142443653">
            <w:r>
              <w:rPr>
                <w:webHidden/>
                <w:rStyle w:val="IndexLink"/>
                <w:rtl w:val="true"/>
              </w:rPr>
              <w:t>اشارة</w:t>
            </w:r>
            <w:r>
              <w:rPr>
                <w:rStyle w:val="IndexLink"/>
                <w:rtl w:val="true"/>
              </w:rPr>
              <w:tab/>
            </w:r>
            <w:r>
              <w:rPr>
                <w:rStyle w:val="IndexLink"/>
              </w:rPr>
              <w:t>337</w:t>
            </w:r>
          </w:hyperlink>
        </w:p>
        <w:p>
          <w:pPr>
            <w:pStyle w:val="Contents4"/>
            <w:tabs>
              <w:tab w:val="clear" w:pos="8176"/>
              <w:tab w:val="right" w:pos="9026" w:leader="dot"/>
            </w:tabs>
            <w:rPr/>
          </w:pPr>
          <w:hyperlink w:anchor="__RefHeading___Toc5872690_2142443653">
            <w:r>
              <w:rPr>
                <w:webHidden/>
                <w:rStyle w:val="IndexLink"/>
                <w:rtl w:val="true"/>
              </w:rPr>
              <w:t>التفسير</w:t>
            </w:r>
            <w:r>
              <w:rPr>
                <w:rStyle w:val="IndexLink"/>
                <w:rtl w:val="true"/>
              </w:rPr>
              <w:tab/>
            </w:r>
            <w:r>
              <w:rPr>
                <w:rStyle w:val="IndexLink"/>
              </w:rPr>
              <w:t>337</w:t>
            </w:r>
          </w:hyperlink>
        </w:p>
        <w:p>
          <w:pPr>
            <w:pStyle w:val="Contents4"/>
            <w:tabs>
              <w:tab w:val="clear" w:pos="8176"/>
              <w:tab w:val="right" w:pos="9026" w:leader="dot"/>
            </w:tabs>
            <w:rPr/>
          </w:pPr>
          <w:hyperlink w:anchor="__RefHeading___Toc5872692_2142443653">
            <w:r>
              <w:rPr>
                <w:webHidden/>
                <w:rStyle w:val="IndexLink"/>
                <w:rtl w:val="true"/>
              </w:rPr>
              <w:t>بحث روائي</w:t>
            </w:r>
            <w:r>
              <w:rPr>
                <w:rStyle w:val="IndexLink"/>
                <w:rtl w:val="true"/>
              </w:rPr>
              <w:t>:</w:t>
              <w:tab/>
            </w:r>
            <w:r>
              <w:rPr>
                <w:rStyle w:val="IndexLink"/>
              </w:rPr>
              <w:t>344</w:t>
            </w:r>
          </w:hyperlink>
        </w:p>
        <w:p>
          <w:pPr>
            <w:pStyle w:val="Contents4"/>
            <w:tabs>
              <w:tab w:val="clear" w:pos="8176"/>
              <w:tab w:val="right" w:pos="9026" w:leader="dot"/>
            </w:tabs>
            <w:rPr/>
          </w:pPr>
          <w:hyperlink w:anchor="__RefHeading___Toc5872694_2142443653">
            <w:r>
              <w:rPr>
                <w:webHidden/>
                <w:rStyle w:val="IndexLink"/>
                <w:rtl w:val="true"/>
              </w:rPr>
              <w:t>بحث أدبي</w:t>
            </w:r>
            <w:r>
              <w:rPr>
                <w:rStyle w:val="IndexLink"/>
                <w:rtl w:val="true"/>
              </w:rPr>
              <w:t>:</w:t>
              <w:tab/>
            </w:r>
            <w:r>
              <w:rPr>
                <w:rStyle w:val="IndexLink"/>
              </w:rPr>
              <w:t>344</w:t>
            </w:r>
          </w:hyperlink>
        </w:p>
        <w:p>
          <w:pPr>
            <w:pStyle w:val="Contents3"/>
            <w:tabs>
              <w:tab w:val="clear" w:pos="8459"/>
              <w:tab w:val="right" w:pos="9026" w:leader="dot"/>
            </w:tabs>
            <w:rPr/>
          </w:pPr>
          <w:hyperlink w:anchor="__RefHeading___Toc5872696_2142443653">
            <w:r>
              <w:rPr>
                <w:webHidden/>
                <w:rStyle w:val="IndexLink"/>
                <w:rtl w:val="true"/>
              </w:rPr>
              <w:t xml:space="preserve">قُلْ مَنْ كانَ عَدُوًّا لِجِبْرِيلَ فَإِنَّهُ نَزَّلَهُ عَلى قَلْبِكَ بِإِذْنِ اَللّهِ مُصَدِّقاً لِما بَيْنَ يَدَيْهِ وَ هُدىً وَ بُشْرى لِلْمُؤْمِنِينَ </w:t>
            </w:r>
            <w:r>
              <w:rPr>
                <w:rStyle w:val="IndexLink"/>
                <w:rtl w:val="true"/>
              </w:rPr>
              <w:t>(</w:t>
            </w:r>
            <w:r>
              <w:rPr>
                <w:rStyle w:val="IndexLink"/>
              </w:rPr>
              <w:t>9</w:t>
            </w:r>
            <w:r>
              <w:rPr>
                <w:rStyle w:val="IndexLink"/>
                <w:rtl w:val="true"/>
              </w:rPr>
              <w:tab/>
            </w:r>
            <w:r>
              <w:rPr>
                <w:rStyle w:val="IndexLink"/>
              </w:rPr>
              <w:t>346</w:t>
            </w:r>
          </w:hyperlink>
        </w:p>
        <w:p>
          <w:pPr>
            <w:pStyle w:val="Contents4"/>
            <w:tabs>
              <w:tab w:val="clear" w:pos="8176"/>
              <w:tab w:val="right" w:pos="9026" w:leader="dot"/>
            </w:tabs>
            <w:rPr/>
          </w:pPr>
          <w:hyperlink w:anchor="__RefHeading___Toc5872698_2142443653">
            <w:r>
              <w:rPr>
                <w:webHidden/>
                <w:rStyle w:val="IndexLink"/>
                <w:rtl w:val="true"/>
              </w:rPr>
              <w:t>اشارة</w:t>
            </w:r>
            <w:r>
              <w:rPr>
                <w:rStyle w:val="IndexLink"/>
                <w:rtl w:val="true"/>
              </w:rPr>
              <w:tab/>
            </w:r>
            <w:r>
              <w:rPr>
                <w:rStyle w:val="IndexLink"/>
              </w:rPr>
              <w:t>346</w:t>
            </w:r>
          </w:hyperlink>
        </w:p>
        <w:p>
          <w:pPr>
            <w:pStyle w:val="Contents4"/>
            <w:tabs>
              <w:tab w:val="clear" w:pos="8176"/>
              <w:tab w:val="right" w:pos="9026" w:leader="dot"/>
            </w:tabs>
            <w:rPr/>
          </w:pPr>
          <w:hyperlink w:anchor="__RefHeading___Toc5872700_2142443653">
            <w:r>
              <w:rPr>
                <w:webHidden/>
                <w:rStyle w:val="IndexLink"/>
                <w:rtl w:val="true"/>
              </w:rPr>
              <w:t>التفسير</w:t>
            </w:r>
            <w:r>
              <w:rPr>
                <w:rStyle w:val="IndexLink"/>
                <w:rtl w:val="true"/>
              </w:rPr>
              <w:tab/>
            </w:r>
            <w:r>
              <w:rPr>
                <w:rStyle w:val="IndexLink"/>
              </w:rPr>
              <w:t>346</w:t>
            </w:r>
          </w:hyperlink>
        </w:p>
        <w:p>
          <w:pPr>
            <w:pStyle w:val="Contents4"/>
            <w:tabs>
              <w:tab w:val="clear" w:pos="8176"/>
              <w:tab w:val="right" w:pos="9026" w:leader="dot"/>
            </w:tabs>
            <w:rPr/>
          </w:pPr>
          <w:hyperlink w:anchor="__RefHeading___Toc5872702_2142443653">
            <w:r>
              <w:rPr>
                <w:webHidden/>
                <w:rStyle w:val="IndexLink"/>
                <w:rtl w:val="true"/>
              </w:rPr>
              <w:t>بحث روائي</w:t>
            </w:r>
            <w:r>
              <w:rPr>
                <w:rStyle w:val="IndexLink"/>
                <w:rtl w:val="true"/>
              </w:rPr>
              <w:t>:</w:t>
              <w:tab/>
            </w:r>
            <w:r>
              <w:rPr>
                <w:rStyle w:val="IndexLink"/>
              </w:rPr>
              <w:t>352</w:t>
            </w:r>
          </w:hyperlink>
        </w:p>
        <w:p>
          <w:pPr>
            <w:pStyle w:val="Contents3"/>
            <w:tabs>
              <w:tab w:val="clear" w:pos="8459"/>
              <w:tab w:val="right" w:pos="9026" w:leader="dot"/>
            </w:tabs>
            <w:rPr/>
          </w:pPr>
          <w:hyperlink w:anchor="__RefHeading___Toc5872704_2142443653">
            <w:r>
              <w:rPr>
                <w:webHidden/>
                <w:rStyle w:val="IndexLink"/>
                <w:rtl w:val="true"/>
              </w:rPr>
              <w:t>وَ اِتَّبَعُوا ما تَتْلُوا اَلشَّياطِينُ عَلى مُلْكِ سُلَيْمانَ وَ ما كَفَرَ سُلَيْمانُ وَ لكِنَّ اَلشَّياطِينَ كَفَرُوا يُعَلِّمُونَ اَلنّاسَ اَلسِّحْرَ وَ</w:t>
            </w:r>
            <w:r>
              <w:rPr>
                <w:rStyle w:val="IndexLink"/>
                <w:rtl w:val="true"/>
              </w:rPr>
              <w:tab/>
            </w:r>
            <w:r>
              <w:rPr>
                <w:rStyle w:val="IndexLink"/>
              </w:rPr>
              <w:t>354</w:t>
            </w:r>
          </w:hyperlink>
        </w:p>
        <w:p>
          <w:pPr>
            <w:pStyle w:val="Contents4"/>
            <w:tabs>
              <w:tab w:val="clear" w:pos="8176"/>
              <w:tab w:val="right" w:pos="9026" w:leader="dot"/>
            </w:tabs>
            <w:rPr/>
          </w:pPr>
          <w:hyperlink w:anchor="__RefHeading___Toc5872706_2142443653">
            <w:r>
              <w:rPr>
                <w:webHidden/>
                <w:rStyle w:val="IndexLink"/>
                <w:rtl w:val="true"/>
              </w:rPr>
              <w:t>اشارة</w:t>
            </w:r>
            <w:r>
              <w:rPr>
                <w:rStyle w:val="IndexLink"/>
                <w:rtl w:val="true"/>
              </w:rPr>
              <w:tab/>
            </w:r>
            <w:r>
              <w:rPr>
                <w:rStyle w:val="IndexLink"/>
              </w:rPr>
              <w:t>354</w:t>
            </w:r>
          </w:hyperlink>
        </w:p>
        <w:p>
          <w:pPr>
            <w:pStyle w:val="Contents4"/>
            <w:tabs>
              <w:tab w:val="clear" w:pos="8176"/>
              <w:tab w:val="right" w:pos="9026" w:leader="dot"/>
            </w:tabs>
            <w:rPr/>
          </w:pPr>
          <w:hyperlink w:anchor="__RefHeading___Toc5872708_2142443653">
            <w:r>
              <w:rPr>
                <w:webHidden/>
                <w:rStyle w:val="IndexLink"/>
                <w:rtl w:val="true"/>
              </w:rPr>
              <w:t>التفسير</w:t>
            </w:r>
            <w:r>
              <w:rPr>
                <w:rStyle w:val="IndexLink"/>
                <w:rtl w:val="true"/>
              </w:rPr>
              <w:tab/>
            </w:r>
            <w:r>
              <w:rPr>
                <w:rStyle w:val="IndexLink"/>
              </w:rPr>
              <w:t>354</w:t>
            </w:r>
          </w:hyperlink>
        </w:p>
        <w:p>
          <w:pPr>
            <w:pStyle w:val="Contents4"/>
            <w:tabs>
              <w:tab w:val="clear" w:pos="8176"/>
              <w:tab w:val="right" w:pos="9026" w:leader="dot"/>
            </w:tabs>
            <w:rPr/>
          </w:pPr>
          <w:hyperlink w:anchor="__RefHeading___Toc5872710_2142443653">
            <w:r>
              <w:rPr>
                <w:webHidden/>
                <w:rStyle w:val="IndexLink"/>
                <w:rtl w:val="true"/>
              </w:rPr>
              <w:t>بحوث المقام</w:t>
            </w:r>
            <w:r>
              <w:rPr>
                <w:rStyle w:val="IndexLink"/>
                <w:rtl w:val="true"/>
              </w:rPr>
              <w:tab/>
            </w:r>
            <w:r>
              <w:rPr>
                <w:rStyle w:val="IndexLink"/>
              </w:rPr>
              <w:t>360</w:t>
            </w:r>
          </w:hyperlink>
        </w:p>
        <w:p>
          <w:pPr>
            <w:pStyle w:val="Contents5"/>
            <w:tabs>
              <w:tab w:val="clear" w:pos="7892"/>
              <w:tab w:val="right" w:pos="9026" w:leader="dot"/>
            </w:tabs>
            <w:rPr/>
          </w:pPr>
          <w:hyperlink w:anchor="__RefHeading___Toc5872712_2142443653">
            <w:r>
              <w:rPr>
                <w:webHidden/>
                <w:rStyle w:val="IndexLink"/>
                <w:rtl w:val="true"/>
              </w:rPr>
              <w:t>بحث دلالي</w:t>
            </w:r>
            <w:r>
              <w:rPr>
                <w:rStyle w:val="IndexLink"/>
                <w:rtl w:val="true"/>
              </w:rPr>
              <w:t>:</w:t>
              <w:tab/>
            </w:r>
            <w:r>
              <w:rPr>
                <w:rStyle w:val="IndexLink"/>
              </w:rPr>
              <w:t>360</w:t>
            </w:r>
          </w:hyperlink>
        </w:p>
        <w:p>
          <w:pPr>
            <w:pStyle w:val="Contents5"/>
            <w:tabs>
              <w:tab w:val="clear" w:pos="7892"/>
              <w:tab w:val="right" w:pos="9026" w:leader="dot"/>
            </w:tabs>
            <w:rPr/>
          </w:pPr>
          <w:hyperlink w:anchor="__RefHeading___Toc5872714_2142443653">
            <w:r>
              <w:rPr>
                <w:webHidden/>
                <w:rStyle w:val="IndexLink"/>
                <w:rtl w:val="true"/>
              </w:rPr>
              <w:t>بحث روائي</w:t>
            </w:r>
            <w:r>
              <w:rPr>
                <w:rStyle w:val="IndexLink"/>
                <w:rtl w:val="true"/>
              </w:rPr>
              <w:t>:</w:t>
              <w:tab/>
            </w:r>
            <w:r>
              <w:rPr>
                <w:rStyle w:val="IndexLink"/>
              </w:rPr>
              <w:t>362</w:t>
            </w:r>
          </w:hyperlink>
        </w:p>
        <w:p>
          <w:pPr>
            <w:pStyle w:val="Contents5"/>
            <w:tabs>
              <w:tab w:val="clear" w:pos="7892"/>
              <w:tab w:val="right" w:pos="9026" w:leader="dot"/>
            </w:tabs>
            <w:rPr/>
          </w:pPr>
          <w:hyperlink w:anchor="__RefHeading___Toc5872716_2142443653">
            <w:r>
              <w:rPr>
                <w:webHidden/>
                <w:rStyle w:val="IndexLink"/>
                <w:rtl w:val="true"/>
              </w:rPr>
              <w:t>بحث علمي</w:t>
            </w:r>
            <w:r>
              <w:rPr>
                <w:rStyle w:val="IndexLink"/>
                <w:rtl w:val="true"/>
              </w:rPr>
              <w:t>:</w:t>
              <w:tab/>
            </w:r>
            <w:r>
              <w:rPr>
                <w:rStyle w:val="IndexLink"/>
              </w:rPr>
              <w:t>364</w:t>
            </w:r>
          </w:hyperlink>
        </w:p>
        <w:p>
          <w:pPr>
            <w:pStyle w:val="Contents5"/>
            <w:tabs>
              <w:tab w:val="clear" w:pos="7892"/>
              <w:tab w:val="right" w:pos="9026" w:leader="dot"/>
            </w:tabs>
            <w:rPr/>
          </w:pPr>
          <w:hyperlink w:anchor="__RefHeading___Toc5872718_2142443653">
            <w:r>
              <w:rPr>
                <w:webHidden/>
                <w:rStyle w:val="IndexLink"/>
                <w:rtl w:val="true"/>
              </w:rPr>
              <w:t>بحث فقهي</w:t>
            </w:r>
            <w:r>
              <w:rPr>
                <w:rStyle w:val="IndexLink"/>
                <w:rtl w:val="true"/>
              </w:rPr>
              <w:t>:</w:t>
              <w:tab/>
            </w:r>
            <w:r>
              <w:rPr>
                <w:rStyle w:val="IndexLink"/>
              </w:rPr>
              <w:t>369</w:t>
            </w:r>
          </w:hyperlink>
        </w:p>
        <w:p>
          <w:pPr>
            <w:pStyle w:val="Contents5"/>
            <w:tabs>
              <w:tab w:val="clear" w:pos="7892"/>
              <w:tab w:val="right" w:pos="9026" w:leader="dot"/>
            </w:tabs>
            <w:rPr/>
          </w:pPr>
          <w:hyperlink w:anchor="__RefHeading___Toc5872720_2142443653">
            <w:r>
              <w:rPr>
                <w:webHidden/>
                <w:rStyle w:val="IndexLink"/>
                <w:rtl w:val="true"/>
              </w:rPr>
              <w:t>بحث كلامي</w:t>
            </w:r>
            <w:r>
              <w:rPr>
                <w:rStyle w:val="IndexLink"/>
                <w:rtl w:val="true"/>
              </w:rPr>
              <w:t>:</w:t>
              <w:tab/>
            </w:r>
            <w:r>
              <w:rPr>
                <w:rStyle w:val="IndexLink"/>
              </w:rPr>
              <w:t>369</w:t>
            </w:r>
          </w:hyperlink>
        </w:p>
        <w:p>
          <w:pPr>
            <w:pStyle w:val="Contents3"/>
            <w:tabs>
              <w:tab w:val="clear" w:pos="8459"/>
              <w:tab w:val="right" w:pos="9026" w:leader="dot"/>
            </w:tabs>
            <w:rPr/>
          </w:pPr>
          <w:hyperlink w:anchor="__RefHeading___Toc5872722_2142443653">
            <w:r>
              <w:rPr>
                <w:webHidden/>
                <w:rStyle w:val="IndexLink"/>
                <w:rtl w:val="true"/>
              </w:rPr>
              <w:t xml:space="preserve">يا أَيُّهَا اَلَّذِينَ آمَنُوا لا تَقُولُوا راعِنا وَ قُولُوا اُنْظُرْنا وَ اِسْمَعُوا وَ لِلْكافِرِينَ عَذابٌ أَلِيمٌ </w:t>
            </w:r>
            <w:r>
              <w:rPr>
                <w:rStyle w:val="IndexLink"/>
                <w:rtl w:val="true"/>
              </w:rPr>
              <w:t>(</w:t>
            </w:r>
            <w:r>
              <w:rPr>
                <w:rStyle w:val="IndexLink"/>
              </w:rPr>
              <w:t>104</w:t>
            </w:r>
            <w:r>
              <w:rPr>
                <w:rStyle w:val="IndexLink"/>
                <w:rtl w:val="true"/>
              </w:rPr>
              <w:t xml:space="preserve">) </w:t>
            </w:r>
            <w:r>
              <w:rPr>
                <w:rStyle w:val="IndexLink"/>
                <w:rtl w:val="true"/>
              </w:rPr>
              <w:t>ما يَوَدُّ اَلَّذِينَ كَفَرُوا</w:t>
            </w:r>
            <w:r>
              <w:rPr>
                <w:rStyle w:val="IndexLink"/>
                <w:rtl w:val="true"/>
              </w:rPr>
              <w:tab/>
            </w:r>
            <w:r>
              <w:rPr>
                <w:rStyle w:val="IndexLink"/>
              </w:rPr>
              <w:t>371</w:t>
            </w:r>
          </w:hyperlink>
        </w:p>
        <w:p>
          <w:pPr>
            <w:pStyle w:val="Contents4"/>
            <w:tabs>
              <w:tab w:val="clear" w:pos="8176"/>
              <w:tab w:val="right" w:pos="9026" w:leader="dot"/>
            </w:tabs>
            <w:rPr/>
          </w:pPr>
          <w:hyperlink w:anchor="__RefHeading___Toc5872724_2142443653">
            <w:r>
              <w:rPr>
                <w:webHidden/>
                <w:rStyle w:val="IndexLink"/>
                <w:rtl w:val="true"/>
              </w:rPr>
              <w:t>اشارة</w:t>
            </w:r>
            <w:r>
              <w:rPr>
                <w:rStyle w:val="IndexLink"/>
                <w:rtl w:val="true"/>
              </w:rPr>
              <w:tab/>
            </w:r>
            <w:r>
              <w:rPr>
                <w:rStyle w:val="IndexLink"/>
              </w:rPr>
              <w:t>371</w:t>
            </w:r>
          </w:hyperlink>
        </w:p>
        <w:p>
          <w:pPr>
            <w:pStyle w:val="Contents4"/>
            <w:tabs>
              <w:tab w:val="clear" w:pos="8176"/>
              <w:tab w:val="right" w:pos="9026" w:leader="dot"/>
            </w:tabs>
            <w:rPr/>
          </w:pPr>
          <w:hyperlink w:anchor="__RefHeading___Toc5872726_2142443653">
            <w:r>
              <w:rPr>
                <w:webHidden/>
                <w:rStyle w:val="IndexLink"/>
                <w:rtl w:val="true"/>
              </w:rPr>
              <w:t>التفسير</w:t>
            </w:r>
            <w:r>
              <w:rPr>
                <w:rStyle w:val="IndexLink"/>
                <w:rtl w:val="true"/>
              </w:rPr>
              <w:tab/>
            </w:r>
            <w:r>
              <w:rPr>
                <w:rStyle w:val="IndexLink"/>
              </w:rPr>
              <w:t>371</w:t>
            </w:r>
          </w:hyperlink>
        </w:p>
        <w:p>
          <w:pPr>
            <w:pStyle w:val="Contents4"/>
            <w:tabs>
              <w:tab w:val="clear" w:pos="8176"/>
              <w:tab w:val="right" w:pos="9026" w:leader="dot"/>
            </w:tabs>
            <w:rPr/>
          </w:pPr>
          <w:hyperlink w:anchor="__RefHeading___Toc5872728_2142443653">
            <w:r>
              <w:rPr>
                <w:webHidden/>
                <w:rStyle w:val="IndexLink"/>
                <w:rtl w:val="true"/>
              </w:rPr>
              <w:t>بحث روائي</w:t>
            </w:r>
            <w:r>
              <w:rPr>
                <w:rStyle w:val="IndexLink"/>
                <w:rtl w:val="true"/>
              </w:rPr>
              <w:t>:</w:t>
              <w:tab/>
            </w:r>
            <w:r>
              <w:rPr>
                <w:rStyle w:val="IndexLink"/>
              </w:rPr>
              <w:t>374</w:t>
            </w:r>
          </w:hyperlink>
        </w:p>
        <w:p>
          <w:pPr>
            <w:pStyle w:val="Contents3"/>
            <w:tabs>
              <w:tab w:val="clear" w:pos="8459"/>
              <w:tab w:val="right" w:pos="9026" w:leader="dot"/>
            </w:tabs>
            <w:rPr/>
          </w:pPr>
          <w:hyperlink w:anchor="__RefHeading___Toc5872730_2142443653">
            <w:r>
              <w:rPr>
                <w:webHidden/>
                <w:rStyle w:val="IndexLink"/>
                <w:rtl w:val="true"/>
              </w:rPr>
              <w:t xml:space="preserve">ما نَنْسَخْ مِنْ آيَةٍ أَوْ نُنْسِها نَأْتِ بِخَيْرٍ مِنْها أَوْ مِثْلِها أَ لَمْ تَعْلَمْ أَنَّ اَللّهَ عَلى كُلِّ شَيْ‌ءٍ قَدِيرٌ </w:t>
            </w:r>
            <w:r>
              <w:rPr>
                <w:rStyle w:val="IndexLink"/>
                <w:rtl w:val="true"/>
              </w:rPr>
              <w:t>(</w:t>
            </w:r>
            <w:r>
              <w:rPr>
                <w:rStyle w:val="IndexLink"/>
              </w:rPr>
              <w:t>106</w:t>
            </w:r>
            <w:r>
              <w:rPr>
                <w:rStyle w:val="IndexLink"/>
                <w:rtl w:val="true"/>
              </w:rPr>
              <w:t xml:space="preserve">) </w:t>
            </w:r>
            <w:r>
              <w:rPr>
                <w:rStyle w:val="IndexLink"/>
                <w:rtl w:val="true"/>
              </w:rPr>
              <w:t>أَ لَمْ تَعْلَمْ أ</w:t>
            </w:r>
            <w:r>
              <w:rPr>
                <w:rStyle w:val="IndexLink"/>
                <w:rtl w:val="true"/>
              </w:rPr>
              <w:tab/>
            </w:r>
            <w:r>
              <w:rPr>
                <w:rStyle w:val="IndexLink"/>
              </w:rPr>
              <w:t>376</w:t>
            </w:r>
          </w:hyperlink>
        </w:p>
        <w:p>
          <w:pPr>
            <w:pStyle w:val="Contents4"/>
            <w:tabs>
              <w:tab w:val="clear" w:pos="8176"/>
              <w:tab w:val="right" w:pos="9026" w:leader="dot"/>
            </w:tabs>
            <w:rPr/>
          </w:pPr>
          <w:hyperlink w:anchor="__RefHeading___Toc5872732_2142443653">
            <w:r>
              <w:rPr>
                <w:webHidden/>
                <w:rStyle w:val="IndexLink"/>
                <w:rtl w:val="true"/>
              </w:rPr>
              <w:t>اشارة</w:t>
            </w:r>
            <w:r>
              <w:rPr>
                <w:rStyle w:val="IndexLink"/>
                <w:rtl w:val="true"/>
              </w:rPr>
              <w:tab/>
            </w:r>
            <w:r>
              <w:rPr>
                <w:rStyle w:val="IndexLink"/>
              </w:rPr>
              <w:t>376</w:t>
            </w:r>
          </w:hyperlink>
        </w:p>
        <w:p>
          <w:pPr>
            <w:pStyle w:val="Contents4"/>
            <w:tabs>
              <w:tab w:val="clear" w:pos="8176"/>
              <w:tab w:val="right" w:pos="9026" w:leader="dot"/>
            </w:tabs>
            <w:rPr/>
          </w:pPr>
          <w:hyperlink w:anchor="__RefHeading___Toc5872734_2142443653">
            <w:r>
              <w:rPr>
                <w:webHidden/>
                <w:rStyle w:val="IndexLink"/>
                <w:rtl w:val="true"/>
              </w:rPr>
              <w:t>اشارة</w:t>
            </w:r>
            <w:r>
              <w:rPr>
                <w:rStyle w:val="IndexLink"/>
                <w:rtl w:val="true"/>
              </w:rPr>
              <w:tab/>
            </w:r>
            <w:r>
              <w:rPr>
                <w:rStyle w:val="IndexLink"/>
              </w:rPr>
              <w:t>376</w:t>
            </w:r>
          </w:hyperlink>
        </w:p>
        <w:p>
          <w:pPr>
            <w:pStyle w:val="Contents4"/>
            <w:tabs>
              <w:tab w:val="clear" w:pos="8176"/>
              <w:tab w:val="right" w:pos="9026" w:leader="dot"/>
            </w:tabs>
            <w:rPr/>
          </w:pPr>
          <w:hyperlink w:anchor="__RefHeading___Toc5872736_2142443653">
            <w:r>
              <w:rPr>
                <w:webHidden/>
                <w:rStyle w:val="IndexLink"/>
                <w:rtl w:val="true"/>
              </w:rPr>
              <w:t>التفسير</w:t>
            </w:r>
            <w:r>
              <w:rPr>
                <w:rStyle w:val="IndexLink"/>
                <w:rtl w:val="true"/>
              </w:rPr>
              <w:tab/>
            </w:r>
            <w:r>
              <w:rPr>
                <w:rStyle w:val="IndexLink"/>
              </w:rPr>
              <w:t>377</w:t>
            </w:r>
          </w:hyperlink>
        </w:p>
        <w:p>
          <w:pPr>
            <w:pStyle w:val="Contents4"/>
            <w:tabs>
              <w:tab w:val="clear" w:pos="8176"/>
              <w:tab w:val="right" w:pos="9026" w:leader="dot"/>
            </w:tabs>
            <w:rPr/>
          </w:pPr>
          <w:hyperlink w:anchor="__RefHeading___Toc5872738_2142443653">
            <w:r>
              <w:rPr>
                <w:webHidden/>
                <w:rStyle w:val="IndexLink"/>
                <w:rtl w:val="true"/>
              </w:rPr>
              <w:t>بحوث المقام</w:t>
            </w:r>
            <w:r>
              <w:rPr>
                <w:rStyle w:val="IndexLink"/>
                <w:rtl w:val="true"/>
              </w:rPr>
              <w:tab/>
            </w:r>
            <w:r>
              <w:rPr>
                <w:rStyle w:val="IndexLink"/>
              </w:rPr>
              <w:t>383</w:t>
            </w:r>
          </w:hyperlink>
        </w:p>
        <w:p>
          <w:pPr>
            <w:pStyle w:val="Contents5"/>
            <w:tabs>
              <w:tab w:val="clear" w:pos="7892"/>
              <w:tab w:val="right" w:pos="9026" w:leader="dot"/>
            </w:tabs>
            <w:rPr/>
          </w:pPr>
          <w:hyperlink w:anchor="__RefHeading___Toc5872740_2142443653">
            <w:r>
              <w:rPr>
                <w:webHidden/>
                <w:rStyle w:val="IndexLink"/>
                <w:rtl w:val="true"/>
              </w:rPr>
              <w:t>بحث روائي</w:t>
            </w:r>
            <w:r>
              <w:rPr>
                <w:rStyle w:val="IndexLink"/>
                <w:rtl w:val="true"/>
              </w:rPr>
              <w:t>:</w:t>
              <w:tab/>
            </w:r>
            <w:r>
              <w:rPr>
                <w:rStyle w:val="IndexLink"/>
              </w:rPr>
              <w:t>383</w:t>
            </w:r>
          </w:hyperlink>
        </w:p>
        <w:p>
          <w:pPr>
            <w:pStyle w:val="Contents5"/>
            <w:tabs>
              <w:tab w:val="clear" w:pos="7892"/>
              <w:tab w:val="right" w:pos="9026" w:leader="dot"/>
            </w:tabs>
            <w:rPr/>
          </w:pPr>
          <w:hyperlink w:anchor="__RefHeading___Toc5872742_2142443653">
            <w:r>
              <w:rPr>
                <w:webHidden/>
                <w:rStyle w:val="IndexLink"/>
                <w:rtl w:val="true"/>
              </w:rPr>
              <w:t>بحث كلامي</w:t>
            </w:r>
            <w:r>
              <w:rPr>
                <w:rStyle w:val="IndexLink"/>
                <w:rtl w:val="true"/>
              </w:rPr>
              <w:t>:</w:t>
              <w:tab/>
            </w:r>
            <w:r>
              <w:rPr>
                <w:rStyle w:val="IndexLink"/>
              </w:rPr>
              <w:t>385</w:t>
            </w:r>
          </w:hyperlink>
        </w:p>
        <w:p>
          <w:pPr>
            <w:pStyle w:val="Contents6"/>
            <w:tabs>
              <w:tab w:val="clear" w:pos="7609"/>
              <w:tab w:val="right" w:pos="9026" w:leader="dot"/>
            </w:tabs>
            <w:rPr/>
          </w:pPr>
          <w:hyperlink w:anchor="__RefHeading___Toc5872744_2142443653">
            <w:r>
              <w:rPr>
                <w:webHidden/>
                <w:rStyle w:val="IndexLink"/>
                <w:rtl w:val="true"/>
              </w:rPr>
              <w:t>اشارة</w:t>
            </w:r>
            <w:r>
              <w:rPr>
                <w:rStyle w:val="IndexLink"/>
                <w:rtl w:val="true"/>
              </w:rPr>
              <w:tab/>
            </w:r>
            <w:r>
              <w:rPr>
                <w:rStyle w:val="IndexLink"/>
              </w:rPr>
              <w:t>385</w:t>
            </w:r>
          </w:hyperlink>
        </w:p>
        <w:p>
          <w:pPr>
            <w:pStyle w:val="Contents6"/>
            <w:tabs>
              <w:tab w:val="clear" w:pos="7609"/>
              <w:tab w:val="right" w:pos="9026" w:leader="dot"/>
            </w:tabs>
            <w:rPr/>
          </w:pPr>
          <w:hyperlink w:anchor="__RefHeading___Toc5872746_2142443653">
            <w:r>
              <w:rPr>
                <w:webHidden/>
                <w:rStyle w:val="IndexLink"/>
                <w:rtl w:val="true"/>
              </w:rPr>
              <w:t>معنى النسخ</w:t>
            </w:r>
            <w:r>
              <w:rPr>
                <w:rStyle w:val="IndexLink"/>
                <w:rtl w:val="true"/>
              </w:rPr>
              <w:t>:</w:t>
              <w:tab/>
            </w:r>
            <w:r>
              <w:rPr>
                <w:rStyle w:val="IndexLink"/>
              </w:rPr>
              <w:t>385</w:t>
            </w:r>
          </w:hyperlink>
        </w:p>
        <w:p>
          <w:pPr>
            <w:pStyle w:val="Contents6"/>
            <w:tabs>
              <w:tab w:val="clear" w:pos="7609"/>
              <w:tab w:val="right" w:pos="9026" w:leader="dot"/>
            </w:tabs>
            <w:rPr/>
          </w:pPr>
          <w:hyperlink w:anchor="__RefHeading___Toc5872748_2142443653">
            <w:r>
              <w:rPr>
                <w:webHidden/>
                <w:rStyle w:val="IndexLink"/>
                <w:rtl w:val="true"/>
              </w:rPr>
              <w:t>حقيقة النسخ و الحكمة فيه</w:t>
            </w:r>
            <w:r>
              <w:rPr>
                <w:rStyle w:val="IndexLink"/>
                <w:rtl w:val="true"/>
              </w:rPr>
              <w:t>:</w:t>
              <w:tab/>
            </w:r>
            <w:r>
              <w:rPr>
                <w:rStyle w:val="IndexLink"/>
              </w:rPr>
              <w:t>387</w:t>
            </w:r>
          </w:hyperlink>
        </w:p>
        <w:p>
          <w:pPr>
            <w:pStyle w:val="Contents6"/>
            <w:tabs>
              <w:tab w:val="clear" w:pos="7609"/>
              <w:tab w:val="right" w:pos="9026" w:leader="dot"/>
            </w:tabs>
            <w:rPr/>
          </w:pPr>
          <w:hyperlink w:anchor="__RefHeading___Toc5872750_2142443653">
            <w:r>
              <w:rPr>
                <w:webHidden/>
                <w:rStyle w:val="IndexLink"/>
                <w:rtl w:val="true"/>
              </w:rPr>
              <w:t>النسخ و وقوعه</w:t>
            </w:r>
            <w:r>
              <w:rPr>
                <w:rStyle w:val="IndexLink"/>
                <w:rtl w:val="true"/>
              </w:rPr>
              <w:t>:</w:t>
              <w:tab/>
            </w:r>
            <w:r>
              <w:rPr>
                <w:rStyle w:val="IndexLink"/>
              </w:rPr>
              <w:t>388</w:t>
            </w:r>
          </w:hyperlink>
        </w:p>
        <w:p>
          <w:pPr>
            <w:pStyle w:val="Contents6"/>
            <w:tabs>
              <w:tab w:val="clear" w:pos="7609"/>
              <w:tab w:val="right" w:pos="9026" w:leader="dot"/>
            </w:tabs>
            <w:rPr/>
          </w:pPr>
          <w:hyperlink w:anchor="__RefHeading___Toc5872752_2142443653">
            <w:r>
              <w:rPr>
                <w:webHidden/>
                <w:rStyle w:val="IndexLink"/>
                <w:rtl w:val="true"/>
              </w:rPr>
              <w:t>شرائط النسخ</w:t>
            </w:r>
            <w:r>
              <w:rPr>
                <w:rStyle w:val="IndexLink"/>
                <w:rtl w:val="true"/>
              </w:rPr>
              <w:t>:</w:t>
              <w:tab/>
            </w:r>
            <w:r>
              <w:rPr>
                <w:rStyle w:val="IndexLink"/>
              </w:rPr>
              <w:t>390</w:t>
            </w:r>
          </w:hyperlink>
        </w:p>
        <w:p>
          <w:pPr>
            <w:pStyle w:val="Contents6"/>
            <w:tabs>
              <w:tab w:val="clear" w:pos="7609"/>
              <w:tab w:val="right" w:pos="9026" w:leader="dot"/>
            </w:tabs>
            <w:rPr/>
          </w:pPr>
          <w:hyperlink w:anchor="__RefHeading___Toc5872754_2142443653">
            <w:r>
              <w:rPr>
                <w:webHidden/>
                <w:rStyle w:val="IndexLink"/>
                <w:rtl w:val="true"/>
              </w:rPr>
              <w:t>نسخ الشرايع</w:t>
            </w:r>
            <w:r>
              <w:rPr>
                <w:rStyle w:val="IndexLink"/>
                <w:rtl w:val="true"/>
              </w:rPr>
              <w:t>:</w:t>
              <w:tab/>
            </w:r>
            <w:r>
              <w:rPr>
                <w:rStyle w:val="IndexLink"/>
              </w:rPr>
              <w:t>391</w:t>
            </w:r>
          </w:hyperlink>
        </w:p>
        <w:p>
          <w:pPr>
            <w:pStyle w:val="Contents6"/>
            <w:tabs>
              <w:tab w:val="clear" w:pos="7609"/>
              <w:tab w:val="right" w:pos="9026" w:leader="dot"/>
            </w:tabs>
            <w:rPr/>
          </w:pPr>
          <w:hyperlink w:anchor="__RefHeading___Toc5872756_2142443653">
            <w:r>
              <w:rPr>
                <w:webHidden/>
                <w:rStyle w:val="IndexLink"/>
                <w:rtl w:val="true"/>
              </w:rPr>
              <w:t>أقسام النسخ</w:t>
            </w:r>
            <w:r>
              <w:rPr>
                <w:rStyle w:val="IndexLink"/>
                <w:rtl w:val="true"/>
              </w:rPr>
              <w:t>:</w:t>
              <w:tab/>
            </w:r>
            <w:r>
              <w:rPr>
                <w:rStyle w:val="IndexLink"/>
              </w:rPr>
              <w:t>393</w:t>
            </w:r>
          </w:hyperlink>
        </w:p>
        <w:p>
          <w:pPr>
            <w:pStyle w:val="Contents5"/>
            <w:tabs>
              <w:tab w:val="clear" w:pos="7892"/>
              <w:tab w:val="right" w:pos="9026" w:leader="dot"/>
            </w:tabs>
            <w:rPr/>
          </w:pPr>
          <w:hyperlink w:anchor="__RefHeading___Toc5872758_2142443653">
            <w:r>
              <w:rPr>
                <w:webHidden/>
                <w:rStyle w:val="IndexLink"/>
                <w:rtl w:val="true"/>
              </w:rPr>
              <w:t>بحث دلالي</w:t>
            </w:r>
            <w:r>
              <w:rPr>
                <w:rStyle w:val="IndexLink"/>
                <w:rtl w:val="true"/>
              </w:rPr>
              <w:t>:</w:t>
              <w:tab/>
            </w:r>
            <w:r>
              <w:rPr>
                <w:rStyle w:val="IndexLink"/>
              </w:rPr>
              <w:t>396</w:t>
            </w:r>
          </w:hyperlink>
        </w:p>
        <w:p>
          <w:pPr>
            <w:pStyle w:val="Contents4"/>
            <w:tabs>
              <w:tab w:val="clear" w:pos="8176"/>
              <w:tab w:val="right" w:pos="9026" w:leader="dot"/>
            </w:tabs>
            <w:rPr/>
          </w:pPr>
          <w:hyperlink w:anchor="__RefHeading___Toc5872760_2142443653">
            <w:r>
              <w:rPr>
                <w:webHidden/>
                <w:rStyle w:val="IndexLink"/>
                <w:rtl w:val="true"/>
              </w:rPr>
              <w:t>التفسير</w:t>
            </w:r>
            <w:r>
              <w:rPr>
                <w:rStyle w:val="IndexLink"/>
                <w:rtl w:val="true"/>
              </w:rPr>
              <w:tab/>
            </w:r>
            <w:r>
              <w:rPr>
                <w:rStyle w:val="IndexLink"/>
              </w:rPr>
              <w:t>398</w:t>
            </w:r>
          </w:hyperlink>
        </w:p>
        <w:p>
          <w:pPr>
            <w:pStyle w:val="Contents4"/>
            <w:tabs>
              <w:tab w:val="clear" w:pos="8176"/>
              <w:tab w:val="right" w:pos="9026" w:leader="dot"/>
            </w:tabs>
            <w:rPr/>
          </w:pPr>
          <w:hyperlink w:anchor="__RefHeading___Toc5872762_2142443653">
            <w:r>
              <w:rPr>
                <w:webHidden/>
                <w:rStyle w:val="IndexLink"/>
                <w:rtl w:val="true"/>
              </w:rPr>
              <w:t>بحث روائي</w:t>
            </w:r>
            <w:r>
              <w:rPr>
                <w:rStyle w:val="IndexLink"/>
                <w:rtl w:val="true"/>
              </w:rPr>
              <w:t>:</w:t>
              <w:tab/>
            </w:r>
            <w:r>
              <w:rPr>
                <w:rStyle w:val="IndexLink"/>
              </w:rPr>
              <w:t>404</w:t>
            </w:r>
          </w:hyperlink>
        </w:p>
        <w:p>
          <w:pPr>
            <w:pStyle w:val="Contents4"/>
            <w:tabs>
              <w:tab w:val="clear" w:pos="8176"/>
              <w:tab w:val="right" w:pos="9026" w:leader="dot"/>
            </w:tabs>
            <w:rPr/>
          </w:pPr>
          <w:hyperlink w:anchor="__RefHeading___Toc5872764_2142443653">
            <w:r>
              <w:rPr>
                <w:webHidden/>
                <w:rStyle w:val="IndexLink"/>
                <w:rtl w:val="true"/>
              </w:rPr>
              <w:t>بحث دلالي</w:t>
            </w:r>
            <w:r>
              <w:rPr>
                <w:rStyle w:val="IndexLink"/>
                <w:rtl w:val="true"/>
              </w:rPr>
              <w:t>:</w:t>
              <w:tab/>
            </w:r>
            <w:r>
              <w:rPr>
                <w:rStyle w:val="IndexLink"/>
              </w:rPr>
              <w:t>405</w:t>
            </w:r>
          </w:hyperlink>
        </w:p>
        <w:p>
          <w:pPr>
            <w:pStyle w:val="Contents3"/>
            <w:tabs>
              <w:tab w:val="clear" w:pos="8459"/>
              <w:tab w:val="right" w:pos="9026" w:leader="dot"/>
            </w:tabs>
            <w:rPr/>
          </w:pPr>
          <w:hyperlink w:anchor="__RefHeading___Toc5872766_2142443653">
            <w:r>
              <w:rPr>
                <w:webHidden/>
                <w:rStyle w:val="IndexLink"/>
                <w:rtl w:val="true"/>
              </w:rPr>
              <w:t>وَ مَنْ أَظْلَمُ مِمَّنْ مَنَعَ مَساجِدَ اَللّهِ أَنْ يُذْكَرَ فِيهَا اِسْمُهُ وَ سَعى فِي خَرابِها أُولئِكَ ما كانَ لَهُمْ أَنْ يَدْخُلُوها إِلاّ خائِفِينَ</w:t>
            </w:r>
            <w:r>
              <w:rPr>
                <w:rStyle w:val="IndexLink"/>
                <w:rtl w:val="true"/>
              </w:rPr>
              <w:tab/>
            </w:r>
            <w:r>
              <w:rPr>
                <w:rStyle w:val="IndexLink"/>
              </w:rPr>
              <w:t>406</w:t>
            </w:r>
          </w:hyperlink>
        </w:p>
        <w:p>
          <w:pPr>
            <w:pStyle w:val="Contents4"/>
            <w:tabs>
              <w:tab w:val="clear" w:pos="8176"/>
              <w:tab w:val="right" w:pos="9026" w:leader="dot"/>
            </w:tabs>
            <w:rPr/>
          </w:pPr>
          <w:hyperlink w:anchor="__RefHeading___Toc5872768_2142443653">
            <w:r>
              <w:rPr>
                <w:webHidden/>
                <w:rStyle w:val="IndexLink"/>
                <w:rtl w:val="true"/>
              </w:rPr>
              <w:t>اشارة</w:t>
            </w:r>
            <w:r>
              <w:rPr>
                <w:rStyle w:val="IndexLink"/>
                <w:rtl w:val="true"/>
              </w:rPr>
              <w:tab/>
            </w:r>
            <w:r>
              <w:rPr>
                <w:rStyle w:val="IndexLink"/>
              </w:rPr>
              <w:t>406</w:t>
            </w:r>
          </w:hyperlink>
        </w:p>
        <w:p>
          <w:pPr>
            <w:pStyle w:val="Contents4"/>
            <w:tabs>
              <w:tab w:val="clear" w:pos="8176"/>
              <w:tab w:val="right" w:pos="9026" w:leader="dot"/>
            </w:tabs>
            <w:rPr/>
          </w:pPr>
          <w:hyperlink w:anchor="__RefHeading___Toc5872770_2142443653">
            <w:r>
              <w:rPr>
                <w:webHidden/>
                <w:rStyle w:val="IndexLink"/>
                <w:rtl w:val="true"/>
              </w:rPr>
              <w:t>التفسير</w:t>
            </w:r>
            <w:r>
              <w:rPr>
                <w:rStyle w:val="IndexLink"/>
                <w:rtl w:val="true"/>
              </w:rPr>
              <w:tab/>
            </w:r>
            <w:r>
              <w:rPr>
                <w:rStyle w:val="IndexLink"/>
              </w:rPr>
              <w:t>406</w:t>
            </w:r>
          </w:hyperlink>
        </w:p>
        <w:p>
          <w:pPr>
            <w:pStyle w:val="Contents4"/>
            <w:tabs>
              <w:tab w:val="clear" w:pos="8176"/>
              <w:tab w:val="right" w:pos="9026" w:leader="dot"/>
            </w:tabs>
            <w:rPr/>
          </w:pPr>
          <w:hyperlink w:anchor="__RefHeading___Toc5872772_2142443653">
            <w:r>
              <w:rPr>
                <w:webHidden/>
                <w:rStyle w:val="IndexLink"/>
                <w:rtl w:val="true"/>
              </w:rPr>
              <w:t>بحث روائي</w:t>
            </w:r>
            <w:r>
              <w:rPr>
                <w:rStyle w:val="IndexLink"/>
                <w:rtl w:val="true"/>
              </w:rPr>
              <w:t>:</w:t>
              <w:tab/>
            </w:r>
            <w:r>
              <w:rPr>
                <w:rStyle w:val="IndexLink"/>
              </w:rPr>
              <w:t>410</w:t>
            </w:r>
          </w:hyperlink>
        </w:p>
        <w:p>
          <w:pPr>
            <w:pStyle w:val="Contents4"/>
            <w:tabs>
              <w:tab w:val="clear" w:pos="8176"/>
              <w:tab w:val="right" w:pos="9026" w:leader="dot"/>
            </w:tabs>
            <w:rPr/>
          </w:pPr>
          <w:hyperlink w:anchor="__RefHeading___Toc5872774_2142443653">
            <w:r>
              <w:rPr>
                <w:webHidden/>
                <w:rStyle w:val="IndexLink"/>
                <w:rtl w:val="true"/>
              </w:rPr>
              <w:t>بحث فقهي</w:t>
            </w:r>
            <w:r>
              <w:rPr>
                <w:rStyle w:val="IndexLink"/>
                <w:rtl w:val="true"/>
              </w:rPr>
              <w:t>:</w:t>
              <w:tab/>
            </w:r>
            <w:r>
              <w:rPr>
                <w:rStyle w:val="IndexLink"/>
              </w:rPr>
              <w:t>411</w:t>
            </w:r>
          </w:hyperlink>
        </w:p>
        <w:p>
          <w:pPr>
            <w:pStyle w:val="Contents3"/>
            <w:tabs>
              <w:tab w:val="clear" w:pos="8459"/>
              <w:tab w:val="right" w:pos="9026" w:leader="dot"/>
            </w:tabs>
            <w:rPr/>
          </w:pPr>
          <w:hyperlink w:anchor="__RefHeading___Toc5872776_2142443653">
            <w:r>
              <w:rPr>
                <w:webHidden/>
                <w:rStyle w:val="IndexLink"/>
                <w:rtl w:val="true"/>
              </w:rPr>
              <w:t xml:space="preserve">وَ قالُوا اِتَّخَذَ اَللّهُ وَلَداً سُبْحانَهُ بَلْ لَهُ ما فِي اَلسَّماواتِ وَ اَلْأَرْضِ كُلٌّ لَهُ قانِتُونَ </w:t>
            </w:r>
            <w:r>
              <w:rPr>
                <w:rStyle w:val="IndexLink"/>
                <w:rtl w:val="true"/>
              </w:rPr>
              <w:t>(</w:t>
            </w:r>
            <w:r>
              <w:rPr>
                <w:rStyle w:val="IndexLink"/>
              </w:rPr>
              <w:t>116</w:t>
            </w:r>
            <w:r>
              <w:rPr>
                <w:rStyle w:val="IndexLink"/>
                <w:rtl w:val="true"/>
              </w:rPr>
              <w:t xml:space="preserve">) </w:t>
            </w:r>
            <w:r>
              <w:rPr>
                <w:rStyle w:val="IndexLink"/>
                <w:rtl w:val="true"/>
              </w:rPr>
              <w:t>بَدِيعُ اَلسَّماواتِ وَ اَلْأَرْضِ وَ</w:t>
            </w:r>
            <w:r>
              <w:rPr>
                <w:rStyle w:val="IndexLink"/>
                <w:rtl w:val="true"/>
              </w:rPr>
              <w:tab/>
            </w:r>
            <w:r>
              <w:rPr>
                <w:rStyle w:val="IndexLink"/>
              </w:rPr>
              <w:t>413</w:t>
            </w:r>
          </w:hyperlink>
        </w:p>
        <w:p>
          <w:pPr>
            <w:pStyle w:val="Contents4"/>
            <w:tabs>
              <w:tab w:val="clear" w:pos="8176"/>
              <w:tab w:val="right" w:pos="9026" w:leader="dot"/>
            </w:tabs>
            <w:rPr/>
          </w:pPr>
          <w:hyperlink w:anchor="__RefHeading___Toc5872778_2142443653">
            <w:r>
              <w:rPr>
                <w:webHidden/>
                <w:rStyle w:val="IndexLink"/>
                <w:rtl w:val="true"/>
              </w:rPr>
              <w:t>اشارة</w:t>
            </w:r>
            <w:r>
              <w:rPr>
                <w:rStyle w:val="IndexLink"/>
                <w:rtl w:val="true"/>
              </w:rPr>
              <w:tab/>
            </w:r>
            <w:r>
              <w:rPr>
                <w:rStyle w:val="IndexLink"/>
              </w:rPr>
              <w:t>413</w:t>
            </w:r>
          </w:hyperlink>
        </w:p>
        <w:p>
          <w:pPr>
            <w:pStyle w:val="Contents4"/>
            <w:tabs>
              <w:tab w:val="clear" w:pos="8176"/>
              <w:tab w:val="right" w:pos="9026" w:leader="dot"/>
            </w:tabs>
            <w:rPr/>
          </w:pPr>
          <w:hyperlink w:anchor="__RefHeading___Toc5872780_2142443653">
            <w:r>
              <w:rPr>
                <w:webHidden/>
                <w:rStyle w:val="IndexLink"/>
                <w:rtl w:val="true"/>
              </w:rPr>
              <w:t>التفسير</w:t>
            </w:r>
            <w:r>
              <w:rPr>
                <w:rStyle w:val="IndexLink"/>
                <w:rtl w:val="true"/>
              </w:rPr>
              <w:tab/>
            </w:r>
            <w:r>
              <w:rPr>
                <w:rStyle w:val="IndexLink"/>
              </w:rPr>
              <w:t>413</w:t>
            </w:r>
          </w:hyperlink>
        </w:p>
        <w:p>
          <w:pPr>
            <w:pStyle w:val="Contents4"/>
            <w:tabs>
              <w:tab w:val="clear" w:pos="8176"/>
              <w:tab w:val="right" w:pos="9026" w:leader="dot"/>
            </w:tabs>
            <w:rPr/>
          </w:pPr>
          <w:hyperlink w:anchor="__RefHeading___Toc5872782_2142443653">
            <w:r>
              <w:rPr>
                <w:webHidden/>
                <w:rStyle w:val="IndexLink"/>
                <w:rtl w:val="true"/>
              </w:rPr>
              <w:t>بحث روائي</w:t>
            </w:r>
            <w:r>
              <w:rPr>
                <w:rStyle w:val="IndexLink"/>
                <w:rtl w:val="true"/>
              </w:rPr>
              <w:t>:</w:t>
              <w:tab/>
            </w:r>
            <w:r>
              <w:rPr>
                <w:rStyle w:val="IndexLink"/>
              </w:rPr>
              <w:t>417</w:t>
            </w:r>
          </w:hyperlink>
        </w:p>
        <w:p>
          <w:pPr>
            <w:pStyle w:val="Contents4"/>
            <w:tabs>
              <w:tab w:val="clear" w:pos="8176"/>
              <w:tab w:val="right" w:pos="9026" w:leader="dot"/>
            </w:tabs>
            <w:rPr/>
          </w:pPr>
          <w:hyperlink w:anchor="__RefHeading___Toc5872784_2142443653">
            <w:r>
              <w:rPr>
                <w:webHidden/>
                <w:rStyle w:val="IndexLink"/>
                <w:rtl w:val="true"/>
              </w:rPr>
              <w:t>بحث كلامي</w:t>
            </w:r>
            <w:r>
              <w:rPr>
                <w:rStyle w:val="IndexLink"/>
                <w:rtl w:val="true"/>
              </w:rPr>
              <w:t>:</w:t>
              <w:tab/>
            </w:r>
            <w:r>
              <w:rPr>
                <w:rStyle w:val="IndexLink"/>
              </w:rPr>
              <w:t>418</w:t>
            </w:r>
          </w:hyperlink>
        </w:p>
        <w:p>
          <w:pPr>
            <w:pStyle w:val="Contents3"/>
            <w:tabs>
              <w:tab w:val="clear" w:pos="8459"/>
              <w:tab w:val="right" w:pos="9026" w:leader="dot"/>
            </w:tabs>
            <w:rPr/>
          </w:pPr>
          <w:hyperlink w:anchor="__RefHeading___Toc5872786_2142443653">
            <w:r>
              <w:rPr>
                <w:webHidden/>
                <w:rStyle w:val="IndexLink"/>
                <w:rtl w:val="true"/>
              </w:rPr>
              <w:t>وَ قالَ اَلَّذِينَ لا يَعْلَمُونَ لَوْ لا يُكَلِّمُنَا اَللّهُ أَوْ تَأْتِينا آيَةٌ كَذلِكَ قالَ اَلَّذِينَ مِنْ قَبْلِهِمْ مِثْلَ قَوْلِهِمْ تَشابَهَتْ قُل</w:t>
            </w:r>
            <w:r>
              <w:rPr>
                <w:rStyle w:val="IndexLink"/>
                <w:rtl w:val="true"/>
              </w:rPr>
              <w:tab/>
            </w:r>
            <w:r>
              <w:rPr>
                <w:rStyle w:val="IndexLink"/>
              </w:rPr>
              <w:t>419</w:t>
            </w:r>
          </w:hyperlink>
        </w:p>
        <w:p>
          <w:pPr>
            <w:pStyle w:val="Contents4"/>
            <w:tabs>
              <w:tab w:val="clear" w:pos="8176"/>
              <w:tab w:val="right" w:pos="9026" w:leader="dot"/>
            </w:tabs>
            <w:rPr/>
          </w:pPr>
          <w:hyperlink w:anchor="__RefHeading___Toc5872788_2142443653">
            <w:r>
              <w:rPr>
                <w:webHidden/>
                <w:rStyle w:val="IndexLink"/>
                <w:rtl w:val="true"/>
              </w:rPr>
              <w:t>اشارة</w:t>
            </w:r>
            <w:r>
              <w:rPr>
                <w:rStyle w:val="IndexLink"/>
                <w:rtl w:val="true"/>
              </w:rPr>
              <w:tab/>
            </w:r>
            <w:r>
              <w:rPr>
                <w:rStyle w:val="IndexLink"/>
              </w:rPr>
              <w:t>419</w:t>
            </w:r>
          </w:hyperlink>
        </w:p>
        <w:p>
          <w:pPr>
            <w:pStyle w:val="Contents4"/>
            <w:tabs>
              <w:tab w:val="clear" w:pos="8176"/>
              <w:tab w:val="right" w:pos="9026" w:leader="dot"/>
            </w:tabs>
            <w:rPr/>
          </w:pPr>
          <w:hyperlink w:anchor="__RefHeading___Toc5872790_2142443653">
            <w:r>
              <w:rPr>
                <w:webHidden/>
                <w:rStyle w:val="IndexLink"/>
                <w:rtl w:val="true"/>
              </w:rPr>
              <w:t>اشارة</w:t>
            </w:r>
            <w:r>
              <w:rPr>
                <w:rStyle w:val="IndexLink"/>
                <w:rtl w:val="true"/>
              </w:rPr>
              <w:tab/>
            </w:r>
            <w:r>
              <w:rPr>
                <w:rStyle w:val="IndexLink"/>
              </w:rPr>
              <w:t>419</w:t>
            </w:r>
          </w:hyperlink>
        </w:p>
        <w:p>
          <w:pPr>
            <w:pStyle w:val="Contents4"/>
            <w:tabs>
              <w:tab w:val="clear" w:pos="8176"/>
              <w:tab w:val="right" w:pos="9026" w:leader="dot"/>
            </w:tabs>
            <w:rPr/>
          </w:pPr>
          <w:hyperlink w:anchor="__RefHeading___Toc5872792_2142443653">
            <w:r>
              <w:rPr>
                <w:webHidden/>
                <w:rStyle w:val="IndexLink"/>
                <w:rtl w:val="true"/>
              </w:rPr>
              <w:t>التفسير</w:t>
            </w:r>
            <w:r>
              <w:rPr>
                <w:rStyle w:val="IndexLink"/>
                <w:rtl w:val="true"/>
              </w:rPr>
              <w:tab/>
            </w:r>
            <w:r>
              <w:rPr>
                <w:rStyle w:val="IndexLink"/>
              </w:rPr>
              <w:t>420</w:t>
            </w:r>
          </w:hyperlink>
        </w:p>
        <w:p>
          <w:pPr>
            <w:pStyle w:val="Contents4"/>
            <w:tabs>
              <w:tab w:val="clear" w:pos="8176"/>
              <w:tab w:val="right" w:pos="9026" w:leader="dot"/>
            </w:tabs>
            <w:rPr/>
          </w:pPr>
          <w:hyperlink w:anchor="__RefHeading___Toc5872794_2142443653">
            <w:r>
              <w:rPr>
                <w:webHidden/>
                <w:rStyle w:val="IndexLink"/>
                <w:rtl w:val="true"/>
              </w:rPr>
              <w:t>بحث روائي</w:t>
            </w:r>
            <w:r>
              <w:rPr>
                <w:rStyle w:val="IndexLink"/>
                <w:rtl w:val="true"/>
              </w:rPr>
              <w:t>:</w:t>
              <w:tab/>
            </w:r>
            <w:r>
              <w:rPr>
                <w:rStyle w:val="IndexLink"/>
              </w:rPr>
              <w:t>426</w:t>
            </w:r>
          </w:hyperlink>
        </w:p>
        <w:p>
          <w:pPr>
            <w:pStyle w:val="Contents4"/>
            <w:tabs>
              <w:tab w:val="clear" w:pos="8176"/>
              <w:tab w:val="right" w:pos="9026" w:leader="dot"/>
            </w:tabs>
            <w:rPr/>
          </w:pPr>
          <w:hyperlink w:anchor="__RefHeading___Toc5872796_2142443653">
            <w:r>
              <w:rPr>
                <w:webHidden/>
                <w:rStyle w:val="IndexLink"/>
                <w:rtl w:val="true"/>
              </w:rPr>
              <w:t>بحث دلالي</w:t>
            </w:r>
            <w:r>
              <w:rPr>
                <w:rStyle w:val="IndexLink"/>
                <w:rtl w:val="true"/>
              </w:rPr>
              <w:t>:</w:t>
              <w:tab/>
            </w:r>
            <w:r>
              <w:rPr>
                <w:rStyle w:val="IndexLink"/>
              </w:rPr>
              <w:t>427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64_244952"/>
      <w:bookmarkStart w:id="1" w:name="pg15364_244952"/>
      <w:bookmarkEnd w:id="1"/>
    </w:p>
    <w:p>
      <w:pPr>
        <w:pStyle w:val="Heading2"/>
        <w:numPr>
          <w:ilvl w:val="1"/>
          <w:numId w:val="1"/>
        </w:numPr>
        <w:rPr/>
      </w:pPr>
      <w:bookmarkStart w:id="2" w:name="pg15364_244952"/>
      <w:bookmarkStart w:id="3" w:name="__RefHeading___Toc5872330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سبزواري، سیدعبدالاعلی،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 الرحمن في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موسوی السبزواري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1414</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التفسيرات الشيعية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297/179</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معلومات التسجيلة الببليوغرافية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72332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364_244956"/>
      <w:bookmarkStart w:id="8" w:name="pg15364_244956"/>
      <w:bookmarkEnd w:id="8"/>
    </w:p>
    <w:p>
      <w:pPr>
        <w:pStyle w:val="Heading2"/>
        <w:numPr>
          <w:ilvl w:val="1"/>
          <w:numId w:val="1"/>
        </w:numPr>
        <w:rPr/>
      </w:pPr>
      <w:bookmarkStart w:id="9" w:name="pg15364_244956"/>
      <w:bookmarkStart w:id="10" w:name="__RefHeading___Toc5872334_2142443653"/>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انزل القرآن شفاء و رحمة للمؤمنين؛ و جعله في لوح محفوظ لا يمسّه الاّ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 لا من خلفه تنزيل من حكيم حميد؛ فيه تفصيل كلّ شيء و هدى و رحمة لقوم يؤمنون، و جعله من أعظم مواهبه على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 و السّلام على من اعطي السّبع المثاني و القرآن العظيم الّذي فرّق اللّه عليه قرآنه ليقرأه على النّاس على مكث؛ النّبيّ الأميّ الّذي هو غاية نظام التّكوين، و مكمّل ما انزل من المعارف على الأنبياء و المرسلين محمّد ابن عبد اللّه سيّد ولد آدم و خاتم النّبيّين الّذي أرسله اللّه رحمة للعالمين، و تشرّفت به السّماوات و جميع الرّوحانيّين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آله الّذين رفعوا بهممهم العالية أعلام الدّين، و شرعوا نهج الهدى للقاصدين؛ حماة معالم الشّرع المبين، و محيي مآثر النّبيّين، الّذين قرنهم اللّه بالكتاب المبين، أئمّة الهدى و قادة أهل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أصحابه الّذين آمنوا به و عزّروه و نصروه و اتّبعوا النّور الّذي انزل معه، الّذين أبلوا البلاء الحسن في نصرته و إقامة دينه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فقد شملتني عنايته تعالى لتفسير هذا الكتاب العظيم الذي عجزت العقول عن درك كنهه، فكما أن ظاهر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اِجْتَمَعَتِ اَلْإِنْسُ وَ اَلْجِنُّ عَلى أَنْ يَأْتُوا بِمِثْلِ هذَا اَلْقُرْآنِ لا يَأْتُونَ بِمِثْلِهِ وَ لَوْ كانَ بَعْضُهُمْ لِبَعْضٍ ظَهِيراً فحقائقه و رموزه أولى أن تكون كذلك، ففي كل سورة منه بحار من المعارف، و يتجلى من كل آية منه أنوار من الحقائق، و كيف لا يكون كذلك و قائله لا نهاية لعلمه و كماله و لا حدّ لعظمته و جلاله و ما حصل من التحديدات إنما هو من مقتضيات الاستعدادات لا أن يكون تحديدا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بعد فقد شملتني عنايته تعالى لتفسير هذا الكتاب العظيم الذي عجزت العقول عن درك كنهه، فكما أن ظاهر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اِجْتَمَعَتِ اَلْإِنْسُ وَ اَلْجِنُّ عَلى أَنْ يَأْتُوا بِمِثْلِ هذَا اَلْقُرْآنِ لا يَأْتُونَ بِمِثْلِهِ وَ لَوْ كانَ بَعْضُهُمْ لِبَعْضٍ ظَهِيراً فحقائقه و رموزه أولى أن تكون كذلك، ففي كل سورة منه بحار من المعارف، و يتجلى من كل آية منه أنوار من الحقائق، و كيف لا يكون كذلك و قائله لا نهاية لعلمه و كماله و لا حدّ لعظمته و جلاله و ما حصل من التحديدات إنما هو من مقتضيات الاستعدادات لا أن يكون تحديدا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لي بعد مراجعتي لجملة من التفاسير أنه فسر كل صنف من العلماء القرآن بما هو المأنوس عندهم، فالفلاسفة و المتكلمون فسروه بمذهبهم من الآراء الفلسفية و الكلامية و العرفاء و الصوفية على طريقتهم و الفقهاء همهم تفسير الآيات الواردة في الأحكام و المحدثون فسروه بخصوص ما ورد من السنة الشريفة في الآيات كما أن الأدباء كان منهجهم الاهتمام بجهاته الأدبية دون غيرها و العجب إنه كلما كثر في هذا الوحي المبين و النور العظيم من هذه البيانات و التفاسير فهو على كرسي رفعته و جماله، و يزداد على مرّ العصور تلألؤا و جلالا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فسر نفسه بنفسه، لأنه تبيان كل شيء فإذا كان كذلك فأولى أن يكون تبيانا لنفسه مستدلا لذلك بما ورد من السنة النبوية و المأثور عن آله الذين قرنهم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بالكتاب و جعلهم الأدلاء عليه فجمعت بينهما و بين ما اتفق عليه الجميع مع تقرير الشريعة له، و قد بذلت جهدي في عدم التفسير بالرأي مهما أمكنني ذلك تأسيا</w:t>
      </w:r>
    </w:p>
    <w:p>
      <w:pPr>
        <w:pStyle w:val="BookText"/>
        <w:rPr/>
      </w:pPr>
      <w:r>
        <w:rPr>
          <w:rFonts w:ascii="Amiri" w:hAnsi="Amiri" w:eastAsia="Amiri" w:cs="Amiri"/>
          <w:color w:val="111111"/>
          <w:sz w:val="28"/>
          <w:sz w:val="28"/>
          <w:szCs w:val="28"/>
          <w:rtl w:val="true"/>
          <w:lang w:bidi="ar-SA"/>
        </w:rPr>
        <w:t xml:space="preserve">بقول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فسر القرآن برأيه فأصاب الحق فقد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ذكرت ما يمكن أن يستظهر من الآيات المباركة بقرائن معتبرة فإن هذا الحديث الشريف لا يشمله إذ التفسير بالرأي غير الاستظهار من الآيات المباركة بالقرائن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تركت التعرض للتفاسير النادرة و الآراء المزيفة و الفروض التي تتغير بمرور الزمان</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منهجنا في التفسير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في تفسير الآية لمضمونها و بيان مفرداتها ثم ما يتعلق بها من المباحث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ذكرت فيها المبحث الدلالي </w:t>
      </w:r>
    </w:p>
    <w:p>
      <w:pPr>
        <w:pStyle w:val="BookText"/>
        <w:rPr/>
      </w:pPr>
      <w:r>
        <w:rPr>
          <w:rFonts w:ascii="Amiri" w:hAnsi="Amiri" w:eastAsia="Amiri" w:cs="Amiri"/>
          <w:color w:val="111111"/>
          <w:sz w:val="28"/>
          <w:sz w:val="28"/>
          <w:szCs w:val="28"/>
          <w:rtl w:val="true"/>
          <w:lang w:bidi="ar-SA"/>
        </w:rPr>
        <w:t>و أردت منه المعنى العام مما تشير إليه الآية المباركة من الدلالات الظاهرة أو الدقائق العلمية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أتعرض لبيان النظم بين الآيات و ذلك لأن الجامع القريب في جميعها موجود و هو تكميل النفس أو الهداية و مع وجوده لا وجه لذكر النظم بين الآيات لأن الغرض القريب بنفسه هو الجامع و الرابط بين الآيات، كما اني لم أهتم بذكر شأن النزول غالبا لأن الآيات المباركة كليات تنطبق على مصاديقها في جميع الأزمنة فلا وجه لتخصيصها بزمان النزول أو بفرد دون فرد آخر و كذلك جميع الروايات الواردة عن الأئمة الهداة في بيان بعض المصاديق لها فهو ليس من باب التخصيص بل من باب تطبيق الكلي على الفرد كما ستعرف ذلك كله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احترزت عن ذكر العبارات المغلقة و الألفاظ الصعبة أو التفصيل الزائد عن الحد و حاولت أن أبين المعنى بأسهل الألفاظ و الكلمات حتّى يعم النفع للجميع و تتم الحجة به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توفيقي إلاّ باللّه عليه توكلت و إليه أنيب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الأعلى الموسوي السبزواري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364_244960"/>
      <w:bookmarkStart w:id="13" w:name="pg15364_244960"/>
      <w:bookmarkEnd w:id="13"/>
    </w:p>
    <w:p>
      <w:pPr>
        <w:pStyle w:val="Heading2"/>
        <w:numPr>
          <w:ilvl w:val="1"/>
          <w:numId w:val="1"/>
        </w:numPr>
        <w:rPr/>
      </w:pPr>
      <w:bookmarkStart w:id="14" w:name="pg15364_244960"/>
      <w:bookmarkStart w:id="15" w:name="__RefHeading___Toc5872336_2142443653"/>
      <w:bookmarkStart w:id="16" w:name="_Toc4"/>
      <w:bookmarkEnd w:id="14"/>
      <w:bookmarkEnd w:id="15"/>
      <w:r>
        <w:rPr>
          <w:rtl w:val="true"/>
        </w:rPr>
        <w:t>سورة فاتحة الكتاب</w:t>
      </w:r>
      <w:bookmarkEnd w:id="16"/>
    </w:p>
    <w:p>
      <w:pPr>
        <w:pStyle w:val="Heading3"/>
        <w:numPr>
          <w:ilvl w:val="2"/>
          <w:numId w:val="1"/>
        </w:numPr>
        <w:rPr/>
      </w:pPr>
      <w:bookmarkStart w:id="17" w:name="__RefHeading___Toc5872338_2142443653"/>
      <w:bookmarkStart w:id="18" w:name="_Toc5"/>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و هي سبع آيات</w:t>
      </w:r>
    </w:p>
    <w:p>
      <w:pPr>
        <w:pStyle w:val="Heading3"/>
        <w:numPr>
          <w:ilvl w:val="2"/>
          <w:numId w:val="1"/>
        </w:numPr>
        <w:rPr/>
      </w:pPr>
      <w:bookmarkStart w:id="19" w:name="__RefHeading___Toc5872340_2142443653"/>
      <w:bookmarkStart w:id="20" w:name="_Toc6"/>
      <w:bookmarkEnd w:id="19"/>
      <w:r>
        <w:rPr>
          <w:rtl w:val="true"/>
        </w:rPr>
        <w:t xml:space="preserve">بِسْمِ اَللّهِ اَلرَّحْمنِ اَلرَّحِيمِ </w:t>
      </w:r>
      <w:r>
        <w:rPr>
          <w:rtl w:val="true"/>
        </w:rPr>
        <w:t>(</w:t>
      </w:r>
      <w:r>
        <w:rPr/>
        <w:t>1</w:t>
      </w:r>
      <w:r>
        <w:rPr>
          <w:rtl w:val="true"/>
        </w:rPr>
        <w:t xml:space="preserve">) </w:t>
      </w:r>
      <w:r>
        <w:rPr>
          <w:rtl w:val="true"/>
        </w:rPr>
        <w:t>هذه الآية المباركة بِسْمِ اَللّهِ اَلرَّحْمنِ اَلرَّحِيمِ تشتمل على كثير من المعارف الإلهية لا سيّما الصفات الرا</w:t>
      </w:r>
      <w:bookmarkEnd w:id="20"/>
    </w:p>
    <w:p>
      <w:pPr>
        <w:pStyle w:val="Heading4"/>
        <w:numPr>
          <w:ilvl w:val="3"/>
          <w:numId w:val="1"/>
        </w:numPr>
        <w:rPr/>
      </w:pPr>
      <w:bookmarkStart w:id="21" w:name="__RefHeading___Toc5872342_2142443653"/>
      <w:bookmarkStart w:id="22" w:name="_Toc7"/>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المباركة بِسْمِ اَللّهِ اَلرَّحْمنِ اَلرَّحِيمِ تشتمل على كثير من المعارف الإلهية لا سيّما الصفات الراجعة إلى ذات الباري عزّ و جل و في اختيار صفتي الرحمن الرحيم ما فيه من البشارة للإنسان من كونه مورد رحمته و عطفه تعالى مهما تعددت أسباب الشر و قويت، و فيها إرشاد إلى تعليم الإنسان لتوخّي الرحمة و المودة في أفعاله و جعل نفسه من مظاهر رحمته تعالى ليعرف أنّه مؤمن باللّه تعالى، و أن لا يعتمد على نفسه مهما بلغ من الكمال لأنّه المحتاج بعد، بل لا بد له من إيكال أمره إلى الغني المطلق</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5872344_2142443653"/>
      <w:bookmarkStart w:id="24" w:name="_Toc8"/>
      <w:bookmarkEnd w:id="23"/>
      <w:r>
        <w:rPr>
          <w:rtl w:val="true"/>
        </w:rPr>
        <w:t>التفسير</w:t>
      </w:r>
      <w:bookmarkEnd w:id="2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للاستعانة، لأنّ الإنسان مفتقر بذاته، و المحتاج المطلق لا بد أن يستعين في جميع شؤونه بالغنيّ المطلق الذي هو اللّه تعالى، فالممكنات في ذاتها و عوارضها و حدوثها و بقائها محتاجة إليه فهي بلسان الحال تستعين به تعالى، فقدّرت الاستعانة في المقال تطبيقا بين لساني الحال و المقال</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 المتعلّق كل ما يفعل بعد البسملة و إن كان صحيحا لا بأس به و لكن كون المتعلق هو الاستعانة يدل عليه أيضا بالملازمة، فإنّ الاستعانة </w:t>
      </w:r>
    </w:p>
    <w:p>
      <w:pPr>
        <w:pStyle w:val="BookText"/>
        <w:rPr/>
      </w:pPr>
      <w:r>
        <w:rPr>
          <w:rFonts w:ascii="Amiri" w:hAnsi="Amiri" w:eastAsia="Amiri" w:cs="Amiri"/>
          <w:color w:val="111111"/>
          <w:sz w:val="28"/>
          <w:sz w:val="28"/>
          <w:szCs w:val="28"/>
          <w:rtl w:val="true"/>
          <w:lang w:bidi="ar-SA"/>
        </w:rPr>
        <w:t>المطلقة به تعالى تستلزم الاستعانة في كل فعل يؤتى به خصوصا ما يؤتى به بعد البسملة، كما أنّ كون المتعلّق هو الفعل الخاص مثل القراءة في المقام يستلزم تحقق الاستعانة المطلقة أيضا، إذ المراد القراءة مستعينا به لا القراءة المطلقة و لو بلا استعانة و رعاية منه تعالى، فيكون الفرق بينهما كالفرق بين الطبيعي و الفرد في أنّ تحقق كل منهما خارجا يستلزم تحقق الآخر بل هو 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من السمو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الرفعة و منه السماء، و يصح أن يكون اشتقاقه من السمة بمعنى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الهاء عوض الواو فيكون أصله الوسم، فالوسم و الوسام و الوسامة بمعنى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همزة وصل على التقديرين، و يصح الاشتقاق من كل منهما، لأنّ التبديل و التغيير في حروف الكلمة جائز ما لم يضر بالمدلول إلاّ أن يكون اللفظ بخصوص شخصه سماعيا؛ و من وقوع التغيير و التبديل في هذا اللفظ في الاشتقاقات الصحيحة و سهولة لغة العرب نستفيد صحة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رجوع أحد المعنيين إلى الآخر في جامع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البروز و الظهور، لأنّ الرفعة نحو علامة، و العلامة نحو رفعة لذيها، و هما يستلزمان البروز و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دأب اللغويون و الأدباء و تبعهم المفسرون على جعل المصاديق المتعددة مع وجود جامع قريب من مختلف المعنى، مكثرين بذلك من المعاني غافلين عن الأصل الذي يرجع الكل إليه، فكان الأجدر بهم بذل الجهد في بيان الجامع القريب و الأصل الذي يتفرع منه، حتّى يصير بذلك علم اللغة أنفع مما هو عليه، و لذهب موضوع المشترك اللفظي و غيره من التفاصيل إلاّ في موارد 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سبب إعراضهم عن ذلك هو أنّ ذكر اللفظ و بيان موارد استعمالاته سهل يسير بخلاف الفحص عن الجامع و تفريع ألفاظ منه</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لفظ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جنس لأسماء غير محصورة تحدث و تزول على مر العصور في ألفاظ و لهجات غير متناهية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من اللايتناهى الذي اتفق الفلاسفة على صحته و اصطلح القدماء منهم عليه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اللايتناهى اللايقفي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لشرحه موضع آخر يأتي عند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خَلْقُ اَلسَّماواتِ وَ اَلْأَرْضِ وَ اِخْتِلافُ أَلْسِنَتِكُمْ وَ أَلْوانِكُمْ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الروم،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لفظ الاسم هنا واسطة محضة لاسم اللّه تبارك و تعالى لا أن يكون له موضوعية خاصة فيكون مما به ينظر لا مما إليه ينظر كما هو الشأن في جميع الأسماء إلاّ أنّ فيها واسطة لتعرّف المعنى و هنا واسطة لتعرف اللفظ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أية حال سواء كان الاسم من الوسم واقعا بمعنى العلامة، أو من السمو بمعنى الرفعة، ففي ذكر البسملة يكون إظهار لإضافة العبد نفسه إليه تعالى إضافة تشريفية بذكر اسمه تعالى، و رفعة لمقام العبد به، و ذكر الاسم في غيره تعالى علامة للمعنى المراد و إخراجه عن الخفاء إلى البروز و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في أنّ الاسم عرض قائم بالغير سواء أريد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س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مدلوله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مثلا، و ما أطيل فيه قديما من أنّ الاسم عين المسمى أو غيره قد ظهر في الفلسفة المتعالية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تخلل لفظ الاسم بين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الجلالة إشارة إلى أنّ ما هو حد الإدراك للإنسان إنّما هو ذكر اسمه تعالى و الإعتقاد به مشيرا من حيث الإضافة إلى الذات لا أن يحوم أحد حول كشف الحقيقة و الذات فإنّها لن تدرك لغيره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العلق،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الاسم فيه أيضا فهو لأجل تعليم الغير لا بالنسبة إلى مقام النبي الجامع من الحقائق كنوزها و الحاوي لدقائق رموزها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ذكرت 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مفردة و مجموعة، مضافة إلى اللّه تعالى، و إلى الرب، و إلى الضمير الراجع إليه تعالى، و موصوفة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اَلْأَسْماءُ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الكل مقرونة بالتعظيم و التجليل، و قد كثرت استعمالات هذه الكلمة في الآثار الواردة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دعواتهم مع اللّه تعالى</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باسمك </w:t>
      </w:r>
    </w:p>
    <w:p>
      <w:pPr>
        <w:pStyle w:val="BookText"/>
        <w:rPr/>
      </w:pPr>
      <w:r>
        <w:rPr>
          <w:rFonts w:ascii="Amiri" w:hAnsi="Amiri" w:eastAsia="Amiri" w:cs="Amiri"/>
          <w:color w:val="111111"/>
          <w:sz w:val="28"/>
          <w:sz w:val="28"/>
          <w:szCs w:val="28"/>
          <w:rtl w:val="true"/>
          <w:lang w:bidi="ar-SA"/>
        </w:rPr>
        <w:t>العظيم و</w:t>
      </w:r>
    </w:p>
    <w:p>
      <w:pPr>
        <w:pStyle w:val="BookText"/>
        <w:rPr/>
      </w:pPr>
      <w:r>
        <w:rPr>
          <w:rFonts w:ascii="Amiri" w:hAnsi="Amiri" w:eastAsia="Amiri" w:cs="Amiri"/>
          <w:color w:val="111111"/>
          <w:sz w:val="28"/>
          <w:sz w:val="28"/>
          <w:szCs w:val="28"/>
          <w:rtl w:val="true"/>
          <w:lang w:bidi="ar-SA"/>
        </w:rPr>
        <w:t>اسمك الأعظم و</w:t>
      </w:r>
    </w:p>
    <w:p>
      <w:pPr>
        <w:pStyle w:val="BookText"/>
        <w:rPr/>
      </w:pPr>
      <w:r>
        <w:rPr>
          <w:rFonts w:ascii="Amiri" w:hAnsi="Amiri" w:eastAsia="Amiri" w:cs="Amiri"/>
          <w:color w:val="111111"/>
          <w:sz w:val="28"/>
          <w:sz w:val="28"/>
          <w:szCs w:val="28"/>
          <w:rtl w:val="true"/>
          <w:lang w:bidi="ar-SA"/>
        </w:rPr>
        <w:t>باسمك الأعظم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أذن اللّه تعالى لخلقه أن يدعوه به، كجميع أسمائه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مستور عن خلقه و لكنّه تعالى أذن لبعض أحبائه أن يدعوه به، و أما الأعظم الأعظم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استأثره لنفسه و لم يظهره لأحد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لفظ في الممكنات كلها، لأعظم معنى في الموجودات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 في عذوبة لفظه كل سالك مجذوب، و تحيّر في عظمة معناه جميع أرباب القلوب، تتدفق المحبة و الرأفة عن الاسم فكيف بالمعنى، فكأنّ نفس المعنى يتجلّى فيه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أَنَا اَللّهُ لا إِلهَ إِلاّ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 فيه من الكمالات حقائقها و من الألطاف و العنايات دقائقها و رقائقها، تطلبه الملائكة الكروبيون كما يطلبه أهل الأرضين و الكل لا يصل إليه، ظهر لغيره بالآثار و خفي عن الجميع بالذات، فما أعظم شأنه فقد عجزت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قويت فطنتها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درك أفعاله فضلا عن صفاته فكيف بذاته، فكلّما زاد الإنسان تأملا فيه زيد تحيرا و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الذي اكتفى بالتحيّر في الذات و الصفات و الأفعال عن التعمق فيها لعلمه الأزلي بعدم قدرة ما سواه على ذلك أو لعدم لياقة جملة من العقول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ذكر أهل اللغة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جنس للواجب بالذات و لكنه منحصر في الفرد كالشمس و القمر و نحوهما و تبعهم فيه جمع من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غير صحيح عقلا لأن المتفرد بذاته في جميع شؤونه و جهاته و البسيط فوق ما نتعقله من معنى البساطة كيف يقال في اللفظ المختص به إنه اسم 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ثبت في الفلسفة الإلهية المتعالية أن الكلية و الجزئية و الجنسية و نحوها من شؤون المفاهيم الممكنة و ذاته الأقدس فوق ذلك مطلقا فلا يصح اطلاق اسم الجنس على اللفظ المختص به تعالى</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أراد القائل بأنّه اسم جنس على نحو الجنسية الوجودية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السعة الوجودية بالعنوان المشير إلى الذات لا الجنسية الماهوية لكان له </w:t>
      </w:r>
    </w:p>
    <w:p>
      <w:pPr>
        <w:pStyle w:val="BookText"/>
        <w:rPr/>
      </w:pPr>
      <w:r>
        <w:rPr>
          <w:rFonts w:ascii="Amiri" w:hAnsi="Amiri" w:eastAsia="Amiri" w:cs="Amiri"/>
          <w:color w:val="111111"/>
          <w:sz w:val="28"/>
          <w:sz w:val="28"/>
          <w:szCs w:val="28"/>
          <w:rtl w:val="true"/>
          <w:lang w:bidi="ar-SA"/>
        </w:rPr>
        <w:t>وجه لطيف و لكنهم بمعزل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يطلق الإله على غيره تعالى إطلاقا اعتقاديا باطلا، كقول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لَكُمْ مِنْ إِلهٍ 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 اَلْآلِهَةَ إِلهاً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جنس باطل من جهة العلوم الأدبية أيضا لعدم وقوعه صفة و وقوعه موصوفا دائما فلا يصح أن يكون اسم جنس بل هو علم مختص لواجب الوجود بالذات المستجمع لجميع الصفات الكمالية لظهور آثار العلمية فيه على ما هو المعروف بين الأدباء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ذلك ما ذكروا أنه مشتق من وله بمعنى تحير، أو من أله بمعنى 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لتعبد الكل له تكوينا أو اختيارا، و تحيرهم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 مردود أولا بأن التحير و التعبد عنوان وصفي فلا يصح أن يؤخذ في ما هو اسم للذات المتصف بجميع صفات الجمال و الكمال و 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بما</w:t>
      </w:r>
    </w:p>
    <w:p>
      <w:pPr>
        <w:pStyle w:val="BookText"/>
        <w:rPr/>
      </w:pPr>
      <w:r>
        <w:rPr>
          <w:rFonts w:ascii="Amiri" w:hAnsi="Amiri" w:eastAsia="Amiri" w:cs="Amiri"/>
          <w:color w:val="111111"/>
          <w:sz w:val="28"/>
          <w:sz w:val="28"/>
          <w:szCs w:val="28"/>
          <w:rtl w:val="true"/>
          <w:lang w:bidi="ar-SA"/>
        </w:rPr>
        <w:t xml:space="preserve">رواه ابن راشد في الصحيح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معنى اللّه تعالى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استولى على ما دق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الحديث ظاهر في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مشتق من أله و وله بل هو اسم جامد بمعنى القيّومية المطلقة على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ما نسب إلى الخليل اللغوي و غيره من أن لفظ الجلالة بسيط و ليس بمشتق، و اللام جزء اللفظ، و أنّ الواضع له هو اللّه تعالى بل جميع أسمائه عرفت بتعليمه عزّ و جل فهو المعرّف فيها و المعرّف بها و يشهد له</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اللّه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اللغويين في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إنه مفهوم لا الذات الأقدس إذا لا إشكال في صحة قولهم في الاشتقاق و كونه من اسم الجنس</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إنما يصح في المفاهيم الممكنة و أما إذا كان الموضوع واحدا و واجبا بالذات يكون الإطلاق عليه مع إطلاقه على الممكن كالاشتراك اللفظي، كما ذهب إليه جمع من الفلاسفة في أسمائه تعالى فيكون إطلاقه </w:t>
      </w:r>
    </w:p>
    <w:p>
      <w:pPr>
        <w:pStyle w:val="BookText"/>
        <w:rPr/>
      </w:pPr>
      <w:r>
        <w:rPr>
          <w:rFonts w:ascii="Amiri" w:hAnsi="Amiri" w:eastAsia="Amiri" w:cs="Amiri"/>
          <w:color w:val="111111"/>
          <w:sz w:val="28"/>
          <w:sz w:val="28"/>
          <w:szCs w:val="28"/>
          <w:rtl w:val="true"/>
          <w:lang w:bidi="ar-SA"/>
        </w:rPr>
        <w:t xml:space="preserve">عليه تعالى بنحو العلمية و في الممكن بنحو اسم الجنس، كما في لفظ المدينة مثلا فإنها علم لمدينة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جنس لسائر المدن و لكن في اسمه تعالى لا يجوز إطلاقه على غيره لاختصاصه به،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أَنَا اَللّهُ لا إِلهَ إِلاّ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ذلك من كلام العرب قبل الإسلام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يتعلق بلفظ الجلالة من حيث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معناه فلا ريب في أنه مما تحير فيه العقول مع اعتراف الجميع بوجوده و دأب القرآن و ما ورد في الشريعة التعبير عنه تعالى بالأسماء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ذكرت في القرآن من دون تحديد بالنسبة إلى الذات بل ورد</w:t>
      </w:r>
    </w:p>
    <w:p>
      <w:pPr>
        <w:pStyle w:val="BookText"/>
        <w:rPr/>
      </w:pPr>
      <w:r>
        <w:rPr>
          <w:rFonts w:ascii="Amiri" w:hAnsi="Amiri" w:eastAsia="Amiri" w:cs="Amiri"/>
          <w:color w:val="111111"/>
          <w:sz w:val="28"/>
          <w:sz w:val="28"/>
          <w:szCs w:val="28"/>
          <w:rtl w:val="true"/>
          <w:lang w:bidi="ar-SA"/>
        </w:rPr>
        <w:t xml:space="preserve">في الأثر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لا يعلم ما هو و لا كيف هو و لا أين هو و لا حيث هو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فأثبتوا له تعالى أصل الهوية و لكن حصروا العلم بالهوية به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w:t>
      </w:r>
    </w:p>
    <w:p>
      <w:pPr>
        <w:pStyle w:val="BookText"/>
        <w:rPr/>
      </w:pPr>
      <w:r>
        <w:rPr>
          <w:rFonts w:ascii="Amiri" w:hAnsi="Amiri" w:eastAsia="Amiri" w:cs="Amiri"/>
          <w:color w:val="111111"/>
          <w:sz w:val="28"/>
          <w:sz w:val="28"/>
          <w:szCs w:val="28"/>
          <w:rtl w:val="true"/>
          <w:lang w:bidi="ar-SA"/>
        </w:rPr>
        <w:t xml:space="preserve">في الآثار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عنه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ذات لا كالذوات و شيء لا كالأشياء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من عظمة اللّه ما شئتم و لا تذكروا ذاته فإنكم لا تذكرون منه شيئا إلاّ و هو أعظم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يقول و إنّ إلى ربك المنتهى فإذا انتهى الكلام إلى اللّه تعالى فأمسكوا</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ورد عن الفلاسفة المتألهين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الذات الجامع لجميع الكمالات الواقعية و المسلوب عنه جميع النواقص كذلك، و عن العرفاء و بعض محققي الفلسفة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الذات المسلوب عنه الإمكان مطلقا، و عن بعض قدماء اليونان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عبر عنه في كلماتهم بشيخ اليونانيين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ذات فوق الوجود يمكن إرجاع جميع ذلك إلى ما ورد عن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قصرت عبارات بعضهم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سنعود إلى بعض ما يتعلق بالمقام في المواضع المناسبة إن شاء اللّه تعالى، و لعل عدم تعرض القرآن و سائر الكتب السماوية لحقيقة ذاته الأقدس لوضوحه بالآثار و قصور الممكن مطلقا عن درك حقيقة ذات الواجب و إنما حده درك الآثار فقط و هو تعالى بيّن ذلك كاملا في كتابه و يتم بذلك الحجة و البيان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على أي تقدير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الجامع لجميع الأسماء الحسنى التسعة و التسعين أو الثلاثمائة و ستين التي من أحصاها دخل الجنّة على ما رواه الفريقان، و هذه الأسماء المباركة منطوية في لفظ الجلالة انطواء الشعاع في نور الشمس مع المسامحة في هذا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 من الرحمة و من مشتقاتها، و رحمته عزّ و جل أعم صفاته و أوسعها شملت جميع ما سواه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رَحْمَتِي وَسِعَتْ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يطلق عليه شيء في جميع العوالم يكون من رحمته تعالى، و إشكال أن الشر يطلق عليه الشيء أيضا فلا بد و أن يكون من رحمته تعالى مردود بأنه ليس في التكوينيات شر محض و إنما يتحقق الشر بالإضافة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الاختياريات فإن وساطة الاختيار بين الفعل و الفاعل يجعل الشر باختيار الفاعل فلا يكون من رحمته تعالى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أَصابَكَ مِنْ حَسَنَةٍ فَمِنَ اَللّهِ وَ ما أَصابَكَ مِنْ سَيِّئَةٍ فَمِنْ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تفصيل هذا البحث المفيد مستقلا إن شاء اللّه تعالى في الآيات المناسبة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ما فِي اَلْأَرْضِ مِنْ شَجَرَةٍ أَقْلامٌ وَ اَلْبَحْرُ يَمُدُّهُ مِنْ بَعْدِهِ سَبْعَةُ أَبْحُرٍ ما نَفِدَتْ كَلِماتُ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لقمان،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مظاهر رحمته الواسعة، و قد اعترف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الفلاسفة المتألهين بالقصور عن الإحاطة بمراتب رحمته تعالى الواسعة و إن بعض عظمائهم أطال القول في أن وجود كل شيء من رحمته تعالى و أثبت ذلك بالأدلة الكثيرة و مع ذلك اعترف بالقصور عن دركها، و سيأتي تفصيل ذلك في الآيات المناسبة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هاتين الكلمتين من الصفات المشبهة إلاّ أنّهم فرّقوا بينهما بوجوه</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الرحمن مبالغة و الرحيم صفة مشبهة يدل على مجرد الثبوت هذا و إن كان صحيحا بالنسبة إلى ذات اللفظين حين الإطلاق على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p>
    <w:p>
      <w:pPr>
        <w:pStyle w:val="BookText"/>
        <w:rPr/>
      </w:pPr>
      <w:r>
        <w:rPr>
          <w:rFonts w:ascii="Amiri" w:hAnsi="Amiri" w:eastAsia="Amiri" w:cs="Amiri"/>
          <w:color w:val="111111"/>
          <w:sz w:val="28"/>
          <w:sz w:val="28"/>
          <w:szCs w:val="28"/>
          <w:rtl w:val="true"/>
          <w:lang w:bidi="ar-SA"/>
        </w:rPr>
        <w:t>من حيث إضافتهما إلى اللّه عزّ و جل فلا وجه للمبالغة بالنسبة إليه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صفاته بالنسبة إليه تعالى غير محدودة فلا تجري المبالغة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تصح المبالغة بالنسبة إلى مورد الرحمة على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يَرْزُقُ مَنْ يَشاءُ بِغَيْرِ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ترجع المبالغة فيه إلى المبالغة في الرحمة بالنسبة إلى 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في بعض التفاسير من أن فعلان لا يدل على الثبوت بخلاف فعيل و إنما ذكر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اظهار ثبوت الرحمة بالنسبة اليه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التفرقة بين اللفظين انما تصح في الممكنات دون الواجب تبارك و تعالى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يختص بالدنيا و الرحيم بالآخرة لتقدم الدنيا على الآخرة في سلسلة العوالم و النشآت الزمانية فيكون المقدم للمتقدم و الأخير للمتأخر، أو لذكر الرحيم مقرونا بالغفران و التوبة في جملة من الآيات الكريمة، و الغفران و أثر التوبة في الآخرة فيكون الرحيم مختصا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الوجهان مخدوشان لا يصلحان حتّى للاستحسان، فان العوالم بالنسبة إليه تبارك و تعالى في عرض واحد و إنّه محيط بالزمان و الزمانيات و خارج عنهما إلاّ أن يلحظ ذلك بالنسبة إلى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الرحمن بالنسبة إلى الآخرة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يَوْمَئِذٍ اَلْحَقُّ لِلرَّحْمنِ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نَحْشُرُ اَلْمُتَّقِينَ إِلَى اَلرَّحْمنِ وَفْداً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ورد الرحيم بالنسبة إلى الدنيا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أَنْفُسَكُمْ إِنَّ اَللّهَ كانَ بِكُمْ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عن الأئمة الهداة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رحمن الدنيا و الآخرة و رحيمهما</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عام للجميع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رَحْمَتِي وَسِعَتْ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خاص بالمؤمنين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بِالْمُؤْمِنِينَ رَؤُفٌ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أيضا </w:t>
      </w:r>
    </w:p>
    <w:p>
      <w:pPr>
        <w:pStyle w:val="BookText"/>
        <w:rPr/>
      </w:pPr>
      <w:r>
        <w:rPr>
          <w:rFonts w:ascii="Amiri" w:hAnsi="Amiri" w:eastAsia="Amiri" w:cs="Amiri"/>
          <w:color w:val="111111"/>
          <w:sz w:val="28"/>
          <w:sz w:val="28"/>
          <w:szCs w:val="28"/>
          <w:rtl w:val="true"/>
          <w:lang w:bidi="ar-SA"/>
        </w:rPr>
        <w:t>مردود فإن ذكر بعض الأفراد و أشرفها لا يدل على نفي ما عداه إلاّ بالمفهوم و قد ثبت في محله أنه لا مفهوم للقيد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الرحمن ذات الرحمة الشاملة لكل محتاج إليها و بجميع مراتبها التفضلية بلا اختصاص لها بنوع دون نوع من الجماد و النبات و الحيوان و الإنسان و سائر المخلوقات فلأجل إهمال المتعلق استفيد العموم و الشمول لجميع الأنواع الممكنة من حضيض الجمادات الى أوج المجردات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أهم مصاديق الرحمانية تنظيم عالم التكوين بأحسن نظام و من أجلى مصاديق الرحيمية تنظيم التشريع بأكمل نظام و أثر التشريع إنما يظهر بالنسبة إلى المؤمنين العاملين به اختص الرحيمية بالآخرة من هذه الجهة، فهو تعالى رحيم في الدنيا بالتشريع و في الآخرة بالجزاء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أن جميع ما سواه تعالى مورد افاضة الوجود منه تبارك و تعالى و هذا هو الرحمة الرحمانية التي خرج بها ما سواه من العدم إلى الوجود؛ كما لا ريب في أن كل نوع من أنواع الموجودات مطلقا بل كل صنف من أصنافها له خصوصية لا توجد تلك الخصوصية في غيرها و هي غير محدودة بحد و تنكشف في طي العصور و مر القرون و تلك الخصوصيات غير المتناهية المجعولة منه تبارك و تعالى مورد الرحمة الرحيمية، فكما أن في الإنسان نوعا خاصا منه و هو المؤمن مورد رحمته الرحيمية كذلك يكون في الملك و الفلك و الجماد و النبات و الحيوان أيضا أصناف خاصة تكون تلك الأصناف مورد رحمته الرحيمية بعد عدم برهان صحيح على اختصاص رحمته الرحيمية بخصوص دار الآخرة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ذكرا في مفتتح القرآن العظيم للإعلام بأن القرآن من أبرز مظاهر رحمتيه تعالى أما الرحمانية فلفرض وحيه و إنزاله، و أما الرحيمية فلأنه تبارك و تعالى تجلى لعباده فأظهر فيه المعارف الربوبية و خلاصة الكتب السماوية و زبدة حقائق التكوين و التشريع و ربط به قلوب أوليائه</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يظهر من ذكر الرحمن بعد اسم الجلالة في البسملة 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اَللّهَ أَوِ اُدْعُوا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bookmarkStart w:id="25" w:name="pg15364_244969"/>
    </w:p>
    <w:p>
      <w:pPr>
        <w:pStyle w:val="BookText"/>
        <w:rPr/>
      </w:pPr>
      <w:bookmarkEnd w:id="25"/>
      <w:r>
        <w:rPr>
          <w:rFonts w:ascii="Amiri" w:hAnsi="Amiri" w:eastAsia="Amiri" w:cs="Amiri"/>
          <w:color w:val="111111"/>
          <w:sz w:val="28"/>
          <w:sz w:val="28"/>
          <w:szCs w:val="28"/>
          <w:rtl w:val="true"/>
          <w:lang w:bidi="ar-SA"/>
        </w:rPr>
        <w:t>و سائر موارد استعمال هذا الاسم المبارك في القرآن العظيم أن لهذا الاسم الشريف اهمية عظمى و منزلة كبرى عند اللّه تعالى فهو من أمهات الأسماء كالحي و الرب و القيوم و الرحيم و إلى هذه الأربعة ترجع سائر أسمائه عزّ و جل فإذا رجعنا إلى موارد استعمالات هذا اللفظ في القرآن الكريم نرى أنه استعمل مقرونا بالتعظيم و التجليل بالنسبة إلى عالمي الدنيا و الآخرة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اَلَّتِي وَعَدَ اَلرَّحْمنُ عِبادَهُ بِالْغَيْبِ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يَوْمَئِذٍ اَلْحَقُّ لِلرَّحْمنِ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الرحمن،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 خَلْقِ اَلرَّحْمنِ مِنْ 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الملك،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الرحيم فقد ذكر في القرآن الكريم غالبا مقرونا مع الرءوف و التواب و الغفور، فقد جمع اللّه تبارك و تعالى في كتابيه التدويني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التكويني بين رحمته الرحمانية و رحمته الرحيمية فتكون الرحمة الرحمانية عامة لجميع الممكنات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استولى و العرش هنا عبارة عما سواه تعالى، و الرحمة الرحيمية تعم جميع ذوي الكمالات التي أفيضت عليهم من المجردات إلى الجمادات فتكون من مظاهر رحمتيه تعالى الرحمانية و الرحيمية كما عرفت</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5872346_2142443653"/>
      <w:bookmarkStart w:id="27" w:name="_Toc9"/>
      <w:bookmarkEnd w:id="26"/>
      <w:r>
        <w:rPr>
          <w:rtl w:val="true"/>
        </w:rPr>
        <w:t>بحوث المقام</w:t>
      </w:r>
      <w:bookmarkEnd w:id="27"/>
    </w:p>
    <w:p>
      <w:pPr>
        <w:pStyle w:val="Heading5"/>
        <w:numPr>
          <w:ilvl w:val="4"/>
          <w:numId w:val="1"/>
        </w:numPr>
        <w:rPr/>
      </w:pPr>
      <w:bookmarkStart w:id="28" w:name="__RefHeading___Toc5872348_2142443653"/>
      <w:bookmarkStart w:id="29" w:name="_Toc10"/>
      <w:bookmarkEnd w:id="28"/>
      <w:r>
        <w:rPr>
          <w:rtl w:val="true"/>
        </w:rPr>
        <w:t>بحث دلالي</w:t>
      </w:r>
      <w:r>
        <w:rPr>
          <w:rtl w:val="true"/>
        </w:rPr>
        <w:t>:</w:t>
      </w:r>
      <w:bookmarkEnd w:id="29"/>
    </w:p>
    <w:p>
      <w:pPr>
        <w:pStyle w:val="BookText"/>
        <w:rPr/>
      </w:pPr>
      <w:r>
        <w:rPr>
          <w:rFonts w:ascii="Amiri" w:hAnsi="Amiri" w:eastAsia="Amiri" w:cs="Amiri"/>
          <w:color w:val="111111"/>
          <w:sz w:val="28"/>
          <w:sz w:val="28"/>
          <w:szCs w:val="28"/>
          <w:rtl w:val="true"/>
          <w:lang w:bidi="ar-SA"/>
        </w:rPr>
        <w:t>البسملة هي إيجاد الإضافة بين العبد و خالقه إضافة تشريفية، و قد اختيرت هذه الجملة المباركة لأن فيها من أوسمة الخير ما عرفت، فإن قرن العبد اعتقاده بالعمل بما يدعو إليه تعالى كانت البسملة وساما قوليا و اعتقاديا و عمليا و إلاّ كانت لفظية فقط لها بعض الآثار كالتبرك باللسان مثلا</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هذه الإضافة لم تكن أمرا غريبا عند الناس بل هو مألوف عندهم بذكر اسماء عظمائهم و رؤسائهم في مبادئ أمورهم تشرفا و تقربا إليهم و وساما </w:t>
      </w:r>
    </w:p>
    <w:p>
      <w:pPr>
        <w:pStyle w:val="BookText"/>
        <w:rPr/>
      </w:pPr>
      <w:r>
        <w:rPr>
          <w:rFonts w:ascii="Amiri" w:hAnsi="Amiri" w:eastAsia="Amiri" w:cs="Amiri"/>
          <w:color w:val="111111"/>
          <w:sz w:val="28"/>
          <w:sz w:val="28"/>
          <w:szCs w:val="28"/>
          <w:rtl w:val="true"/>
          <w:lang w:bidi="ar-SA"/>
        </w:rPr>
        <w:t>لأنفسهم مع أن المنسوب إليه كنفس المنسوب و النسبة في معرض الهلاك و الزوال فأثبت القرآن للنّاس إضافة تشريفية إلى اللّه تبارك و تعالى الذي لم يزل و لا يزال و تبقى الإضافة إليه كذلك أيضا فقرر ما هو المألوف لديهم بلفظ آخر و هو البسملة،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فَاذْكُرُوا اَللّهَ كَذِكْرِكُمْ آباءَكُمْ أَوْ أَشَدَّ ذِكْراً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يعلم أهمية البسملة فإن فيها إضافة إلى الرحمن الرحيم الأزلي الأبدي و لهذا وردت أخبار تؤكد على الابتداء بها في جميع الأمور كما سيجيء في البحث الآتي، فإذا قال العبد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مظاهر رحمته تعالى من جهتين جهة التلفظ بالقول وجهة الذات فإن ذاته من مظاهر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الاسم ما أنبأ عن المسمّى و هو تارة يكون ذات المسمّى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جوهرا موجودا خارجيا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يصح بالنسبة إليه تعالى فمن الأول ما ورد</w:t>
      </w:r>
    </w:p>
    <w:p>
      <w:pPr>
        <w:pStyle w:val="BookText"/>
        <w:rPr/>
      </w:pPr>
      <w:r>
        <w:rPr>
          <w:rFonts w:ascii="Amiri" w:hAnsi="Amiri" w:eastAsia="Amiri" w:cs="Amiri"/>
          <w:color w:val="111111"/>
          <w:sz w:val="28"/>
          <w:sz w:val="28"/>
          <w:szCs w:val="28"/>
          <w:rtl w:val="true"/>
          <w:lang w:bidi="ar-SA"/>
        </w:rPr>
        <w:t xml:space="preserve">في الأثر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دل على ذاته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فاتحد فيه تعالى الدال و المدلول و اختلف بالاعتبار و مثله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الثاني أنبياء اللّه و أولياؤه الذين جاهدوا في اللّه،</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اسماء اللّه الحسنى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عن بعض الفلاسفة المتألهين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جميع الموجودات تحكي عن جماله و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الثالث الأسماء اللفظية التي تطلق عليه تعالى و يأتي في المواضع المناسبة تتمة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المعروف أنّ أسماءه تعالى توقيفية لا يجوز إطلاق اسم عليه تعالى لم يرد في الشريعة المقدسة إطلاق به عليه، و إن أمكن ذلك عقلا، فلا يجوز اطلاق المادة و الصورة عليه تعالى لامتناعه عقلا و عدم الورود شرعا، كما لا يجوز إطلاق العلة عليه تعالى لعدم وروده شرعا و إن أمكن عقلا</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الخالق و الجاعل و سائر مشتقاتهما فقد أطلقا عليه شرعا و هو صحيح عقلا أيضا، كما أنّه لم يعهد اطلاق اللقب و الكنية عليه تعالى لأجل أمور يأتي التعرض لها، و إن قيل إنّ الرحمن بمنزلة اللقب له تعالى، و لكنه لم أظفر بما يعضده من خبر يدل على ذلك</w:t>
      </w:r>
      <w:r>
        <w:rPr>
          <w:rFonts w:eastAsia="Amiri" w:cs="Amiri" w:ascii="Amiri" w:hAnsi="Amiri"/>
          <w:color w:val="111111"/>
          <w:sz w:val="28"/>
          <w:szCs w:val="28"/>
          <w:rtl w:val="true"/>
          <w:lang w:bidi="ar-SA"/>
        </w:rPr>
        <w:t xml:space="preserve">. </w:t>
      </w:r>
      <w:bookmarkStart w:id="30" w:name="pg15364_244971"/>
    </w:p>
    <w:p>
      <w:pPr>
        <w:pStyle w:val="Heading5"/>
        <w:numPr>
          <w:ilvl w:val="4"/>
          <w:numId w:val="1"/>
        </w:numPr>
        <w:rPr/>
      </w:pPr>
      <w:bookmarkStart w:id="31" w:name="__RefHeading___Toc5872350_2142443653"/>
      <w:bookmarkStart w:id="32" w:name="_Toc11"/>
      <w:bookmarkEnd w:id="30"/>
      <w:bookmarkEnd w:id="31"/>
      <w:r>
        <w:rPr>
          <w:rtl w:val="true"/>
        </w:rPr>
        <w:t>بحث فقهي</w:t>
      </w:r>
      <w:r>
        <w:rPr>
          <w:rtl w:val="true"/>
        </w:rPr>
        <w:t>:</w:t>
      </w:r>
      <w:bookmarkEnd w:id="32"/>
    </w:p>
    <w:p>
      <w:pPr>
        <w:pStyle w:val="BookText"/>
        <w:rPr/>
      </w:pPr>
      <w:r>
        <w:rPr>
          <w:rFonts w:ascii="Amiri" w:hAnsi="Amiri" w:eastAsia="Amiri" w:cs="Amiri"/>
          <w:color w:val="111111"/>
          <w:sz w:val="28"/>
          <w:sz w:val="28"/>
          <w:szCs w:val="28"/>
          <w:rtl w:val="true"/>
          <w:lang w:bidi="ar-SA"/>
        </w:rPr>
        <w:t>البسملة في أول كل سورة إما جزء منها أو من السورة التي تسبقها، أو آية متكررة في القرآن، أو من غيره، ذكرت تبركا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واضح البطلان كما يأتي سوى الأول و قد وردت النصوص على ذلك فتكون البسملة جزء من كل سورة التي افتتحت بها إلاّ في سورة التوبة فإنه لا بسملة لها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البسملة في أول كل سورة آية منها و إنما كان يعرف انقضاء السورة بنزولها ابتداء للأخرى و ما أنزل اللّه تعالى كتابا من السماء إلاّ و هي فاتحته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أنها من الفاتحة و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يقرأها و يعدها آية منها و يقول فاتحة الكتاب هي السبع المثاني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سرقوا أكرم آية من كتاب اللّه 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بالهم قاتلهم اللّه عمدوا إلى أعظم آية في كتاب اللّه فزعموا أنّها بدعة إذا أظهروها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سنن أبي داود 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يعرف فصل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انقضاءها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ينزل عليه 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صحيح ابن مسلم عن أنس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عليّ آنفا سورة فقرأ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الدارقطني عن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قرأتم الحمد فاقرؤا بِسْمِ اَللّهِ اَلرَّحْمنِ اَلرَّحِيمِ فإنّها أم القرآن أم الكتاب، و السبع المثاني و بِسْمِ اَللّهِ اَلرَّحْمنِ اَلرَّحِيمِ إحدى آياتها</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الأخبار في كونها جزء من سور القرآن كثيرة من الفريقين</w:t>
      </w:r>
      <w:r>
        <w:rPr>
          <w:rFonts w:eastAsia="Amiri" w:cs="Amiri" w:ascii="Amiri" w:hAnsi="Amiri"/>
          <w:color w:val="111111"/>
          <w:sz w:val="28"/>
          <w:szCs w:val="28"/>
          <w:rtl w:val="true"/>
          <w:lang w:bidi="ar-SA"/>
        </w:rPr>
        <w:t xml:space="preserve">. </w:t>
      </w:r>
      <w:bookmarkStart w:id="33" w:name="pg15364_244972"/>
    </w:p>
    <w:p>
      <w:pPr>
        <w:pStyle w:val="BookText"/>
        <w:rPr/>
      </w:pPr>
      <w:bookmarkEnd w:id="33"/>
      <w:r>
        <w:rPr>
          <w:rFonts w:ascii="Amiri" w:hAnsi="Amiri" w:eastAsia="Amiri" w:cs="Amiri"/>
          <w:color w:val="111111"/>
          <w:sz w:val="28"/>
          <w:sz w:val="28"/>
          <w:szCs w:val="28"/>
          <w:rtl w:val="true"/>
          <w:lang w:bidi="ar-SA"/>
        </w:rPr>
        <w:t>و يستحب الجهر بالبسملة مطلقا كما ورد النص بذلك و قد جعل ذلك من علامات المؤمن كما في الحديث و لعل السر في ذلك هو أن الجهر بها إجهار بالحق و إعلان لحقيقة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تستحب الاستعاذة باللّه من الشيطان عند قراءة القرآن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قَرَأْتَ اَلْقُرْآنَ فَاسْتَعِذْ بِاللّهِ مِنَ اَلشَّيْطانِ اَلرَّجِيمِ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إِنَّهُ لَيْسَ لَهُ سُلْطانٌ عَلَى اَلَّذِينَ آمَنُوا وَ عَلى رَبِّهِمْ يَتَوَكَّلُونَ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سُلْطانُهُ عَلَى اَلَّذِينَ يَتَوَلَّوْنَهُ وَ اَلَّذِينَ هُمْ بِهِ 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يستفاد من بعض الآيات لا سيما سورة الناس استحباب الاستعاذة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إما قولية أو 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اجتماعهما في واحد هو من الكمال، و سيأتي التفصيل</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5872352_2142443653"/>
      <w:bookmarkStart w:id="35" w:name="_Toc12"/>
      <w:bookmarkEnd w:id="34"/>
      <w:r>
        <w:rPr>
          <w:rtl w:val="true"/>
        </w:rPr>
        <w:t>بحث روائي</w:t>
      </w:r>
      <w:r>
        <w:rPr>
          <w:rtl w:val="true"/>
        </w:rPr>
        <w:t>:</w:t>
      </w:r>
      <w:bookmarkEnd w:id="35"/>
    </w:p>
    <w:p>
      <w:pPr>
        <w:pStyle w:val="BookText"/>
        <w:rPr/>
      </w:pPr>
      <w:r>
        <w:rPr>
          <w:rFonts w:ascii="Amiri" w:hAnsi="Amiri" w:eastAsia="Amiri" w:cs="Amiri"/>
          <w:color w:val="111111"/>
          <w:sz w:val="28"/>
          <w:sz w:val="28"/>
          <w:szCs w:val="28"/>
          <w:rtl w:val="true"/>
          <w:lang w:bidi="ar-SA"/>
        </w:rPr>
        <w:t>عن نبينا الأعظم فيما رواه الفريقان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أمر ذي بال لم يبدأ فيه بِسْمِ اَللّهِ اَلرَّحْمنِ اَلرَّحِيمِ فهو أبتر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بعدها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الخبر الأول على الأفضلية جمعا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كل كتاب نزل من السماء 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أقرب إلى اسم اللّه الأعظم من ناظر العين الى سوادها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يتعلق بالاسم الأعظم و 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آثاره و من هو العالم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قرأتها فلا تبال أن لا تستعيذ و إذا قرأتها سترتك ما بين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منه إنه عند دوران الأمر بين البسملة و الاستعاذة تكون البسملة أولى</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تركها من شيعتنا امتحنه اللّه بمكروه </w:t>
      </w:r>
    </w:p>
    <w:p>
      <w:pPr>
        <w:pStyle w:val="BookText"/>
        <w:rPr/>
      </w:pPr>
      <w:r>
        <w:rPr>
          <w:rFonts w:ascii="Amiri" w:hAnsi="Amiri" w:eastAsia="Amiri" w:cs="Amiri"/>
          <w:color w:val="111111"/>
          <w:sz w:val="28"/>
          <w:sz w:val="28"/>
          <w:szCs w:val="28"/>
          <w:rtl w:val="true"/>
          <w:lang w:bidi="ar-SA"/>
        </w:rPr>
        <w:t>لينبهه على الشكر و الثناء و يمحو عنه و صمة تقصيره عند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 و من جملة من الأخبار ان ترك المندوب و فعل المكروه فيه آثار خاصة فضلا عن ترك الواجب و فعل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الآية التي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ذَكَرْتَ رَبَّكَ فِي اَلْقُرْآنِ وَحْدَهُ وَلَّوْا عَلى أَدْبارِهِمْ نُفُوراً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تفسير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أسم بسمة من سمات اللّه تعالى و هي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السمة؟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العلامات الدالة على اللّه عزّ و جل كثيرة فإما جوهر خارجي كالمشاعر العظام، أو عمل خارجي كالصّلاة، أو ذكر قلبي كالتفكر في عظمة اللّه تعالى و التوجه إليه، أو ذكر لفظي كالبسملة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أنّ كل واحد من أجزاء البسملة إشارة إلى اسم من أسمائه تعالى</w:t>
      </w:r>
    </w:p>
    <w:p>
      <w:pPr>
        <w:pStyle w:val="BookText"/>
        <w:rPr/>
      </w:pPr>
      <w:r>
        <w:rPr>
          <w:rFonts w:ascii="Amiri" w:hAnsi="Amiri" w:eastAsia="Amiri" w:cs="Amiri"/>
          <w:color w:val="111111"/>
          <w:sz w:val="28"/>
          <w:sz w:val="28"/>
          <w:szCs w:val="28"/>
          <w:rtl w:val="true"/>
          <w:lang w:bidi="ar-SA"/>
        </w:rPr>
        <w:t xml:space="preserve">فعن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الباء بهاء اللّه، و السين سناء اللّه، و الميم مجد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إله كل شيء الرحمن بجميع خلقه الرحيم بالمؤمنين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ببهاء اللّه جماله و جلاله و السناء بمعنى الرفعة، و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التفسير إلى علم الحروف و هو علم شريف إلاّ أنّه مكنون عند أهله و سيأتي البحث عنه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عزّ و جل مائة رحمة أنزل منها واحدة إلى الأرض فقسمها بين خلقه فبها يتعاطفون و يتراحمون ادّخر تسعا و تسعين لنفسه يرحم بها عباده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الفريقان</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العاطف على خلقه بالرزق لا ينقطع عنهم مواد رزقه و إن انقطعوا عن طاعته</w:t>
      </w:r>
      <w:r>
        <w:rPr>
          <w:rFonts w:eastAsia="Amiri" w:cs="Amiri" w:ascii="Amiri" w:hAnsi="Amiri"/>
          <w:color w:val="111111"/>
          <w:sz w:val="28"/>
          <w:szCs w:val="28"/>
          <w:rtl w:val="true"/>
          <w:lang w:bidi="ar-SA"/>
        </w:rPr>
        <w:t xml:space="preserve">». </w:t>
      </w:r>
      <w:bookmarkStart w:id="36" w:name="pg15364_244974"/>
    </w:p>
    <w:p>
      <w:pPr>
        <w:pStyle w:val="BookText"/>
        <w:rPr/>
      </w:pPr>
      <w:bookmarkEnd w:id="36"/>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مواد الرزق أسبابه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اسم خاص لصفة عامة، و الرحيم اسم عام لصفة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خاص أي لا يطلق على غيره تعالى، و الصفة العامة لأن رحمته تعالى وسعت كل شيء، و الرحيم اسم عام لإطلاقه على غيره تعالى أيضا و الصفة الخاصة يعني مختص بالمؤمنين في الآخرة و تقدم أن هذا الإختصاص إضافي أي أن أفضل أقسام الرحيمية إنما تكون للمؤمنين فقط</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5872354_2142443653"/>
      <w:bookmarkStart w:id="38" w:name="_Toc13"/>
      <w:bookmarkEnd w:id="37"/>
      <w:r>
        <w:rPr>
          <w:rtl w:val="true"/>
        </w:rPr>
        <w:t xml:space="preserve">اَلْحَمْدُ لِلّهِ رَبِّ اَلْعالَمِينَ </w:t>
      </w:r>
      <w:r>
        <w:rPr>
          <w:rtl w:val="true"/>
        </w:rPr>
        <w:t>(</w:t>
      </w:r>
      <w:r>
        <w:rPr/>
        <w:t>2</w:t>
      </w:r>
      <w:r>
        <w:rPr>
          <w:rtl w:val="true"/>
        </w:rPr>
        <w:t xml:space="preserve">) </w:t>
      </w:r>
      <w:r>
        <w:rPr>
          <w:rtl w:val="true"/>
        </w:rPr>
        <w:t xml:space="preserve">اَلرَّحْمنِ اَلرَّحِيمِ </w:t>
      </w:r>
      <w:r>
        <w:rPr>
          <w:rtl w:val="true"/>
        </w:rPr>
        <w:t>(</w:t>
      </w:r>
      <w:r>
        <w:rPr/>
        <w:t>3</w:t>
      </w:r>
      <w:r>
        <w:rPr>
          <w:rtl w:val="true"/>
        </w:rPr>
        <w:t xml:space="preserve">) </w:t>
      </w:r>
      <w:r>
        <w:rPr>
          <w:rtl w:val="true"/>
        </w:rPr>
        <w:t xml:space="preserve">مالِكِ يَوْمِ اَلدِّينِ </w:t>
      </w:r>
      <w:r>
        <w:rPr>
          <w:rtl w:val="true"/>
        </w:rPr>
        <w:t>(</w:t>
      </w:r>
      <w:r>
        <w:rPr/>
        <w:t>4</w:t>
      </w:r>
      <w:r>
        <w:rPr>
          <w:rtl w:val="true"/>
        </w:rPr>
        <w:t xml:space="preserve">) </w:t>
      </w:r>
      <w:r>
        <w:rPr>
          <w:rtl w:val="true"/>
        </w:rPr>
        <w:t>قوله تعالى</w:t>
      </w:r>
      <w:r>
        <w:rPr>
          <w:rtl w:val="true"/>
        </w:rPr>
        <w:t xml:space="preserve">: </w:t>
      </w:r>
      <w:r>
        <w:rPr>
          <w:rtl w:val="true"/>
        </w:rPr>
        <w:t xml:space="preserve">اَلْحَمْدُ لِلّهِ </w:t>
      </w:r>
      <w:r>
        <w:rPr>
          <w:rtl w:val="true"/>
        </w:rPr>
        <w:t xml:space="preserve">: </w:t>
      </w:r>
      <w:r>
        <w:rPr>
          <w:rtl w:val="true"/>
        </w:rPr>
        <w:t>الألف و اللام للجنس أو ال</w:t>
      </w:r>
      <w:bookmarkEnd w:id="38"/>
    </w:p>
    <w:p>
      <w:pPr>
        <w:pStyle w:val="Heading4"/>
        <w:numPr>
          <w:ilvl w:val="3"/>
          <w:numId w:val="1"/>
        </w:numPr>
        <w:rPr/>
      </w:pPr>
      <w:bookmarkStart w:id="39" w:name="__RefHeading___Toc5872356_2142443653"/>
      <w:bookmarkStart w:id="40" w:name="_Toc14"/>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و اللام للجنس أو الاستغراق، و المعنى واحد و الفرق بالاعتبار فإذا لوحظ الحمد من حيث طبعه و ذاته الشامل لجميع ما يدخل تحته من الأفراد يطلق عليه الجنس و إذا لوحظ من حيث الأفراد فهو استغراق، فالحقيقة واحدة و الفرق بالإجمال و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تقدير يفيد الانحصار به تعالى، كما سيأتي</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5872358_2142443653"/>
      <w:bookmarkStart w:id="42" w:name="_Toc15"/>
      <w:bookmarkEnd w:id="41"/>
      <w:r>
        <w:rPr>
          <w:rtl w:val="true"/>
        </w:rPr>
        <w:t>التفسير</w:t>
      </w:r>
      <w:bookmarkEnd w:id="42"/>
    </w:p>
    <w:p>
      <w:pPr>
        <w:pStyle w:val="BookText"/>
        <w:rPr/>
      </w:pP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الثناء على الجميل الاختياري، و المعنى أنّ كل حمد يصدر من أي حامد اختياريا كان أو غير اختياري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للّه تعالى لأنّ الكل مخلوق و مربوب له عزّ و جل فهو الخالق و المدبر لجميع ما سواه فيرجع ما سواه إليه سبحانه،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إِلَى اَللّهِ تَصِيرُ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الشورى،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أنه تعالى مبدأ الكل يستلزم أن يكون حمد الكل له، و في الآيات دلالات واضحة عليه،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اَلْمُلْكُ وَ لَهُ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التغابن،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اَلْحَمْدُ فِي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الروم،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اَلْحَمْدُ فِي اَلْأُولى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هناك عناوين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المدح، و الشكر، و التسبيح</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نسب إلى أهل اللغة و جمع من الأدباء و المفسرين أنّ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الثناء باللسان </w:t>
      </w:r>
    </w:p>
    <w:p>
      <w:pPr>
        <w:pStyle w:val="BookText"/>
        <w:rPr/>
      </w:pPr>
      <w:r>
        <w:rPr>
          <w:rFonts w:ascii="Amiri" w:hAnsi="Amiri" w:eastAsia="Amiri" w:cs="Amiri"/>
          <w:color w:val="111111"/>
          <w:sz w:val="28"/>
          <w:sz w:val="28"/>
          <w:szCs w:val="28"/>
          <w:rtl w:val="true"/>
          <w:lang w:bidi="ar-SA"/>
        </w:rPr>
        <w:t xml:space="preserve">على الجميل الاختياري، 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الثناء باللسان على الجميل و لو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اختياريا،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مدحت اللؤلؤ على صفائها، و النجوم اللامعة على جلائها و بهائها، فيكون الفرق بينهما بالعموم و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يرد لفظ المدح في القرآن الكريم، كما أنّه لم يستعمل الحمد فيه إلاّ 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ما أنبأ عن عظمة المنعم سواء أ كان بالقلب أو اللسان أو الأركان، فالتفكر في عظمته تعالى شكر له و ذكره باللسان و فعل الصّلاة شكر له أيضا، فالحمد أعم من الشكر من ناحية المتعلق، لأنّه الجميل الاختياري سواء أ كان للحامد أم لغيره، و أخص منه من ناحية المورد لأنّ مورده اللسان فقط في الإنسان، و الشكر بالعكس فإنّ متعلقه الإنعام على الشاكر فقط و مورده يعم القلب و اللسان و 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الشكر في القرآن بالنسبة إليه تعالى كثيرا،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اُشْكُرُوا لِي وَ لا تَكْفُرُونِ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اُشْكُرُوا لِلّهِ إِنْ كُنْتُمْ إِيّاهُ تَعْبُدُونَ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يكون من اللّه عزّ و جل لعباده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كانَ سَعْيُهُمْ مَشْكُوراً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اَللّهُ شاكِراً عَلِيماً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بشكره تعالى هو الجزاء على الخير سواء كان في الدنيا، أو في الآخرة أو فيهما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يقع من الخلق للخلق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اُشْكُرْ لِي وَ لِوالِدَيْكَ إِلَيَّ اَلْمَصِيرُ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لقمان،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التسبيح هو التنزيه عن كل نقص مطلقا و يختص ذلك باللّه تعالى كاختصاص الحمد به تعالى،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عَمّا يَصِفُونَ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مِنْ شَيْ‌ءٍ إِلاّ يُسَبِّحُ بِحَمْدِهِ وَ لكِنْ لا تَفْقَهُونَ تَسْبِيحَهُمْ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هو المعروف بينهم</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 وجه آخر و هو أن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في أصل المواد، و إنما الاختلاف بالتقديم و التأخير و هذا الاختلاف أوجب اختصاص لفظ الحمد باللّه تعالى، و إطلاق المدح على غيره أيضا، فيكون لفظ الحمد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مختصا به تعالى فلا ينبغي إطلاقه بالنسبة إلى غيره عزّ و جل و لو أطلق يكون بمعنى المدح، بخلاف المدح فإنه يطلق على غيره </w:t>
      </w:r>
    </w:p>
    <w:p>
      <w:pPr>
        <w:pStyle w:val="BookText"/>
        <w:rPr/>
      </w:pPr>
      <w:r>
        <w:rPr>
          <w:rFonts w:ascii="Amiri" w:hAnsi="Amiri" w:eastAsia="Amiri" w:cs="Amiri"/>
          <w:color w:val="111111"/>
          <w:sz w:val="28"/>
          <w:sz w:val="28"/>
          <w:szCs w:val="28"/>
          <w:rtl w:val="true"/>
          <w:lang w:bidi="ar-SA"/>
        </w:rPr>
        <w:t>تعالى إطلاقا شائعا هذا من ناحية الحصر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ناحية الحصر المعنوي فلا ريب في أن الممكنات له و منه و به تعالى و قد ثبت في محله أن كل ما بالغير يكون بذاته و كماله منه فكمال الكل و محمودية الكل ترجع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الحمد يكون من اللّه تعالى لذاته المقدسة و هو كثير في القرآن،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اَلْحَمْدُ فِي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الروم،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فاطِرِ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فاطر،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اَلْحَمْدُ رَبِّ اَلسَّماواتِ وَ رَبِّ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الجاثية،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يكون من خلقه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اَلَّذِي هَدانا لِهذا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التسبيح فيقع منه تعالى و من خلقه له، و لكن لا يقع من الخلق للخلق، كما يأتي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منزلة عظيمة في الكتب السماوية لا سيما القرآن المهيمن على جميعها فهو من أمهات الأسماء المقدسة كالحي، و القيوم بل هو الأم وحده، لأنه ينطوي فيه الخالق و العليم و القدير و المدبر و الحكيم و غيرها، فإنه غير الخلق كما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اَلَّذِي فَطَرَهُنَّ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خلقهنّ</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بعض المفسرين تبعا لجمع من اللغويين أنّ الرب بمعنى المالك و الملك أو 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التدبر في استعمالات هذا اللفظ يعطي أن الملك شيء و ربانيته شيء آخر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اَللّهُ رَبُّكُمْ لَهُ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بِرَبِّ اَلنّاسِ مَلِكِ اَلنّاسِ إِلهِ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 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هي في المالك و الملك و الصاحب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الربوبية الحقيقية الناشئة عن الحكمة الكاملة التي لا يتصور </w:t>
      </w:r>
    </w:p>
    <w:p>
      <w:pPr>
        <w:pStyle w:val="BookText"/>
        <w:rPr/>
      </w:pPr>
      <w:r>
        <w:rPr>
          <w:rFonts w:ascii="Amiri" w:hAnsi="Amiri" w:eastAsia="Amiri" w:cs="Amiri"/>
          <w:color w:val="111111"/>
          <w:sz w:val="28"/>
          <w:sz w:val="28"/>
          <w:szCs w:val="28"/>
          <w:rtl w:val="true"/>
          <w:lang w:bidi="ar-SA"/>
        </w:rPr>
        <w:t>النقص فيها بوجه، فالتكوين شيء و تنظيم عالم التكوين بتربيبه على النظام الأحسن شيء آخر،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رَبُّ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مضافا إلى ما ذكر عدم صحة استعمال كل واحد منها مقام الآخر في الاستعمالات الصحيحة إلاّ بالعناية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أية حال فإنّ الرب مجمع جميع أسماء أفعال اللّه المقدسة لأن جميع أفعاله تبارك و تعالى متشعبة من جهة تدبيره تعالى، و تربيبه في كل موجود بحسبه فالرب مظهر الرحمة و الخلق و القدرة و التدبير و الحكمة فهو الشامل لما سواه تعالى، فإنهم المربوبون له تعالى على اختلاف مراتبهم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 فرق بين الربوبية المتعلقة برسوله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سائر الأنبياء العظام أو الملائكة المقربين و ما تعلق بسائر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فالربوبية لها مراتب تختلف باختلاف مراتب المربوب و المتعلق،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اِقْرَأْ وَ رَبُّكَ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العلق، 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اَلْمَلائِكَةَ حَافِّينَ مِنْ حَوْلِ اَلْعَرْشِ يُسَبِّحُونَ بِحَمْدِ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في الأثر عن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الملائكة و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قرن هذا اللفظ في القرآن الكريم بما يفيد عظمته و جلالته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رَبِّكَ رَبِّ اَلْعِزَّةِ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 اَلْعَرْشِ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المؤمنون،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رَبَّكُمْ وَ رَبَّ آبائِكُمُ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طَيِّبَةٌ وَ رَبٌّ غَفُورٌ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سبأ،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المباركة</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لجلال عظمته وقع مقسما به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رَبِّكَ لا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رَبِّكَ لَنَسْئَلَنَّهُمْ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 اَلسَّماءِ وَ اَلْأَرْضِ إِنَّهُ 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الذاريات،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لأجل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أم الأسماء، و كونه مظهرا لجملة من أسمائه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القرآن الكريم دعاء من عباده إلاّ مبدوّا باسم الرب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آتِنا فِي اَلدُّنْيا حَسَنَةً وَ فِي اَلْآخِرَةِ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لَنا ذُنُوبَنا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 هَذَا اَلْبَلَدَ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إبراهيم،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أَرِنِي كَيْفَ تُحْيِ اَلْمَوْتى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الآيات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السر في ذلك هو إفادة هذا اللفظ حالة الانقطاع إلى اللّه تعالى أكثر من غيره و لذا وقع من أنبيائه العظام في تلك الحالة قال تعالى عن لسان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رَبِّ إِنَّ قَوْمِي اِتَّخَذُوا هذَا اَلْقُرْآنَ مَهْجُوراً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تعالى عن لسان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دَعَوْتُ قَوْمِي لَيْلاً وَ نَهاراً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نوح،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في أسمائه المقدسة أعم نفعا و أكمل عناية و لطفا من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الذي ذكرناه، و لعل المراد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بِيَدِهِ مَلَكُوتُ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المؤمنون،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يَنْظُرُوا فِي مَلَكُوتِ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اَلَّذِي بِيَدِهِ مَلَكُوتُ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الربوبية العظمى الإلهية فإن التغييرات و التبدلات اللازمة لعالم الكون و الفساد، و الإفاضات الحاصلة منه تعالى على العوالم هي عبارة عن الملكوت المضافة اليه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الثابت في علم الفلسفة ان ما سواه تبارك و تعالى يحتاج إليه تعالى في البقاء كما يحتاج إليه في أصل الحدوث ففي كل 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رحمة خالقية و ربوبية بالنسبة إلى ما سواه من الموجودات و هذا هو معنى القيمومية المطلقة التي لا يمكن إحاطة الإنسان بها و بالربوبية العظمى كعدم إمكان الإحاطة بذاته تعالى و تقدس شأنه</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عالم و هو أيضا جمع، لا واحد له من </w:t>
      </w:r>
    </w:p>
    <w:p>
      <w:pPr>
        <w:pStyle w:val="BookText"/>
        <w:rPr/>
      </w:pPr>
      <w:r>
        <w:rPr>
          <w:rFonts w:ascii="Amiri" w:hAnsi="Amiri" w:eastAsia="Amiri" w:cs="Amiri"/>
          <w:color w:val="111111"/>
          <w:sz w:val="28"/>
          <w:sz w:val="28"/>
          <w:szCs w:val="28"/>
          <w:rtl w:val="true"/>
          <w:lang w:bidi="ar-SA"/>
        </w:rPr>
        <w:t>لفظه كالقوم و الرهط و النفر، و اشتقاقه من العلامة بمعنى الدلالة فكل ما هو مخلوق علامة و آية كاشفة عن خالقه، كما أن كل معلول أو مصنوع علامة للعلة أو الصانع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الممكن علامة عقلية للواجب بالذات، فكل ممكن عالم من عوالمه عزّ و جل بذاته و كذا كل ما يتعلق من عوارضه و آثاره و خواصه من أدنى الموجودات إلى أرقاها فجميع الموجودات عوالمه و جميع عوالمه آياته و يأتي في الأخبار تفسير العالمين بالجماعات من المخلوقات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جمع إن العالم لا يطلق إلاّ على كل جماعة متمايزة لأفرادها صفات تقربها من العقلاء و إن لم تكن منهم و ذاك لأن هذه العوالم هي التي يظهر فيها معنى 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فاسد لأنه إن كان المراد به التغليب فله وجه، و إن كان المراد عدم الصدق الحقيقي على ما لا يعقل فهو مخالف لصحة إطلاق عالم التكوين فإن إطلاقه يشمل الجمادات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اثر التربية يظهر في كل ما يسمى شيئا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رَبُّ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اختصاص للتربية بمن يعقل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معنى العالم و مدلوله وسيع جدا و غير محدود بحد، بل غير متناه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الذي سنبينه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أقرب العوالم إلى الإنسان عالم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محسوسا له و هو عظيم لم يتمكن الإنسان من إدراك جميع خصائصه و جهاته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من أجل العوالم نفعا، و كذا بالنسبة إلى عالم الإنسان الذي كل من أراد فهمه لا يزداد إلاّ تحيرا فيه، و هكذا غيرهما من العوالم، فليس للإنسان إلاّ الاعتراف بالعجز و القصور أمام جلال عظمته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العوالم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 نفسها مترتبة منظمة بأن يكون كل سابق مقتضيا للاحقه، فيصح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ما خلق اللّه العقل في عالم الروحانيين و المجردات، كما في الحديث</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أول ما خلق اللّه تعالى في عالم الماديات الماء، كما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 ما خلق اللّه في عالم الأعراض الحروف، كما في بعض الأخبار إلى غير ذلك مما ورد في أوّليات خلق عوالمه تعالى، و للفلاسفة من الأقدمين بل و من المسلمين مباحث علمية في بيان </w:t>
      </w:r>
    </w:p>
    <w:p>
      <w:pPr>
        <w:pStyle w:val="BookText"/>
        <w:rPr/>
      </w:pPr>
      <w:r>
        <w:rPr>
          <w:rFonts w:ascii="Amiri" w:hAnsi="Amiri" w:eastAsia="Amiri" w:cs="Amiri"/>
          <w:color w:val="111111"/>
          <w:sz w:val="28"/>
          <w:sz w:val="28"/>
          <w:szCs w:val="28"/>
          <w:rtl w:val="true"/>
          <w:lang w:bidi="ar-SA"/>
        </w:rPr>
        <w:t xml:space="preserve">العوالم المترتبة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أثبتوا ذلك بالبرهان و سيأتي تفصيل العوالم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ترتب بينها بل ينشأ جمع من تلك العوالم عن مبدإ واحد في عرض واحد، كما نشاهد ذلك في عالم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مركبة من القسمين كما هو المحسوس في عالم النطفة في صلب الرجال ثم مسيرها إلى الرحم و مجيئها إلى هذا العالم و كذا كل ما هو في مسير الاستكمال و الارتقاء و تسمى هذه العوالم الطولية و في عرض ذاك عوالم أخرى إن لوحظت مع نظيرها، كما تقدم في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عوالم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 يمر الإنسان عليها و هي عالم الدنيا، و عالم البرزخ، و عالم النشر و الحشر، و عالم الخلود، و سيأتي بيانها في الآيات المناسبة لها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بحث و هو أنّ العوالم هل هي متعددة حقيقة أو أنّ تعددها اعتباري محض؟ عن بعض المحققين من المتألهين أنّ العالم واحد و هو عالم الدنيا و غيره من عوالم البرزخ و الحشر و النشر و الخلود من تبعاتها و شؤونها فتكون الدنيا كالمادة للجميع السارية فيها فيكون العالم واحدا حقيقة، و سيأتي تفصيل هذا البحث في الآيات المناسبة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ما تقدم من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بشؤونها و أصنافها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متناهية بجميع مراتبها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شرح ذلك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أنّها مخلوقة بأحسن خلق و أكمل نظام، كما أن جميع تلك الأصناف غير المتناهية مورد ربوبيته العظمى و قيمومته المطلقة و له المعيّة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التدبيرية بكل ما سواه من العالم، و لكن تلك المعية في العباد لا توجب سلب اختيارهم، لأن الإختيار فيهم ثابت لفرض وجود التربية التشريعية و هي لا تعقل بدون الإختيار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تربيته التكوينية فهي منحصرة بإرادته و اختياره تعالى كما يأتي تفصيل هذا الإجمال في محله إن شاء اللّه تعالى</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في ذكر رب العالمين بعد الحمد دلالة على أن من موجبات </w:t>
      </w:r>
    </w:p>
    <w:p>
      <w:pPr>
        <w:pStyle w:val="BookText"/>
        <w:rPr/>
      </w:pPr>
      <w:r>
        <w:rPr>
          <w:rFonts w:ascii="Amiri" w:hAnsi="Amiri" w:eastAsia="Amiri" w:cs="Amiri"/>
          <w:color w:val="111111"/>
          <w:sz w:val="28"/>
          <w:sz w:val="28"/>
          <w:szCs w:val="28"/>
          <w:rtl w:val="true"/>
          <w:lang w:bidi="ar-SA"/>
        </w:rPr>
        <w:t>استحقاقه تعالى للحمد هو كونه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تفسيرهما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كرر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بناء على جزئيّة البسملة للفاتحة، كما هو الحق عند المسلمين، لأنّ الرحمن الرحيم، لوحظا في البسملة بالعنوان العام من كونهما من صفات الذات الأقدس بلا إضافة إلى شيء، و في الفاتحة لوحظا باعتبار منشأ استحقاقه تعالى للحمد، فهذه الخصوصية توجب الاختلاف في الجملة، و بها يرتفع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هيئة استعملت تكون بمعنى الاستيلاء و الإحاطة و الاحتواء سواء أ كان بالنسبة إلى الخلق و الإيجاد أو بالنسبة إلى النظم أو الانتظام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في المخلوق محدودة لفرض محدودية ذاته و صفاته و في الخالق لا وجه للتحديد فيه بوجه من الوجوه، و ذكر يوم الدين من باب ذكر بعض المصاديق لنكتة لا للانحصار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مالكية يوم الدين تستلزم مالكيته لجميع العوالم السابقة عليه نحو استلزام النتيجة للمقدمات كما أن مالكية الدنيا ملازمة لمالكية يوم الدين كاستلزام المقدمات للنتيجة المنطوية فيها، مع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تبارك،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اَلْمُلْكُ وَ لَهُ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التغابن،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مَلَكُوتُ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المؤمنون،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يشمل جميع العوالم و مالكيته لها بالدلالة المطابقية</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وردت هذه المادة بأغلب مشتقاتها في القرآن الكريم فقد أطلق فيه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الميم و كسر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اَلْمَلِكُ اَلْقُدُّوسُ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الحشر،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فَتَعالَى اَللّهُ اَلْمَلِكُ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الناس،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الميم و سكون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إليه تعالى كثيرا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مُلْكُ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 الآية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اَللّهُ رَبُّكُمْ لَهُ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فاطر،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تُؤْتِي اَلْمُلْكَ مَنْ تَشاءُ وَ تَنْزِعُ اَلْمُلْكَ مِمَّنْ تَشاءُ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المالك،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مالِكَ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المليك أيضا،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مَلِيكٍ مُقْتَدِرٍ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يرد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الميم و سكون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لإغناء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بالأتم و الأكمل، و لعل عدم وروده في القرآن لأنه غالبا يستعمل في الأمور الزائلة و هو تعالى منزه عن إضافة مثله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ملك يستلزم المالك و لا 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لا فرق بالنسبة إليه تعالى لكونه مالكا في عين ملكيته تعالى و بالعكس فكما أنه تعالى رب العالمين بالنسبة إلى جميع الموجودات كذلك ملك و مالك بالنسبة إلى جميعها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يرجح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المالكية تشمل ملكية الأجزاء و الجزئيات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الملكية هي التسطير على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إليه تعالى فقد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وجه لذلك، كما تقدم، و ان كان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أوفق بالعرف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هو الوقت، و ان كان إطلاقه على الزمان الذي لا ظلام فيه بالطبع إطلاقا شائعا و لكن ليس بحسب ذاته و من مقوماته فهو غير محدود بحد معين بل هو بالنسبة إلى هذا العالم الذي نحن فيه المقدر فيه الليل و النهار لأجل دوران الكرة الأرضية لا بالنسبة إلى جميع العوالم، و لذا لم يذكر اليوم في القرآن في مقابل الليل و إنما ذكر النّهار في مقابله</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يدل على عدم التحديد فيه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يَوْماً عِنْدَ رَبِّكَ كَأَلْفِ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فِي سِتَّةِ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سَماواتٍ فِي يَوْمَيْنِ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اليوم المعهود </w:t>
      </w:r>
    </w:p>
    <w:p>
      <w:pPr>
        <w:pStyle w:val="BookText"/>
        <w:rPr/>
      </w:pPr>
      <w:r>
        <w:rPr>
          <w:rFonts w:ascii="Amiri" w:hAnsi="Amiri" w:eastAsia="Amiri" w:cs="Amiri"/>
          <w:color w:val="111111"/>
          <w:sz w:val="28"/>
          <w:sz w:val="28"/>
          <w:szCs w:val="28"/>
          <w:rtl w:val="true"/>
          <w:lang w:bidi="ar-SA"/>
        </w:rPr>
        <w:t>لدينا إنما حدث بعد خلق السموات و الأرض و لا وجه لأخذ الحد الخاص الحاصل من خصوصيات عالم معين في معنى الكلمة الذي هو عام و شامل لجميع العوالم إلاّ إذا كانت هناك قرائن معتبرة خارجية تدل على خصوصية معينة و حد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الجزاء و يوم الدين هو يوم الجزاء على الأعمال و حسابها، كما في آيات كثيرة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تُجْزى كُلُّ نَفْسٍ بِما كَسَبَتْ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غافر،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تُجْزَوْنَ ما كُنْتُمْ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الجاثية،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الآيات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 مجموع الآيات أنّ الإنسان من بدء حدوثه إلى خلوده هو في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العمل الذي يعبّر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الجزاء المعبّر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يوم القيامة،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وصف اللّه تعالى هذا اليوم بأوصاف شتى كالعظيم،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فَوَيْلٌ لِلَّذِينَ كَفَرُوا مِنْ مَشْهَدِ يَوْمٍ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المحيط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أَخافُ عَلَيْكُمْ عَذابَ يَوْمٍ 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بأنواع الحوادث العظيمة الهائلة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تَرَوْنَها تَذْهَلُ كُلُّ مُرْضِعَةٍ عَمّا أَرْضَعَتْ وَ تَضَعُ كُلُّ ذاتِ حَمْلٍ حَمْلَها وَ تَرَى اَلنّاسَ سُكارى وَ ما هُمْ بِسُكارى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ذلك لأجل بيان نهاية عظمة اليوم؛ و قد لخصها اللّه تعالى في سورة الإنفطار بأحسن تلخيص و أكمل بيان و أتم دهشة، و في المقام مباحث تأتي في مواضعها المناسبة لها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ذكر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تعالى مالك لجميع ما سواه و لم يخرج عن ملكه شيء لأن يوم الدين مظهر ثبوت الوحدانية المطلقة و الربوبية العظمى الإلهية عند الكل و انقهار الجميع تحت قهاريته و هو يوم ظهور فساد الشرك الذي توهمه النّاس بزعمهم و خيالهم فيوم الدين يوم يظهر فيه التوحيد الحقيقي و العدل الإلهي</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ترغيبا لعباده </w:t>
      </w:r>
      <w:bookmarkStart w:id="43" w:name="pg15364_244984"/>
    </w:p>
    <w:p>
      <w:pPr>
        <w:pStyle w:val="BookText"/>
        <w:rPr/>
      </w:pPr>
      <w:bookmarkEnd w:id="43"/>
      <w:r>
        <w:rPr>
          <w:rFonts w:ascii="Amiri" w:hAnsi="Amiri" w:eastAsia="Amiri" w:cs="Amiri"/>
          <w:color w:val="111111"/>
          <w:sz w:val="28"/>
          <w:sz w:val="28"/>
          <w:szCs w:val="28"/>
          <w:rtl w:val="true"/>
          <w:lang w:bidi="ar-SA"/>
        </w:rPr>
        <w:t>و حنانا عليهم بأن لا تغلبهم دهشة اليوم، فإن الرحمن الرّحيم معهم في أي عالم وردوا عليه و حاضر فيهم في ما إذا أحاطت بهم الدهشة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 لطيف المعاتبة بين المالك الحكيم الغني و المملوك المحتاج فيدفع بيد و يجذب بالأخرى و قد جمع اللّه تعالى بين الترغيب و الترهيب</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5872360_2142443653"/>
      <w:bookmarkStart w:id="45" w:name="_Toc16"/>
      <w:bookmarkEnd w:id="44"/>
      <w:r>
        <w:rPr>
          <w:rtl w:val="true"/>
        </w:rPr>
        <w:t xml:space="preserve">إِيّاكَ نَعْبُدُ وَ إِيّاكَ نَسْتَعِينُ </w:t>
      </w:r>
      <w:r>
        <w:rPr>
          <w:rtl w:val="true"/>
        </w:rPr>
        <w:t>(</w:t>
      </w:r>
      <w:r>
        <w:rPr/>
        <w:t>5</w:t>
      </w:r>
      <w:r>
        <w:rPr>
          <w:rtl w:val="true"/>
        </w:rPr>
        <w:t xml:space="preserve">) </w:t>
      </w:r>
      <w:r>
        <w:rPr>
          <w:rtl w:val="true"/>
        </w:rPr>
        <w:t xml:space="preserve">اِهْدِنَا اَلصِّراطَ اَلْمُسْتَقِيمَ </w:t>
      </w:r>
      <w:r>
        <w:rPr>
          <w:rtl w:val="true"/>
        </w:rPr>
        <w:t>(</w:t>
      </w:r>
      <w:r>
        <w:rPr/>
        <w:t>6</w:t>
      </w:r>
      <w:r>
        <w:rPr>
          <w:rtl w:val="true"/>
        </w:rPr>
        <w:t xml:space="preserve">) </w:t>
      </w:r>
      <w:r>
        <w:rPr>
          <w:rtl w:val="true"/>
        </w:rPr>
        <w:t>قوله تعالى</w:t>
      </w:r>
      <w:r>
        <w:rPr>
          <w:rtl w:val="true"/>
        </w:rPr>
        <w:t xml:space="preserve">: </w:t>
      </w:r>
      <w:r>
        <w:rPr>
          <w:rtl w:val="true"/>
        </w:rPr>
        <w:t xml:space="preserve">إِيّاكَ نَعْبُدُ </w:t>
      </w:r>
      <w:r>
        <w:rPr>
          <w:rtl w:val="true"/>
        </w:rPr>
        <w:t xml:space="preserve">: </w:t>
      </w:r>
      <w:r>
        <w:rPr>
          <w:rtl w:val="true"/>
        </w:rPr>
        <w:t>لفظ الخطاب إياك استعمل هنا في مقام الحصر</w:t>
      </w:r>
      <w:bookmarkEnd w:id="45"/>
    </w:p>
    <w:p>
      <w:pPr>
        <w:pStyle w:val="BookText"/>
        <w:rPr/>
      </w:pPr>
      <w:r>
        <w:rPr>
          <w:rFonts w:ascii="Amiri" w:hAnsi="Amiri" w:eastAsia="Amiri" w:cs="Amiri"/>
          <w:color w:val="111111"/>
          <w:sz w:val="28"/>
          <w:sz w:val="28"/>
          <w:szCs w:val="28"/>
          <w:rtl w:val="true"/>
          <w:lang w:bidi="ar-SA"/>
        </w:rPr>
        <w:t xml:space="preserve">إِيّاكَ نَعْبُدُ وَ إِيّاكَ نَسْتَعِينُ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الخطاب إياك استعمل هنا في مقام الحصر، و قد أطلق عليه تعالى في القرآن بضمير الغيبة و ضمير المتكلم مع إفادتهما الحصر أيضا،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أَلاّ تَعْبُدُوا إِلاّ إِيّاهُ سورة يوسف،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أَرْضِي واسِعَةٌ فَإِيّايَ فَاعْبُدُونِ سورة العنكبوت،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الحصر في المقام 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سياق الآية المباركة لأن من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لعبادة غيره فإنّ غيره مطلقا مملوك له تعالى و محتاج إليه و لا وجه أن يدع من له تلك الصّفات في عبادته و يعبد غيره، و منه يظهر سر</w:t>
      </w:r>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ما عبد به الرحمن و اكتسب به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كثرة إطلاق الجهل على المشركين في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الحصر من انفصال الضمير و تقديمه و ينحل الحصر الى النفي و الإثبات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نعبد غيرك و نعبدك، كما في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موارد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المباركة التفات من الغيبة إلى الخطاب لأنه بعد إقرار العبد بالالوهية و الاعتراف بالربوبية و انه مالك يوم الجزاء صار لائقا بالمخاطبة الحضورية معه تعالى فارتقى العبد من الغيبة الى الحضور لارتقاء مقام قلبه عن الغفلة إلى التوجه و الحضور</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للتوجه من الغيبة الى الحضور مراتب بحسب مراتب المعرفة و الطاعة في العبد، كما يأتي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نَعْبُدُ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و أصل المادة تنبئ عن الذل و الخضوع و الاستكانة و الانقهار في أي هيئة استعملت و منها العبد و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فالمادة تشمل العبودية التسخيرية، و العبودية الاختيارية و الواقعية و العبادات الباطلة الاعتقادية،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أَعْهَدْ إِلَيْكُمْ يا بَنِي آدَمَ أَنْ لا تَعْبُدُوا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وَ ما تَعْبُدُونَ مِنْ دُونِ اَللّهِ حَصَبُ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تَعْبُدُونَ مِنْ دُونِ اَللّهِ أَوْثاناً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العنكبوت،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خضوع خاص ناشئ عن الإعتقاد بأن للمعبود عظمة، و لا يحيط بها العقل في المعبود الحقيقي، لعدم وصول الإدراك الى عظمته فضلا عن ذاته، و ان كان مدركا بالآثار، كما عرفت فإنه أعلى و أجلّ من أن يرقى إليه إدراك أحد، و لذا لا تصدق العبادة على الخضوع بالنسبة إلى غيره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تطابق العقل و النقل على عدم جوازها لغيره تعالى لأن حقيقتها الخضوع لمن هو في أعلى درجات الكمال بحيث لا كمال فوقه و هو منحصر باللّه تعالى، 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تَعْبُدُونَ ما تَنْحِتُونَ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خَلَقَكُمْ وَ 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ذلك، و أنه لا تكون العبادة الا للخالق و مفيض الحياة و الإطلاق بالنسبة إلى غيره تعالى اعتقادي باطل لا واقعي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العناوين الشايعة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و الطاعة، و الانقياد</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إتيان العمل بقصد التقرب إلى اللّه تعالى سواء كانت صحة العمل في حد نفسه متوقفة على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 الصوم و الحج و غيرها من سائر العبادات، فإذا أتى بها من دون قصد القربة يبطل أصل العمل، أو لم تكن كذلك، كقضاء حوائج الإخوان و أداء حقوق النّاس، أو مثل النظافة فإذا كان للّه تعالى يثاب عليه مع حصول الطاعة و إذا لم يكن له تعالى تحصل الإطاعة دون الثواب، فالإطاعة أعم من العبادة، كما أنّ الانقياد أعم من كل منهما لإطلاقه عليهما و على إتيان ما يحتمل أنه محبوب للّه تعالى و ترك ما يحتمل انه مبغوض له عزّ و جل و إن لم يكن أمر و نهي منه تعالى، و قد فصلنا </w:t>
      </w:r>
    </w:p>
    <w:p>
      <w:pPr>
        <w:pStyle w:val="BookText"/>
        <w:rPr/>
      </w:pPr>
      <w:r>
        <w:rPr>
          <w:rFonts w:ascii="Amiri" w:hAnsi="Amiri" w:eastAsia="Amiri" w:cs="Amiri"/>
          <w:color w:val="111111"/>
          <w:sz w:val="28"/>
          <w:sz w:val="28"/>
          <w:szCs w:val="28"/>
          <w:rtl w:val="true"/>
          <w:lang w:bidi="ar-SA"/>
        </w:rPr>
        <w:t xml:space="preserve">الكلام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وردت الإطاعة في كثير من مشتقاتها في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يُطِعِ اَللّهَ وَ رَسُولَهُ فَقَدْ فازَ فَوْزاً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الأحزاب،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أَطِيعُوا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الأنفال،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تَطَوَّعَ خَيْراً فَهُوَ خَيْرٌ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رَسُولٍ إِلاّ لِيُطاعَ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العبادة هي التوجه إلى المعبود في القيام بما جعله من الوظيفة و إتيان المطلوب الذي أراده من العبد و حيث إنّ اللّه تعالى يطّلع على النوايا كاطّلاعه على الأعمال فلا بد أن تكون النوايا القلبية متوجهة إليه تعالى و منحصرة في العبودية 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بعبارة أخرى كما أنّ العابد حاضر لدى اللّه تعالى و لا يخفى منه على اللّه شيء و هو عالم السر و الخفيات، بل وَ هُوَ مَعَكُمْ أَيْنَ ما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يعلم خطرات القلوب و حركات الجوارح و لحظات العيون فلا بد و أن يكون توجه العابد إلى مثل هذا المعبود كاملا و كذا في قلبه تاما بحيث لا يخطر في قلبه غيره فإن ذلك يوجب النقص في العبادة و العبودية بل قد يوجب الطرد و الهجران و الإثم و العصيان،</w:t>
      </w:r>
    </w:p>
    <w:p>
      <w:pPr>
        <w:pStyle w:val="BookText"/>
        <w:rPr/>
      </w:pPr>
      <w:r>
        <w:rPr>
          <w:rFonts w:ascii="Amiri" w:hAnsi="Amiri" w:eastAsia="Amiri" w:cs="Amiri"/>
          <w:color w:val="111111"/>
          <w:sz w:val="28"/>
          <w:sz w:val="28"/>
          <w:szCs w:val="28"/>
          <w:rtl w:val="true"/>
          <w:lang w:bidi="ar-SA"/>
        </w:rPr>
        <w:t xml:space="preserve">و قد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تعبد اللّه كأنك تراه و ان لم تكن تراه فإنه يراك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التفصيل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اُدْعُوهُ مُخْلِصِينَ لَهُ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الدواعي للعبادة كثيرة حتّى عند شخص واحد فربما يختلف دواعيه لها في حالة عن حالة أخرى و كلما كانت العبادة مجردة عن الدواعي الشخصية و المادية كانت العبادة أشد خلوصا للّه تبارك و تعالى و لذا</w:t>
      </w:r>
    </w:p>
    <w:p>
      <w:pPr>
        <w:pStyle w:val="BookText"/>
        <w:rPr/>
      </w:pPr>
      <w:r>
        <w:rPr>
          <w:rFonts w:ascii="Amiri" w:hAnsi="Amiri" w:eastAsia="Amiri" w:cs="Amiri"/>
          <w:color w:val="111111"/>
          <w:sz w:val="28"/>
          <w:sz w:val="28"/>
          <w:szCs w:val="28"/>
          <w:rtl w:val="true"/>
          <w:lang w:bidi="ar-SA"/>
        </w:rPr>
        <w:t xml:space="preserve">ورد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قوما عبدوا اللّه رغبة فتلك عبادة التجار، و ان قوما عبدوا اللّه رهبة فتلك عبادة العبيد، و ان قوما عبدوا اللّه شكرا فتلك عبادة الأحرار</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نسب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عبدتك خوفا من نارك و لا طمعا في جنتك بل وجدتك </w:t>
      </w:r>
    </w:p>
    <w:p>
      <w:pPr>
        <w:pStyle w:val="BookText"/>
        <w:rPr/>
      </w:pPr>
      <w:r>
        <w:rPr>
          <w:rFonts w:ascii="Amiri" w:hAnsi="Amiri" w:eastAsia="Amiri" w:cs="Amiri"/>
          <w:color w:val="111111"/>
          <w:sz w:val="28"/>
          <w:sz w:val="28"/>
          <w:szCs w:val="28"/>
          <w:rtl w:val="true"/>
          <w:lang w:bidi="ar-SA"/>
        </w:rPr>
        <w:t>أهلا للعبادة فعبدتك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عبدوا اللّه عزّ و جل خوفا، فتلك عبادة العبيد، و قوم عبدوا اللّه تبارك و تعالى طلب الثواب، فتلك عبادة الاجراء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عبدوا اللّه عزّ و جل حبا له، فتلك عبادة الأحرار و هي أفضل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في أن عبادته لحبه تعالى، كما في هذه الرواية من أفضل أنحاء العبادات لخلوصها حتّى عن المسألة عنه تعالى و إضافة شيء إليه عزّ و جل خارجا عن ذاته، و لكن في بعض الروايات</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قوما عبدوا اللّه شكرا، فتلك عبادة الأحرار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أفضلها أيضا و لكن لا تصل إلى مرتبة المحبة، لأن المحبة قد تصل إلى مرتبة الفناء في المحبوب فلا يرى شيئا آخر أبدا وراء أهلية المحبوب و الشكر هو لحاظ شيء آخر وراء ذات المحبوب و سيأتي تفصيل هذه المباحث في محالها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تحققت العبادة الواقعية بحيث لا يشوبها شيء كانت ثمرتها عظيمة لا يمكن حدها، و قد ورد في ذلك ما يوجب التحير منه،</w:t>
      </w:r>
    </w:p>
    <w:p>
      <w:pPr>
        <w:pStyle w:val="BookText"/>
        <w:rPr/>
      </w:pPr>
      <w:r>
        <w:rPr>
          <w:rFonts w:ascii="Amiri" w:hAnsi="Amiri" w:eastAsia="Amiri" w:cs="Amiri"/>
          <w:color w:val="111111"/>
          <w:sz w:val="28"/>
          <w:sz w:val="28"/>
          <w:szCs w:val="28"/>
          <w:rtl w:val="true"/>
          <w:lang w:bidi="ar-SA"/>
        </w:rPr>
        <w:t xml:space="preserve">فعن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جل جلاله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يتقرب إليّ عبد من عبادي بشيء أحب إليّ مما افترضت عليه، و إنه ليتقرب إليّ بالنافلة حتّى 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محبته تعالى لعبده من أجلّ مراتب الكمال و توجب وصوله إلى مقامات عالية لاستلزام الانقياد و العبودية التامة من العابد الإفاضة المطلقة بالنسبة إليه و يستفاد ذلك من كثير من الروايات، كما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المحقق الطوسي أن العبادة 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كالعقائد الحسنة و بدني كالأعمال الحسنة، و اجتماعي كالمعاملات الشرعية و الأخلاق الحسنة مع النّاس و سيأتي في الآيات المباركة المناسبة لها تفصيل الكلام</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الاستعانة طلب العون، و الحصر هنا كالحصر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لفظي و سياقي و حالي، لأن الغني المطلق من كل جهة، لا بد و أن تنحصر الاستعانة به، و الاستعانة بما سواه ان رجعت إليه تكون الاستعانة به، و الا تكون شركا من هذه الجهة، فيكون المعنى هنا مشتملا على النفي و الإثبات،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نستعين بغيرك و نستعين بك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الاستعانة باللّه تعالى إما اختيارية أو تكوينية بلسان الحال و الاستعداد، و الثانية من لوازم الإمكان لا تنفك عنه في جميع العوالم فإن المخلوق محتاج في حدوثه و بقائه إلى الخالق و مستعين به بل كل معلول مستعين كذلك من علته، كما ثبت بالبراهين العقلية و النقلية أن مناط الحاجة الإمكان دون الحدوث فجميع ما سواه مستعين به ذاتا و قد تجتمع الاستعانتان، كما في المؤمنين باللّه تعالى فإن فيهم الاستعانة التكوينية و الاختيارية، و كل ما تجلت عظمة المستعان في قلوبهم اشتدت استعانتهم به فالاستعانة به تعالى تتفاوت شدة و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تأخير العبادة و الاستعانة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تأخير المعلول عن العلة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رب العالمين و مالك يوم الدين لا بد و ان يكون معبودا و مستعانا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 تقديم العبادة على الاستعانة اعتراف بالمسكنة و الخضوع بألطف وجه في أن يعتني الغني المطلق باستعانته، و من 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الشيء الهدية أمام الحاجة مع أنه من قبيل تقديم الغاية على ذيها لكثرة أهمية الغاية فإن غاية الاستعانة باللّه انما هي استعانته في عبادته و ان ما سواها أمور زائلة و حقيرة، و العاقل لا يستعين باللّه تعالى في أمور زائلة غير دائمة إلاّ إذا رجعت إلى ما هو دائم يبقى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عبادته تعالى و الاستعانة منه عزّ و جل متلازمتان فعبادته استعانة به كما أنّ نفس الاستعانة عبادة له فيكون مثل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أديت ديني فقضيت حاجتي أو قوله قضيت حاجتي أديت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إشارة إلى أن لا ينسب العبد الى نفسه شيئا فانه خلاف أدب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واضح على إبطال الجبر و التفويض و إثبات الأمر بين الأمرين، كما ذكره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يأتي بيان هذا المبحث الشريف مفصلا في الآيات المناسبة له إن شاء اللّه تعالى</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الجمع إما باعتبار القارئ و من معه من الملائكة الحفظة، أو باعتبار من معه في صلاة الجماعة، أو من </w:t>
      </w:r>
    </w:p>
    <w:p>
      <w:pPr>
        <w:pStyle w:val="BookText"/>
        <w:rPr/>
      </w:pPr>
      <w:r>
        <w:rPr>
          <w:rFonts w:ascii="Amiri" w:hAnsi="Amiri" w:eastAsia="Amiri" w:cs="Amiri"/>
          <w:color w:val="111111"/>
          <w:sz w:val="28"/>
          <w:sz w:val="28"/>
          <w:szCs w:val="28"/>
          <w:rtl w:val="true"/>
          <w:lang w:bidi="ar-SA"/>
        </w:rPr>
        <w:t>المصلين، أو باعتبار من معه في الاعتقاد رجاء أن يكون فيهم من يقبل عمله فيقبل منه أيضا، و لأجل تصغير ما يصدر عنه من العمل فإذا التفت إلى أن الكل يعبدونه و يستعينون به عزّ و جل فلا يغتر به و لا يحسب لنفسه وزنا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 الجمع فيهما للتحريض إلى حفظ وحدة المجتمع الذين يعبدونه تعالى و يستعينون به فكما انهم مجتمعون في وحدة المعبود و العبادة و المستعان به لا بد أن يكونوا كذلك في جميع شؤونهم كما تدل عليه آيات كثيرة، و سيأتي التعرض لها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كرر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لتأكيد الحصر و تشديده في كل واحد من العبادة و الاستعانة، و إطلاقها و حصرها فيه تعالى يقتضي الاستعانة به في جميع الأمور مطلقا، و هي عبارة أخرى عن الاعتقاد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العمل بمقتضاه في جميع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ثمرة العبادة و الغرض الأقصى من الاستعانة و أعلى المقامات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الأمانة التي عرضت عَلَى اَلسَّماواتِ وَ اَلْأَرْضِ وَ اَلْجِبالِ فَأَبَيْنَ أَنْ يَحْمِلْنَها وَ أَشْفَقْنَ مِنْها وَ حَمَلَهَا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الأحزاب،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سواء كانت إلى الحق أو الباطل، و كثيرا ما تستعمل في القرآن في الأول، و من الثاني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هَدَيْناهُ اَلنَّجْدَيْنِ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البلد،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فَاهْدُوهُمْ إِلى صِراطِ اَلْجَحِيمِ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للهداية مراتب كثيرة متفاوتة يصح تعلق الطلب بجميع مراتبها كما يصح تعلقه بالمراتب الراقية و ان كان الشخص واجدا لها بالنسبة إلى المراتب السابقة، ففي كل مرتبة منها تطلب المرتبة الأرقى منها، فلا وجه للإشكال بأن الشخص إذا كان واجدا للهداية لا يصح أن يطلبها من اللّه تعالى ثانيا لأن إبقاء ما يكون واجدا له و تكميل مراتبه و طلب ما فوقه كلها من اللّه تعالى</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الهداية من أفعاله تعالى و هي من صفات الفعل لا صفة الذات و قد </w:t>
      </w:r>
    </w:p>
    <w:p>
      <w:pPr>
        <w:pStyle w:val="BookText"/>
        <w:rPr/>
      </w:pPr>
      <w:r>
        <w:rPr>
          <w:rFonts w:ascii="Amiri" w:hAnsi="Amiri" w:eastAsia="Amiri" w:cs="Amiri"/>
          <w:color w:val="111111"/>
          <w:sz w:val="28"/>
          <w:sz w:val="28"/>
          <w:szCs w:val="28"/>
          <w:rtl w:val="true"/>
          <w:lang w:bidi="ar-SA"/>
        </w:rPr>
        <w:t>اضطربت كلمات الفلاسفة المتألهين في الفرق بين ما هو صفة ذاته تعالى و ما هو صفة فعله فجعلوا بعض ما هو صفة الفعل صفة لذاته عزّ و جل و بذلك عسر الجواب عنه و لم ينهضوا بدليل يحسم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المستفاد من الآيات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بيانها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السنة المقدسة قاعدة كلية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يصح توصيف اللّه تعالى به و بنقيضه أو ضده فهو من صفة الفعل و كل ما لا يصح ذلك فيه فهو من صفة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كالإرادة،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 لا يُرِيدُ بِكُمُ 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يُضِلُّ اَللّهُ مَنْ يَشاءُ وَ يَهْدِي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المدثر،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كالحياة و البقاء و العلم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السميع و البصير و القدير، و سيأتي التفصيل في الآيات المناسبة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الهداية إما تكوينية أو 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 جميع ما سواه تعالى من المجردات و الماديات و يدل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اَلَّذِي أَعْطى كُلَّ شَيْ‌ءٍ خَلْقَهُ ثُمَّ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فالبلوغ إلى مرتبة الكمال في كل موجود هداية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 المؤمن و يطلبها منه عزّ و جل و قد جمعت في الإنسان الهدايتان التكوينية و التشريعية و هو يطلبهما معا أما الأولى بالاستعداد كما في سائر الموجودات و الثانية بالطلب الذي يختص به و أما الكافر فله الهداية التكوينية فقط كالنباتات و الحيوانات و إنما ترك الهداية التشريعية باختياره بعد ما تمت الحجة عليه</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الطريق المؤدي إلى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الاستقامة هي الاستواء في مقابل الانحراف و الاعوجاج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تعم الجميع من الاعتقادات و الملكات بل و الخواطر النفسانية و أعمال الجوارح من العبادات و المعاملات و المجاملات فإنها إن تطابقت مع رضاء اللّه تبارك و تعالى كانت مستقيمة و إلاّ فهي منحرفة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يَعْتَصِمْ بِاللّهِ فَقَدْ هُدِيَ إِلى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 تعالى معنى الهداية و الصراط المستقيم بل يتحقق </w:t>
      </w:r>
    </w:p>
    <w:p>
      <w:pPr>
        <w:pStyle w:val="BookText"/>
        <w:rPr/>
      </w:pPr>
      <w:r>
        <w:rPr>
          <w:rFonts w:ascii="Amiri" w:hAnsi="Amiri" w:eastAsia="Amiri" w:cs="Amiri"/>
          <w:color w:val="111111"/>
          <w:sz w:val="28"/>
          <w:sz w:val="28"/>
          <w:szCs w:val="28"/>
          <w:rtl w:val="true"/>
          <w:lang w:bidi="ar-SA"/>
        </w:rPr>
        <w:t>الصراط المستقيم في جميع الموجودات فإنّها إن طابقت مع ما جعله اللّه تعالى لها في النظام الأحسن كانت على الصراط المستقيم و إلاّ خرجت عنه بعدم بلوغها الى غاياتها للحوادث الطارئة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فالهداية الى الصراط المستقيم متقومة بطرفين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المفيض و هو اللّه تعالى، و المستفيض و هو ما سواه تعالى، لأنّ جميع الموجودات في طريق الاستكمال الذي أعده الحكيم جل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الصراط المستقيم كلي واقعي له أنواع كثيرة متفاوتة في التجرد و التعلق بالمادة و غير ذلك و يتحد مع الجميع اتحاد الجنس مع أنواعه فالمجرد منه كالعقل الكلي و المتعلق بالمادة منه كنفوس الأنبياء و الأوصياء، و الأولياء و العرضية منه كالكتب السماوية و التشريعات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 اللّه تعالى معنى الصراط المستقيم الذي يطلبه الإنسان في عدة آيات،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إِنَّنِي هَدانِي رَبِّي إِلى صِراطٍ مُسْتَقِيمٍ دِيناً قِيَماً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الدين هو الصراط المستقيم، 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اِتَّبِعُونِ هذا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الزخرف،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 اتباع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الصراط المستقيم، و كذا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إِنَّكَ لَتَدْعُوهُمْ إِلى صِراطٍ مُسْتَقِيمٍ وَ إِنَّ اَلَّذِينَ لا يُؤْمِنُونَ بِالْآخِرَةِ عَنِ اَلصِّراطِ لَناكِبُونَ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المؤمنون،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اُعْبُدُونِي هذا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جميع هذه الآيات المباركة بيان لأمر واحد و هو الدين الذي أراده اللّه تعالى لخلقه و عبّر عنه بالنور في الآيات الكثيرة كما سيأتي بيانها</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الانحراف عن الصراط المستقيم وقوع في الظلمات التي لها أنواع كثيرة يجمعها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المغضوب عليهم و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و ذكره تعالى المغضوب عليهم و الضالين بعنوان الجمع اشارة الى التعدد و الاختلاف و عدم الوحدة فيه بخلاف الصراط المستقيم فإنه واحد لا تعدد فيه بوجه و هو النور الذي لم يستعمل في القرآن إلاّ مفردا بخلاف </w:t>
      </w:r>
      <w:bookmarkStart w:id="46" w:name="pg15364_244992"/>
    </w:p>
    <w:p>
      <w:pPr>
        <w:pStyle w:val="BookText"/>
        <w:rPr/>
      </w:pPr>
      <w:bookmarkEnd w:id="46"/>
      <w:r>
        <w:rPr>
          <w:rFonts w:ascii="Amiri" w:hAnsi="Amiri" w:eastAsia="Amiri" w:cs="Amiri"/>
          <w:color w:val="111111"/>
          <w:sz w:val="28"/>
          <w:sz w:val="28"/>
          <w:szCs w:val="28"/>
          <w:rtl w:val="true"/>
          <w:lang w:bidi="ar-SA"/>
        </w:rPr>
        <w:t>الظلمات،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وَلِيُّ اَلَّذِينَ آمَنُوا يُخْرِجُهُمْ مِنَ اَلظُّلُماتِ إِلَى اَلنُّورِ وَ اَلَّذِينَ كَفَرُوا أَوْلِياؤُهُمُ اَلطّاغُوتُ يُخْرِجُونَهُمْ مِنَ اَلنُّورِ إِلَى اَلظُّلُماتِ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اَللّهُ لِنُورِهِ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فالنور و الصراط المستقيم لا يعقل التعدد فيه لأن مبدأه منه تعالى كما أن بقاءه به و منتهاه إليه بخلاف الظلمات فإنها مختلفة حسب الإعتقادات و الأهواء الباطلة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فَبِما أَغْوَيْتَنِي لَأَقْعُدَنَّ لَهُمْ صِراطَكَ اَلْمُسْتَقِيمَ ثُمَّ لَآتِيَنَّهُمْ مِنْ بَيْنِ أَيْدِيهِمْ وَ مِنْ خَلْفِهِمْ وَ عَنْ أَيْمانِهِمْ وَ عَنْ شَمائِلِهِمْ وَ لا تَجِدُ أَكْثَرَهُمْ شاكِرِينَ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المستفاد من مجموع الآيات و الروايات أن الظلم و الشرك من الشيطان فهما حقيقة واحدة لها مراتب كثيرة و مظاهر متفاوتة و الاختلاف في التعبير دون الحقيقة و سيأتي تفصيل ذلك في بيان حقيقة الشيطان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5872362_2142443653"/>
      <w:bookmarkStart w:id="48" w:name="_Toc17"/>
      <w:bookmarkEnd w:id="47"/>
      <w:r>
        <w:rPr>
          <w:rtl w:val="true"/>
        </w:rPr>
        <w:t xml:space="preserve">صِراطَ اَلَّذِينَ أَنْعَمْتَ عَلَيْهِمْ غَيْرِ اَلْمَغْضُوبِ عَلَيْهِمْ وَ لاَ اَلضّالِّينَ </w:t>
      </w:r>
      <w:r>
        <w:rPr>
          <w:rtl w:val="true"/>
        </w:rPr>
        <w:t>(</w:t>
      </w:r>
      <w:r>
        <w:rPr/>
        <w:t>7</w:t>
      </w:r>
      <w:r>
        <w:rPr>
          <w:rtl w:val="true"/>
        </w:rPr>
        <w:t xml:space="preserve">) </w:t>
      </w:r>
      <w:r>
        <w:rPr>
          <w:rtl w:val="true"/>
        </w:rPr>
        <w:t>قوله تعالى</w:t>
      </w:r>
      <w:r>
        <w:rPr>
          <w:rtl w:val="true"/>
        </w:rPr>
        <w:t xml:space="preserve">: </w:t>
      </w:r>
      <w:r>
        <w:rPr>
          <w:rtl w:val="true"/>
        </w:rPr>
        <w:t xml:space="preserve">صِراطَ اَلَّذِينَ أَنْعَمْتَ عَلَيْهِمْ </w:t>
      </w:r>
      <w:r>
        <w:rPr>
          <w:rtl w:val="true"/>
        </w:rPr>
        <w:t xml:space="preserve">. </w:t>
      </w:r>
      <w:r>
        <w:rPr>
          <w:rtl w:val="true"/>
        </w:rPr>
        <w:t>بيان</w:t>
      </w:r>
      <w:bookmarkEnd w:id="48"/>
    </w:p>
    <w:p>
      <w:pPr>
        <w:pStyle w:val="Heading4"/>
        <w:numPr>
          <w:ilvl w:val="3"/>
          <w:numId w:val="1"/>
        </w:numPr>
        <w:rPr/>
      </w:pPr>
      <w:bookmarkStart w:id="49" w:name="__RefHeading___Toc5872364_2142443653"/>
      <w:bookmarkStart w:id="50" w:name="_Toc18"/>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 xml:space="preserve">صِراطَ اَلَّذِينَ أَنْعَمْتَ عَلَيْهِمْ غَيْرِ اَلْمَغْضُوبِ عَلَيْهِمْ وَ لاَ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للصراط المستقيم و إنما كرر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لأهمية الموضوع و أنّ المطلوب ليس مجرد حدوث الهداية فقط بل بقاؤها و إبقاؤها؛ و قد بيّن تعالى الصراط المستقيم بنفسه، لأن صراطا يكون مبدؤه من اللّه تعالى و منتهاه اليه كيف يمكن وصفه و بأي وجه يتحقق 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يقدر المخلوق أن يصفه إلاّ بما وصفه الخالق بالقول الجامع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فمن يقدر أن يحد هذه النعمة العظمى التي هي أجلّ مواهب اللّه تعالى في الدنيا و الآخرة و أعلى الكمالات الإنسانية في ما يرد عليه من العوالم كلها و أنّى للممكن المتناهي من كل جهة أن يحيط بحقيقة ما يكون كله منه تبارك و تعالى</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5872366_2142443653"/>
      <w:bookmarkStart w:id="52" w:name="_Toc19"/>
      <w:bookmarkEnd w:id="51"/>
      <w:r>
        <w:rPr>
          <w:rtl w:val="true"/>
        </w:rPr>
        <w:t>اشارة</w:t>
      </w:r>
      <w:bookmarkEnd w:id="52"/>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جمع من اللغويين أن استعمال النعمة يختص بذوي العقول فلا يستعمل في غيرهم إلاّ بالعناية و له وجه إن أريد منه أن الغاية من خلق النّعم هو الإنسان،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لَكُمْ ما فِي اَلْأَرْضِ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w:t>
      </w:r>
    </w:p>
    <w:p>
      <w:pPr>
        <w:pStyle w:val="BookText"/>
        <w:rPr/>
      </w:pPr>
      <w:r>
        <w:rPr>
          <w:rFonts w:ascii="Amiri" w:hAnsi="Amiri" w:eastAsia="Amiri" w:cs="Amiri"/>
          <w:color w:val="111111"/>
          <w:sz w:val="28"/>
          <w:sz w:val="28"/>
          <w:szCs w:val="28"/>
          <w:rtl w:val="true"/>
          <w:lang w:bidi="ar-SA"/>
        </w:rPr>
        <w:t>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أريد ملاحظة الوسائط بعضها مع البعض فلا كلية له،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اَلْفُلْكَ تَجْرِي فِي اَلْبَحْرِ بِنِعْمَتِ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لقمان،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اطلق لفظ النعمة في الآية المباركة، ليفيد التعميم من كل جهة تتصور من النّعم الظاهرية و الباطنية،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أَسْبَغَ عَلَيْكُمْ نِعَمَهُ ظاهِرَةً وَ باطِنَةً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لقمان،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بين تعالى بعض مصاديق نعمه في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يُطِعِ اَللّهَ وَ اَلرَّسُولَ فَأُولئِكَ مَعَ اَلَّذِينَ أَنْعَمَ اَللّهُ عَلَيْهِمْ مِنَ اَلنَّبِيِّينَ وَ اَلصِّدِّيقِينَ وَ اَلشُّهَداءِ وَ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نعم مطلقا و ان النّعم الواردة من المبدأ غير محدودة بحد خاص،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تَعُدُّوا نِعْمَةَ اَللّهِ لا تُحْصُوها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إبراهيم،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 في القرآن العظيم بهيآت مختلفة كلها تشعر بالحنان و الرأفة و العطف و الرحمة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ناعِمَةٌ لِسَعْيِها 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الغاشية،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نِعْمَتِيَ اَلَّتِي أَنْعَمْتُ عَلَيْكُمْ وَ أَنِّي فَضَّلْتُكُمْ عَلَى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نَعْمَةٍ كانُوا فِيها فاكِهِينَ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الدخان،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المباركة الدالة على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تلخيص ما تقدم في أمور</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تشريع الأديان السماوية و إنزال الكتب الإلهية و تكميل النفوس الإنسانية بل و تنظيم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متقوّم بهدايته تبارك و تعالى و لكثرة أهمية ذلك صارت الهداية من شؤونه المختصة به،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اَلْهُدى هُدَى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تَهْدِي مَنْ أَحْبَبْتَ وَ لكِنَّ اَللّهَ يَهْدِي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تكون نفس الهداية من فعله تعالى كذلك تكون مراتبها و أقسامها لأنّه حكيم عليم بخصوصياتها و لكنّها في الإنسان بتوسط الإختيار دون غيره من سائر المخلوقات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هذه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الذي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في النظام عقلا لأنّ في تركها إهمالا للنفوس المستعدة و تضييعا لها و هما قبيحان عقلا و كل قبيح ممتنع بالنسبة إليه جل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سبل الهداية بالنسبة إلى اللّه تعالى كثيرة فكل ما يسوق العبد اليه عزّ و جل يكون من مظاهر هدايته و مصاديقها فالقرآن من هدايته تعالى لعباده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نَزَّلَهُ عَلى قَلْبِكَ بِإِذْنِ اَللّهِ مُصَدِّقاً لِما بَيْنَ يَدَيْهِ وَ هُدىً وَ بُشْرى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هُدىً لِلنّاسِ وَ بَيِّناتٍ مِنَ اَلْهُدى وَ اَلْفُرْقانِ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سائر الكتب السماوية،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 اَلْإِنْجِيلَ فِيهِ هُدىً وَ نُورٌ وَ مُصَدِّقاً لِما بَيْنَ يَدَيْهِ مِنَ اَلتَّوْراةِ وَ هُدىً وَ مَوْعِظَةً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اَلتَّوْراةَ فِيها هُدىً وَ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الكعبة المشرفة أيضا من مظاهرها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بَيْتٍ وُضِعَ لِلنّاسِ لَلَّذِي بِبَكَّةَ مُبارَكاً وَ هُدىً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السنة الشريفة أيضا كذلك، لأنها أحسن سبيل لتكميل النفوس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هدايته جل شأنه لعباده على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يشمل الجميع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هَدَيْناهُ اَلسَّبِيلَ إِمّا شاكِراً وَ إِمّا كَفُوراً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الدهر،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هَدَيْناهُ اَلنَّجْدَيْنِ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البلد،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شمولها لجميع أفراد الإنسان كما يستفاد من الآيات المباركة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الخاصة و هي تخص بجمع بذلوا وسعهم في العمل بالشريعة المقدسة فزادهم اللّه تعالى بذلك أنحاء الهداية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جاهَدُوا فِينا لَنَهْدِيَنَّهُمْ سُبُلَنا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العنكبوت،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مِنْهُمْ أَئِمَّةً يَهْدُونَ بِأَمْرِنا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السجدة،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هَدَى اَللّهُ فَبِهُداهُمُ اِقْتَدِهْ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المباركة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أخص من الثاني كما ورد في شأن رسوله و حبيبه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لِنُرِيَهُ مِنْ آياتِنا إِنَّهُ هُوَ اَلسَّمِيعُ اَلْبَصِيرُ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نُرِي إِبْراهِيمَ مَلَكُوتَ اَلسَّماواتِ وَ اَلْأَرْضِ وَ لِيَكُونَ مِنَ اَلْمُوقِنِينَ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مما ورد في شأن أنبيائه الكرام و هذا مقام عظيم لا يليق لأحد إلاّ لهؤلاء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من هذه الأنواع مراتب كثيرة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منشأ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 معنييه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علمه تعالى و إبداع حكمته التامة و إحاطته به من جميع الجهات فهو الأصل في الكمالات و ينبعث منه سائر الكمالات في المخلوقات، فيكون مبدؤه علمه تعالى و بقاؤه بديع حكمته جل شأنه و منتهاه الخلود في جنته و في مثل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يدرك 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يتصور فيه نقص و ينطوي فيه جميع المعارف الإلهية، و ما يتصور فيه من الاشتداد و الضعف إنما هو من ناحية المتعلق و يأتي تفصيل ذلك في الآيات المناسبة لها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الصراط هو الطريق المؤدي إلى المطلوب و استعمل في القرآن الكريم موصوفا بالاستقامة و الإستواء غالبا، و قد أضيف اليه تعالى بأنحاء الإضافة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صِراطُ رَبِّكَ مُسْتَقِيماً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الشورى،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صِراطِ اَلْعَزِيزِ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سبأ،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يضف الصراط الى غيره تعالى إلاّ نادرا بخلاف السبيل فإنه أضيف إلى غيره تعالى كثيرا، كما أنّه ذكر بلفظ المفرد و الجمع،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تَتَّبِعُوا اَلسُّبُلَ فَتَفَرَّقَ بِكُمْ عَنْ 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لَنَهْدِيَنَّهُمْ سُبُلَنا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العنكبوت،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السبيل هو الطريق الموصل إلى الصراط و اختلاف السبل لا يوجب الاختلاف في أصل الصراط، فمثل الصراط المستقيم و السبل المؤدية إليه مثل البحر و ما يتفرع عنه من الجداول فالبحر يفيض على الكل و الكل </w:t>
      </w:r>
    </w:p>
    <w:p>
      <w:pPr>
        <w:pStyle w:val="BookText"/>
        <w:rPr/>
      </w:pPr>
      <w:r>
        <w:rPr>
          <w:rFonts w:ascii="Amiri" w:hAnsi="Amiri" w:eastAsia="Amiri" w:cs="Amiri"/>
          <w:color w:val="111111"/>
          <w:sz w:val="28"/>
          <w:sz w:val="28"/>
          <w:szCs w:val="28"/>
          <w:rtl w:val="true"/>
          <w:lang w:bidi="ar-SA"/>
        </w:rPr>
        <w:t>مستفيض من البحر و كلها موصوفة بالاستقامة و الرشاد و بإزائها الاعوجاج و الانحراف و السبل المنحرفة المتفرقة هي سبل الشيطان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 مراتب من الوجود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البيان و إتمام الحجة و هي من اللّه تبارك و تعالى و أنبيائه العظام و أوصيائهم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 في ذلك جميع الشرايع الإلهية و الرسالات السماوية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الاعتقاد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العمل و هما من وظائف العبد إلاّ أن الثاني أشقهما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ظهوره في النشأة الآخرة و من هذه المرتبة الصراط في يوم القيامة الذي لا بد من العبور عليه للوصول إلى محل الخلود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فالعبور وضعي لا أن يكون تكليفيا، إذ لا تكليف في يوم القيامة و ان اختلف زمان العبور و كيفيته تبعا لاختلاف درجات العابرين و معنوياتهم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اَلْمَغْضُوبِ عَلَيْهِمْ وَ لاَ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للآية السابقة اهتماما بصراط المنعم عليهم و اعتناء بشأنهم و أنه يباين طريق المغضوب عليهم و طريق الضالين فالجملة الأولى وقعت في مقام المدح لعباد الرحمن و الأخيرة كأنها وردت في مقام رجم الشيطان و من 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الشدة، و رجل غضوب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غضب اللّه تعالى عقابه دنيويا كان أو أخرويا أو هما معا، كما أن رضاه ثوابه، و هما من صفات الفعل لا من صفات الذات و تقدم بيان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الضلال بمعنى التحير و يستلزمه الهلاك و الغيبة عن المقصود الحقيقي و العقاب و الهلاك متلازمان، و إنما ذكرهما معا بيانا للمبدأ و الأثر، فالضلال مبدأ العقاب و منشأ استحقاقه و العقاب مترتب على الضلال ترتب المقتضى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قدم الغضب و العقاب على الضلال إرشادا للإنسان بأن لا يرتكب ما يوجب غضب اللّه تعالى</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الغضب استعمل في القرآن مع اللعن و مع الرجس و مع العذاب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لَعَنَهُ اَللّهُ وَ غَضِبَ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عَلَيْكُمْ مِنْ رَبِّكُمْ رِجْسٌ وَ 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الأعراف، </w:t>
      </w:r>
      <w:bookmarkStart w:id="53" w:name="pg15364_244997"/>
    </w:p>
    <w:p>
      <w:pPr>
        <w:pStyle w:val="BookText"/>
        <w:rPr/>
      </w:pPr>
      <w:bookmarkEnd w:id="53"/>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فَعَلَيْهِمْ غَضَبٌ مِنَ اَللّهِ وَ لَهُمْ عَذابٌ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غَضِبَ اَللّهُ عَلَيْهِمْ وَ لَعَنَهُمْ وَ أَعَدَّ لَهُمْ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الفتح،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ورد في مورد بعض المحرمات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يَقْتُلْ مُؤْمِناً مُتَعَمِّداً فَجَزاؤُهُ جَهَنَّمُ خالِداً فِيها وَ غَضِبَ اَللّهُ عَلَيْهِ وَ لَعَنَهُ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ذلك كله شموله لكل من انحرف عن الصراط المستقيم بالكفر سواء كان مشركا أو غيره من أي ملة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الضلال فهو بمعنى التحير كما عرفت فيشمل مطلق الكفر أيضا،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يَكْفُرْ بِاللّهِ وَ مَلائِكَتِهِ وَ كُتُبِهِ وَ رُسُلِهِ وَ اَلْيَوْمِ اَلْآخِرِ فَقَدْ ضَلَّ ضَلالاً بَعِيداً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فتفسير الأول باليهود و الثاني بالنصارى من باب التطبيق لا التخصيص حتّى أنه أطلق الضلال على مطلق العصيان أيضا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يَعْصِ اَللّهَ وَ رَسُولَهُ فَقَدْ ضَلَّ ضَلالاً مُبِيناً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الأحزاب،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5872368_2142443653"/>
      <w:bookmarkStart w:id="55" w:name="_Toc20"/>
      <w:bookmarkEnd w:id="54"/>
      <w:r>
        <w:rPr>
          <w:rtl w:val="true"/>
        </w:rPr>
        <w:t>بحوث المقام</w:t>
      </w:r>
      <w:bookmarkEnd w:id="55"/>
    </w:p>
    <w:p>
      <w:pPr>
        <w:pStyle w:val="Heading5"/>
        <w:numPr>
          <w:ilvl w:val="4"/>
          <w:numId w:val="1"/>
        </w:numPr>
        <w:rPr/>
      </w:pPr>
      <w:bookmarkStart w:id="56" w:name="__RefHeading___Toc5872370_2142443653"/>
      <w:bookmarkStart w:id="57" w:name="_Toc21"/>
      <w:bookmarkEnd w:id="56"/>
      <w:r>
        <w:rPr>
          <w:rtl w:val="true"/>
        </w:rPr>
        <w:t>بحث روائي</w:t>
      </w:r>
      <w:r>
        <w:rPr>
          <w:rtl w:val="true"/>
        </w:rPr>
        <w:t>:</w:t>
      </w:r>
      <w:bookmarkEnd w:id="57"/>
    </w:p>
    <w:p>
      <w:pPr>
        <w:pStyle w:val="BookText"/>
        <w:rPr/>
      </w:pPr>
      <w:r>
        <w:rPr>
          <w:rFonts w:ascii="Amiri" w:hAnsi="Amiri" w:eastAsia="Amiri" w:cs="Amiri"/>
          <w:color w:val="111111"/>
          <w:sz w:val="28"/>
          <w:sz w:val="28"/>
          <w:szCs w:val="28"/>
          <w:rtl w:val="true"/>
          <w:lang w:bidi="ar-SA"/>
        </w:rPr>
        <w:t xml:space="preserve">وردت روايات كثيرة متفق عليها بين المسلمين في فضل 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 المثاني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كما في روايات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يكشف ذلك عن امتياز هذه السورة عن سائر السور</w:t>
      </w:r>
    </w:p>
    <w:p>
      <w:pPr>
        <w:pStyle w:val="BookText"/>
        <w:rPr/>
      </w:pPr>
      <w:r>
        <w:rPr>
          <w:rFonts w:ascii="Amiri" w:hAnsi="Amiri" w:eastAsia="Amiri" w:cs="Amiri"/>
          <w:color w:val="111111"/>
          <w:sz w:val="28"/>
          <w:sz w:val="28"/>
          <w:szCs w:val="28"/>
          <w:rtl w:val="true"/>
          <w:lang w:bidi="ar-SA"/>
        </w:rPr>
        <w:t xml:space="preserve">فعن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فاتحة الكتاب أفضل سورة أنزلها اللّه تعالى في كتابه و هي شفاء من كل داء إلاّ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يحمل ذلك على الموت الحتمي الذي لا بداء فيه و إلاّ فيمكن أن يكون شفاء عن الموت غير الحتمي أيضا</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من كنوز العرش و انها لو قرئت على ميت سبعين مرة ثم ردت فيه الروح ما كان عجبا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يتصور محل أرقى من كنوز العرش الذي نزلت منه هذه السورة المباركة و سيأتي إن شاء اللّه تعالى بيان العرش و ما يتعلق به في الآيات المناسبة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فاتحة الكتاب أشرف ما في كنوز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فاتحة الكتاب بمكة من كنز تحت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قال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أعلّمك أفضل سورة أنزلها اللّه تعالى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علمنيها فعلمه الحمد للّه أم الكتاب ثم قال هي شفاء من كل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 هي الأصل في كل شيء بحيث يتفرع منها الأشياء، فأم الكتاب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أم القرى أصلها أيضا بحيث تفرعت عنها سائر القرى، كما ورد في النصوص، و سيأتي بيانها عند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أُمَّ اَلْقُرى وَ مَنْ حَوْلَها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الشورى،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تكون الفاتحة كذلك، لاشتمالها على كثير من معارف القرآن على نحو الإجمال، كما سيأتي في البحث الدلالي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آتَيْناكَ سَبْعاً مِنَ اَلْمَثانِي قال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القرآن تثنى في 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الفاتحة أما لأصالتها و تفرع سائر القرآن منها،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تسميتها بالسبع المثاني فلما ورد عن الفريقين</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 الطول مكان التوراة، و أعطيت المئين مكان الإنجيل، و أعطيت المثاني مكان الزبور، و فضلت بالمفصل سبع و ستين سورة</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الطول من سورة البقرة إلى سورة التوبة، و المئين هي السور التي تتضمن أكثر من مأة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جمع 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المعاني جمع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كرر فيه شيء، و هي السور التي تقصر عن المئين،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على نحو مأة آية أو أقل، و أما المفصل فهي السور التي </w:t>
      </w:r>
    </w:p>
    <w:p>
      <w:pPr>
        <w:pStyle w:val="BookText"/>
        <w:rPr/>
      </w:pPr>
      <w:r>
        <w:rPr>
          <w:rFonts w:ascii="Amiri" w:hAnsi="Amiri" w:eastAsia="Amiri" w:cs="Amiri"/>
          <w:color w:val="111111"/>
          <w:sz w:val="28"/>
          <w:sz w:val="28"/>
          <w:szCs w:val="28"/>
          <w:rtl w:val="true"/>
          <w:lang w:bidi="ar-SA"/>
        </w:rPr>
        <w:t>تفصل بينها البسملة كثيرا و تقصر آياتها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أقوال أخر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سميت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لتكررها في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سميت بذلك لنزولها مرتين مرة بمكة، كما تقدم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أخرى بالمدينة، لعظمة شأنها، و نسب ذلك إلى مجاهد، و لكن المشهور على خلافه و يقتضيه الإعتبار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المثاني جميع القرآن و فاتحة الكتاب سبعة آيات من أعظم آيات القرآن؛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آتَيْناكَ سَبْعاً مِنَ اَلْمَثانِي وَ اَلْقُرْآنَ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يشهد له ما تقدم في تفسير الآية المباركة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المثاني من الأمور الإضافية، كما عرفت و إطلاقها على فاتحة الكتاب بكل معنى يتصور بالنسبة إلى عنوان المثاني صحيح؛ فهذه الأقوال من باب تطبيق الكلي على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الفريقان</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فاتحة الكتاب بيني و بين عبدي، فنصفها لي و نصفها لعبدي، و لعبدي ما سأل؛ 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عبدي باسمي و حق عليّ ان أتمم له أموره و أبارك له في أحواله،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 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حمدني عبدي، و علم أن النعم التي له من عندي و أنّ البلايا التي دفعت عنه بتطولي، أشهدكم اني أضيف له إلى نعم الدنيا نعم الآخرة و أدفع عنه بلايا الآخرة كما دفعت عنه بلايا الدنيا، 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 ، 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لي عبدي أنّي الرحمن الرحيم أشهدكم لأوفّرن من رحمتي حظه و لأجزلنّ من عطائي نصيبه،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 ،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كما اعترف بأني أنا المالك يوم الدين لاسهلنّ يوم الحساب حسابه و لأتقبلنّ حسناته و لأتجاوزنّ عن سيئاته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 قال اللّه عزّ و جل صدق عبدي إياي يعبد أشهدكم لأثيبنه على عبادته ثوابا يغبطه كل من خالفه في عبادته لي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نَسْتَعِينُ ،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استعان عبدي </w:t>
      </w:r>
    </w:p>
    <w:p>
      <w:pPr>
        <w:pStyle w:val="BookText"/>
        <w:rPr/>
      </w:pPr>
      <w:r>
        <w:rPr>
          <w:rFonts w:ascii="Amiri" w:hAnsi="Amiri" w:eastAsia="Amiri" w:cs="Amiri"/>
          <w:color w:val="111111"/>
          <w:sz w:val="28"/>
          <w:sz w:val="28"/>
          <w:szCs w:val="28"/>
          <w:rtl w:val="true"/>
          <w:lang w:bidi="ar-SA"/>
        </w:rPr>
        <w:t>و إليّ التجأ أشهدكم لأعيننه على أمره و لأغيثنه في شدائده و لآخذن بيده يوم نوائبه،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 إلى آخر السورة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لعبدي و لعبدي ما سأل و قد استجبت لعبدي و أعطيته ما أمل و آمنته مما منه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عن ابن عباس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تكشف عن أهمية سورة الفاتحة بالنسبة إلى سائر آيات القرآن،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عبده شريكا لنفسه في المخاطبة و المكالمة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السورة بين نفسه جل شأنه و بين عبده نصفين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على نفسه الوفاء بما جعله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أوثق رابطة بين العابد و المعبود و توجه كل منهما إلى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 خاص من المعبود الحقيقي إلى عابديه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السورة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جعلها اللّه تعالى في صلاة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كمرآة لجميع معارف القرآن بأخصر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الحمد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عرّف عباده بعض نعمه عليهم جملا، إذ لا يقدرون على معرفة جميعها بالتفصيل، لأنّها أكثر من أن تحصى أو تعرف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ما أنعم به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تَعُدُّوا نِعْمَةَ اَللّهِ لا تُحْصُوها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الجماعات من كل مخلوق من الجمادات و الحيوانات و خالقهم و سائق أرزاقهم إليهم من حيث يعلمون و من حيث لا يعلمون يقلّب الحيوانات بقدرته و يغذوها من رزقه و يحوطها بكنفه و يدير كلا منها بمصلحته، و يمسك الجمادات بقدرته و يمسك المتصل منها ان يتهافت و يمسك المتهافت منها أن يتلاصق و يمسك السماء أن تقع على الأرض إلاّ بإذنه و الأرض أن تنخسف إلاّ بأمره</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ظاهر في عموم ربوبيته تعالى لجميع الموجودات بتمام شؤونها، و يدل على ذلك ما تقدم في معنى الرب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مالك يوم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أكيس الكيّسين من حاسب نفسه و عمل لما بعد الموت و إنّ أحمق الحمقاء من أتبع نفسه هواها و تمنى على اللّه الأماني، و أحمق النّاس من باع آخرته بدنياه، و أحمق منه من باع آخرته بدنيا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معناه ورد كثير من الروايات،</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حاسبوا أنفسكم قبل أن تحاسبوا أو زنوها قبل أن توزنوا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المتواترة تدل على أهمية المعاد و وجوب كثرة الاهتمام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اِهْدِنَا اَلصِّراطَ اَلْمُسْتَقِيمَ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أدم لنا توفيقك الذي به أطعناك في ما مضى من أيامنا حتّى نطيعك كذلك في مستقبل أعمارنا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الإدامة تجدد مراتب الهداية بعد تحصيل كل سابق،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أرشدنا للزوم الطريق المؤدي الى محبتك و المبلغ الى جنتك و المانع من أن نتبع أهواءنا فنعطب أو نأخذ بآرائنا فنهلك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الصراط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الطريق الى معرفته عزّ و جل و هما صراطان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في الدنيا و صراط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الصراط الذي في الدنيا فهو الإمام المفترض الطاعة من عرفه في الدنيا و اقتدى به مرّ على الصراط الذي هو جسر جهنم في الآخرة، و من لم يعرفه في الدنيا زلت قدمه على الصراط في الآخرة فتردى في نار جهنم</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آتَيْناكَ سَبْعاً مِنَ اَلْمَثانِي وَ اَلْقُرْآنَ اَلْعَظِيمَ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فاتحة الكتاب من كنز العرش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ذَكَرْتَ رَبَّكَ فِي اَلْقُرْآنِ وَحْدَهُ وَلَّوْا عَلى أَدْبارِهِمْ نُفُوراً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أهل الجنّة حين شكروا اللّه حسن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قالها مسلم قط إلاّ </w:t>
      </w:r>
      <w:bookmarkStart w:id="58" w:name="pg15364_245002"/>
    </w:p>
    <w:p>
      <w:pPr>
        <w:pStyle w:val="BookText"/>
        <w:rPr/>
      </w:pPr>
      <w:bookmarkEnd w:id="58"/>
      <w:r>
        <w:rPr>
          <w:rFonts w:ascii="Amiri" w:hAnsi="Amiri" w:eastAsia="Amiri" w:cs="Amiri"/>
          <w:color w:val="111111"/>
          <w:sz w:val="28"/>
          <w:sz w:val="28"/>
          <w:szCs w:val="28"/>
          <w:rtl w:val="true"/>
          <w:lang w:bidi="ar-SA"/>
        </w:rPr>
        <w:t xml:space="preserve">صدّقه اللّه و أهل سماواته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ما طلب به العباد حوائجهم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الأنبياء و هم الذين أنعم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اَلْمَغْضُوبِ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محمد و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كذلك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معاشر العباد أرشدنا إلى حب محمد و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في ذلك كثيرة عن الفريقين، و هو تعبير عن الكلي بالفرد و بيان أحد المصاديق و مثل ذلك كثير في القرآن العظيم و السنة الشريفة</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5872372_2142443653"/>
      <w:bookmarkStart w:id="60" w:name="_Toc22"/>
      <w:bookmarkEnd w:id="59"/>
      <w:r>
        <w:rPr>
          <w:rtl w:val="true"/>
        </w:rPr>
        <w:t>بحث دلالي</w:t>
      </w:r>
      <w:r>
        <w:rPr>
          <w:rtl w:val="true"/>
        </w:rPr>
        <w:t>:</w:t>
      </w:r>
      <w:bookmarkEnd w:id="60"/>
    </w:p>
    <w:p>
      <w:pPr>
        <w:pStyle w:val="BookText"/>
        <w:rPr/>
      </w:pPr>
      <w:r>
        <w:rPr>
          <w:rFonts w:ascii="Amiri" w:hAnsi="Amiri" w:eastAsia="Amiri" w:cs="Amiri"/>
          <w:color w:val="111111"/>
          <w:sz w:val="28"/>
          <w:sz w:val="28"/>
          <w:szCs w:val="28"/>
          <w:rtl w:val="true"/>
          <w:lang w:bidi="ar-SA"/>
        </w:rPr>
        <w:t xml:space="preserve">هذه السورة تتضمن أمورا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وحدة ذاته تعالى لأنّ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بمعنى الذات المسلوب عنها جميع النواقص الواقعية و الإدراكية و الشريك في الذات نقص بل من أخس أنحائه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وحدة فعله تعالى بذكر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العالمين بمعنى ما سواه و هو فاعل الكل و مربيه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وحدة المعبود بذكر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 الذي هو من أهم المعارف الإلهية و الإعتقاد به بذكره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إلى النبوات السماوية و الشرايع الإلهية بذكر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فهذه السورة على اختصارها مشتملة على جميع المعارف الإلهية و المعتقدات الحقة المذكورة في الكتب السماوية، و يدل على فضل هذه السورة و كمالها مضافا إلى ذلك أمور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نظمها و جمالها فإنها ابتدأت بالبسملة ثم الحمد و بعده ثناء اللّه عزّ و جل بأتم الصفات ثم إظهار العبودية للّه تعالى التي هي أعلى مقامات الإنسانية، فالاستعانة منه جل شأنه لدفع المهالك و جلب المنافع ثم طلب الهداية منه تعالى إلى طريق الصلاح، فقد تجلى اللّه سبحانه و تعالى في القرآن و تجلى القرآن في الفاتحة و لأجل ذلك استحقت السورة ان تسمى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لاحتوائها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اختصارها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ما يحويه القرآن من المعارف و هي من أهم جوامع الكلم التي فضل اللّه تعالى خاتم أنبيائه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 ان شئت الظفر على بعض ما قلناه فانظر إلى ما يقرؤه أهل التوراة و الإنجيل و سائر الأديان في صلواتهم تجد الفرق بينهما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تبين أدب العبودية و تعلم العبد كيفية التكلم و المخاطبة معه جل شأنه، و التلقين منه تبارك و تعالى دليل على القبول و الاستجابة، و قد روى الفريقان</w:t>
      </w:r>
    </w:p>
    <w:p>
      <w:pPr>
        <w:pStyle w:val="BookText"/>
        <w:rPr/>
      </w:pPr>
      <w:r>
        <w:rPr>
          <w:rFonts w:ascii="Amiri" w:hAnsi="Amiri" w:eastAsia="Amiri" w:cs="Amiri"/>
          <w:color w:val="111111"/>
          <w:sz w:val="28"/>
          <w:sz w:val="28"/>
          <w:szCs w:val="28"/>
          <w:rtl w:val="true"/>
          <w:lang w:bidi="ar-SA"/>
        </w:rPr>
        <w:t xml:space="preserve">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 جل قسمت فاتحة الكتاب بيني و بين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البحث الروائي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ابتداء هذه السورة بالحمد يدل على محبوبيته له تعالى و حسنه على كل حال سواء كان لذاته أو لفعله أو لصفاته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من إضافة الحمد إلى اللّه تعالى أن الذات الأقدس ذات محمودة و الذات المحمودة بالذات تستلزم محمودية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عين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تعارف بين العلماء من أن الحمد هو الثناء على الجميل الاختياري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بحسب الغالب المتعارف بين المخلوق بحسب إدراكهم و الذات الأقدس خارج عن الاختيار، و الحمد على الذات الأقدس هو أعلى مراتب الحمد</w:t>
      </w:r>
    </w:p>
    <w:p>
      <w:pPr>
        <w:pStyle w:val="BookText"/>
        <w:rPr/>
      </w:pPr>
      <w:r>
        <w:rPr>
          <w:rFonts w:ascii="Amiri" w:hAnsi="Amiri" w:eastAsia="Amiri" w:cs="Amiri"/>
          <w:color w:val="111111"/>
          <w:sz w:val="28"/>
          <w:sz w:val="28"/>
          <w:szCs w:val="28"/>
          <w:rtl w:val="true"/>
          <w:lang w:bidi="ar-SA"/>
        </w:rPr>
        <w:t xml:space="preserve">و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أحصي ثناء عليك أنت كما أثنيت على نفسك</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بد و أن ينتهي الحمد إلى الذات الأقدس و الا لتسلسل، لأن إنشاء الحمد من الحامد نعمة منه تعالى فهو يحتاج الى حمد آخر و هكذا </w:t>
      </w:r>
      <w:bookmarkStart w:id="61" w:name="pg15364_245004"/>
    </w:p>
    <w:p>
      <w:pPr>
        <w:pStyle w:val="BookText"/>
        <w:rPr/>
      </w:pPr>
      <w:bookmarkEnd w:id="61"/>
      <w:r>
        <w:rPr>
          <w:rFonts w:ascii="Amiri" w:hAnsi="Amiri" w:eastAsia="Amiri" w:cs="Amiri"/>
          <w:color w:val="111111"/>
          <w:sz w:val="28"/>
          <w:sz w:val="28"/>
          <w:szCs w:val="28"/>
          <w:rtl w:val="true"/>
          <w:lang w:bidi="ar-SA"/>
        </w:rPr>
        <w:t>فيتسلسل،</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الصحيفة السجادية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لي بتحصيل الشكر و شكري إياك يحتاج إلى شكر فكل ما قلت لك الحمد وجب عليّ لذلك أن أقول لك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لطائف القرآن ابتداؤه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دعوى المخلدين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تَحِيَّتُهُمْ فِيها سَلامٌ وَ آخِرُ دَعْواهُمْ أَنِ 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فترجع النهاية إلى البداية، و عليه شواهد من الكتاب و السنة تأتي الإشارة إليها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5872374_2142443653"/>
      <w:bookmarkStart w:id="63" w:name="_Toc23"/>
      <w:bookmarkEnd w:id="62"/>
      <w:r>
        <w:rPr>
          <w:rtl w:val="true"/>
        </w:rPr>
        <w:t>بحث فقهي</w:t>
      </w:r>
      <w:r>
        <w:rPr>
          <w:rtl w:val="true"/>
        </w:rPr>
        <w:t>:</w:t>
      </w:r>
      <w:bookmarkEnd w:id="63"/>
    </w:p>
    <w:p>
      <w:pPr>
        <w:pStyle w:val="BookText"/>
        <w:rPr/>
      </w:pPr>
      <w:r>
        <w:rPr>
          <w:rFonts w:ascii="Amiri" w:hAnsi="Amiri" w:eastAsia="Amiri" w:cs="Amiri"/>
          <w:color w:val="111111"/>
          <w:sz w:val="28"/>
          <w:sz w:val="28"/>
          <w:szCs w:val="28"/>
          <w:rtl w:val="true"/>
          <w:lang w:bidi="ar-SA"/>
        </w:rPr>
        <w:t>يظهر من الروايات المستفيضة بين الفريقين أنّ قوام الصّلاة بفاتحة الكتاب</w:t>
      </w:r>
    </w:p>
    <w:p>
      <w:pPr>
        <w:pStyle w:val="BookText"/>
        <w:rPr/>
      </w:pPr>
      <w:r>
        <w:rPr>
          <w:rFonts w:ascii="Amiri" w:hAnsi="Amiri" w:eastAsia="Amiri" w:cs="Amiri"/>
          <w:color w:val="111111"/>
          <w:sz w:val="28"/>
          <w:sz w:val="28"/>
          <w:szCs w:val="28"/>
          <w:rtl w:val="true"/>
          <w:lang w:bidi="ar-SA"/>
        </w:rPr>
        <w:t xml:space="preserve">فعن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صلاة لا يقرأ فيها بفاتحة الكتاب فهي خداج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الروايات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التأمين بعد الفاتحة فيبحث فيه تارة، بحسب الثبوت، و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بحسب الإثبات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الهداية إما أن تلحظ من حيث إضافتها إلى اللّه تعالى فهو الهادي فحينئذ لا رجحان لذكر آمين بعدها، كما في جميع صفاته تعالى الفعلية، و إما أن تلحظ من حيث اضافتها إلى العبد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الهداية منه تعالى فكذلك أيضا لفرض حصول جميع مناشئ الهداية و أسبابها و موجبات إتمام الحجة منه عزّ و جل فقد حصل المطلوب خارجا فلا يعقل معنى صحيح للتأمين على ما وقع و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بها بحسب البقاء لا أصل الحدوث فإن أضيف البقاء إليه عزّ و جل فهي باقية لأنّ حجته تامة و باقية ببقاء الإنسان و لا وجه للتأمين عليه أيضا و إن أضيف الى العبد فهو من فعله و لا معنى لتأمين الشخص على فعله</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أريد به أن يوفق اللّه عبده لإدامة الهداية لنفسه في المستقبل كما </w:t>
      </w:r>
      <w:bookmarkStart w:id="64" w:name="pg15364_245005"/>
    </w:p>
    <w:p>
      <w:pPr>
        <w:pStyle w:val="BookText"/>
        <w:rPr/>
      </w:pPr>
      <w:bookmarkEnd w:id="64"/>
      <w:r>
        <w:rPr>
          <w:rFonts w:ascii="Amiri" w:hAnsi="Amiri" w:eastAsia="Amiri" w:cs="Amiri"/>
          <w:color w:val="111111"/>
          <w:sz w:val="28"/>
          <w:sz w:val="28"/>
          <w:szCs w:val="28"/>
          <w:rtl w:val="true"/>
          <w:lang w:bidi="ar-SA"/>
        </w:rPr>
        <w:t>و فقه في الماضي، فهو خروج عن ظاهر اللفظ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نسب إلى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 غير نقية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تمام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فالمقام مقام الحمد للّه تعالى على هذه النعمة العظيمة من وقوف العبد بين يدي اللّه تعالى و مخاطبته معه جل شأنه، و يرشد الى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لِهذا وَ ما كُنّا لِنَهْتَدِيَ لَوْ لا أَنْ هَدانَا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الامام و لا الضالين فقولوا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يجوز قصد الإنشاء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 إِيّاكَ نَسْتَعِينُ 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من الآيات الكريمة مع قصد القرآنية أيضا لأنّ المتكلم في مقام إيجاد مفاهيم هذه الألفاظ لفظا و البناء على العمل طبقها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أشكل عليه جمع من المفسرين بأنّه من استعمال اللفظ في معنيين، و هو غير جائز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الاستعمال الممتنع على فرض امتناعه إنما هو في ما إذا كان المعنيان فردين مستقلين في الإرادة الاستعمالية كل منهما في عرض الآخر لا في ما إذا كان أحدهما استقلاليا و الآخر تبعيا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فهو واقع كثيرا في المحاورات الصحيحة، و المقام من هذا القبيل فيقصد القارئ القرآنية استقلالا و الإنشائية تبعا و المسألة أصولية تعرضنا 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5872376_2142443653"/>
      <w:bookmarkStart w:id="66" w:name="_Toc24"/>
      <w:bookmarkEnd w:id="65"/>
      <w:r>
        <w:rPr>
          <w:rtl w:val="true"/>
        </w:rPr>
        <w:t>بحث فلسفي</w:t>
      </w:r>
      <w:r>
        <w:rPr>
          <w:rtl w:val="true"/>
        </w:rPr>
        <w:t>:</w:t>
      </w:r>
      <w:bookmarkEnd w:id="66"/>
    </w:p>
    <w:p>
      <w:pPr>
        <w:pStyle w:val="BookText"/>
        <w:rPr/>
      </w:pPr>
      <w:r>
        <w:rPr>
          <w:rFonts w:ascii="Amiri" w:hAnsi="Amiri" w:eastAsia="Amiri" w:cs="Amiri"/>
          <w:color w:val="111111"/>
          <w:sz w:val="28"/>
          <w:sz w:val="28"/>
          <w:szCs w:val="28"/>
          <w:rtl w:val="true"/>
          <w:lang w:bidi="ar-SA"/>
        </w:rPr>
        <w:t>المعروف بين جمع من الفلاسفة لزوم السنخية بين العلة و المعلول، فالمباين من كل جهة لا يمكن أن يصير علة للمباين كذلك كما أنّ المباين من كل جهة لا يصدر من المباين كذلك و بنوا عليه مباحث فلسفية و عرفانية</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اَلْعالَمِينَ و غيره من الآيات المباركة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الكثيرة التي يأتي بيانها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 ذلك فإنّ موجد العوالم و مربّيها لا سنخية بينه و بينها إذ لا سنخية بين الممكن بالذات و الفقير المحض و بين الواجب بالذات و الغني المطلق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السنخية في مفهوم الموجودية متحققة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علية و لا معلولية في المفاهيم و إنّما هما من شؤون الحقائق فما هو مشترك لا يتصور العلية و المعلولية فيه و ما هو علة و معلول لا يتحقق الاشتراك فيه، و سيأتي تفصيل هذا البحث في الآيات المناسبة له إن شاء اللّه تعالى</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ذهب جمع من محققي فلاسفة المسلمين إلى أنّ السنخية إنما تصح في العلل الطبيعية، كتوليد النّار للحرارة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الفاعل المختار القدير فلا وجه لذلك فيه، كما عرفت</w:t>
      </w:r>
      <w:r>
        <w:rPr>
          <w:rFonts w:eastAsia="Amiri" w:cs="Amiri" w:ascii="Amiri" w:hAnsi="Amiri"/>
          <w:color w:val="111111"/>
          <w:sz w:val="28"/>
          <w:szCs w:val="28"/>
          <w:rtl w:val="true"/>
          <w:lang w:bidi="ar-SA"/>
        </w:rPr>
        <w:t xml:space="preserve">.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15364_245008"/>
      <w:bookmarkStart w:id="68" w:name="pg15364_245008"/>
      <w:bookmarkEnd w:id="68"/>
    </w:p>
    <w:p>
      <w:pPr>
        <w:pStyle w:val="Heading2"/>
        <w:numPr>
          <w:ilvl w:val="1"/>
          <w:numId w:val="1"/>
        </w:numPr>
        <w:rPr/>
      </w:pPr>
      <w:bookmarkStart w:id="69" w:name="pg15364_245008"/>
      <w:bookmarkStart w:id="70" w:name="__RefHeading___Toc5872378_2142443653"/>
      <w:bookmarkStart w:id="71" w:name="_Toc25"/>
      <w:bookmarkEnd w:id="69"/>
      <w:bookmarkEnd w:id="70"/>
      <w:r>
        <w:rPr>
          <w:rtl w:val="true"/>
        </w:rPr>
        <w:t>سورة البقرة</w:t>
      </w:r>
      <w:bookmarkEnd w:id="71"/>
    </w:p>
    <w:p>
      <w:pPr>
        <w:pStyle w:val="Heading3"/>
        <w:numPr>
          <w:ilvl w:val="2"/>
          <w:numId w:val="1"/>
        </w:numPr>
        <w:rPr/>
      </w:pPr>
      <w:bookmarkStart w:id="72" w:name="__RefHeading___Toc5872380_2142443653"/>
      <w:bookmarkStart w:id="73" w:name="_Toc26"/>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مدنية و هي مائتان و ست و ثمانون آية</w:t>
      </w:r>
    </w:p>
    <w:p>
      <w:pPr>
        <w:pStyle w:val="Heading3"/>
        <w:numPr>
          <w:ilvl w:val="2"/>
          <w:numId w:val="1"/>
        </w:numPr>
        <w:rPr/>
      </w:pPr>
      <w:bookmarkStart w:id="74" w:name="__RefHeading___Toc5872382_2142443653"/>
      <w:bookmarkStart w:id="75" w:name="_Toc27"/>
      <w:bookmarkEnd w:id="74"/>
      <w:r>
        <w:rPr>
          <w:rtl w:val="true"/>
        </w:rPr>
        <w:t xml:space="preserve">بِسْمِ اَللّهِ اَلرَّحْمنِ اَلرَّحِيمِ الم </w:t>
      </w:r>
      <w:r>
        <w:rPr>
          <w:rtl w:val="true"/>
        </w:rPr>
        <w:t>(</w:t>
      </w:r>
      <w:r>
        <w:rPr/>
        <w:t>1</w:t>
      </w:r>
      <w:r>
        <w:rPr>
          <w:rtl w:val="true"/>
        </w:rPr>
        <w:t xml:space="preserve">) </w:t>
      </w:r>
      <w:r>
        <w:rPr>
          <w:rtl w:val="true"/>
        </w:rPr>
        <w:t xml:space="preserve">ذلِكَ اَلْكِتابُ لا رَيْبَ فِيهِ هُدىً لِلْمُتَّقِينَ </w:t>
      </w:r>
      <w:r>
        <w:rPr>
          <w:rtl w:val="true"/>
        </w:rPr>
        <w:t>(</w:t>
      </w:r>
      <w:r>
        <w:rPr/>
        <w:t>2</w:t>
      </w:r>
      <w:r>
        <w:rPr>
          <w:rtl w:val="true"/>
        </w:rPr>
        <w:t xml:space="preserve">) </w:t>
      </w:r>
      <w:r>
        <w:rPr>
          <w:rtl w:val="true"/>
        </w:rPr>
        <w:t>اَلَّذِينَ يُؤْمِنُونَ بِالْغَيْبِ وَ يُقِيمُونَ اَ</w:t>
      </w:r>
      <w:bookmarkEnd w:id="75"/>
    </w:p>
    <w:p>
      <w:pPr>
        <w:pStyle w:val="Heading4"/>
        <w:numPr>
          <w:ilvl w:val="3"/>
          <w:numId w:val="1"/>
        </w:numPr>
        <w:rPr/>
      </w:pPr>
      <w:bookmarkStart w:id="76" w:name="__RefHeading___Toc5872384_2142443653"/>
      <w:bookmarkStart w:id="77" w:name="_Toc28"/>
      <w:bookmarkEnd w:id="76"/>
      <w:r>
        <w:rPr>
          <w:rtl w:val="true"/>
        </w:rPr>
        <w:t>اشارة</w:t>
      </w:r>
      <w:bookmarkEnd w:id="77"/>
    </w:p>
    <w:p>
      <w:pPr>
        <w:pStyle w:val="BookText"/>
        <w:rPr/>
      </w:pPr>
      <w:r>
        <w:rPr>
          <w:rFonts w:ascii="Amiri" w:hAnsi="Amiri" w:eastAsia="Amiri" w:cs="Amiri"/>
          <w:color w:val="111111"/>
          <w:sz w:val="28"/>
          <w:sz w:val="28"/>
          <w:szCs w:val="28"/>
          <w:rtl w:val="true"/>
          <w:lang w:bidi="ar-SA"/>
        </w:rPr>
        <w:t xml:space="preserve">بِسْمِ اَللّهِ اَلرَّحْمنِ اَلرَّحِيمِ 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وَ يُقِيمُونَ اَلصَّلاةَ وَ 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يُؤْمِنُونَ بِما أُنْزِلَ إِلَيْكَ وَ ما أُنْزِلَ مِنْ قَبْلِكَ وَ بِالْآخِرَةِ هُمْ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عَلى هُدىً مِنْ رَبِّهِمْ وَ 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هذه السورة المباركة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لذكر قصتها في السورة و هي من أهم السّور القرآنية ففيها آيات من ذروة العرش بل من كنوزها، و من لباب المعارف الإلهية أسرارها و رموزها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أعظم آية في كتاب اللّه، و أجمع آية للكمالات الإنسانية و آخر آية نزلت على صاحب النبوة و فيها شرعت جملة من أركان الدين و جعلت الكعبة المقدسة قبلة للأنام و مطافا لهم يأتونها من كل فج عميق</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5872386_2142443653"/>
      <w:bookmarkStart w:id="79" w:name="_Toc29"/>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و بالجملة كمال السورة إن كان لاشتمالها على المعارف الربوبية فهي في رأسها، و إن كان لأجل اشتمالها على الأحكام التشريعية الفرعية فهي في مقدمتها، و إن كان لأجل اشتمالها على القصص القرآنية فهي في طليعتها، فحق أن تسمى سنام القرآن، و سنام كل شيء ذروته و أعلاه</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5872388_2142443653"/>
      <w:bookmarkStart w:id="81" w:name="_Toc30"/>
      <w:bookmarkEnd w:id="80"/>
      <w:r>
        <w:rPr>
          <w:rtl w:val="true"/>
        </w:rPr>
        <w:t>التفسير</w:t>
      </w:r>
      <w:bookmarkEnd w:id="81"/>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بين المفسرين أنّ هذه الحروف </w:t>
      </w:r>
    </w:p>
    <w:p>
      <w:pPr>
        <w:pStyle w:val="BookText"/>
        <w:rPr/>
      </w:pPr>
      <w:r>
        <w:rPr>
          <w:rFonts w:ascii="Amiri" w:hAnsi="Amiri" w:eastAsia="Amiri" w:cs="Amiri"/>
          <w:color w:val="111111"/>
          <w:sz w:val="28"/>
          <w:sz w:val="28"/>
          <w:szCs w:val="28"/>
          <w:rtl w:val="true"/>
          <w:lang w:bidi="ar-SA"/>
        </w:rPr>
        <w:t>المقطعة في أوائل السور القرآنية من المتشابهات و لا ريب في أنّ العلم بها مختص باللّه تبارك و تعالى أو بمن علّمه عزّ و جلّ لأنّ هذه الكلمات المقطعة قد أعيت العلماء على جهدهم عن الوصول الى آثارها فضلا عن العلم بكيفية تركيبها و الاطلاع على حقائقها و أسرارها</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ذكر الحروف المقطعة في القرآن العظيم يشير إلى أهمية الحروف الهجائية و كثرة عناية اللّه عزّ و جلّ بها لأنّها محور الشرايع السماوية و الكتب الإلهية بل بها تقوم الحياة الاجتماعية في الإنسان، و لأجل ذلك جعل تعالى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النطق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 خلق الإنسان فقال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عَلَّمَهُ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الرحمن،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مبتدءا مؤخرا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مقدما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بها الإشارة إلى حساب الجمل الذي كان متداولا في العصور القديمة فاستخرجوا منها جملة من الحوادث و منها مدة حياة هذه الأمة، و استند بعضهم إلى حديث أبي لبيد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هذا التفسير باطل لا دليل عليه من عقل أو نقل و الحديث ضعيف و دلالته مخدوشة و الحساب الواقع فيه غلط على كل تقدير فلا يمكن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جمع من مفسري الصوفيّة تفسيرها بالقطب و الولي و الأوتاد و غاية ما ادعوه في إثبات ذلك الكشف و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التفسير بذلك باطل أيضا، و لا دليل عليه و ما ادعوه من الكشف مردود لا مجرى له في القرآن الكريم و السّنة الشريفة و الأحكام الإلهية و نصوصنا به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إشارة إلى إعجاز القرآن فإنّ ما يستعمل في التكلم و التخاطب إنما هو المركبات دون المقطعات و مع ذلك فإن في هذه المقطعات لطافة لا تكون في غيرها و حلاوة لا توجد في ما سواها فإعجازها في الفصاحة و البلاغة نحو إعجاز خاص إلى غير ذلك من الوجوه التي يمكن إرجاعها الى الحكم و الفوائد المتصورة كما ستعرف و إلاّ فلا يمكن القول بأنها معان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أنّها بحسب المعنى من المتشابهات التي استأثر اللّه تعالى علمها لنفسه،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على العباد الفحص عن حقيقتها و بذل الجهد في دركها و فهمها، بل لا بد من إيكال الأمر إليه تعالى، و قد وردت في ذلك روايات كثيرة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يلتمس لتلك الحروف حكم و 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استعمال الرموز بالحروف المقطعة كان شايعا عند العرب، و قد يعد ذلك من علم المتكلم و حكمته، و القرآن الكريم لم يتعدّ عن هذا المألوف فأشار بذكرها إلى أنّ القرآن الكريم هو من هذه الحروف و جامع لما هو المتعارف لديكم، و مع ذلك فقد أبدع إبداعا عجزت العقول من جمال لفظه فضلا عن كمال معناه</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ذكرت لأجل جلب استماع المخاطبين فإنّهم إذا سمعوها </w:t>
      </w:r>
    </w:p>
    <w:p>
      <w:pPr>
        <w:pStyle w:val="BookText"/>
        <w:rPr/>
      </w:pPr>
      <w:r>
        <w:rPr>
          <w:rFonts w:ascii="Amiri" w:hAnsi="Amiri" w:eastAsia="Amiri" w:cs="Amiri"/>
          <w:color w:val="111111"/>
          <w:sz w:val="28"/>
          <w:sz w:val="28"/>
          <w:szCs w:val="28"/>
          <w:rtl w:val="true"/>
          <w:lang w:bidi="ar-SA"/>
        </w:rPr>
        <w:t>تهيئوا لاستماع البقية، فهي تشويق و تنبيه لاستعداد تفهم شيء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النّاس الى أنّ وراء كل ظاهر باطن فلا يكتفى بالجمود على الظاهر، بل لا بد من التأمل في بطون الكلمات القرآنية لأنّ في كل كلمة من كلمات القرآن بانفرادها دقيقة، كما أنّ في سائر جهاتها دقائق و 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تشير إلى بعض الحقائق و رموز الى بعض العلوم التي سترها اللّه تعالى عن العباد لما رآه من المصالح حتّى يظهر أهلها فيستفيد منها و تكون لغيره من مخفيات الكنوز فلها ربط بعلم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الأخبار الكثيرة أنّ عند الأئمة الهداة شيء كثير منه و هو مما اختصهم اللّه تعالى به فعلم فواتح السور من الأسرار المودعة لدى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يرشد إلى ذلك ما يستفاد من مواظبة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حالاتهم الانقطاعية مع اللّه تعالى و توسلهم اليه عزّ و جلّ بفواتح السور، و أنّ لها شأنا من الشأن و منزلة عظيمة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قرينة معتبرة على سقوط كثير من احتمالات المفسرين و بذلك تخرج عن التشابه المطلق لأنّ ما ذكره الأئمة الهداة انما كان من الإفاضات الربوبية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ذلِكَ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الأدباء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للإشارة إلى 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ذهنيا كان أو خارجيا، حسيا كان أو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موارد استعمالاته في القريب إنّما تكون بالعناية،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فَذلِكُنَّ اَلَّذِي لُمْتُنَّنِي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اَللّهُ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بالأولى بعد جمال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ما يتصورون فيه و بالثانية بعد حقيقته تعالى عن إحاطة العقول بها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ذلك تكلّف مستغنى عنه فإن أرادوا الحقيقة و المجاز يعني أنّ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البعيد حقيقة و في غيره مجاز أو أنه من تعدد الوضع فالأصل ينفي كلا منهما؛ و إن أرادوا به مجرّد الاستحسان فهو مخالف للقاعدة التي أسسوها من أن اللغة لا تثبت بالاستحسان</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فإن قالوا بأنّ الموضوع له في أسماء الإشارة عام فهي كأسماء الأجناس لا فرق فيها بين القريب و البعيد و التفرقة بينهما ساقطة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قالوا بأنّه </w:t>
      </w:r>
    </w:p>
    <w:p>
      <w:pPr>
        <w:pStyle w:val="BookText"/>
        <w:rPr/>
      </w:pPr>
      <w:r>
        <w:rPr>
          <w:rFonts w:ascii="Amiri" w:hAnsi="Amiri" w:eastAsia="Amiri" w:cs="Amiri"/>
          <w:color w:val="111111"/>
          <w:sz w:val="28"/>
          <w:sz w:val="28"/>
          <w:szCs w:val="28"/>
          <w:rtl w:val="true"/>
          <w:lang w:bidi="ar-SA"/>
        </w:rPr>
        <w:t xml:space="preserve">خاص 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لخصوص القريب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لخصوص البعيد و لوحظت هذه الخصوصية في الوضع و الموضوع له، فأصالة عدم ملاحظة هذه الخصوصية مسلمة عند جميع الأدباء و غيرهم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أرادوا أنّ الخصوصية حاصلة عند الاستعمال، فهو صحيح في الجملة لكن محققيهم لا يقولون بصحة أخذ ما حصل من الاستعمال في الموضوع له، و قد فصلنا القول في الأصول فليراجع تأليفنا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أنّ هذا البحث ساقط بالنسبة إلى ما ينزل منه عزّ و جل، إذ لا يتصور بعد و قرب بالنسبة اليه تعالى وَ هُوَ مَعَكُمْ أَيْنَ ما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قريب في عين بعده و بعيد في عين قربه، و قد استعمل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القرآن أيضا،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يَهْدِي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القرب و البعد لهما مراتب متفاوتة في القرآن أيضا فهو قريب إلى الأذهان من حيث نظمه و أسلوبه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قصصه و بعيد عنها من حيث متشابهاته و دقائقه فيصح استعمال الإشارة القريبة و البعيدة اليه من جهتين،</w:t>
      </w:r>
    </w:p>
    <w:p>
      <w:pPr>
        <w:pStyle w:val="BookText"/>
        <w:rPr/>
      </w:pP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ذو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هذه الجملة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التعظيم و الإجلال للقرآن الكريم عظمة لا نهاية لها كما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قيل هو بمعنى الجمع لأنه مصدر من كتب يكتب إذا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بمعنى المكتوب و هو اسم جنس لما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مادة كتب بمعنى الثبوت و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إرجاع الأولين إليه أيضا فإن القرآن هو الثابت في جميع العوالم و الجامع لجميع المعارف و الكمالات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أطلق لفظ الكتاب على القرآن الكريم مقرونا بالتجليل و التعظيم،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أَنْزَلْناهُ إِلَيْكَ مُبارَكٌ لِيَدَّبَّرُوا آياتِهِ وَ لِيَتَذَكَّرَ أُولُوا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أَنْزَلْناهُ إِلَيْكَ لِتُخْرِجَ اَلنّاسَ مِنَ اَلظُّلُماتِ إِلَى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إبراهيم،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أَنْزَلَ عَلى عَبْدِهِ اَلْكِتابَ وَ لَمْ يَجْعَلْ لَهُ عِوَجاً قَيِّماً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 الآية</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المباركة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ثبت في الفلسفة الإلهية أنّ الإنسان من بدء وجوده إلى حين موته إنما يسعى و يستهدف في حياته تحصيل غاية و غرض مّا و هذا الغرض يختلف باختلاف أفراد الإنسان، و يمكن جمع تلك الأغراض المختلفة غير المحدودة في عنوانين كليين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الأغراض الواقعية العقلية، و الخيالية الوهمية، و ليس كل فرد يصل إلى غايته و غرضه لوجود موانع لا تعد و عوائق لا تحصى، و الحياة عبارة عن جلب الملائم و دفع العوائق و ثبت هذا بالفطرة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المباركة إشارة إلى أن الغاية العقلية التي لا بد من طلبها و الغرض الذي يجتهد في تحصيله ذلك الكتاب،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عَلَيْكَ اَلْكِتابَ تِبْياناً لِكُلِّ شَيْ‌ءٍ وَ هُدىً وَ رَحْمَةً وَ بُشْرى لِلْمُسْلِمِينَ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فهلموا إليه و لا تذهبوا يمينا و شمالا فتضلوا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يكون المراد بالكتاب هو ذلك الكتاب الذي كان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يطلبونه بالفطرة الاستكمالية عندهم لتكميل النفوس الإنسانية، 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إِلَيْكَ اَلْكِتابَ بِالْحَقِّ مُصَدِّقاً لِما بَيْنَ يَدَيْهِ مِنَ اَلْكِتابِ وَ مُهَيْمِناً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الريب و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الشك بل هو أدنى مراتبه و حذف المتعلق يفيد العموم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الكتاب لا شك فيه من أي جهة يمكن أن يتصور فيه الشك فهو مبرأ من كل عيب و شك، لأن نفي كل طبيعة يقتضي نفي جميع أفرادها المتصورة في تحققها، فنفي الريب بقول مطلق يقتضي نفيه في نظمه و بلاغته و في علومه و معارفه و تشريعاته و جميع الجهات المتصورة في كماله و معارفه و لا ريب في كونه كذلك، فليس لأحد أن يرتاب فيه بعد الاعتراف بأنه من الحكيم الخبير، و هذا حكم عقلي ذكره اللّه تبارك و تعالى في كتابه الكريم كسائر الأحكام العقلية،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 اَللّهِ شَكٌّ فاطِرِ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ابراهيم،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مصدر و الهداية الدلالة إلى الصراط المستقيم و لها مراتب كثيرة تختلف باختلاف الاستعدادات و سائر الجهات اختلافا كثيرا، و تقدم ما يتعلق بها في سورة الفاتحة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الاتقاء، و الاسم التقوى و معناها الحجز و المنع و هي من أعلى الصفات التي اعتنى بها اللّه تبارك و تعالى، كما أنها من أجلّ المقامات الإنسانية و أرفعها، و التقوى تدور مدار الإيمان و 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القرآن العظيم كما أنه مقتض لحدوث التقوى للعاملين به كذلك مقتض لبقائه فيهم أيضا، و لا ريب في أن العمل بالقرآن ملازم للتقوى فكأنه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للعاملين به، و إنما ذكر المتقين إشعارا بعظمة التقوى و أهمية مقامها و ذكر أحد المتلازمين و ارادة الملازم الآخر شايع في كلام الفصحاء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وصف اللّه تبارك و تعالى الكتاب في آيات أخرى بأنه هدى للمتقين،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لِلنّاسِ وَ هُدىً وَ مَوْعِظَةٌ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وصفه تعالى بأنه هدى للمسلمين،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نَزَّلَهُ رُوحُ اَلْقُدُسِ مِنْ رَبِّكَ بِالْحَقِّ لِيُثَبِّتَ اَلَّذِينَ آمَنُوا وَ هُدىً وَ بُشْرى لِلْمُسْلِمِينَ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للناس أيضا،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فِيهِ اَلْقُرْآنُ هُدىً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هاد للمتقين و العلماء العاملين به و سواد النّاس و ذلك لعدم تناهي معارفه و عدم إمكان الإحاطة بعلومه لغيره عزّ و جل فكل يستفيض منه بقدر قابليته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بالمتقين خصوص من بلغ المرتبة القصوى في إيمانه و تقواه لأن القرآن نافع و هاد لجميع المراتب بل و جميع النّاس كما عرفت، و لا تختص هداية القرآن بالمتقين فقط لأن الوصف لا يدل على المفهوم خصوصا مع التصريح بالعموم في آيات كثيرة على ما تقدم</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التقوى استعملت في القرآن الكريم بهيئاتها الكثيرة و جميعها تشعر بعظمة مقامها و رفعة شأنها و انها توجب محبة اللّه للمتصفين بها و محبة النّاس لهم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فِي مَقامٍ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الدخان،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أُزْلِفَتِ اَلْجَنَّةُ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ق،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سيأتي التفصيل في الآيات المناسبة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استعملت منسوبة إليه عزّ و جل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إِيّايَ فَاتَّقُونِ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اِتَّقُونِ يا أُولِي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الحشر،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اتقاؤه يعني اتقاء عذابه و عقابه، و الا فلا وجه لنسبة الاتقاء الى ذاته و لا قدرته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عقاب اللّه إما دنيوي أو أخروي أو هما معا، و اتقاء عقابه إنما يتحقق بالإيمان الصحيح و العمل الصالح؛ و أدنى مرتبة التقوى التي يكون المدار عليها في الكتاب و السنة هي إتيان الواجبات و ترك المحرمات و فوق ذلك مراتب و درجات كما وردت في خطبة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المتقين و هي من جلائل خطبه و نفائسها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التقوى فوق الإيمان بدرجة،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تَتَّقُوا اَللّهَ يَجْعَلْ لَكُمْ فُرْقاناً وَ يُكَفِّرْ عَنْكُمْ سَيِّئاتِكُمْ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الأنفال،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وردت في جملة من الأخبار أيضا، فعن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فوق الإسلام بدرجة و التقوى فوق الإيمان بدرجة، و اليقين فوق التقوى بدرجة، و ما قسم في النّاس شيء أقل من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يعضد ذلك اللغة و العرف أيضا، فإن أهل التقوى عند النّاس أخص من المؤمنين، و قد جعل الإيمان موضوعا للتقوى في جملة من الآيات الكريمة،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آمَنُوا وَ اِتَّقَوْا لَمَثُوبَةٌ مِنْ عِنْدِ اَللّهِ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اِتَّقُوا اَللّهَ اَلَّذِي أَنْتُمْ بِهِ 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اِتَّقُوا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قدم التقوى على الإيمان في جملة أخرى من الآيات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اِتَّقَوْا وَ آمَنُوا وَ عَمِلُوا اَلصّالِحاتِ ثُمَّ اِتَّقَوْا وَ آمَنُوا ثُمَّ اِتَّقَوْا وَ أَحْسَنُوا وَ اَللّهُ يُحِبُّ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هذا التقديم و التأخير باعتبار المراتب و الثبات عليها لا باعتبار أصل الإيمان فانه موضوع التقوى، فما عن بعض المفسرين من أن التقوى في المقام هو الإيمان و أصر عليه مردود و يأتي التفصيل إن شاء اللّه تعالى</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من الأمن سمي به </w:t>
      </w:r>
    </w:p>
    <w:p>
      <w:pPr>
        <w:pStyle w:val="BookText"/>
        <w:rPr/>
      </w:pPr>
      <w:r>
        <w:rPr>
          <w:rFonts w:ascii="Amiri" w:hAnsi="Amiri" w:eastAsia="Amiri" w:cs="Amiri"/>
          <w:color w:val="111111"/>
          <w:sz w:val="28"/>
          <w:sz w:val="28"/>
          <w:szCs w:val="28"/>
          <w:rtl w:val="true"/>
          <w:lang w:bidi="ar-SA"/>
        </w:rPr>
        <w:t>لكونه موجبا لأمن المؤمن من العقاب في الآخرة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يُؤْمِنْ بِرَبِّهِ فَلا يَخافُ بَخْساً وَ لا رَهَقاً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لأمان النّاس به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يؤمن على اللّه فيجيز أمانه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الإعتقاد بالجنان و العمل بالأركان و الإقرار باللسان فليس الإيمان مجرد الإقرار بل العمل بالوظيفة جزؤه فهو في اللغة و الشرع بمعنى واحد و هو التصديق الجازم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يستعمل لازما و هو كثير في القرآن،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آمِنُوا كَما آمَنَ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متعديا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أيضا كثير،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اَلْبِرَّ مَنْ آمَنَ بِاللّهِ وَ اَلْيَوْمِ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آمَنَ لِمُوسى إِلاّ ذُرِّيَّةٌ مِنْ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يونس،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يكشف من ورود متفرعات هذه المادة في مواضع كثيرة من القرآن عن أهمية الإيمان و أنّه الأصل في الكمالات الإنسانية مطلقا، بل جعل تعالى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أعظم مواهبه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دائرا مداره،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يا أُولِي اَلْأَلْبابِ اَلَّذِينَ آمَنُوا قَدْ أَنْزَلَ اَللّهُ إِلَيْكُمْ ذِكْراً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الطلاق،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خص أولي الألباب بالمؤمنين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قرن العمل بالصالحات مع الإيمان في كثير من الآيات،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عَمِلُوا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النصوص الكثيرة أن الإيمان مبثوث على الجوارح جميعها و يدل على ذلك الإعتبار أيضا فإنّ من التزم بشيء و لم يعمل بما التزم به لا يعد من أهل ذلك الملتزم به إلاّ بالعناية و المجاز</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الإيمان أمر تشكيكي و انه كسائر الصفات النفسانية التي لها مراتب كثيرة كمالا و نقصا و شدة و ضعفا كما سيأتي و يختلف باختلاف متعلقه من القلب و اللسان و عمل الجوارح و أعلى مراتبه ما بينه تعالى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اَلْبِرَّ مَنْ آمَنَ بِاللّهِ وَ اَلْيَوْمِ اَلْآخِرِ وَ اَلْمَلائِكَةِ وَ اَلْكِتابِ وَ اَلنَّبِيِّينَ وَ آتَى اَلْمالَ عَلى حُبِّهِ ذَوِي اَلْقُرْبى وَ اَلْيَتامى وَ اَلْمَساكِينَ وَ اِبْنَ اَلسَّبِيلِ وَ اَلسّائِلِينَ وَ فِي اَلرِّقابِ وَ أَقامَ اَلصَّلاةَ وَ آتَى اَلزَّكاةَ وَ اَلْمُوفُونَ بِعَهْدِهِمْ إِذا عاهَدُوا وَ اَلصّابِرِينَ فِي اَلْبَأْساءِ وَ اَلضَّرّاءِ وَ حِينَ اَلْبَأْسِ أُولئِكَ اَلَّذِينَ صَدَقُوا وَ أُولئِكَ هُمُ اَلْمُتَّقُونَ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الإيمان أمر تشكيكي و انه كسائر الصفات النفسانية التي لها مراتب كثيرة كمالا و نقصا و شدة و ضعفا كما سيأتي و يختلف باختلاف متعلقه من القلب و اللسان و عمل الجوارح و أعلى مراتبه ما بينه تعالى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اَلْبِرَّ مَنْ آمَنَ بِاللّهِ وَ اَلْيَوْمِ اَلْآخِرِ وَ اَلْمَلائِكَةِ وَ اَلْكِتابِ وَ اَلنَّبِيِّينَ وَ آتَى اَلْمالَ عَلى حُبِّهِ ذَوِي اَلْقُرْبى وَ اَلْيَتامى وَ اَلْمَساكِينَ وَ اِبْنَ اَلسَّبِيلِ وَ اَلسّائِلِينَ وَ فِي اَلرِّقابِ وَ أَقامَ اَلصَّلاةَ وَ آتَى اَلزَّكاةَ وَ اَلْمُوفُونَ بِعَهْدِهِمْ إِذا عاهَدُوا وَ اَلصّابِرِينَ فِي اَلْبَأْساءِ وَ اَلضَّرّاءِ وَ حِينَ اَلْبَأْسِ أُولئِكَ اَلَّذِينَ صَدَقُوا وَ أُولئِكَ هُمُ اَلْمُتَّقُونَ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أن الإيمان على أنحاء 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الانتسابي فقط بأن يرى الشخص نفسه في بلاد المسلمين منسوبا إليهم بلا اعتقاد و لا 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الاعتقادي فقط من دون 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الظاهري من دون الاعتقاد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القلبي و العمل على طبق ما اعتقد، و ما يصدق عليه الإيمان حقيقة هو الأخير و هو النافع للنفس الإنساني في طريق استكماله و عوالمه الأخروية و سائر الأقسام إنما أطلق عليها الإيمان بالعناية للتسهيل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يطلق عليه الكافر إلاّ إذا انتفى منه الإعتقاد و العمل و الإقرار، و مع انتفاء العمل بالأركان فقط يكون فاسقا إن لم يكن منكرا لضروري من ضروريات الدين فمن ترك واجبا و ارتكب محرما فهو ليس بمؤمن من هذه الجهة و إن كان مؤمنا من جهة أخرى</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يزني الزاني حين يزني و هو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الرشا في الأحكام فهو الكفر باللّه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بطلان إشكال جمع من المفسرين و غيرهم بأنه إن كان العمل بالشريعة المقدسة جزءا من الإيمان لزم عطف الجزء على الكل في الآيات الكثيرة المشتملة على عطف عمل الصالحات على الإيمان،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اشتراط الشيء بنفسه و كلاهما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الدفع أنّ عطف الجزء على الكل إذا كان لفائدة و خصوصية لا بأس به بل هو من شؤون البلاغة و الفصاحة كما صرح به أئمة العربية و أي فائدة أحسن من كون الإيمان بالشريعة يدور مدار العمل بها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قول إلاّ بالعمل و لا عمل إلاّ بإصابة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المقام من اشتراط الشيء بنفسه بل من اشتراط الشيء بأهم شروطه،</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 هو خلاف الحضور و الشهود فكلما لم يكن حاضرا في المدارك الجسمانية و مشهوداتها يكون من الغيب و لكنه ثابت في الواقع بتمام معنى الثبوت و التحقق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الإيمان بالغيب هو الإعتقاد بما غاب عن النّاس من الموجودات و العوالم كعالم الملائكة و عالم البرزخ و عالم الآخرة و جميع ما أنزله اللّه تبارك و تعالى من الأحكام بل نفس القرآن لأنه و ان كان مشهودا للناس لكنه من الغيب من حيث معارفه و علومه، و يمكن أن يكون مشهودا من جهة و من الغيب من جهة أخرى كالصّلاة فإنها عمل حاضر و 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أن حافتي الصراط الصلاة و صلة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الحجر الأسود فإنه مستلم الحجيج ظاهرا فهو مشهود، و لكن من حيث كونه يمين اللّه في الأرض يصافح بها مع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الغيب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بالغيب هنا هو اللّه تبارك و تعالى و كل ما أوحى إلى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الدار الآخرة و ما فيها من النشر و الحشر و الحساب و الثواب و العقاب، و قد أشار عزّ و جل إلى ذلك في ذيل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بِالْآخِرَةِ هُمْ يُوقِنُونَ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إنما حثّ اللّه عباده على الإيمان بالغيب و عدم اقتصارهم على المحسوسات لأنه الأصل في الكمالات الإنسانية الباقية، و بالإيمان به يسهل على الإنسان كلفة العمل فكأنه يرى فعلا ثمرة عمله بخلاف المقتصر على الحسن فإنّه و ان بلغ الى غاية مراده لكن كماله الظاهري منحصر بالماديات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الغيب يستعمل في القرآن الكريم بمعان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هذه الآية المباركة و سائر الآيات المرغبة للإيمان</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أضافه اللّه تعالى إلى نفسه مثل عالم الغيب و الشهادة،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وَ اَلشَّهادَةِ اَلْعَزِيزُ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التغابن،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غَيْبُ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عَلاّمُ اَلْغُيُوبِ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الآيات الكثيرة و المراد بهذا الغيب جميع ما سوى اللّه تعالى من حقائق المجردات </w:t>
      </w:r>
    </w:p>
    <w:p>
      <w:pPr>
        <w:pStyle w:val="BookText"/>
        <w:rPr/>
      </w:pPr>
      <w:r>
        <w:rPr>
          <w:rFonts w:ascii="Amiri" w:hAnsi="Amiri" w:eastAsia="Amiri" w:cs="Amiri"/>
          <w:color w:val="111111"/>
          <w:sz w:val="28"/>
          <w:sz w:val="28"/>
          <w:szCs w:val="28"/>
          <w:rtl w:val="true"/>
          <w:lang w:bidi="ar-SA"/>
        </w:rPr>
        <w:t>و الماديات و الجواهر و الأعراض و خواصها و مباديها و ما يصير إليها أمرها و ارتباط بعضها مع بعض و المضادة بينها، و ما يتعلق بالإنسان حدوثه و بقائه و مصيره و العوالم التي يرد عليها إلى غير ذلك مما هو مستور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ستره و حفظه،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فَالصّالِحاتُ قانِتاتٌ حافِظاتٌ لِلْغَيْبِ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لِيَعْلَمَ أَنِّي لَمْ أَخُنْهُ بِالْغَيْبِ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و مضى،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أَنْباءِ 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قصة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في الخارج ثم حكاها اللّه 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الجامع لتلك المعاني هو الاستتار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يُقِيمُونَ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العظيم بكثير من هيئاتها المختلفة بالنسبة إلى الصّلاة تعظيما لها و اهتماما بشأنها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الإقامة بمعنى الإستواء و الاعتدال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إقامة الصلاة إتيانها بحدودها و قيودها على ما أمر اللّه تعالى به و التوجه بها إلى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 بمعنى الدعاء و العطف و الرحمة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يُصَلِّي عَلَيْكُمْ وَ مَلائِكَتُهُ لِيُخْرِجَكُمْ مِنَ اَلظُّلُماتِ إِلَى اَلنُّورِ وَ كانَ بِالْمُؤْمِنِينَ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الأحزاب،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يرحمكم و يعطف عليكم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 عَلَيْهِمْ إِنَّ صَلاتَكَ سَكَنٌ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وَ مَلائِكَتَهُ يُصَلُّونَ عَلَى اَلنَّبِيِّ يا أَيُّهَا اَلَّذِينَ آمَنُوا صَلُّوا عَلَيْهِ وَ سَلِّمُوا تَسْلِيماً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الأحزاب،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ينزل الرحمة و العناية الخاصة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استعمل لفظ الصّلاة في ما هو المعهود من الأعمال في الشريعة الإسلامية لوجود الدعاء و طلب الرحمة فيها</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العبادة الخاصة كانت معهودة لدى الأنبياء السابقين و أتباعهم في الشرايع القديمة بل كانت توجد عند الحنفاء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أحكمها اللّه تعالى في هذه الشريعة في أفضل هيئة و أتم عبادة، و هي أول ما علمها اللّه </w:t>
      </w:r>
    </w:p>
    <w:p>
      <w:pPr>
        <w:pStyle w:val="BookText"/>
        <w:rPr/>
      </w:pPr>
      <w:r>
        <w:rPr>
          <w:rFonts w:ascii="Amiri" w:hAnsi="Amiri" w:eastAsia="Amiri" w:cs="Amiri"/>
          <w:color w:val="111111"/>
          <w:sz w:val="28"/>
          <w:sz w:val="28"/>
          <w:szCs w:val="28"/>
          <w:rtl w:val="true"/>
          <w:lang w:bidi="ar-SA"/>
        </w:rPr>
        <w:t xml:space="preserve">تعالى لنبيه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من وراء الغيب ليلة المعراج كما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ما ينظر إليها اللّه تعالى من أعمال العباد يوم القيامة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قبلت قبل ما سواها و ان ردت رد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 الدين كل ذلك لما فيها من الأثر العظيم في تهذيب النفوس و العروج بها إلى الملكوت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اللّه تعالى من عظيم أثرها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تَنْهى عَنِ اَلْفَحْشاءِ وَ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العنكبوت،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لذلك أمر اللّه تعالى بإقامتها و المحافظة عليها و الخشوع فيها و أدائها في أوقاتها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بإقامتها مجرد الإتيان بها صورة من قيام و ركوع و سجود خالية من روح العبادة و التوجه إليه تعالى و إلاّ فهو مضيع لها و قد توعد اللّه فاعلها بالويل فقال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لِلْمُصَلِّينَ اَلَّذِينَ هُمْ عَنْ صَلاتِهِمْ ساهُونَ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الماعون،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ان سمي مصليا لكنه منعوت بالسهو عن حقيقتها</w:t>
      </w:r>
    </w:p>
    <w:p>
      <w:pPr>
        <w:pStyle w:val="BookText"/>
        <w:rPr/>
      </w:pPr>
      <w:r>
        <w:rPr>
          <w:rFonts w:ascii="Amiri" w:hAnsi="Amiri" w:eastAsia="Amiri" w:cs="Amiri"/>
          <w:color w:val="111111"/>
          <w:sz w:val="28"/>
          <w:sz w:val="28"/>
          <w:szCs w:val="28"/>
          <w:rtl w:val="true"/>
          <w:lang w:bidi="ar-SA"/>
        </w:rPr>
        <w:t>فتقول الصلاة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ضيعك اللّه كما ضيعتني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الأثر و لأجل ذلك لم يستعمل لفظ الإتيان بالصّلاة في القرآن العظيم إلاّ مقرونا بالذم غالبا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يَأْتُونَ اَلصَّلاةَ إِلاّ وَ هُمْ كُسالى وَ لا يُنْفِقُونَ إِلاّ وَ هُمْ كارِهُونَ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العطاء الخاص في مقابل الحرمان و يشمل الماديات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كالمال و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المعنويات كالعلم و التقوى و الجاه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جهة إمكانية تحققت بالنسبة إلى الإنسان و أفاض اللّه تعالى عليه فهو رزق منه تعالى إليه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كَرَّمْنا بَنِي آدَمَ وَ حَمَلْناهُمْ فِي اَلْبَرِّ وَ اَلْبَحْرِ وَ رَزَقْناهُمْ مِنَ اَلطَّيِّباتِ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أنّ الإنسان بجميع جهاته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ذاته و وجوده و عوارضه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و مجعول منه تعالى مناف للنزاع المعروف بين الفلاسفة و المتكلمين من أن الوجود مجعول منه تعالى، فتكون الماهية ليست كذلك أو الماهية مجعولة منه تعالى فالوجود ليس كذلك، فلا كلية في ما ادعيت من أن الإنسان مجعول منه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و الماهية و عوارضها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مجعول منه تعالى إما تبعا أو استقلالا فمن يقول باستقلالية الجعل بأحدهما يكون الآخر مجعولا بالتبع فالكل مجعول منه تعالى و مرزوق منه جل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الإخراج من اليد و المراد به هو الإعطاء الخاص المرغّب اليه شرعا و الممدوح عقلا و هذا وصف آخر للمؤمنين بالغيب فإن من كان مؤمنا بما وراء الماديات و يعتقد بأنّ مرجعها إلى الزوال و الفناء و ان ما يملكه هو رزق من اللّه تعالى يجد في نفسه ميلا إلى بذله ابتغاء رضوان اللّه و رحمة لبني نوعه و يكون من المتقين الذين لهم القابلية لهدى القرآن،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رَزَقْناهُمْ يُنْفِقُونَ أجمع كلمة نافعة للإنسان و أعظم ما يتحفظ به النظام لأن جميع مواهب اللّه تعالى على الإنسان رزق منه لا بد و ان ينفق بنحو ما اذن اللّه له و هذا هو الاستكمال و الاستنماء لنفس الموهبة الإلهية في الدنيا و الآخرة و هو من الأمداد الغيبي الذي يصل منه تعالى إلى المنفقين، و فيهم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وَ اَللّهُ يُضاعِفُ لِمَنْ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فيهم نزل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الحسنة مختصة بالمال بل تشمل كل خير يوصل إلى الغير لينتفع به و يسمى صدقة أيضا و سيأتي في البحث الروائي ما ينفع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الإنفاق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الواجب كالزكاة المفروضة و الخمس و الكفارات و النفقات الواجبة و ما أوجب الإنسان على نفسه بالنذر و نحوه، و من الإنفاق أيضا انفاق الواجبات النظامية على ما فصل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المندوب الذي حث القرآن اليه في آيات كثيرة كما سيأتي، و كل ما اشتد حب الإنسان لشيء يشتد ثواب إنفاقه للّه تعالى 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تَنالُوا اَلْبِرَّ حَتّى تُنْفِقُوا مِمّا تُحِبُّونَ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bookmarkStart w:id="82" w:name="pg15364_245022"/>
    </w:p>
    <w:p>
      <w:pPr>
        <w:pStyle w:val="BookText"/>
        <w:rPr/>
      </w:pPr>
      <w:bookmarkEnd w:id="82"/>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الإيثار على النفس الذي هو من أجلّ مقامات الأولياء و فيهم نزلت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يُؤْثِرُونَ عَلى أَنْفُسِهِمْ وَ لَوْ كانَ بِهِمْ خَصاصَةٌ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الحشر،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تفصيل ذلك في الآيات المناسبة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يعرف أنه لا وجه لتخصيص الرزق بالنفقة الواجبة على الأهل و الولد أو الزكاة المفروضة أو صدقة التطوع، أو الحقوق الواجبة العارضة في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ليس المراد به خصوص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في البحث الروائي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عام يشمل كل إنفاق و لو كان معنويا يبتغي فيه سبيل اللّه تعالى فإنه ربما يكون الإنسان مصليا و صائما و لكنه متى ما عرض عليه ما يقتضي به بذل شيء شحت نفسه و أمسك عن الإعطاء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إسناد الرزق إلى اللّه تعالى أن الإنسان مهما جدّ في تحصيل ما يتملكه كان كله من اللّه جل شأنه و أنه هو الرزاق فلا يكترث بما يصيبه و لا يبخل عما يطلب منه، و إن الإنفاق بشيء له تعالى ليس من فقد الشيء عن الباذل بل حقيقته تحويل شيء عن معرض الزوال و الفناء إلى خزائن اللّه تعالى التي لا يتصور فيها الفناء و الزوال 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أَنْفَقْتُمْ مِنْ شَيْ‌ءٍ فَهُوَ يُخْلِفُهُ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سبأ،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تُنْفِقُوا مِنْ شَيْ‌ءٍ فِي سَبِيلِ اَللّهِ يُوَفَّ إِلَيْكُمْ وَ أَنْتُمْ لا تُظْلَمُونَ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الأنفال،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رَزَقْناهُمْ أن المطلوب منه النفقة ببعض مما يملك لا جميعه كما نبه عليه في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يَدَكَ مَغْلُولَةً إِلى عُنُقِكَ وَ لا تَبْسُطْها كُلَّ اَلْبَسْطِ فَتَقْعُدَ مَلُوماً مَحْسُوراً سورة الإسراء،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 w:name="__RefHeading___Toc5872390_2142443653"/>
      <w:bookmarkStart w:id="84" w:name="_Toc31"/>
      <w:bookmarkEnd w:id="83"/>
      <w:r>
        <w:rPr>
          <w:rtl w:val="true"/>
        </w:rPr>
        <w:t>بحوث المقام</w:t>
      </w:r>
      <w:bookmarkEnd w:id="84"/>
    </w:p>
    <w:p>
      <w:pPr>
        <w:pStyle w:val="Heading5"/>
        <w:numPr>
          <w:ilvl w:val="4"/>
          <w:numId w:val="1"/>
        </w:numPr>
        <w:rPr/>
      </w:pPr>
      <w:bookmarkStart w:id="85" w:name="__RefHeading___Toc5872392_2142443653"/>
      <w:bookmarkStart w:id="86" w:name="_Toc32"/>
      <w:bookmarkEnd w:id="85"/>
      <w:r>
        <w:rPr>
          <w:rtl w:val="true"/>
        </w:rPr>
        <w:t>بحث روائي</w:t>
      </w:r>
      <w:r>
        <w:rPr>
          <w:rtl w:val="true"/>
        </w:rPr>
        <w:t>:</w:t>
      </w:r>
      <w:bookmarkEnd w:id="86"/>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يُؤْمِنُونَ بِالْغَيْبِ يعني بما غاب عن حواسهم من الأمور التي يلزمهم الإيمان بها كالبعث و النشور </w:t>
      </w:r>
    </w:p>
    <w:p>
      <w:pPr>
        <w:pStyle w:val="BookText"/>
        <w:rPr/>
      </w:pPr>
      <w:r>
        <w:rPr>
          <w:rFonts w:ascii="Amiri" w:hAnsi="Amiri" w:eastAsia="Amiri" w:cs="Amiri"/>
          <w:color w:val="111111"/>
          <w:sz w:val="28"/>
          <w:sz w:val="28"/>
          <w:szCs w:val="28"/>
          <w:rtl w:val="true"/>
          <w:lang w:bidi="ar-SA"/>
        </w:rPr>
        <w:t>و الحساب و الجنّة و النار و توحيد اللّه و سائر ما لا يعرف بالمشاهدة و إنما يعرف بدلائل قد نصبها اللّه تعالى دلائل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 يصدقون البعث و النشور و الوعد و 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يؤمنون بالغيب أي آمن بقيام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 شامل لكل ما لم يكن محسوسا و يكون داعيا إلى اللّه تعالى فإيمان المسلمين في هذا الزمان بنبينا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أنبياء اللّه تعالى من الإيمان بالغيب، و كذا كل حجة منه تعالى تدعو إليه، فما ذكر في الخبر صحيح لا ريب فيه، لأنه من باب أحد المصاديق و من باب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فسره جمع برجال الغيب أيضا و فصلوا القول فيه فليس ذلك إلاّ من مجرد الدعوى، و لم يقم دليل على صحته لا عقلا و لا نقلا، كجملة كثيرة من أقوالهم في الركن و الولي و المرشد و الأوتاد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 النّاس جميعا على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فطرهم على المعرفة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مولود يولد على الفطرة يعني على المعرفة بأن اللّه تعالى خالقه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ذلك أن الإيمان بالغيب مودع في الفطرة و من مصاديقه الإيمان باللّه، كما يأتي في الآيات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رَزَقْناهُمْ يُنْفِقُونَ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علمناهم ينبئون و ما علمناهم من القرآن يتلون</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يدل على ما قلناه من أن الإنفاق لا يختص بالمال بل يشمل كل ما ينفع الغير و لا اختصاص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 الشريعة بل يشمل كل علم ينتفع به الغير في دينه أو دنياه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منهيا عنه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 </w:t>
      </w:r>
      <w:bookmarkStart w:id="87" w:name="pg15364_245024"/>
    </w:p>
    <w:p>
      <w:pPr>
        <w:pStyle w:val="BookText"/>
        <w:rPr/>
      </w:pPr>
      <w:bookmarkEnd w:id="87"/>
      <w:r>
        <w:rPr>
          <w:rFonts w:ascii="Amiri" w:hAnsi="Amiri" w:eastAsia="Amiri" w:cs="Amiri"/>
          <w:color w:val="111111"/>
          <w:sz w:val="28"/>
          <w:sz w:val="28"/>
          <w:szCs w:val="28"/>
          <w:rtl w:val="true"/>
          <w:lang w:bidi="ar-SA"/>
        </w:rPr>
        <w:t>الطب و غيره مما يقوم به نظام المجتمع الذي لا ينافي وجوب إنفاقه أخذ الأجرة عليه، كما بيناه في الفقه،</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حيث سئل في كم تجب الزكاة؟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الزكاة الظاهرة أم الباطنة تريد؟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أريدهما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الظاهرة ففي كل ألف خمسة و عشرون و أما الباطنة فلا تستأثر على أخيك بما هو أحوج إليه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روايات أخرى يأتي بيانها في موردها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5872394_2142443653"/>
      <w:bookmarkStart w:id="89" w:name="_Toc33"/>
      <w:bookmarkEnd w:id="88"/>
      <w:r>
        <w:rPr>
          <w:rtl w:val="true"/>
        </w:rPr>
        <w:t>بحث كلامي</w:t>
      </w:r>
      <w:r>
        <w:rPr>
          <w:rtl w:val="true"/>
        </w:rPr>
        <w:t>:</w:t>
      </w:r>
      <w:bookmarkEnd w:id="89"/>
    </w:p>
    <w:p>
      <w:pPr>
        <w:pStyle w:val="BookText"/>
        <w:rPr/>
      </w:pPr>
      <w:r>
        <w:rPr>
          <w:rFonts w:ascii="Amiri" w:hAnsi="Amiri" w:eastAsia="Amiri" w:cs="Amiri"/>
          <w:color w:val="111111"/>
          <w:sz w:val="28"/>
          <w:sz w:val="28"/>
          <w:szCs w:val="28"/>
          <w:rtl w:val="true"/>
          <w:lang w:bidi="ar-SA"/>
        </w:rPr>
        <w:t>ذكرنا أنّ الإيمان هو التصديق، و اختلفوا في أن التصديق بسيط أو مركب و كان هذا الاختلاف بين الفلاسفة و لكنه سرى الى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أثبتنا في محله سقوط أصل النزاع رأسا لأن مثل التصديق الذي هو من الصفات النفسانية إن لوحظ باعتبار مبادئ حصوله، فهو مركب عند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لوحظ باعتبار نفسه، فهو بسيط كذلك فالنزاع بينهم 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الإيمان نزاع آخر قديم بينهم و هو أنّ العمل على طبق الوظيفة الشرعية جزء مقوّم لحقيقة الإيمان بحيث إن من لم يعمل بالوظيفة الشرعية لا إيمان له و ان كان له التصديق القلبي الجازم بأصول الدين، أو أن العمل بالوظيفة الشرعية شيء خارج عن أصل التصديق القلبي فيكون من كان معتقدا بأصول الدين و لا يعمل بالوظيفة مؤمنا و لكنه 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المتحصل من مجموع الآيات المباركة المشتملة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السنّة المقدسة المسوقة في هذا السياق أنّ للإيمان كمالا و نقصا و شدة و ضعفا، و يختلف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قلبا و عملا و لسانا فيكون ايمان كل شيء بحسبه فإيمان القلب بالاعتقاد و ايمان اللسان بالإقرار و ايمان الجوارح بالعمل فإذا تحقق الجميع يثبت الإيمان الكامل و إذا تحقق بالنسبة إلى البعض فهو إيمان ناقص يثبت بالنسبة إلى ما تحقق و ينتفي بالنسبة إلى ما لم يتحقق و يثبت الكفر مكانه</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الكفر له مراتب كمراتب الإيمان من حيث الشدة و الضعف و من حيث الكمال و النقص، و يتحقق بالنسبة إلى الإعتقاد و اللسان و عمل </w:t>
      </w:r>
      <w:bookmarkStart w:id="90" w:name="pg15364_245025"/>
    </w:p>
    <w:p>
      <w:pPr>
        <w:pStyle w:val="BookText"/>
        <w:rPr/>
      </w:pPr>
      <w:bookmarkEnd w:id="90"/>
      <w:r>
        <w:rPr>
          <w:rFonts w:ascii="Amiri" w:hAnsi="Amiri" w:eastAsia="Amiri" w:cs="Amiri"/>
          <w:color w:val="111111"/>
          <w:sz w:val="28"/>
          <w:sz w:val="28"/>
          <w:szCs w:val="28"/>
          <w:rtl w:val="true"/>
          <w:lang w:bidi="ar-SA"/>
        </w:rPr>
        <w:t>الجوارح، فيمكن أن يكون شخص مؤمنا اعتقادا و لسانا و لكنه كافر عملا لا اعتقادا و لا إقرارا و هذا معنى الأثر الذي تقدم من أنّ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اعتقاد بالجنان و إقرار باللسان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فإيمان كل شخص مبثوث على الجوارح، فالإيمان و الكفر كالنور و الظلمة فقد يكون النور في كل مورد و قد يكون في مورد دون آخر، و لا ريب في انه متى ما انتفى النور يحل محله الظلمة لا محالة و لا واسطة بينهما، و هذا معنى ما تقدم من الأخبار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يزني الزاني حين يزني و 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مما ورد فإذا اجتمع الإيمان باللّه قلبا و الإقرار باللسان و العمل بما أمر اللّه و ترك ما نهى عنه يكون مؤمنا، و إذا لم يتحقق الإيمان قلبا و تحقق لسانا و عملا يكون منافقا، و إذا تحقق قلبا و لسانا و لم يتحقق عملا يكون فاسقا و هو لا ينافي إطلاق الكفر العملي عليه أيضا</w:t>
      </w:r>
    </w:p>
    <w:p>
      <w:pPr>
        <w:pStyle w:val="BookText"/>
        <w:rPr/>
      </w:pPr>
      <w:r>
        <w:rPr>
          <w:rFonts w:ascii="Amiri" w:hAnsi="Amiri" w:eastAsia="Amiri" w:cs="Amiri"/>
          <w:color w:val="111111"/>
          <w:sz w:val="28"/>
          <w:sz w:val="28"/>
          <w:szCs w:val="28"/>
          <w:rtl w:val="true"/>
          <w:lang w:bidi="ar-SA"/>
        </w:rPr>
        <w:t xml:space="preserve">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الرشا في الأحكام فهو الكفر باللّه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من جهل شيئا من أمور دينه ينقص من إيمانه بقدر جهله، و كل من أنكر ما يجب عليه تصديقه في الشريعة فله حظ من كفر الجحود إلى أن يصل إلى الجحود المطلق و كل من أظهر بلسانه ما لا يعتقده بقلبه بغير عذر شرعي فله حظ من النفاق إلى أن يصل إلى النفاق المطلق، و كل من كتم حقا شرعيا بعد معرفته فله حظ من التهود إلى أن يصير كذلك مطلقا، و كل من استبد برأيه و لم يتبع الشريعة فله حظ من الضلالة إلى أن تتم فيه، و كل من ارتكب حراما أو ترك واجبا فله حظ من كفر الاستخفاف إلى أن يصل إلى الكفر المطلق إن لم يتدارك ذلك بالتوبة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من أسلم وجهه للّه تعالى و اتبع الشريعة المقدسة في جميع ما جاء به و تدارك ذنبه بالتوبة فهو المؤمن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ما يستفاد من الكتاب و السنة بعد رد المجمل إلى المفصل و المتشابه إلى المحكم، و سيأتي البحث عن ترتب الجزاء على كل واحد مما ذكر</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5872396_2142443653"/>
      <w:bookmarkStart w:id="92" w:name="_Toc34"/>
      <w:bookmarkEnd w:id="91"/>
      <w:r>
        <w:rPr>
          <w:rtl w:val="true"/>
        </w:rPr>
        <w:t>بحث فلسفي</w:t>
      </w:r>
      <w:r>
        <w:rPr>
          <w:rtl w:val="true"/>
        </w:rPr>
        <w:t>:</w:t>
      </w:r>
      <w:bookmarkEnd w:id="92"/>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ريب أنّ الإنسان مركب من جزئين بهما قوامه، و هما الروح و البدن </w:t>
      </w:r>
    </w:p>
    <w:p>
      <w:pPr>
        <w:pStyle w:val="BookText"/>
        <w:rPr/>
      </w:pPr>
      <w:r>
        <w:rPr>
          <w:rFonts w:ascii="Amiri" w:hAnsi="Amiri" w:eastAsia="Amiri" w:cs="Amiri"/>
          <w:color w:val="111111"/>
          <w:sz w:val="28"/>
          <w:sz w:val="28"/>
          <w:szCs w:val="28"/>
          <w:rtl w:val="true"/>
          <w:lang w:bidi="ar-SA"/>
        </w:rPr>
        <w:t>فلا فعل للروح إلاّ بالبدن كما لا أثر للبدن إلاّ بالروح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اتفق جميع الفلاسفة على أنّ الأول من عالم المجردات و الثاني من عالم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يحتاج إلى تفصيل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اختلفوا في خصوصيات هذين التوأمين حتّى وصل الحد بجمع منهم إلى الاعتراف بالقصور عن درك حقيقتهما و خصوصياتهما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فالروح نزلت من مقام شامخ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حضيض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البدن مستعد إلى العروج من مرتبة الحضيض إلى أوج الروح فصار الإنسان جامعا للكمالين و مركبا من النشأتين فهو بفطرته لا يمكنه إنكار ما وراء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يوجب أنه بالمادة و الماديات انتقاله عن ما ورائها، و لذا ترى يرجع إلى فطرته في حين و آخر، فالإيمان بالغيب الذي حث اللّه تعالى إليه هو إرجاع الإنسان و سوقه الى فطرته و التوجه بمقام روحانيتهم بما أودع اللّه فيه من استعداده لدرك المعارف و اكتساب الكمالات بعد إتمام الحجة عليه و عدم تدنيس ذلك المقام الرفيع باتباع الأهواء المضلة و الآراء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اتفق الفلاسفة على أنّ منشأ الإدراكات المعنوية و العلوم الكلية في الإنسان هو العقل و لا ينافي ذلك حصول علوم جزئية من غير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العقل حجة في جميع إدراكاته بعد تمامية مقدمات الإدراك و من جملتها الإيمان بالغيب، و جميع التشريعات السماوية، و ان تكون المقدمات حاصلة مما أمر به اللّه تعالى الذي هو الجاعل و المشرع، فلا بد و أن يكون مجعوله و مشروعه تحت سلطنته و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لبطل النظام و اختلت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إيمان بالغيب لم يحصل من طريق ما أمر اللّه تعالى به و أذن فيه، فهو باطل لا اعتبار به، بل يمكن أن يعاقب صاحبه سواء أ كان ذلك في كيفية الإدراك أم خصوصيات المدرك، و يأتي التفصيل في محله</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يُؤْمِنُونَ بِما أُنْزِلَ إِلَيْكَ هذه الآية كالبيان للإيمان بالغيب جيء بها اهتماما و تأكيدا،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قسم آخر من المتقين و أعيد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لتحقيق التمايز بين القسمين و هذا القسم أرقى من القسم الأول لأن أوصافه تقتضي الأوصاف التي أجريت على القسم الأول مع الزيادة </w:t>
      </w:r>
    </w:p>
    <w:p>
      <w:pPr>
        <w:pStyle w:val="BookText"/>
        <w:rPr/>
      </w:pPr>
      <w:r>
        <w:rPr>
          <w:rFonts w:ascii="Amiri" w:hAnsi="Amiri" w:eastAsia="Amiri" w:cs="Amiri"/>
          <w:color w:val="111111"/>
          <w:sz w:val="28"/>
          <w:sz w:val="28"/>
          <w:szCs w:val="28"/>
          <w:rtl w:val="true"/>
          <w:lang w:bidi="ar-SA"/>
        </w:rPr>
        <w:t>فالقرآن يكون لهم هدى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 سائر ما أوحي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المراد بالإنزال الوحي و سيأتي التفصيل في الآيات المناسبة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أُنْزِلَ مِنْ قَبْلِكَ المراد الكتب السماوية السابقة المنزلة على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تقديم القرآن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إلي فضيلته و جامعيته و كماله، كما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أُنْزِلَ مِنْ قَبْلِكَ تفصيل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الإيمان بما أنزل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 اجمالا على الايمان بما انزل على 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الأنبياء و المرسلين فإن الشريعة الإسلامية تحتوي على أصول جميع الشرايع السماوية من أصول الدين و أمور استكمالية أخرى، فهذه الآية عبارة أخرى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 كل آمن باللّه و ملائكته و كتبه و رسله لا نفرق بين أحد من رسله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في تقديم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يُؤْمِنُونَ بِما أُنْزِلَ إِلَيْكَ على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 مِنْ قَبْلِكَ دلالة أيضا على أن إيمان أهل الكتاب بموسى و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كتبهما لا أثر له ما لم يؤمنوا بالقرآن، و ما أنزل على خاتم النبيين لأنه من غير المعقول للإنسان أن يدع الإيمان بما هو كامل أبدي و يلتزم بما كان كاملا في وقته و زمانه فإن الشرايع السماوية تتفاوت في الكمال حسب تفاوت استعداد الإنسان و ترقيه في درجات الاستكمال هذا في غير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فيها فالجميع سواء، إذ لم يختلف الأنبياء في دعوة أقوامهم إلى التوحيد و نبذ الشرك و الإيمان بالآخرة فهم في هذه الجهة كنبي واحد و إن جميع الكتب السماوية تجمعها وحدة المبدأ و الغرض، فالإيمان باللّه و بما أنزله تعالى لا تبعيض فيه و إلاّ فيخرج المؤمن بسببه عن حقيقة الإيمان، و يستفاد ذلك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آمِنُوا بِاللّهِ وَ رَسُولِهِ وَ اَلْكِتابِ اَلَّذِي نَزَّلَ عَلى رَسُولِهِ وَ اَلْكِتابِ اَلَّذِي أَنْزَلَ مِنْ قَبْلُ وَ مَنْ يَكْفُرْ بِاللّهِ وَ مَلائِكَتِهِ وَ كُتُبِهِ وَ رُسُلِهِ وَ اَلْيَوْمِ اَلْآخِرِ فَقَدْ ضَلَّ ضَلالاً بَعِيداً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في تقديم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يُؤْمِنُونَ بِما أُنْزِلَ إِلَيْكَ على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 مِنْ قَبْلِكَ دلالة أيضا على أن إيمان أهل الكتاب بموسى و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كتبهما لا أثر له ما لم يؤمنوا بالقرآن، و ما أنزل على خاتم النبيين لأنه من غير المعقول للإنسان أن يدع الإيمان بما هو كامل أبدي و يلتزم بما كان كاملا في وقته و زمانه فإن الشرايع السماوية تتفاوت في الكمال حسب تفاوت استعداد الإنسان و ترقيه في درجات الاستكمال هذا في غير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فيها فالجميع سواء، إذ لم يختلف الأنبياء في دعوة أقوامهم إلى التوحيد و نبذ الشرك و الإيمان بالآخرة فهم في هذه الجهة كنبي واحد و إن جميع الكتب السماوية تجمعها وحدة المبدأ و الغرض، فالإيمان باللّه و بما أنزله تعالى لا تبعيض فيه و إلاّ فيخرج المؤمن بسببه عن حقيقة الإيمان، و يستفاد ذلك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آمِنُوا بِاللّهِ وَ رَسُولِهِ وَ اَلْكِتابِ اَلَّذِي نَزَّلَ عَلى رَسُولِهِ وَ اَلْكِتابِ اَلَّذِي أَنْزَلَ مِنْ قَبْلُ وَ مَنْ يَكْفُرْ بِاللّهِ وَ مَلائِكَتِهِ وَ كُتُبِهِ وَ رُسُلِهِ وَ اَلْيَوْمِ اَلْآخِرِ فَقَدْ ضَلَّ ضَلالاً بَعِيداً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فالناس في زمان ظهور دعوة النبي كانوا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مشركا فأسلم، فهو من المهتدين، و من أصحاب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 على شركه و لم يسلم، فهو كافر، و من أصحاب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أظهر الإسلام و أبطن الشرك، فهو منافق، و من أصحاب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من أهل الكتاب و آمن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مؤمنا بكتابه غير المنحرف أيضا، فهو مؤمن، و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 على كتابه و لم يؤمن، فهو كافر و من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آمن بخاتم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و كفر بكتابه السماوي غير المنسوخ في هذه الشريعة، فهو كافر و من أهل النّار لأن الإسلام و القرآن يدعوان إلى الكتب السماوية و هي تدعو إلى القرآن و الإسلام و لا اختلاف بينهما في الأصول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بِالْآخِرَةِ هُمْ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الآخرة هو عالم جزاء الأعمال و الحساب و الثواب و العقاب و قد يعبر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مقابل الدار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اليقين هو مرتبة خاصة من العلم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الإعتقاد الجازم المطابق للواقع في الشريعة، فإنّ للعلم مراتب منها اليقين، كما قاله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لَوْ تَعْلَمُونَ عِلْمَ اَلْيَقِينِ لَتَرَوُنَّ اَلْجَحِيمَ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التكاثر،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بقية مراتبه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اليقين بالآخرة هو أعلى مراتب كمال النفس الإنسانية و به ينتظم حال المؤمن في الدنيا و الآخرة، و يظهر أثر ذلك في أفعاله و أعماله و أقواله لأنّ اليقين باعث و زاجر</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ذكر تعالى الضمير المنفصل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تثبيتا لهذه الصفة الخاصة لقسم خاص من المؤمنين إذ ليس كل مؤمن من أهل اليقين بالآخرة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يدل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اَلصَّلاةَ وَ يُؤْتُونَ اَلزَّكاةَ وَ هُمْ بِالْآخِرَةِ هُمْ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عَلى هُدىً مِنْ رَبِّهِمْ وَ أُولئِكَ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لقمان،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فأكد سبحانه و تعالى من حيث تكرار نفس الآية و تكرار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تأكيدا بليغا كاشفا عن أهمية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عَلى هُدىً مِنْ رَبِّهِمْ وَ أُولئِكَ هُمُ اَلْمُفْلِحُونَ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و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الفلاح الظفر بالمقصود و الفوز بالمطلوب بعد الكد و الاجتهاد فكأنه قد قطع المصاعب حتّى نال مقصوده و لا يطلق إلاّ في الخير، فالمفلحون هم الذين أدركوا و أمنوا مما منه فزعوا في الدنيا و الآخرة كما هو مقتضى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في مقام بيان حال المتقين فإنّ اتصافهم بالصفات المذكورة يقتضي فوزهم بالهداية و الفلاح، و كل من الهدايتين بتوفيق من اللّه تعالى الأولى بالنسبة إلى الحدوث و الثانية بالنسبة إلى البقاء، أو أن الأولى بالنسبة إلى بعض المراتب و الأخرى بالنسبة إلى ما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يكون المشار إليه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 واحدا و هم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رتب الفلاح على التقوى في آيات كثيرة،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يا أُولِي اَلْأَلْبابِ لَعَلَّكُمْ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لَعَلَّكُمْ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الأعلى،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تكرير الإشارة و ذكر ضمير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إلى رفعة مقام المفلحين و إعلانا لعظمة شأنهم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حرف الاستعلاء في قوله جل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استيلائهم على الهداية و رسوخها فيهم و شدة تمكنهم منها، و لا ريب في ذلك فإن المواظبة على شيء و القيام به كما هو حقه يوجب اتصاف النفس به و ارتسامه فيها فيصير طبيعة ثانوية ربما تغلب الطبيعة الأولية كما هو المشاهد في بعض النفوس</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تنكير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العظمة و عدم محدودية الهداية بحد لأنها </w:t>
      </w:r>
      <w:bookmarkStart w:id="93" w:name="pg15364_245030"/>
    </w:p>
    <w:p>
      <w:pPr>
        <w:pStyle w:val="BookText"/>
        <w:rPr/>
      </w:pPr>
      <w:bookmarkEnd w:id="93"/>
      <w:r>
        <w:rPr>
          <w:rFonts w:ascii="Amiri" w:hAnsi="Amiri" w:eastAsia="Amiri" w:cs="Amiri"/>
          <w:color w:val="111111"/>
          <w:sz w:val="28"/>
          <w:sz w:val="28"/>
          <w:szCs w:val="28"/>
          <w:rtl w:val="true"/>
          <w:lang w:bidi="ar-SA"/>
        </w:rPr>
        <w:t>مفاضة من ربهم عليهم</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5872398_2142443653"/>
      <w:bookmarkStart w:id="95" w:name="_Toc35"/>
      <w:bookmarkEnd w:id="94"/>
      <w:r>
        <w:rPr>
          <w:rtl w:val="true"/>
        </w:rPr>
        <w:t>بحث دلالي</w:t>
      </w:r>
      <w:bookmarkEnd w:id="95"/>
    </w:p>
    <w:p>
      <w:pPr>
        <w:pStyle w:val="BookText"/>
        <w:rPr/>
      </w:pPr>
      <w:r>
        <w:rPr>
          <w:rFonts w:ascii="Amiri" w:hAnsi="Amiri" w:eastAsia="Amiri" w:cs="Amiri"/>
          <w:color w:val="111111"/>
          <w:sz w:val="28"/>
          <w:sz w:val="28"/>
          <w:szCs w:val="28"/>
          <w:rtl w:val="true"/>
          <w:lang w:bidi="ar-SA"/>
        </w:rPr>
        <w:t>إنما ذكر الإيمان بالغيب ابتداء، لأنه أصل كل إيمان و أساس كل اعتقاد و عمل كما عرفت ثم عقبه تعالى بالصلاة، لأنها أهم أركان الدين و انها الرابطة بين العبد و معبوده؛ ثم ذكر الإنفاق لأنه أعظم صلة بين أفراد الإنسان و به يحصل التعاون بينهم و تطهر أموالهم، فالآية باختصارها جمعت بين الأصول الاعتقادية و أهم الأعمال الجوارحية و أعظم الأمور الاجتماعية و هذا من إعجاز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ذكر تعالى المتقين في مفتتح القرآن العظيم إعلاما بأنّ التقوى هي الأصل الذي تدور عليه الكتب السماوية خصوصا القرآن و ما يدعو اليه جميع الأنبياء و المرسلين لا سيما 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المتقين من باب ذكر المعلول إجمالا و تفصيل علته بعد ذلك و العلة إنما أجملت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 و فصلت ثانية في الآيات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تعالى ذكر وَ بِالْآخِرَةِ هُمْ يُوقِنُونَ مع أن الآخرة من أفراد الغيب الذي ذكر في أول الآية و ذلك لأجل التأكيد و الأهمية بالنسبة إلى الآخرة فإن عماد النشأتين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الإيمان بالمعاد بعد الإيمان باللّه تعالى و به تنتظم حياة الإنسان الفردية و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إنّ الإيمان بالغيب إجمالا قد لا يكون كافيا في حث الإنسان على العمل الصالح و ردعه عن عمل المنكر بخلاف من كان مؤمنا بالآخرة تفصيلا فإن أثره يظهر على أعماله فيكون مراقبا لنفسه و من ذلك يظهر الوجه في ذكر اليقين في الآية الأخيرة</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اليقين بالآخرة يحصل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بإخبار المعصوم بعد أن قامت الأدلة على عصمته،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الصحيح و التفكر و التدبر في آيات اللّه تعالى و خلق الإنسان و أنّ الدار الدنيا التي هي دار الكون و الفساد لا يمكن أن تكون دار النعيم للأبرار أو الجحيم للأشرار فحينئذ يحكم العقل بأنّ وراء هذه الدار </w:t>
      </w:r>
      <w:bookmarkStart w:id="96" w:name="pg15364_245031"/>
    </w:p>
    <w:p>
      <w:pPr>
        <w:pStyle w:val="BookText"/>
        <w:rPr/>
      </w:pPr>
      <w:bookmarkEnd w:id="96"/>
      <w:r>
        <w:rPr>
          <w:rFonts w:ascii="Amiri" w:hAnsi="Amiri" w:eastAsia="Amiri" w:cs="Amiri"/>
          <w:color w:val="111111"/>
          <w:sz w:val="28"/>
          <w:sz w:val="28"/>
          <w:szCs w:val="28"/>
          <w:rtl w:val="true"/>
          <w:lang w:bidi="ar-SA"/>
        </w:rPr>
        <w:t>الفانية المتغيرة دار أخرى فيها يثاب المحسن و يعاقب المسيء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يسمى هذا البرهان في الفلسفة الإلهية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الإنّي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من المواظبة على عبادة اللّه تعالى كما هو حقه و ترك مخالفته، و يشير إليه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اُعْبُدْ رَبَّكَ حَتّى يَأْتِيَكَ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المراد باليقين إن كان هو اليقين بالآخرة فيدل على ما ذكرناه بالمطابقة و ان كان المراد به الموت فيدل عليه 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التفصيل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اليقين الحاصل من غير هذه الطرق فإن طابق المتيقن به الشريعة الإسلامية فصحيح و إلاّ فلا اعتبار به</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5872400_2142443653"/>
      <w:bookmarkStart w:id="98" w:name="_Toc36"/>
      <w:bookmarkEnd w:id="97"/>
      <w:r>
        <w:rPr>
          <w:rtl w:val="true"/>
        </w:rPr>
        <w:t xml:space="preserve">إِنَّ اَلَّذِينَ كَفَرُوا سَواءٌ عَلَيْهِمْ أَ أَنْذَرْتَهُمْ أَمْ لَمْ تُنْذِرْهُمْ لا يُؤْمِنُونَ </w:t>
      </w:r>
      <w:r>
        <w:rPr>
          <w:rtl w:val="true"/>
        </w:rPr>
        <w:t>(</w:t>
      </w:r>
      <w:r>
        <w:rPr/>
        <w:t>6</w:t>
      </w:r>
      <w:r>
        <w:rPr>
          <w:rtl w:val="true"/>
        </w:rPr>
        <w:t xml:space="preserve">) </w:t>
      </w:r>
      <w:r>
        <w:rPr>
          <w:rtl w:val="true"/>
        </w:rPr>
        <w:t>خَتَمَ اَللّهُ عَلى قُلُوبِهِمْ وَ عَلى سَمْعِهِمْ و</w:t>
      </w:r>
      <w:bookmarkEnd w:id="98"/>
    </w:p>
    <w:p>
      <w:pPr>
        <w:pStyle w:val="Heading4"/>
        <w:numPr>
          <w:ilvl w:val="3"/>
          <w:numId w:val="1"/>
        </w:numPr>
        <w:rPr/>
      </w:pPr>
      <w:bookmarkStart w:id="99" w:name="__RefHeading___Toc5872402_2142443653"/>
      <w:bookmarkStart w:id="100" w:name="_Toc37"/>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 xml:space="preserve">إِنَّ اَلَّذِينَ كَفَرُوا سَواءٌ عَلَيْهِمْ أَ أَنْذَرْتَهُمْ أَمْ لَمْ تُنْذِرْهُمْ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عَلى قُلُوبِهِمْ وَ عَلى سَمْعِهِمْ وَ عَلى أَبْصارِهِمْ غِشاوَةٌ وَ 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كان في بيان حال طائفة من النّاس و هم المتقون المؤمنون بالغيب، و المؤمنون بالقرآن، و بما أنزل من قبل و ما يؤول إليه أمرهم من الفوز بالهداية و الفلاح</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5872404_2142443653"/>
      <w:bookmarkStart w:id="102" w:name="_Toc38"/>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و في هاتين الآيتين بيان حال طائفة أخرى و هم الكافرون المعاندون الذين كانوا لعنادهم و جحدهم للحق أنهم بلغوا أقصى مراتب الغواية و الضلال فلا جدوى للهداية فيهم و لا يؤثر فيهم التبشير و الإنذار فكان من نتيجة عملهم أن ختم اللّه على قلوبهم فلا استعداد لها للإيمان و كان لهم الخزي في الدنيا و العذاب العظيم في الآخرة</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5872406_2142443653"/>
      <w:bookmarkStart w:id="104" w:name="_Toc39"/>
      <w:bookmarkEnd w:id="103"/>
      <w:r>
        <w:rPr>
          <w:rtl w:val="true"/>
        </w:rPr>
        <w:t>التفسير</w:t>
      </w:r>
      <w:bookmarkEnd w:id="104"/>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الشيء و تغطيته و منه سمي الليل كافرا لأنه يغطي كل شيء بسواده و الكفر يستعمل في القرآن في مقابل الشكر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يَشْكُرْ فَإِنَّما يَشْكُرُ لِنَفْسِهِ وَ مَنْ كَفَرَ فَإِنَّ اَللّهَ غَنِيٌّ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لقمان،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مقابل الإيمان قال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قُلِ اَلْحَقُّ مِنْ رَبِّكُمْ فَمَنْ شاءَ فَلْيُؤْمِنْ وَ مَنْ شاءَ فَلْيَكْفُرْ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الكفر هو ستر الحق اعتقادا أو لسانا أو عملا في مقابل الإيمان الذي هو اعتقاد بالجنان و اقرار باللسان و عمل بالأركان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يكون للكفر مراتب كمراتب الايمان فقد يكون الشخص كافرا بالنسبة إلى مرتبة و هو مؤمن بالنسبة إلى مرتبة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السياق و مقابلتهم لأهل اليقين و الإيمان في الآية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ستر الحق مطلقا و تمكّن منه الكفر و استولى عليه بحيث لا يرجى منه الإيمان و كان في علم اللّه من الراسخين في الكفر، سواء كان عن عناد و جحود للحق بعد معرفته،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اِسْتَيْقَنَتْها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إعراض عنه للحق إما استكبارا عن النظر فيه، أو لأجل مرض في قلوبهم، بسبب انهماكهم في الأمور الدنيوية فعمى عليهم كل سبيل، و سيأتي في البحث الروائي ما ينفع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الكفار لما علم اللّه منهم الجحود للحق و الاستهزاء به لم ينفعهم الإنذار و التخويف و الآية المباركة من قبيل القضايا الطبيعية الشاملة لكل كافر كذلك في أول الإسلام و من يأتي بعده و يترتب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عَلَيْهِمْ أَ أَنْذَرْتَهُمْ أَمْ لَمْ تُنْذِرْهُمْ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الجزاء على الشرط الحاصل باختيارهم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بمعنى الإستواء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الإنذار هو الإخبار بالشيء و لا يكون إلاّ مع تخويف بما يترتب على الإهمال بالشيء</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المعنى إنّ من كان الكفر عليه مستوليا و لم يكن من المستعدين لقبول الحق و الهداية يستوي فيه الإنذار و عدمه فهم لا يؤمنون بعد دعوتهم للحق إذ وظيفة الداعي للحق هي الدعوة اليه، بلا فرق بين المستعد للإيمان و غير المستعد و هذا من الأمور الفطرية إذ كيف ينفع الدواء مع مزاولة المريض أسباب الداء كما لا يفيد النور مع إغماض العين حتّى لا يراه، و لم يكن ذلك نقصا في الدواء و لا عيبا في النور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عَلى قُلُوبِهِمْ وَ عَلى سَمْعِهِمْ وَ عَلى أَبْصارِهِمْ غِشاوَةٌ وَ لَهُمْ عَذابٌ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الختم و الطبع بمعنى واحد و هو تغطية الشيء و الاستيثاق منه لئلا يدخله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الختم على القلب كناية عن عدم انتفاعه بالمعارف الربوبية و الحقائق الإلهية و ما يترتب عليها في عالم الدنيا و الآخرة، فالختم و الطبع و صيرورة القلب في الأكنّة كلها بمعنى واحد، و هو ما ذكره عزّ و جل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عَلى قُلُوبِهِمْ أَكِنَّةً أَنْ يَفْقَهُوهُ وَ فِي آذانِهِمْ وَقْراً وَ إِنْ يَرَوْا كُلَّ آيَةٍ لا يُؤْمِنُوا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رانَ عَلى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المطففين،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 أنّ من تمكن منه الكفر و استحوذ على قلبه فلا يبقى فيه استعداد للإيمان و الهداية و علم اللّه تعالى انه لا يؤمن باختياره و ذلك بسبب ممارسته المعاصي و مزاولته لارتكاب المحذورات، فتأثر طبعه و نفسه بها و صارت كالطبيعة الثانية له فلا يرجى منه خير و هذا هو المراد من الطبع و الختم فيكون ذلك أمرا طبيعيا فهو سنة اللّه في خلقه و لذا عبر عنه بالماضي للدلالة على أنه أمر مفروغ منه و سنة قائمة في من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الآية المباركة لا تدل على سلب الإختيار عنهم و انهم مجبورون على الكفر، بل الختم أو الطبع على القلب حاصل من عملهم و إصرارهم على الكفر، و يدل على ذلك آيات كثيرة منها الآية المتقدمة الدالة على أن الرين كان بسبب كسبهم المعاصي حتّى غطّت قلوبهم تلك المعاصي، و 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 مَنِ اِتَّخَذَ إِلهَهُ هَواهُ وَ أَضَلَّهُ اَللّهُ عَلى عِلْمٍ وَ خَتَمَ عَلى سَمْعِهِ وَ قَلْبِهِ وَ جَعَلَ عَلى بَصَرِهِ غِشاوَةً فَمَنْ يَهْدِيهِ مِنْ بَعْدِ اَللّهِ أَ فَلا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الجاثية،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على أن الختم حصل بسبب اتخاذه إلهه هواه بحيث أعمى بصره و بصيرته فلا يفيد معه شيء</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أسند الختم الى نفسه تعالى للدلالة على ما ذكرناه، و لأنه من نسبة المقدور و المقضي الى القدر و القضاء لا نسبة المعلول إلى علته، أو نسبة المرضي الى الرضا، فإن اللّه تعالى لا يرضى لعباده الكفر و الجهالة </w:t>
      </w:r>
    </w:p>
    <w:p>
      <w:pPr>
        <w:pStyle w:val="BookText"/>
        <w:rPr/>
      </w:pPr>
      <w:r>
        <w:rPr>
          <w:rFonts w:ascii="Amiri" w:hAnsi="Amiri" w:eastAsia="Amiri" w:cs="Amiri"/>
          <w:color w:val="111111"/>
          <w:sz w:val="28"/>
          <w:sz w:val="28"/>
          <w:szCs w:val="28"/>
          <w:rtl w:val="true"/>
          <w:lang w:bidi="ar-SA"/>
        </w:rPr>
        <w:t>و الضلالة، بل هو يقضي ذلك على الخلق بحسب اختيارهم و إرادتهم، فيكون المقام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اَللّهُ فِيهِمْ خَيْراً لَأَسْمَعَهُمْ وَ لَوْ أَسْمَعَهُمْ لَتَوَلَّوْا وَ هُمْ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الأنفال،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الأمور التكوينية الجارية على مجاريها الطبيعية لها إضافتان اضافة إلى فاعلها المباشري فتنسب إليه أولا و بالذات، و إضافة الى خالقها بواسطة خلقه للفاعل المباشري فتنسب إليه تعالى و لا يستلزم ذلك الفساد نقصا فيه تبارك و تعالى، و سيأتي تفصيل البحث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ذكر في هذه الآية الختم على القلب مقدما على الختم على السمع، و في سورة الجاثية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خَتَمَ عَلى سَمْعِهِ وَ قَلْبِهِ وَ جَعَلَ عَلى بَصَرِهِ غِشاوَةً ،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بينهما من هذه الجهة لأن المدارك الظاهرية طريق إلى حصول العلم بالمقصود و فهم المعارف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ذكر الفلاسفة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فقد حسا فقد فقد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ختم اللّه على قلبه فقد فقد الفهم و الانتفاع من المعارف الإلهية و كان كذلك بالنسبة إلى سمعه إذ لا أثر لسماع لا يدخل في القلب و كذا لو ختم على سمعه فقد أعرض عن فهم الحق فلا يسمع إلاّ صوتا و حينئذ يصير السماع لغوا كما هو المشاهد في بعض الناس فهما متلازمان في الجملة سواء عبر بالأصل أم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أَبْصارِهِمْ غِشاوَةٌ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الغشاوة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الغطاء و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أن أبصارهم لكثرة المعاصي و ارتداعهم عن قبول الحق لا تدرك آيات اللّه تعالى في الآفاق و الأنفس و دلائل وجوده فهي في حجاب، و انما لم يسند الغشاوة إلى نفسه من حيث ثباتهم على الكفر و ارتكابهم المعاصي و في سورة الجاثية أسندها الى نفسه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عَلى بَصَرِهِ غِشاوَةً و ذلك لأنها تنتهي بالآخرة اليه انتهاء المقتضى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اختيارهم لذلك و عدم كونهم مجبورين عليه</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ذكر تعالى عَلى أَبْصارِهِمْ غِشاوَةٌ مع تحقيق الطبع بالنسبة إليها أيضا، لكثرة توغلهم في الجهالات فكأن أبصارهم طبع عليها مرة بعد </w:t>
      </w:r>
    </w:p>
    <w:p>
      <w:pPr>
        <w:pStyle w:val="BookText"/>
        <w:rPr/>
      </w:pPr>
      <w:r>
        <w:rPr>
          <w:rFonts w:ascii="Amiri" w:hAnsi="Amiri" w:eastAsia="Amiri" w:cs="Amiri"/>
          <w:color w:val="111111"/>
          <w:sz w:val="28"/>
          <w:sz w:val="28"/>
          <w:szCs w:val="28"/>
          <w:rtl w:val="true"/>
          <w:lang w:bidi="ar-SA"/>
        </w:rPr>
        <w:t xml:space="preserve">أخرى، فعبر تعالى عن المرة الأولى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 و الختم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طَبَعَ اَللّهُ عَلى قُلُوبِهِمْ وَ سَمْعِهِمْ وَ أَبْصارِهِمْ وَ أُولئِكَ هُمُ اَلْغافِلُونَ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الثانية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الغشاوة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الآية المباركة و ما قلنا جار في جميع الآيات المسوقة في هذا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يفرق بينهما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الطبع و الختم إنما هو بالنسبة إلى المعنويات مطلقا و الغشاوة بالنسبة إلى الظواهر من حيث إمكان الانتقال منها إلى المعنويات فهذه الجهة مسلوبة عنهم أيضا كما يستفاد ذلك من الآيات المباركة على 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ليس المراد بالقلب و السمع و البصر في المقام ما هو الموجود في البهائم إذ ليس ذلك مناط الفضل حتى يختم عليه بل المراد منه العقل الذي يعبد به الرحمن و يكتسب به الجنان و يغلق به أبواب النيران و قد بينه اللّه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ذَرَأْنا لِجَهَنَّمَ كَثِيراً مِنَ اَلْجِنِّ وَ اَلْإِنْسِ لَهُمْ قُلُوبٌ لا يَفْقَهُونَ بِها وَ لَهُمْ أَعْيُنٌ لا يُبْصِرُونَ بِها وَ لَهُمْ آذانٌ لا يَسْمَعُونَ بِها أُولئِكَ كَالْأَنْعامِ بَلْ هُمْ أَضَلُّ أُولئِكَ هُمُ اَلْغافِلُونَ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بقوله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شَرَحَ اَللّهُ صَدْرَهُ لِلْإِسْلامِ فَهُوَ عَلى نُورٍ مِنْ رَبِّهِ فَوَيْلٌ لِلْقاسِيَةِ قُلُوبُهُمْ مِنْ ذِكْرِ اَللّهِ أُولئِكَ فِي ضَلالٍ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ذلك أن الختم على القلب و على سائر المدارك إنما يكون بالنسبة إلى عالم الغيب و المعارف الإلهية و ذلك لا ينافي بقاء إدراكها بالنسبة إلى الجهات المادية الدنيوية بل نبوغها فيها لتغاير العالمين و تباين النشأتين و عدم ارتباط أحدهما بالآخر فكم من نابغة في الدنيا ليس له حظ في الآخرة و كم من عالم بما يتعلق بالآخرة لا توجه له بأمور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عَذابٌ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بمعنى الحبس و المنع، و منه الماء العذب، أي يمنع عن اختلاط شيء آخر، أو لأنه يقمع العطش و يمنعه</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في القرآن اسم لما يؤلم و يمنع النفس عن جميع مشتهياتها من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العظيم ضد الحقير و يراد به العظمة من كل جهة كما و كيفا و زمانا و مكانا و هو يشمل </w:t>
      </w:r>
      <w:bookmarkStart w:id="105" w:name="pg15364_245036"/>
    </w:p>
    <w:p>
      <w:pPr>
        <w:pStyle w:val="BookText"/>
        <w:rPr/>
      </w:pPr>
      <w:bookmarkEnd w:id="105"/>
      <w:r>
        <w:rPr>
          <w:rFonts w:ascii="Amiri" w:hAnsi="Amiri" w:eastAsia="Amiri" w:cs="Amiri"/>
          <w:color w:val="111111"/>
          <w:sz w:val="28"/>
          <w:sz w:val="28"/>
          <w:szCs w:val="28"/>
          <w:rtl w:val="true"/>
          <w:lang w:bidi="ar-SA"/>
        </w:rPr>
        <w:t>عذاب الدنيا و الآخرة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عَذابٌ فِي اَلْحَياةِ اَلدُّنْيا وَ لَعَذابُ اَلْآخِرَةِ أَشَقُّ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الرعد،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التنكير لإظهار تعميم العذاب من جميع الجهات التي تتصور فيه و حينئذ فيكون ذكر العظيم من باب أهمية 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هاتان الآيتان من القضايا الشرطية المركبة من الشرط و الجزاء و قد ثبت في علم الميزان أن جملة من تلك القضايا تكون قياساتها معها،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تصورها يغني عن إقامة البرهان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بيان أن للعذاب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و إدراكا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 إنشاء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5872408_2142443653"/>
      <w:bookmarkStart w:id="107" w:name="_Toc40"/>
      <w:bookmarkEnd w:id="106"/>
      <w:r>
        <w:rPr>
          <w:rtl w:val="true"/>
        </w:rPr>
        <w:t>بحث روائي</w:t>
      </w:r>
      <w:r>
        <w:rPr>
          <w:rtl w:val="true"/>
        </w:rPr>
        <w:t>:</w:t>
      </w:r>
      <w:bookmarkEnd w:id="107"/>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 في علمه تعالى أنهم لا يؤمنون فختم على قلوبهم و سمعهم ليوافق قضاؤه عليهم علمه فيهم ألا تسمع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اَللّهُ فِيهِمْ خَيْراً لَأَسْمَعَهُمْ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الختم و الطبع على قلوبهم وقع باختيار منهم لا أن يكونوا مقهورين في ذلك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العلم من العلة التامة للطبع و الختم حتّى يستلزم الجبر كما ذهب اليه جمع،</w:t>
      </w:r>
    </w:p>
    <w:p>
      <w:pPr>
        <w:pStyle w:val="BookText"/>
        <w:rPr/>
      </w:pP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ليوافق قضاؤه عليهم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من مقتضياته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القضاء بنحو الاقتضاء لا العلة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هذا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إنّ الكفر لأقدم من الشرك و أخبث و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هذه الرواية الشريفة أن الآيتين المباركتين لا تختصان بوقت دون وقت فيكون القدم فيها قدما زمانيا لأن كفر إبليس أقدم من جميع أنحاء الكفر، و يمكن أن يجعل قدما رتبيا فإن كل شرك مبدوّ بأوهام تحصل للنفس و هي بعض مراتب الكفر في الواقع و مبادئ الشرك فيصير الكفر مبدئا للشرك بعد ذلك</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الختم هو الطبع على قلوب الكفار عقوبة </w:t>
      </w:r>
    </w:p>
    <w:p>
      <w:pPr>
        <w:pStyle w:val="BookText"/>
        <w:rPr/>
      </w:pPr>
      <w:r>
        <w:rPr>
          <w:rFonts w:ascii="Amiri" w:hAnsi="Amiri" w:eastAsia="Amiri" w:cs="Amiri"/>
          <w:color w:val="111111"/>
          <w:sz w:val="28"/>
          <w:sz w:val="28"/>
          <w:szCs w:val="28"/>
          <w:rtl w:val="true"/>
          <w:lang w:bidi="ar-SA"/>
        </w:rPr>
        <w:t>على 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نص في أن الكفر كان باختيارهم فطبع اللّه على قلوبهم عقوبة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وجوه الكفر في كتاب اللّه عزّ و 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الكفر في كتاب اللّه على خمسة أوجه، فمنها كفر الجحود، و الجحود على وجهين، و الكفر بترك ما أمر اللّه، و كفر البراءة، و كفر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كفر الجحود فهو الجحود بالربوبية، و هو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 و لا جنّة و لا نار، و هو قول صنفين من الزنادقة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الدهرية، و هم الذين يقولون و ما يهلكنا إلاّ الدهر، و هو دين وضعوه لأنفسهم بالاستحسان منهم على غير تثبت منهم و لا تحقيق لشيء مما يقولون،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 إِلاّ يَظُنُّونَ أنّ ذلك كما يقولون،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سَواءٌ عَلَيْهِمْ أَ أَنْذَرْتَهُمْ أَمْ لَمْ تُنْذِرْهُمْ لا يُؤْمِنُونَ يعني بتوحيد اللّه فهذا أحد وجوه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الآخر من الجحود على معرفة و هو أن يجحد الجاحد و هو يعلم أنه حق قد استقر عنده،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جَحَدُوا بِها وَ اِسْتَيْقَنَتْها أَنْفُسُهُمْ ظُلْماً وَ عُلُوًّا ، 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مِنْ قَبْلُ يَسْتَفْتِحُونَ عَلَى اَلَّذِينَ كَفَرُوا فَلَمّا جاءَهُمْ ما عَرَفُوا كَفَرُوا بِهِ فَلَعْنَةُ اَللّهِ عَلَى اَلْكافِرِينَ فهذا تفسير وجهي الجحود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الثالث من الكفر كفر النعم، و ذلك قوله سبحانه يحكي قول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فَضْلِ رَبِّي لِيَبْلُوَنِي أَ أَشْكُرُ أَمْ أَكْفُرُ وَ مَنْ شَكَرَ فَإِنَّما يَشْكُرُ لِنَفْسِهِ وَ مَنْ كَفَرَ فَإِنَّ رَبِّي غَنِيٌّ كَرِيمٌ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شَكَرْتُمْ لَأَزِيدَنَّكُمْ وَ لَئِنْ كَفَرْتُمْ إِنَّ عَذابِي لَشَدِيدٌ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فَاذْكُرُونِي أَذْكُرْكُمْ وَ اُشْكُرُوا لِي وَ لا تَكْفُرُونِ </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الرابع من الكفر ترك ما أمر اللّه عزّ و جل به،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مِيثاقَكُمْ لا تَسْفِكُونَ دِماءَكُمْ وَ لا تُخْرِجُونَ أَنْفُسَكُمْ مِنْ دِيارِكُمْ ثُمَّ أَقْرَرْتُمْ وَ أَنْتُمْ تَشْهَدُونَ ثُمَّ أَنْتُمْ هؤُلاءِ تَقْتُلُونَ أَنْفُسَكُمْ وَ تُخْرِجُونَ فَرِيقاً مِنْكُمْ مِنْ دِيارِهِمْ تَظاهَرُونَ عَلَيْهِمْ بِالْإِثْمِ وَ اَلْعُدْوانِ وَ إِنْ يَأْتُوكُمْ أُسارى تُفادُوهُمْ وَ هُوَ مُحَرَّمٌ عَلَيْكُمْ إِخْراجُهُمْ أَ فَتُؤْمِنُونَ بِبَعْضِ اَلْكِتابِ وَ تَكْفُرُونَ بِبَعْضٍ ؛ فكفّرهم بترك ما أمر اللّه عزّ و جل به و نسبهم إلى الإيمان و لم يقبله منهم و لم ينفعهم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جَزاءُ مَنْ يَفْعَلُ ذلِكَ مِنْكُمْ إِلاّ خِزْيٌ فِي اَلْحَياةِ اَلدُّنْيا وَ يَوْمَ اَلْقِيامَةِ يُرَدُّونَ إِلى أَشَدِّ اَلْعَذابِ وَ مَا اَللّهُ بِغافِلٍ عَمّا تَعْمَلُونَ </w:t>
      </w:r>
      <w:r>
        <w:rPr>
          <w:rFonts w:eastAsia="Amiri" w:cs="Amiri" w:ascii="Amiri" w:hAnsi="Amiri"/>
          <w:color w:val="111111"/>
          <w:sz w:val="28"/>
          <w:szCs w:val="28"/>
          <w:rtl w:val="true"/>
          <w:lang w:bidi="ar-SA"/>
        </w:rPr>
        <w:t xml:space="preserve">. </w:t>
      </w:r>
      <w:bookmarkStart w:id="108" w:name="pg15364_245038"/>
    </w:p>
    <w:p>
      <w:pPr>
        <w:pStyle w:val="BookText"/>
        <w:rPr/>
      </w:pPr>
      <w:bookmarkEnd w:id="108"/>
      <w:r>
        <w:rPr>
          <w:rFonts w:ascii="Amiri" w:hAnsi="Amiri" w:eastAsia="Amiri" w:cs="Amiri"/>
          <w:color w:val="111111"/>
          <w:sz w:val="28"/>
          <w:sz w:val="28"/>
          <w:szCs w:val="28"/>
          <w:rtl w:val="true"/>
          <w:lang w:bidi="ar-SA"/>
        </w:rPr>
        <w:t>و الوجه الرابع من الكفر ترك ما أمر اللّه عزّ و جل به،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مِيثاقَكُمْ لا تَسْفِكُونَ دِماءَكُمْ وَ لا تُخْرِجُونَ أَنْفُسَكُمْ مِنْ دِيارِكُمْ ثُمَّ أَقْرَرْتُمْ وَ أَنْتُمْ تَشْهَدُونَ ثُمَّ أَنْتُمْ هؤُلاءِ تَقْتُلُونَ أَنْفُسَكُمْ وَ تُخْرِجُونَ فَرِيقاً مِنْكُمْ مِنْ دِيارِهِمْ تَظاهَرُونَ عَلَيْهِمْ بِالْإِثْمِ وَ اَلْعُدْوانِ وَ إِنْ يَأْتُوكُمْ أُسارى تُفادُوهُمْ وَ هُوَ مُحَرَّمٌ عَلَيْكُمْ إِخْراجُهُمْ أَ فَتُؤْمِنُونَ بِبَعْضِ اَلْكِتابِ وَ تَكْفُرُونَ بِبَعْضٍ ؛ فكفّرهم بترك ما أمر اللّه عزّ و جل به و نسبهم إلى الإيمان و لم يقبله منهم و لم ينفعهم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جَزاءُ مَنْ يَفْعَلُ ذلِكَ مِنْكُمْ إِلاّ خِزْيٌ فِي اَلْحَياةِ اَلدُّنْيا وَ يَوْمَ اَلْقِيامَةِ يُرَدُّونَ إِلى أَشَدِّ اَلْعَذابِ وَ مَا اَللّهُ بِغافِلٍ عَمّا تَعْمَلُونَ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الخامس من الكفر كفر البراءة، و ذلك قول اللّه عزّ و جل يحكي قول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كَفَرْنا بِكُمْ وَ بَدا بَيْنَنا وَ بَيْنَكُمُ اَلْعَداوَةُ وَ اَلْبَغْضاءُ أَبَداً حَتّى تُؤْمِنُوا بِاللّهِ وَحْدَهُ ، يعني تبرأنا منكم، و قال يذكر إبليس و تبرأه من أوليائه من الإنس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كَفَرْتُ بِما أَشْرَكْتُمُونِ مِنْ قَبْلُ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اِتَّخَذْتُمْ مِنْ دُونِ اَللّهِ أَوْثاناً مَوَدَّةَ بَيْنِكُمْ فِي اَلْحَياةِ اَلدُّنْيا ثُمَّ يَوْمَ اَلْقِيامَةِ يَكْفُرُ بَعْضُكُمْ بِبَعْضٍ وَ يَلْعَنُ بَعْضُكُمْ بَعْضاً ، يعني يتبرأ بعضكم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جعل جميع ما في هذه الرواية من التقسيم العقلي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إما لا يعتقد بمبدإ أصلا، و هو الكافر المطلق و يطلق عليه الجاحد بالمعنى العام أيضا؛ أو يعتقد به في الجملة ثم يجحده و هو كفر الجحود بالمعنى الخاص، أو يعتقد به و لا يجحده و لكن يكفر بنعمه و هو كفر النعم، أو يعتقد به و لكن يترك ما أمر اللّه به و هو كفر ترك الطاعة و يشمل هذا ترك كل واجب شرعي، أو إتيان كل ما نهى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يعتقد بذلك كله و لكن لا يبرأ من عدوه و لا يتوالى وليه و هو كفر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الحديث يعرف بيان ما أطلق فيه الكفر على تارك الصّلاة أو على إتيان بعض المحرمات أو التولي لأعداء اللّه أو التبري من أولياء اللّه فهذا الحديث هو الجامع لجميع أنواع الكفر، و لكن الكفر الاصطلاحي الذي يبحث عنه في الفقه الموجب لأحكام خاصة يختص ببعض الأقسام دون الجميع</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5872410_2142443653"/>
      <w:bookmarkStart w:id="110" w:name="_Toc41"/>
      <w:bookmarkEnd w:id="109"/>
      <w:r>
        <w:rPr>
          <w:rtl w:val="true"/>
        </w:rPr>
        <w:t xml:space="preserve">وَ مِنَ اَلنّاسِ مَنْ يَقُولُ آمَنّا بِاللّهِ وَ بِالْيَوْمِ اَلْآخِرِ وَ ما هُمْ بِمُؤْمِنِينَ </w:t>
      </w:r>
      <w:r>
        <w:rPr>
          <w:rtl w:val="true"/>
        </w:rPr>
        <w:t>(</w:t>
      </w:r>
      <w:r>
        <w:rPr/>
        <w:t>8</w:t>
      </w:r>
      <w:r>
        <w:rPr>
          <w:rtl w:val="true"/>
        </w:rPr>
        <w:t xml:space="preserve">) </w:t>
      </w:r>
      <w:r>
        <w:rPr>
          <w:rtl w:val="true"/>
        </w:rPr>
        <w:t>يُخادِعُونَ اَللّهَ وَ اَلَّذِينَ آمَنُوا وَ ما يَخْدَعُ</w:t>
      </w:r>
      <w:bookmarkEnd w:id="110"/>
    </w:p>
    <w:p>
      <w:pPr>
        <w:pStyle w:val="Heading4"/>
        <w:numPr>
          <w:ilvl w:val="3"/>
          <w:numId w:val="1"/>
        </w:numPr>
        <w:rPr/>
      </w:pPr>
      <w:bookmarkStart w:id="111" w:name="__RefHeading___Toc5872412_2142443653"/>
      <w:bookmarkStart w:id="112" w:name="_Toc42"/>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 xml:space="preserve">وَ مِنَ اَلنّاسِ مَنْ يَقُولُ آمَنّا بِاللّهِ وَ بِالْيَوْمِ اَلْآخِرِ وَ ما هُمْ بِمُؤْمِنِينَ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يُخادِعُونَ اَللّهَ وَ اَلَّذِينَ آمَنُوا وَ ما يَخْدَعُونَ إِلاّ أَنْفُسَهُمْ وَ ما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قُلُوبِهِمْ مَرَضٌ فَزادَهُمُ اَللّهُ مَرَضاً وَ لَهُمْ عَذابٌ أَلِيمٌ بِما كانُوا يَكْذِبُونَ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سبحانه أولا المؤمنين حقا و هم الذين أخلصوا دينهم للّه، ثم ذكر الكافرين حقا و هم الذين محضوا في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اللازم منهما أنّ هناك قسمين</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3" w:name="__RefHeading___Toc5872414_2142443653"/>
      <w:bookmarkStart w:id="114" w:name="_Toc43"/>
      <w:bookmarkEnd w:id="113"/>
      <w:r>
        <w:rPr>
          <w:rtl w:val="true"/>
        </w:rPr>
        <w:t>اشارة</w:t>
      </w:r>
      <w:bookmarkStart w:id="115" w:name="pg15364_245039"/>
      <w:bookmarkEnd w:id="114"/>
    </w:p>
    <w:p>
      <w:pPr>
        <w:pStyle w:val="BookText"/>
        <w:rPr/>
      </w:pPr>
      <w:bookmarkEnd w:id="115"/>
      <w:r>
        <w:rPr>
          <w:rFonts w:ascii="Amiri" w:hAnsi="Amiri" w:eastAsia="Amiri" w:cs="Amiri"/>
          <w:color w:val="111111"/>
          <w:sz w:val="28"/>
          <w:sz w:val="28"/>
          <w:szCs w:val="28"/>
          <w:rtl w:val="true"/>
          <w:lang w:bidi="ar-SA"/>
        </w:rPr>
        <w:t>آخرين هما من أبطن الكفر و أظهر الإيمان و هم المنافقون، و من أظهر الكفر و أبطن الإيمان؛ حيث إنّ للإنسان قلبا و لسانا فيمكن أن يعتقد بقلبه شيئا و يظهر بلسانه خلافه، و يأتي الثاني عند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أُكْرِهَ وَ قَلْبُهُ مُطْمَئِنٌّ بِالْإِيمانِ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الآيات يذكر حال المنافقين الذين جعلهم اللّه تعالى في عرض الكفار في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جاهِدِ اَلْكُفّارَ وَ اَلْمُنافِقِينَ وَ اُغْلُظْ عَلَيْهِمْ وَ مَأْواهُمْ جَهَنَّمُ وَ بِئْسَ اَلْمَصِيرُ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جمعهم في الآخرة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جامِعُ اَلْمُنافِقِينَ وَ اَلْكافِرِينَ فِي جَهَنَّمَ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عطف هذه الطائفة على الطائفة الثانية لما بينهما من الصّلة و الترابط في الكفر بينما قطع الثانية عن الأولى لما بينهما من التباين و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وصف سبحانه و تعالى حال الطائفة الثانية في آيتين و حال المنافقين في ثلاث عشرة آية هنا لأنهم أشد ضررا على المسلمين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انهم فرقة من النّاس توجد في كل عصر و زمان و لا تختص بالمنافقين في عصر التنزيل و إن كانت تتناولهم تناولا أوليا و قد اعتنى اللّه سبحانه بذكر أوصافهم و توبيخهم ليتجنب المؤمنون عن كيدهم و إغوائهم و تضليلهم و خبثهم و إلاّ فهم من الكافرين لنفي الإيمان عنهم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 بِمُؤْمِنِينَ فالتقسيم ثنائي في الواقع المؤمن، و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أهمل سبحانه ذكر أسمائهم لأن من أدب القرآن الستر مهما أمكن، و لأن الأمر من قبيل القضية الحقيقية شامل لكل من يكون كذلك</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5872416_2142443653"/>
      <w:bookmarkStart w:id="117" w:name="_Toc44"/>
      <w:bookmarkEnd w:id="116"/>
      <w:r>
        <w:rPr>
          <w:rtl w:val="true"/>
        </w:rPr>
        <w:t>التفسير</w:t>
      </w:r>
      <w:bookmarkEnd w:id="117"/>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سبحانه جملة من صفات المنافقين في هذه الآيات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آمَنّا بِاللّهِ وَ بِالْيَوْمِ اَلْآخِرِ وَ ما هُمْ بِمُؤْمِنِينَ فنفى الإيمان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خص سبحانه الإيمان باللّه و اليوم الآخر بالذكر و لم يحك عنهم الإيمان بالأنبياء لاستلزام الإيمان بالمبدأ و المعاد الإيمان بالأنبياء أيضا كما عرفت سابقا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للمنافقين أعمالا حسنة في حد نفسها أيضا فكيف يعدون من الكفار بقول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الأعمال الحسنة من المنافق إنّما صدرت لأجل أغراضهم الشريرة فلا وجه لترتب الأثر الحسن عليها فنفي حقيقة الإيمان عنهم يجزي عن هذه التكلفات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يُخادِعُونَ اَللّهَ وَ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إظهار شيء و إخفاء خلافه، و هو من أقبح الرذائل و شر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الأدباء أن المخادعة من فعل الطرفين و جعلوا ذلك هو الأصل في صيغ المفاعلة و تبعهم جمع من المفسرين ثم قالوا إنّ المخادعة محالة على اللّه و غير لائقة بالمؤمنين لأنه من فعل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ذلك مردود بأنّ صيغة المفاعلة إنّما تدل على إنهاء الفعل إلى الغير واقعا أو اعتقادا و أما أنّ الغير يفعل مثل ذلك بالنسبة إلى الفاعل الأول فهو غير مأخوذ فيها، فقد يكون و قد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الجزاء على المخادعة مع اللّه و رسوله شيء و مخادعة اللّه و رسوله شيء آخر لا ربط لأحدهما بالآخر و إنما ذكرت المخادعة لبيان أن هذا العمل يتكرر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مخادعتهم مع اللّه و رسوله تكون بالنسبة إلى اعتقاد المنافق لا بالنسبة إلى الواقع إذ لا معنى لمخادعة من هو عالم السر و الخفيات و مع ذلك نسبها سبحانه الى نفسه ابتداء تسلية للمؤمنين لئلا يثقل تحملها عليهم لشدة صفاء قلوبهم فوحدة السياق نحو تلطف منه تعالى بالمؤمنين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يُبايِعُونَكَ إِنَّما يُبايِعُونَ اَللّهَ يَدُ اَللّهِ فَوْقَ 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الفتح،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الآيات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خداعهم مع المؤمنين فبإظهار الإيمان و إخفاء الكفر و العمل رياء و سمعة و ذلك لأجل الاطلاع على أسرار المؤمنين و اذاعتها لأعدائهم</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يَخْدَعُونَ إِلاّ أَنْفُسَهُمْ وَ ما يَشْعُرُونَ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عملهم راجع إليهم فهم المخدعون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الشعور هو التوجه و الالتفات و الفطنة بالشيء و لا يقال إلاّ في ما دق و خفي، و لذلك لا يوصف به سبحانه لعدم خفاء شيء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معنى الآية المباركة إن المنافقين لا شعور لهم في إدراك قبح عملهم لفرض أنّ بناءهم على النفاق و الفساد و هم مسخرون تحت طبيعتهم الشريرة،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فَطُبِعَ عَلى قُلُوبِهِمْ فَهُمْ لا يَفْقَهُونَ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المنافقون،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مفاد هذه الآية المباركة يجري في جميع الرذائل النفسانية التي طبعت في قلوب أهلها فالمورد و إن كان خاصا و لكن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بالقلب في الآيات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منشأ الفهم و الإدراكات فينطبق عليه النفس و الروح و العقل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المرض هو الخروج عن الاعتدال سواء كان في الجسم أو في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بمرضها ضعف إدراكاتها و عدم تعقلها للدين و أسراره و أحكامه و يجمع ذلك عدم التفقه لها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قُلُوبٌ لا يَفْقَهُونَ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فَزادَهُمُ اَللّهُ مَرَضاً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هذه الجملة المباركة دعاء عليهم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اِنْصَرَفُوا صَرَفَ اَللّهُ قُلُوبَهُمْ بِأَنَّهُمْ قَوْمٌ لا يَفْقَهُونَ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تكون جريا على سلسلة الأسباب المنتهية إليه تعالى فانه عزّ و جل بعث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القرآن و أتم الحجة فكذّبوا بها و أبوا أن يتّبعوه حسدا و استكبارا فزاد ذلك مرضا على مرضهم، فنسب المرض بالسبب القريب الى اختيارهم و بالسبب البعيد الى إرسال الرسول و الدعوة الى الإسلام و الكل ينتهي إليه تعالى في سلسلة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تنكير المرض إشارة إلى ثبوت جميع أنواعه حسب مفاسد أخلاقهم و استقرارها في قلوبهم</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عَذابٌ أَلِيمٌ بِما كانُوا يَكْذِبُونَ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العذاب لأجل كذبهم لأن المنافق كاذب و يستلزم ذلك تكذيبهم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في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المجرد اللازم و المزيد المتعدي</w:t>
      </w:r>
      <w:r>
        <w:rPr>
          <w:rFonts w:eastAsia="Amiri" w:cs="Amiri" w:ascii="Amiri" w:hAnsi="Amiri"/>
          <w:color w:val="111111"/>
          <w:sz w:val="28"/>
          <w:szCs w:val="28"/>
          <w:rtl w:val="true"/>
          <w:lang w:bidi="ar-SA"/>
        </w:rPr>
        <w:t xml:space="preserve">. </w:t>
      </w:r>
      <w:bookmarkStart w:id="118" w:name="pg15364_245042"/>
    </w:p>
    <w:p>
      <w:pPr>
        <w:pStyle w:val="BookText"/>
        <w:rPr/>
      </w:pPr>
      <w:bookmarkEnd w:id="118"/>
      <w:r>
        <w:rPr>
          <w:rFonts w:ascii="Amiri" w:hAnsi="Amiri" w:eastAsia="Amiri" w:cs="Amiri"/>
          <w:color w:val="111111"/>
          <w:sz w:val="28"/>
          <w:sz w:val="28"/>
          <w:szCs w:val="28"/>
          <w:rtl w:val="true"/>
          <w:lang w:bidi="ar-SA"/>
        </w:rPr>
        <w:t xml:space="preserve">و إنما ذكر تعالى خصوص هذه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مصدر كل شر و أساس كل 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للعذاب بمعنى المؤلم و إطلاقه يشمل كل ألم و في أي مرتبة كانت من مراتب العظمة كما 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اَلْمُنافِقِينَ فِي اَلدَّرْكِ اَلْأَسْفَلِ مِنَ اَلنّارِ وَ لَنْ تَجِدَ لَهُمْ نَصِيراً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عذابهم أشد من عذاب الكافرين</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5872418_2142443653"/>
      <w:bookmarkStart w:id="120" w:name="_Toc45"/>
      <w:bookmarkEnd w:id="119"/>
      <w:r>
        <w:rPr>
          <w:rtl w:val="true"/>
        </w:rPr>
        <w:t>بحث فلسفي</w:t>
      </w:r>
      <w:r>
        <w:rPr>
          <w:rtl w:val="true"/>
        </w:rPr>
        <w:t>:</w:t>
      </w:r>
      <w:bookmarkEnd w:id="120"/>
    </w:p>
    <w:p>
      <w:pPr>
        <w:pStyle w:val="BookText"/>
        <w:rPr/>
      </w:pPr>
      <w:r>
        <w:rPr>
          <w:rFonts w:ascii="Amiri" w:hAnsi="Amiri" w:eastAsia="Amiri" w:cs="Amiri"/>
          <w:color w:val="111111"/>
          <w:sz w:val="28"/>
          <w:sz w:val="28"/>
          <w:szCs w:val="28"/>
          <w:rtl w:val="true"/>
          <w:lang w:bidi="ar-SA"/>
        </w:rPr>
        <w:t>الشعور هو أدنى مرتبة الإحساس و الإدراك و كلما كان إحساسات الشخص و إدراكاته للدقائق أكثر كان شعوره بها أشد و كليات أنواع الإحساسات و الإدراكات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عقلية، و خيالية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الإدراكات الحيوانية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نباتية على ما أثبتها قدماء الفلاسفة و العلم الحديث أيضا و لكل منها مراتب كثيرة غير متناهية لا يحيط بها إلاّ الباري جل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كمال الإنسان لنفسه و لغيره إنما هو بالإدراكات العقلية و في غيرها لا ثمرة مهمة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الإدراكات العقلية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يتعلق بالجهات التشريعية السماوية فهي محدودة و لا بد فيها من موافقتها للكتاب و السنة و عدم مخالفتها و الخدعة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مخالفة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بغير الجهات التشريعية كسائر العلوم أو الصنائع فإن الإدراك فيها مرسل غير محدود بحد إذ لأحد للعقل و لا منع للشرع، و يأتي تفصيل ذلك في الآيات المناسبة لها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صفات النفس على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صفة لها بحسب ذاتها كان هناك غيرها أولا، كالحياة و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فالجميل جميل كان هناك غير يراه أولا</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التي تضاف إلى الغير فلا تحقق لها بدونه كالظلم و حسن الخلق و الأذى و نحوه و منها النفاق</w:t>
      </w:r>
      <w:r>
        <w:rPr>
          <w:rFonts w:eastAsia="Amiri" w:cs="Amiri" w:ascii="Amiri" w:hAnsi="Amiri"/>
          <w:color w:val="111111"/>
          <w:sz w:val="28"/>
          <w:szCs w:val="28"/>
          <w:rtl w:val="true"/>
          <w:lang w:bidi="ar-SA"/>
        </w:rPr>
        <w:t xml:space="preserve">. </w:t>
      </w:r>
      <w:bookmarkStart w:id="121" w:name="pg15364_245043"/>
    </w:p>
    <w:p>
      <w:pPr>
        <w:pStyle w:val="BookText"/>
        <w:rPr/>
      </w:pPr>
      <w:bookmarkEnd w:id="121"/>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الإضافية المختلفة باختلاف الجهات و سيأتي بيان ذلك في الآيات المناسبة لها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5872420_2142443653"/>
      <w:bookmarkStart w:id="123" w:name="_Toc46"/>
      <w:bookmarkEnd w:id="122"/>
      <w:r>
        <w:rPr>
          <w:rtl w:val="true"/>
        </w:rPr>
        <w:t xml:space="preserve">وَ إِذا قِيلَ لَهُمْ لا تُفْسِدُوا فِي اَلْأَرْضِ قالُوا إِنَّما نَحْنُ مُصْلِحُونَ </w:t>
      </w:r>
      <w:r>
        <w:rPr>
          <w:rtl w:val="true"/>
        </w:rPr>
        <w:t>(</w:t>
      </w:r>
      <w:r>
        <w:rPr/>
        <w:t>11</w:t>
      </w:r>
      <w:r>
        <w:rPr>
          <w:rtl w:val="true"/>
        </w:rPr>
        <w:t xml:space="preserve">) </w:t>
      </w:r>
      <w:r>
        <w:rPr>
          <w:rtl w:val="true"/>
        </w:rPr>
        <w:t xml:space="preserve">أَلا إِنَّهُمْ هُمُ اَلْمُفْسِدُونَ وَ لكِنْ لا يَشْعُرُونَ </w:t>
      </w:r>
      <w:r>
        <w:rPr>
          <w:rtl w:val="true"/>
        </w:rPr>
        <w:t>(</w:t>
      </w:r>
      <w:r>
        <w:rPr/>
        <w:t>12</w:t>
      </w:r>
      <w:r>
        <w:rPr>
          <w:rtl w:val="true"/>
        </w:rPr>
        <w:t xml:space="preserve">) </w:t>
      </w:r>
      <w:r>
        <w:rPr>
          <w:rtl w:val="true"/>
        </w:rPr>
        <w:t>وَ</w:t>
      </w:r>
      <w:bookmarkEnd w:id="123"/>
    </w:p>
    <w:p>
      <w:pPr>
        <w:pStyle w:val="Heading4"/>
        <w:numPr>
          <w:ilvl w:val="3"/>
          <w:numId w:val="1"/>
        </w:numPr>
        <w:rPr/>
      </w:pPr>
      <w:bookmarkStart w:id="124" w:name="__RefHeading___Toc5872422_2142443653"/>
      <w:bookmarkStart w:id="125" w:name="_Toc47"/>
      <w:bookmarkEnd w:id="124"/>
      <w:r>
        <w:rPr>
          <w:rtl w:val="true"/>
        </w:rPr>
        <w:t>اشارة</w:t>
      </w:r>
      <w:bookmarkEnd w:id="125"/>
    </w:p>
    <w:p>
      <w:pPr>
        <w:pStyle w:val="BookText"/>
        <w:rPr/>
      </w:pPr>
      <w:r>
        <w:rPr>
          <w:rFonts w:ascii="Amiri" w:hAnsi="Amiri" w:eastAsia="Amiri" w:cs="Amiri"/>
          <w:color w:val="111111"/>
          <w:sz w:val="28"/>
          <w:sz w:val="28"/>
          <w:szCs w:val="28"/>
          <w:rtl w:val="true"/>
          <w:lang w:bidi="ar-SA"/>
        </w:rPr>
        <w:t xml:space="preserve">وَ إِذا قِيلَ لَهُمْ لا تُفْسِدُوا فِي اَلْأَرْضِ قالُوا إِنَّما نَحْنُ مُصْلِحُونَ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هُمُ اَلْمُفْسِدُونَ وَ لكِنْ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آمِنُوا كَما آمَنَ اَلنّاسُ قالُوا أَ نُؤْمِنُ كَما آمَنَ اَلسُّفَهاءُ أَلا إِنَّهُمْ هُمُ اَلسُّفَهاءُ وَ لكِنْ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لَقُوا اَلَّذِينَ آمَنُوا قالُوا آمَنّا وَ إِذا خَلَوْا إِلى شَياطِينِهِمْ قالُوا إِنّا مَعَكُمْ إِنَّما نَحْنُ مُسْتَهْزِؤُنَ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يَسْتَهْزِئُ بِهِمْ وَ يَمُدُّهُمْ فِي طُغْيانِهِمْ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اِشْتَرَوُا اَلضَّلالَةَ بِالْهُدى فَما رَبِحَتْ تِجارَتُهُمْ وَ ما كانُوا 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المنافقين التي ذكرها اللّه تعالى في هذه الآيات الفساد في الأرض و الاستهزاء بالمؤمنين و توصيفهم بالسفاهة و عدم شعورهم بجهالتهم و تلك الصفات كلها من أخس الصفات و أرذلها التي كانت فيهم</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5872424_2142443653"/>
      <w:bookmarkStart w:id="127" w:name="_Toc48"/>
      <w:bookmarkEnd w:id="126"/>
      <w:r>
        <w:rPr>
          <w:rtl w:val="true"/>
        </w:rPr>
        <w:t>التفسير</w:t>
      </w:r>
      <w:bookmarkEnd w:id="12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لا تُفْسِدُوا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خروج الشيء عن الاعتدال و تغيره عن سلامة الحال و ضده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مادة الفساد في أي هيئة استعملت تدل على المبغوضية و الاشمئزاز،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يُحِبُّ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هيئة الإفساد و متفرعاتها فإنّ المتلبس بها مذموم عند الجميع و يقابل ذلك مادة الصلاح، فإنها في أي هيئة استعملت تدل على المحبوبية و الرغبة و ميل النفس خصوصا هيئة الإصلاح و ما يتفرع منها فإنّها ممدوحة عند الجميع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اَلصُّلْحُ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ذكر تعالى القول بلفظ المجهول ليشمل كل ناه عن المنكر رسولا كان أو وليا أو كان من عرض النّاس، كما أنه سبحانه ذكر الأرض وحدها لأنها محل إفساد المفسدين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اَلْفَسادُ فِي اَلْبَرِّ وَ اَلْبَحْرِ بِما كَسَبَتْ أَيْدِي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الروم،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الخروج عن الاعتدال و الاستقامة الذي هو معنى الفساد تارة يكون بالنسبة إلى الشخص نفسه في ما بينه و بين اللّه تعالى كالرياء و أخرى بالنسبة إلى شخص آخر مثله كالغش مثلا و ثالثة بالنسبة إلى المجتمع كالخيانة بالنسبة إليهم و لهذه الحالات مراتب متفاوتة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الجميع إما أن يكون الشخص متوجها الى ما يفعل أو لا يكون كذلك بل يرى فساده صلاحا و إصلاحا و الآية المباركة تبين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الفساد في الآية الشريفة ارتكاب المعاصي سواء كانت صغيرة أو كبيرة، و يدخل فيها مذام الأخلاق، و ذلك لأنّ أفعال الإنسان إما أن تكون موافقة للشرع، أو تكون موافقة لموازين الاجتماع و إن كانت مخالفة للشرع،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موافقة لمعتقدات الشخص و إن كانت مخالفة للأولين، و النفاق أو الفساد في الآية المباركة من أحد الأخيرين و قد أكد تعالى بطلان معتقداتهم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هُمُ اَلْمُفْسِدُونَ بأن لا صلاح في معتقداتهم إذ ليس كل صلاح اعتقادي صلاحا واقعيا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هُمُ اَلْمُفْسِدُونَ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آثار الفساد في أفعالهم كتفريق المسلمين و إلقاء النفاق بينهم و افشاء أسرارهم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كثرة انهماكهم في الغي و الضلالة أوجبت أنهم يرون باطلهم حقا فنفى اللّه تبارك و تعالى نسبة الشعور عنهم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نفي نسبة المدخول في مثل المقام و الدال على الاستمرار فالآية الشريفة في مقام توبيخ المنافقين و التشنيع عليهم حيث وصفهم بعدم الشعور و الإدراك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نفي الشعور عنهم مرتين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يَشْعُرُونَ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يَشْعُرُونَ للإشارة إلى نفي أصل الشعور عنهم أولا و نفي أنهم لا يشعرون بذلك فيكون من إثبات الجهل لعدم الشعور لهم</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آمِنُوا كَما آمَنَ اَلنّاسُ قالُوا أَ نُؤْمِنُ كَما آمَنَ اَلسُّفَهاءُ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تعالى صفة أخرى من صفات المنافقين و هي السفاهة و هذه الصفة تلازمهم و لا بد و ان يكونوا كذلك لأن من ليس أهلا للحق و لا يقبله من </w:t>
      </w:r>
    </w:p>
    <w:p>
      <w:pPr>
        <w:pStyle w:val="BookText"/>
        <w:rPr/>
      </w:pPr>
      <w:r>
        <w:rPr>
          <w:rFonts w:ascii="Amiri" w:hAnsi="Amiri" w:eastAsia="Amiri" w:cs="Amiri"/>
          <w:color w:val="111111"/>
          <w:sz w:val="28"/>
          <w:sz w:val="28"/>
          <w:szCs w:val="28"/>
          <w:rtl w:val="true"/>
          <w:lang w:bidi="ar-SA"/>
        </w:rPr>
        <w:t>أهله كان ذلك من الجهل المركب عنده و يرى سوء عمله حسنا كما يرى من سواه فاسدا هالكا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أعيت هذه الفرقة جميع أنبياء اللّه عزّ و جل و أوليائه في كل عصر لو لا أن تداركهم العنايات الخاصة الإلهية جل شأنه، و يشهد لما ذكرنا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نُؤْمِنُ لَكَ وَ اِتَّبَعَكَ اَلْأَرْذَلُونَ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الشعراء،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نَراكَ اِتَّبَعَكَ إِلاَّ اَلَّذِينَ هُمْ أَراذِلُنا بادِيَ 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أتى سبحانه و تعالى القول بصيغة المجهول تنبيها إلى عدم اختصاص القائل بشخص مخصوص بل يشمل كل من أظهر الحق كما تقدم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آمِنُوا كَما آمَنَ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و الإنسان و البشر ألفاظ مترادفة معنى لهذا الحيوان الناطق المستوي القامة الذي يتفاوت أفراده بين أوج الكمال و أدنى مرتبة الحضيض فالمراد بهم في المقام من دخل في الإسلام، و تقدم معنى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نُؤْمِنُ كَما آمَنَ اَلسُّفَهاءُ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الخفة و قلة التمييز بين الخير و الشر و النفع و الضرر سواء كان في الأمور الدنيوية أو الأخروية، فمن لا يعرف نفعه من ضره و خيره من شره بالنسبة إلى الجهات الأخروية يعد سفيها بالنسبة إليها و لو كان رشيدا و ملتفتا إلى الأمور الدنيوية التفاتا دقيقا، كما أن كلّ من كان متوجها و ملتفتا إلى أموره الأخروية و غير دقيق في أموره الدنيوية يعد عند الناس سفيها، و هذا نزاع قديم بين الفريقين فأهل الدنيا يعدون أهل الآخرة سفهاء و أهل الآخرة يعدون أهل الدنيا من السفهاء</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نزاع في الحقيقة لأن المراد من السفيه السفه من جهة لا من كل جهة فمن أراد الآخرة و سعى لها سعيها لا يعد سفيها بالنسبة إلى الآخرة و ان عده بعض أهل الدنيا سفيها بالنسبة إلى بعض جهات الدنيا و من أراد الدنيا و سعى لها سعيها معرضا عن الآخرة يعد سفيها بالنسبة إلى الآخرة كما في المقام لأنه ترك الحياة الدائمة الباقية لأجل الحياة الزائلة و يأتي التفصيل في الآيات المناسبة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هُمُ اَلسُّفَهاءُ وَ لكِنْ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مطابقة ذلك للواقع لأن كل من ترك الحياة الدائمة و أخذ بغيرها سفيه بلا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عبّر بقوله تعالى هنا لا يَعْلَمُونَ و في الآيات السابقة عبّر تعالى ب لا يَشْعُرُونَ تنبيها على أنهم متوغلون في الجهالة و أنّها من سنخ الجهل المركب و تأكيدا لنفي الإدراك عنهم بجميع أنحائه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نفي الشعور، و نفي العلم، و نفي الفقه و العقل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قَوْمٌ لا يَعْقِلُونَ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الحشر،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فَطُبِعَ عَلى قُلُوبِهِمْ فَهُمْ لا يَفْقَهُونَ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المنافقون،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لَقُوا اَلَّذِينَ آمَنُوا قالُوا آمَنّا وَ إِذا خَلَوْا إِلى شَياطِينِهِمْ قالُوا إِنّا مَعَكُمْ إِنَّما نَحْنُ مُسْتَهْزِؤُنَ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المباركة تبين صفة أخرى للمنافقين و هي المداهنة بإظهار شيء و إضمار خلافه و لا تكون هذه إلاّ فيمن بلغ في فساد الأخلاق حدا بعيدا فيظهر بوجهين و يتكلم بلسانين يلقى كلا بحسب ما تقتضيه المصلحة و هم يرون ذلك من مصالحهم الفردية و الاجتماعية، و هذه الفئة من المنافقين لم تكن تختص بعصر التنزيل بل توجد في كل عصر و زمان و لا ينافي ذلك الحكاية عنها بصيغة الماضي و تقدم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 تعالى أنّ المنافقين يداهنون في دينهم فإذا رأوا المؤمنين قالوا آمنا بما أنتم به مؤمنون كذبا و زورا و إذا اجتمعوا بشياطينهم قالوا إنا معكم في العقيدة و العمل و إنما نحن نستهزئ بالمسلمين و دينهم و قد فضحهم اللّه تعالى و أعدّ لهم شديد العقاب</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بالشياطين هم المتمردون، من الشطن و هو البعد و التمرد فكلما بعد الإنسان عن الخير و الصّلاح و قرب إلى الباطل و الفساد يقرب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بهم رؤوسهم، و من يدبرهم في مذام الأخلاق و شعب النفاق سواء أ كانوا من الإنس أم الجن،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لِكُلِّ نَبِيٍّ عَدُوًّا شَياطِينَ اَلْإِنْسِ وَ اَلْجِنِّ يُوحِي بَعْضُهُمْ إِلى بَعْضٍ زُخْرُفَ اَلْقَوْلِ غُرُوراً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يستفاد من الآية الشريفة أنّ كونهم مع أهل الإيمان إنما هو بمجرد المرور و الملاقاة فقط، و أما معيتهم مع الشياطين فكانت بعنوان التفهيم و الاستفادة من نواياهم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الخلوة مع الشياطين تارة تكون على نحو الاستفادة و أخذ الآراء الفاسدة و العقائد السيئة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لارتكاب الفحشاء و المنكرات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على نحو التفكر في ما لا ينفع للدين و الدنيا فإن الأوهام و الخيالات الفاسدة و الأماني الباطلة من أقوى سبل الشياطين المستولية على الإنسان الموجبة لحرمان عقله عن قرب الرحمن</w:t>
      </w:r>
    </w:p>
    <w:p>
      <w:pPr>
        <w:pStyle w:val="BookText"/>
        <w:rPr/>
      </w:pP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الأماني بضائع النوكى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الحمقى و أما الخلوة معهم لأجل هدايتهم إلى الحق فهي ممدوحة بل قد 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يَسْتَهْزِئُ بِهِمْ وَ يَمُدُّهُمْ فِي طُغْيانِهِمْ يَعْمَهُونَ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الاستهزاء هو الاستخفاف و السخرية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التجاوز عن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 تعالى يجازيهم بالعقاب و يعاملهم معاملة المستهزئ بهم و يدعهم و يمهلهم في فعلهم و تسمية ذلك بالاستهزاء من باب التجانس اللفظي فقط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جَزاءُ سَيِّئَةٍ سَيِّئَةٌ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الشورى،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اِعْتَدى عَلَيْكُمْ فَاعْتَدُوا عَلَيْهِ بِمِثْلِ مَا اِعْتَدى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جزاء الظلم ليس بظلم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استهزاء اللّه تعالى بهم لا يختص بعالم دون عالم و لا بأمر دون آخر فمن ذلك سلب توفيقاته و تأييداته، أو إجراؤه تعالى أحكام الإسلام عليهم في الدنيا و ليس لهم حظ منها في الآخرة و كونهم في الدرك الأسفل من النار و هذا من أشد أنحاء الاستهزاء بهم و يزيدهم في تحيرهم و عدم اهتدائهم للصواب و الحق جزاء بما كانوا يعملون و عقوبة لهم على استهزائهم</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الآية مثل سائر الآيات المباركة التي سبقت مساقها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فَنَذَرُ اَلَّذِينَ لا يَرْجُونَ لِقاءَنا فِي طُغْيانِهِمْ يَعْمَهُونَ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w:t>
      </w:r>
    </w:p>
    <w:p>
      <w:pPr>
        <w:pStyle w:val="BookText"/>
        <w:rPr/>
      </w:pPr>
      <w:r>
        <w:rPr>
          <w:rFonts w:ascii="Amiri" w:hAnsi="Amiri" w:eastAsia="Amiri" w:cs="Amiri"/>
          <w:color w:val="111111"/>
          <w:sz w:val="28"/>
          <w:sz w:val="28"/>
          <w:szCs w:val="28"/>
          <w:rtl w:val="true"/>
          <w:lang w:bidi="ar-SA"/>
        </w:rPr>
        <w:t>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لَيَزِيدَنَّ كَثِيراً مِنْهُمْ ما أُنْزِلَ إِلَيْكَ مِنْ رَبِّكَ طُغْياناً وَ كُفْراً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الآيات الشريفة الموافقة لقانون الطبيعة بالنسبة إلى النفوس الشريرة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 خداعة اللّه تعالى لهم بعض الكلام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الآية في مقام التسلية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أنبيائه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يَأْتِيهِمْ مِنْ رَسُولٍ إِلاّ كانُوا بِهِ يَسْتَهْزِؤُنَ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المؤمنين أيضا، و حيث أن الاستهزاء بأنبياء اللّه يرجع إلى الاستهزاء باللّه تعالى فنسب جزاء المستهزئين بهم إلى نفسه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يَسْتَهْزِئُ بِهِمْ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فَسَيَأْتِيهِمْ أَنْبؤُا ما كانُوا بِهِ يَسْتَهْزِؤُنَ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الشعراء،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حاقَ بِهِمْ ما كانُوا بِهِ يَسْتَهْزِؤُنَ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إحاطة نفاقهم بهم من لوازم فعلهم و الكل يرجع إليه سبحانه و تعالى بنحو الاقتضاء، كما مر،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يَسْتَهْزِئُ بِهِمْ جزاء لأعمالهم أو حاقَ بِهِمْ ما كانُوا بِهِ يَسْتَهْزِؤُنَ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اِشْتَرَوُا اَلضَّلالَةَ بِالْهُدى فَما رَبِحَتْ تِجارَتُهُمْ وَ ما كانُوا مُهْتَدِينَ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الاشتراء على الاستبدال مع رجاء النفع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المنافقين استبدلوا الهداية بالضلالة و العمى لغرض من الأغراض الفاسدة الدنيوية فتركوا استعداد فطرتهم فلم تربح تجارتهم و كانوا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الخسران في هذه المعاملة من الواضحات لكل عاقل بعد التأمل و لو قليلا و قد بين تعالى ذلك في آية أخرى بما هو أظهر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اِشْتَرَوُا اَلضَّلالَةَ بِالْهُدى وَ اَلْعَذابَ بِالْمَغْفِرَةِ فَما أَصْبَرَهُمْ عَلَى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اِشْتَرَوُا اَلْكُفْرَ بِالْإِيْمانِ لَنْ يَضُرُّوا اَللّهَ شَيْئاً وَ لَهُمْ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جملة من الآيات المباركة التعبير بالثمن القليل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تَشْتَرُوا بِعَهْدِ اَللّهِ ثَمَناً قَلِيلاً إِنَّما عِنْدَ اَللّهِ هُوَ خَيْرٌ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اِشْتَرَوْا بِهِ ثَمَناً قَلِيلاً فَبِئْسَ ما يَشْتَرُونَ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أن يفرق بين التعبيرين بأنّ استبدال الهداية و الإيمان بالضلال </w:t>
      </w:r>
      <w:bookmarkStart w:id="128" w:name="pg15364_245049"/>
    </w:p>
    <w:p>
      <w:pPr>
        <w:pStyle w:val="BookText"/>
        <w:rPr/>
      </w:pPr>
      <w:bookmarkEnd w:id="128"/>
      <w:r>
        <w:rPr>
          <w:rFonts w:ascii="Amiri" w:hAnsi="Amiri" w:eastAsia="Amiri" w:cs="Amiri"/>
          <w:color w:val="111111"/>
          <w:sz w:val="28"/>
          <w:sz w:val="28"/>
          <w:szCs w:val="28"/>
          <w:rtl w:val="true"/>
          <w:lang w:bidi="ar-SA"/>
        </w:rPr>
        <w:t>و الكفر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لأجل الكفر و الجحود و الشقاوة المنبعثة عن اقتضاء الذات بمجرد الاقتضاء لا العلية، و هذا هو استبدال الهداية بالضلالة و الإيمان، بالكفر، و قد أشار الى ذلك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ثَمُودُ فَهَدَيْناهُمْ فَاسْتَحَبُّوا اَلْعَمى عَلَى اَلْهُدى فَأَخَذَتْهُمْ صاعِقَةُ اَلْعَذابِ اَلْهُونِ بِما كانُوا يَكْسِبُونَ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الاستبدال لأجل الأغراض الفاسدة الخيالية الدنيوية، و هذا هو الاشتراء بالثمن القليل، فإن كل غرض إذا صدر من الإنسان مع قطع النظر عن إضافته إليه عزّ و جل فهو من المعاملة الخاسرة و إذا صدر منه من جهة إضافته إليه تعالى مع تأييد ذلك بالشرع فهو من المعاملة الرابحة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المائز بين الغرضين هو الشرع أو العقل المقرر بالشرع، لما سيأتي في محله من أن نسبة الشرع الى العقل نسبة الصورة إلى المادة، فكما لا أثر للمادة بدون الصورة فكذا لا أثر للعقل بدون الشرع، فالعامل بالعقل التارك للشرع يضل في هديه، و العامل بالشرع التارك للعقل يبطل سعيه و مسعاه، و يأتي تفصيل هذا الإجمال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يصح أن 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رَبِحَتْ تِجارَتُهُمْ من باب ذكر اللازم و إرادة نفي أصل الملزوم فيكون المعنى أنه لا تجارة لهم أصلا في الواقع و إن كانت بحسب الظاهر لأنّ التجارة ما كان فيها اقتضاء الاسترباح في الجملة لا ما بنيت على الخسران و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المباركة نحو استعارة و مجاز لإسناد الربح الى التجارة و منه يعلم وجه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كانُوا مُهْتَدِينَ فتصح نسبته إلى تجارتهم الخاسرة او الى جميع شؤونهم التي منها تجارتهم</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5872426_2142443653"/>
      <w:bookmarkStart w:id="130" w:name="_Toc49"/>
      <w:bookmarkEnd w:id="129"/>
      <w:r>
        <w:rPr>
          <w:rtl w:val="true"/>
        </w:rPr>
        <w:t>بحث روائي</w:t>
      </w:r>
      <w:r>
        <w:rPr>
          <w:rtl w:val="true"/>
        </w:rPr>
        <w:t>:</w:t>
      </w:r>
      <w:bookmarkEnd w:id="130"/>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فيما النجاة غدا؟ فقال إنما النجاة في أن لا تخادعوا اللّه فيخدعكم فإنه من يخادع اللّه يخدعه و يخلع منه الإيمان و نفسه يخدع لو يشعر، فقيل له كيف يخادع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بما أمر اللّه عزّ و جل به ثم يريد به غيره فاتقوا اللّه و اجتنبوا الرياء فإنه شرك باللّه </w:t>
      </w:r>
      <w:bookmarkStart w:id="131" w:name="pg15364_245050"/>
    </w:p>
    <w:p>
      <w:pPr>
        <w:pStyle w:val="BookText"/>
        <w:rPr/>
      </w:pPr>
      <w:bookmarkEnd w:id="131"/>
      <w:r>
        <w:rPr>
          <w:rFonts w:ascii="Amiri" w:hAnsi="Amiri" w:eastAsia="Amiri" w:cs="Amiri"/>
          <w:color w:val="111111"/>
          <w:sz w:val="28"/>
          <w:sz w:val="28"/>
          <w:szCs w:val="28"/>
          <w:rtl w:val="true"/>
          <w:lang w:bidi="ar-SA"/>
        </w:rPr>
        <w:t>عزّ و جل إن المرائي يدعى يوم القيامة بأربعة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كافر يا فاجر، يا غادر، يا خاسر حبط عملك و بطل أجرك و لا خلاق لك اليوم فالتمس أجرك ممن كنت تعمل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 هذه الرواية روايات أخرى كثيرة الظاهرة في حصر النجاة في يوم القيامة في الخلوص و الإخلاص و ترك المخادعة و هو كذلك لأن المخادعة توجب سلب الأجرة على العمل لفرض أن المخادع يأتي بعمله لغيره تبارك و تعالى فلا أجر 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يَسْتَهْزِئُ بِهِمْ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يستهزئ، و لكن يجازيهم جزاء الاستهزاء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بيان ذلك</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5872428_2142443653"/>
      <w:bookmarkStart w:id="133" w:name="_Toc50"/>
      <w:bookmarkEnd w:id="132"/>
      <w:r>
        <w:rPr>
          <w:rtl w:val="true"/>
        </w:rPr>
        <w:t>بحث أخلاقي</w:t>
      </w:r>
      <w:r>
        <w:rPr>
          <w:rtl w:val="true"/>
        </w:rPr>
        <w:t>:</w:t>
      </w:r>
      <w:bookmarkEnd w:id="133"/>
    </w:p>
    <w:p>
      <w:pPr>
        <w:pStyle w:val="BookText"/>
        <w:rPr/>
      </w:pPr>
      <w:r>
        <w:rPr>
          <w:rFonts w:ascii="Amiri" w:hAnsi="Amiri" w:eastAsia="Amiri" w:cs="Amiri"/>
          <w:color w:val="111111"/>
          <w:sz w:val="28"/>
          <w:sz w:val="28"/>
          <w:szCs w:val="28"/>
          <w:rtl w:val="true"/>
          <w:lang w:bidi="ar-SA"/>
        </w:rPr>
        <w:t>للنفاق سببان الأول السبب الفاعلي الثاني السبب الغائي أما سببه الفاعلي فالعمدة فيه ترجع الى عدم العقيدة بالمبدأ و المعاد أصلا أو قلتها و ضعفها فلو اعتقد الإنسان بمبدإ قيوم مراقب له في جميع جهاته و أفعاله لا يحصل منه النفاق الذي هو أم مساوي الأخلاق و كلما اشتد الاعتقاد بالمبدأ و احاطته تعالى يضعف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السبب القريب فيه يرجع إلى حب النفس و الجاه و قد بينهما</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سببه الغائي فلا ريب في أنه ليس له غاية عقلية و إنما تكون له غايات جزئية وهمية خيالية ربما يستنكر نفس المنافق تلك الغاية لو فرض كمال عقله و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شعبه و مراتبه فهي كثيرة منبثة على الجوانح و الجوارح فالمنافق يمكن أن ينافق بقلبه كالرياء كما تقدم في البحث الروائي أو بكل واحدة من جوارحه أو بجميعها و الوجوه المتصورة في هذه الصفة الشريرة على أقسام</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من سنخ الطبايع غير القابلة للتغير و التبدل كسائر الطبايع </w:t>
      </w:r>
      <w:bookmarkStart w:id="134" w:name="pg15364_245051"/>
    </w:p>
    <w:p>
      <w:pPr>
        <w:pStyle w:val="BookText"/>
        <w:rPr/>
      </w:pPr>
      <w:bookmarkEnd w:id="134"/>
      <w:r>
        <w:rPr>
          <w:rFonts w:ascii="Amiri" w:hAnsi="Amiri" w:eastAsia="Amiri" w:cs="Amiri"/>
          <w:color w:val="111111"/>
          <w:sz w:val="28"/>
          <w:sz w:val="28"/>
          <w:szCs w:val="28"/>
          <w:rtl w:val="true"/>
          <w:lang w:bidi="ar-SA"/>
        </w:rPr>
        <w:t>المودعة في الأشياء كلها من جواهرها و أعراضها التي يصح أن يعبر عنها بالصفة غير القابلة للتخلف و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من مجرد الاقتضاء الذاتي القابلة للتغير و التبدل و الاشتداد و التضعيف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من مجرد الاكتسابيات المحضة بلا علية و لا اقتضاء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في مبدأ الأمر من مجرد الاقتضاء المحض و صيرورتها بالممارسة من سنخ الطبيعة و اللوازم غير المنفكة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بكل من ذلك قائل من الفلاسفة و المتكلمين، و يمكن أن يكون جميع ذلك صحيحا إن أراد القائل بالأول مرتبة خاصة من الاقتضاء لا العلية التامة المنحصرة كسائر الطبايع غير الإرادية الاختيارية فإنه لو قيل بها لزم محاذير كثيرة يشكل الجواب عنها كما يأتي التفصيل في محله</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5872430_2142443653"/>
      <w:bookmarkStart w:id="136" w:name="_Toc51"/>
      <w:bookmarkEnd w:id="135"/>
      <w:r>
        <w:rPr>
          <w:rtl w:val="true"/>
        </w:rPr>
        <w:t xml:space="preserve">مَثَلُهُمْ كَمَثَلِ اَلَّذِي اِسْتَوْقَدَ ناراً فَلَمّا أَضاءَتْ ما حَوْلَهُ ذَهَبَ اَللّهُ بِنُورِهِمْ وَ تَرَكَهُمْ فِي ظُلُماتٍ لا يُبْصِرُونَ </w:t>
      </w:r>
      <w:r>
        <w:rPr>
          <w:rtl w:val="true"/>
        </w:rPr>
        <w:t>(</w:t>
      </w:r>
      <w:r>
        <w:rPr/>
        <w:t>17</w:t>
      </w:r>
      <w:r>
        <w:rPr>
          <w:rtl w:val="true"/>
        </w:rPr>
        <w:t xml:space="preserve">) </w:t>
      </w:r>
      <w:r>
        <w:rPr>
          <w:rtl w:val="true"/>
        </w:rPr>
        <w:t>صُمٌّ</w:t>
      </w:r>
      <w:bookmarkEnd w:id="136"/>
    </w:p>
    <w:p>
      <w:pPr>
        <w:pStyle w:val="Heading4"/>
        <w:numPr>
          <w:ilvl w:val="3"/>
          <w:numId w:val="1"/>
        </w:numPr>
        <w:rPr/>
      </w:pPr>
      <w:bookmarkStart w:id="137" w:name="__RefHeading___Toc5872432_2142443653"/>
      <w:bookmarkStart w:id="138" w:name="_Toc52"/>
      <w:bookmarkEnd w:id="137"/>
      <w:r>
        <w:rPr>
          <w:rtl w:val="true"/>
        </w:rPr>
        <w:t>اشارة</w:t>
      </w:r>
      <w:bookmarkEnd w:id="138"/>
    </w:p>
    <w:p>
      <w:pPr>
        <w:pStyle w:val="BookText"/>
        <w:rPr/>
      </w:pPr>
      <w:r>
        <w:rPr>
          <w:rFonts w:ascii="Amiri" w:hAnsi="Amiri" w:eastAsia="Amiri" w:cs="Amiri"/>
          <w:color w:val="111111"/>
          <w:sz w:val="28"/>
          <w:sz w:val="28"/>
          <w:szCs w:val="28"/>
          <w:rtl w:val="true"/>
          <w:lang w:bidi="ar-SA"/>
        </w:rPr>
        <w:t xml:space="preserve">مَثَلُهُمْ كَمَثَلِ اَلَّذِي اِسْتَوْقَدَ ناراً فَلَمّا أَضاءَتْ ما حَوْلَهُ ذَهَبَ اَللّهُ بِنُورِهِمْ وَ تَرَكَهُمْ فِي ظُلُماتٍ 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بُكْمٌ عُمْيٌ فَهُمْ 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كَصَيِّبٍ مِنَ اَلسَّماءِ فِيهِ ظُلُماتٌ وَ رَعْدٌ وَ بَرْقٌ يَجْعَلُونَ أَصابِعَهُمْ فِي آذانِهِمْ مِنَ اَلصَّواعِقِ حَذَرَ اَلْمَوْتِ وَ اَللّهُ مُحِيطٌ بِالْكافِرِينَ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اَلْبَرْقُ يَخْطَفُ أَبْصارَهُمْ كُلَّما أَضاءَ لَهُمْ مَشَوْا فِيهِ وَ إِذا أَظْلَمَ عَلَيْهِمْ قامُوا وَ لَوْ شاءَ اَللّهُ لَذَهَبَ بِسَمْعِهِمْ وَ أَبْصارِهِمْ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كالشبه وزنا و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المثل هو وصف الشيء و بيان نعوته التي توضّحه</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5872434_2142443653"/>
      <w:bookmarkStart w:id="140" w:name="_Toc53"/>
      <w:bookmarkEnd w:id="139"/>
      <w:r>
        <w:rPr>
          <w:rtl w:val="true"/>
        </w:rPr>
        <w:t>اشارة</w:t>
      </w:r>
      <w:bookmarkEnd w:id="140"/>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الأمثال دائرة بين الأمم خاصة عند العرب بل كان استعمالها يعد من شؤون الفصاحة و البلاغة، و قد نهج القرآن الكريم في استعمال الأمثال لغرض تفهيم المخاطبين و التكلم معهم بلسانهم المتعارف بينهم و جلب قلوبهم إلى غير ذلك من الحكم و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اهتم القرآن الكريم بها اهتماما كبيرا،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ضَرَبْنا لِلنّاسِ فِي هذَا اَلْقُرْآنِ مِنْ كُلِّ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الروم،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bookmarkStart w:id="141" w:name="pg15364_245052"/>
    </w:p>
    <w:p>
      <w:pPr>
        <w:pStyle w:val="BookText"/>
        <w:rPr/>
      </w:pPr>
      <w:bookmarkEnd w:id="141"/>
      <w:r>
        <w:rPr>
          <w:rFonts w:ascii="Amiri" w:hAnsi="Amiri" w:eastAsia="Amiri" w:cs="Amiri"/>
          <w:color w:val="111111"/>
          <w:sz w:val="28"/>
          <w:sz w:val="28"/>
          <w:szCs w:val="28"/>
          <w:rtl w:val="true"/>
          <w:lang w:bidi="ar-SA"/>
        </w:rPr>
        <w:t xml:space="preserve">وَ يَضْرِبُ اَللّهُ اَلْأَمْثالَ لِلنّاسِ لَعَلَّهُمْ يَتَذَكَّرُونَ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ابراهيم،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الكثيرة و الوجه في ذلك معلوم لأن ذكر المثل يجلي المعاني المعقولة الخفية و يؤثر في النفوس المأنوسة بالمحسوسات، و النّاس إلى ما ارتكز في غرائزهم أميل و إلى ما يكون دائرا في ما بينهم أرغب</w:t>
      </w:r>
    </w:p>
    <w:p>
      <w:pPr>
        <w:pStyle w:val="BookText"/>
        <w:rPr/>
      </w:pPr>
      <w:r>
        <w:rPr>
          <w:rFonts w:ascii="Amiri" w:hAnsi="Amiri" w:eastAsia="Amiri" w:cs="Amiri"/>
          <w:color w:val="111111"/>
          <w:sz w:val="28"/>
          <w:sz w:val="28"/>
          <w:szCs w:val="28"/>
          <w:rtl w:val="true"/>
          <w:lang w:bidi="ar-SA"/>
        </w:rPr>
        <w:t xml:space="preserve">و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معاشر الأنبياء أمرنا أن نكلم الناس على قدر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ضرب اللّه تعالى مثلا للمنافقين أولا بمن استوقد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آخر لحال المنافقين فشبه تعالى الإسلام بالمطر لأنه يحيي الأرض بعد موتها و الإسلام يحيي القلوب، و جعل تعالى شبهات المنافقين و أباطيلهم كالظلمات، و شبه ما في الدين من الوعد و الوعيد بالرعد و البرق و ما يصيبهم من أهل الإسلام بالصواعق، و هم في غلو و اضطراب و خوف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يَحْسَبُونَ كُلَّ صَيْحَةٍ عَلَيْهِمْ هُمُ اَلْعَدُوُّ فَاحْذَرْهُمْ قاتَلَهُمُ اَللّهُ أَنّى يُؤْفَكُونَ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المنافقون،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المثل يشرح حال المنافقين و يبين سوء أعمالهم و فساد أسرارهم فقد أتتهم الحكمة من السماء و فتح اللّه عليهم أبواب علومه فاعترضوا ذلك بالشبه و الآراء الفاسدة فَمَا اِخْتَلَفُوا إِلاّ مِنْ بَعْدِ ما جاءَهُمُ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الجاثية،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فحصل بعد هذا العلم الإلهي ظلمات و حيرة في أنفسهم باتباع الشهوات فصاروا في حيرة من أمرهم مترددين هالكين</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5872436_2142443653"/>
      <w:bookmarkStart w:id="143" w:name="_Toc54"/>
      <w:bookmarkEnd w:id="142"/>
      <w:r>
        <w:rPr>
          <w:rtl w:val="true"/>
        </w:rPr>
        <w:t>التفسير</w:t>
      </w:r>
      <w:bookmarkEnd w:id="143"/>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مَثَلُهُمْ كَمَثَلِ اَلَّذِي اِسْتَوْقَدَ ناراً فَلَمّا أَضاءَتْ ما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باستيقاد النّار هو إيقادها للاهتداء بنورها أو الاستضاءة به كما كان يفعل ذلك في قديم الزمان</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اَللّهُ بِنُورِهِمْ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الأعم من النور الظاهري الذي كان من إيقاد النار، و النور المعنوي الذي هو الإسلام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شَرَحَ اَللّهُ صَدْرَهُ لِلْإِسْلامِ فَهُوَ عَلى نُورٍ مِنْ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المنافق لتماديه في الغي و الضلالة و مزاولته للأعمال الشريرة حصلت له طبيعة ثانية أوجبت إطفاء نور الفطرة و الاعراض عن الإيمان </w:t>
      </w:r>
    </w:p>
    <w:p>
      <w:pPr>
        <w:pStyle w:val="BookText"/>
        <w:rPr/>
      </w:pPr>
      <w:r>
        <w:rPr>
          <w:rFonts w:ascii="Amiri" w:hAnsi="Amiri" w:eastAsia="Amiri" w:cs="Amiri"/>
          <w:color w:val="111111"/>
          <w:sz w:val="28"/>
          <w:sz w:val="28"/>
          <w:szCs w:val="28"/>
          <w:rtl w:val="true"/>
          <w:lang w:bidi="ar-SA"/>
        </w:rPr>
        <w:t>فأوكله اللّه الى نفسه و ذهب بنوره و يدل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يَقُولُ اَلْمُنافِقُونَ وَ اَلْمُنافِقاتُ لِلَّذِينَ آمَنُوا اُنْظُرُونا نَقْتَبِسْ مِنْ نُورِكُمْ قِيلَ اِرْجِعُوا وَراءَكُمْ فَالْتَمِسُوا نُوراً فَضُرِبَ بَيْنَهُمْ بِسُورٍ لَهُ بابٌ باطِنُهُ فِيهِ اَلرَّحْمَةُ وَ ظاهِرُهُ مِنْ قِبَلِهِ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النور مقام عظيم سيأتي البحث عنه في الآيات المناسبة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تَرَكَهُمْ فِي ظُلُماتٍ لا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صيرهم في الظلمات لا يبصرون شيئا، و يستفاد من حذف المتعلق و سياق الآية الشريفة أنّ اللّه تعالى اذهب جميع مراتب النور عنهم في الدنيا و الآخرة بل سلب جميع الكمالات الإنسانية فلا يرجى منهم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اَللّهُ بِنُورِهِمْ و لم يقل اذهب اللّه نورهم لفرض انهم باختيارهم اختاروا الظلمة و العمى فنسب تبارك و تعالى إذهاب النور إلى نفسه لأن الجميع منتسب إليه تعالى بواسطة الأسباب الحاصلة باختيارهم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بُكْمٌ عُمْيٌ فَهُمْ لا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يرجعون عن الضّلالة الى الهداية لأنه طبع على حواسهم و ختم على قلوبهم لَهُمْ قُلُوبٌ لا يَفْقَهُونَ بِها وَ لَهُمْ أَعْيُنٌ لا يُبْصِرُونَ بِها وَ لَهُمْ آذانٌ لا يَسْمَعُونَ بِها أُولئِكَ كَالْأَنْعامِ بَلْ هُمْ أَضَلُّ أُولئِكَ هُمُ اَلْغافِلُونَ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هذا المثل أن المنافقين لم يشعروا بما يفعلون فهم بمنزلة الأعمى الأصم الأبكم لأنهم تمادوا في الغي و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كَصَيِّبٍ مِنَ اَلسَّماءِ فِيهِ ظُلُماتٌ وَ رَعْدٌ وَ بَرْقٌ يَجْعَلُونَ أَصابِعَهُمْ فِي آذانِهِمْ مِنَ اَلصَّواعِقِ حَذَرَ اَلْمَوْتِ وَ اَللّهُ مُحِيطٌ بِالْكافِرِينَ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الصيب اسم من أسماء المطر، و يمكن أن يراد به السحاب لأنه يصيب 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الرعد هو صوت السحاب، و البرق هو الضوء اللامع في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الصاعقة هي النّار العظيمة النازلة من السماء فتصعق ما تنزل به</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سبحانه و تعالى في هذه الآية الشريفة أربعة من كائنات الجو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الصيّب، و الرعد، و البرق، و الصاعقة و تقدم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حقيقتها </w:t>
      </w:r>
    </w:p>
    <w:p>
      <w:pPr>
        <w:pStyle w:val="BookText"/>
        <w:rPr/>
      </w:pPr>
      <w:r>
        <w:rPr>
          <w:rFonts w:ascii="Amiri" w:hAnsi="Amiri" w:eastAsia="Amiri" w:cs="Amiri"/>
          <w:color w:val="111111"/>
          <w:sz w:val="28"/>
          <w:sz w:val="28"/>
          <w:szCs w:val="28"/>
          <w:rtl w:val="true"/>
          <w:lang w:bidi="ar-SA"/>
        </w:rPr>
        <w:t xml:space="preserve">و أسباب حدوثها فقد اختلف فيها فنسب الفريقان إلى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أسبابا لها ذكروها في الكتب الموضوعة لنقل أحاديثه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قدماء الفلاسفة الطبيعيين لها أسبابا خاصة مذكورة في الكتب الفلسفية، و أما علماء الطبيعيات في العصر الحديث فقد ذكروا أمورا تغاير ما ذكره القدماء، و يظهر من بعض الآيات و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لها حياة و شعورا و إدراكا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ذلك لم يكن من الاختلاف في الحقيقة و إن قصرت عبارات بعض، فإنّ لكل شيء من موجودات هذا العالم أسبابا و معدات و مقتضيات و شروطا قد أدرك العقل بعضها و لم يدرك الآخر بعد، و أنبياء اللّه تعالى و أولياؤه حيث إنّهم يرون أنّ جميع الحوادث تستند اليه عزّ و جل و الملائكة المدبرين لأمره ينسبون ذلك اليه تعالى و هو الحق الذي لا محيص عنه، و أما غيرهم فلا يدركون إلاّ ما وصل اليه فكرهم مع أنه يمكن أن تكون في الواقع أسبابا أخرى غفلوا عنها و تشبه ذلك حالة المريض الذي اختلفت أنظار النّاس في مرضه فالعالم الروحاني يرى أنّ مرضه نشأ من ناحية دعاء المظلوم الذي ظلمه هذا الشخص مثلا، و الطبيب يقول إنّ مرضه من التهاب بعض أعضاء جسمه مثلا، و النفساني يرى كدورة نفسه هي السبب، و أهل المريض يرون أنه كان محموما فشرب الخل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عاده وليّ من أولياء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ممرضك هو يشفيك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مَرِضْتُ فَهُوَ يَشْفِينِ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الشعراء،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الجميع صادقون في أقوالهم و آرائهم فإن كل واحد ذكر مقتضيا من مقتضيات المرض و سببا من أسبابه لا أن يذكر العلة التامة، و بهذا يمكن أن يجمع بين آراء العلماء في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ننتفع به في غير المقام كما سيأتي</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إنّ المنافقين من الخائنين و الخوف مسلط على الخائن مطلقا فتكون 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يَجْعَلُونَ أَصابِعَهُمْ فِي آذانِهِمْ توبيخا آخر لهم بالملازمة فهم يخافون من موتهم بالصاعقة و الرعد، فيجعلون أصابعهم في </w:t>
      </w:r>
    </w:p>
    <w:p>
      <w:pPr>
        <w:pStyle w:val="BookText"/>
        <w:rPr/>
      </w:pPr>
      <w:r>
        <w:rPr>
          <w:rFonts w:ascii="Amiri" w:hAnsi="Amiri" w:eastAsia="Amiri" w:cs="Amiri"/>
          <w:color w:val="111111"/>
          <w:sz w:val="28"/>
          <w:sz w:val="28"/>
          <w:szCs w:val="28"/>
          <w:rtl w:val="true"/>
          <w:lang w:bidi="ar-SA"/>
        </w:rPr>
        <w:t>آذانهم ليتحفظوا بذلك بكل ما أمكنهم من أنحاء التحفظ بزعمهم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للصاعقة و الرعد و البرق مراتب فيمكن أن يكون بعض مراتبها موجبا للموت بحسب قرب الوصول إلى الأجزاء الرئيسية من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مُحِيطٌ بِالْكافِرِينَ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الإحاطة هي الإحداق بالشيء و المراد الإحاطة من جميع الجهات علما و قدرة و عذابا في الدنيا و عقابا في الآخرة و من حيث الاستدلال و البراهين و من حيث الدنيا و جميع العوالم بل هو محيط بما سواه بكل معنى الإحاطة، كما أن المعنى عام في جميع العصور من عصر التنزيل إلى يوم القيامة و لجميع أصناف الكفر و أفراده، و فيه دلالة واضحة على أنه بعد احاطته تعالى بهم ليس وراء الكفر و النفاق إلاّ الخزي و الضلال و الهلاك و مع ذلك يمهلهم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إحاطته تعالى بما سواه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إحاطة وجودية،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علمية، و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فعلية، فمن الأول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اَللّهُ بِكُلِّ شَيْ‌ءٍ مُحِيطاً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مفهوم الإحاطة و المحاط متقوم بالاثنينية لغة و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فتوهم وحدة الوجود من مثل هذه التعبيرات في الآيات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 جمع من الفلاسفة و العرفاء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فضلا عن وحدة الوجود و الموجود كما زعم جمع من خواص العرفاء و الفلاسفة، و سيأتي تفصيل هذه المذاهب و فسادها في محالها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الثاني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قَدْ أَحاطَ بِكُلِّ شَيْ‌ءٍ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الطّلاق،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لا يَعْزُبُ عَنْهُ مِثْقالُ ذَرَّةٍ فِي اَلسَّماواتِ وَ لا فِي اَلْأَرْضِ وَ لا أَصْغَرُ مِنْ ذلِكَ وَ لا أَكْبَرُ إِلاّ فِي كِتابٍ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سبأ،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القسمان من إحاطته يعمان جميع ما سواه من أنحاء الممكنات</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إحاطته الفعلية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جَهَنَّمَ لَمُحِيطَةٌ بِالْكافِرِينَ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العنكبوت،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المراد بالفعل الخلق و التقدير فهي تعم </w:t>
      </w:r>
    </w:p>
    <w:p>
      <w:pPr>
        <w:pStyle w:val="BookText"/>
        <w:rPr/>
      </w:pPr>
      <w:r>
        <w:rPr>
          <w:rFonts w:ascii="Amiri" w:hAnsi="Amiri" w:eastAsia="Amiri" w:cs="Amiri"/>
          <w:color w:val="111111"/>
          <w:sz w:val="28"/>
          <w:sz w:val="28"/>
          <w:szCs w:val="28"/>
          <w:rtl w:val="true"/>
          <w:lang w:bidi="ar-SA"/>
        </w:rPr>
        <w:t>جميع ما سواه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المراد بها رضاه و سخطه فالأول للمؤمنين و الأخير للكافرين و المنافقين، و مآلهما واحد لأن علمه الأقدس عين ذاته المقدسة على تفصيل يأتي في مباحث العلم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اَلْبَرْقُ يَخْطَفُ 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الأخذ و الإذهاب بسرعة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أن القرآن و الآيات البينة و الحجج القيمة تشتمل على أدلة قويمة و براهين قاطعة فيظهر لهم الحق و يلمع في نفوسهم نور الإيمان كالبرق الخاطف يخطف قلوبهم فيزمعون على اتباعه و لكن الشبهات و الآراء الفاسدة تعترضهم فيكونون على حيرة من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أَضاءَ لَهُمْ مَشَوْا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القرآن و الشريعة يشتملان على بيان المصالح النوعية و الترغيب إلى الخيرات و التأكيد في دفع المضار و أمثال ذلك و هذا هو الذي يضيء لهم فيمشون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أَظْلَمَ عَلَيْهِمْ 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كناية عن التحير، لأن القرآن و أحكام الدين تزجرهم عن ما يخالف مشتهياتهم النفسانية فيظلم عليهم فيتحيرون في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باختصارها تبين أن في الدين ما يصلح للنّاس دنياهم و ارشاد لهم إلى أن فيه زجرا لهم عما يفسد حالهم، فلا تختص هذه الآيات بالمنافقين بل تشمل كل مشكل في الأمور الشرعية النوعية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لَذَهَبَ بِسَمْعِهِمْ وَ 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شاء اللّه لجعلهم غير مدركين 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خص عزّ و جل السمع و البصر بالذكر، لأن غالب الإدراكات في نوع النّاس إنما ترجع إليهما،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بُكْمٌ عُمْيٌ فَهُمْ لا يَرْجِعُونَ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يراد بالسمع و البصر الظاهران فيكون تتمة للمثل نفسه و بالآية الأخرى عدم الإدراك بقرينة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لا يَعْقِلُونَ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يعجز عن شيء لأن كل شيء حادث و كل حادث فهو مخلوق و معلول له تعالى فله التوحيد في المعبودية و في الذات و في الفعل، و قد تقدم ما يتعلق بالأول في سورة الفاتحة </w:t>
      </w:r>
      <w:bookmarkStart w:id="144" w:name="pg15364_245057"/>
    </w:p>
    <w:p>
      <w:pPr>
        <w:pStyle w:val="BookText"/>
        <w:rPr/>
      </w:pPr>
      <w:bookmarkEnd w:id="144"/>
      <w:r>
        <w:rPr>
          <w:rFonts w:ascii="Amiri" w:hAnsi="Amiri" w:eastAsia="Amiri" w:cs="Amiri"/>
          <w:color w:val="111111"/>
          <w:sz w:val="28"/>
          <w:sz w:val="28"/>
          <w:szCs w:val="28"/>
          <w:rtl w:val="true"/>
          <w:lang w:bidi="ar-SA"/>
        </w:rPr>
        <w:t>و أشرنا إلى الثاني في ما سبق و سيأتي القول في الثالث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5872438_2142443653"/>
      <w:bookmarkStart w:id="146" w:name="_Toc55"/>
      <w:bookmarkEnd w:id="145"/>
      <w:r>
        <w:rPr>
          <w:rtl w:val="true"/>
        </w:rPr>
        <w:t>بحث روائي</w:t>
      </w:r>
      <w:r>
        <w:rPr>
          <w:rtl w:val="true"/>
        </w:rPr>
        <w:t>:</w:t>
      </w:r>
      <w:bookmarkEnd w:id="146"/>
    </w:p>
    <w:p>
      <w:pPr>
        <w:pStyle w:val="BookText"/>
        <w:rPr/>
      </w:pP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تَرَكَهُمْ فِي ظُلُماتٍ لا يُبْصِرُونَ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يوصف بالترك كما يوصف خلقه، و لكنه متى علم أنّهم لا يرجعون عن الكفر و الضلالة فمنعهم المعاونة و اللطف و خلّى بينهم و بين اختيارهم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و أن يرجع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المنفي عن اللّه سبحانه و تعالى المستلزم لعدم القدرة الذي هو المحال بالنسبة إليه تعالى لفرض عموم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فعله سبحانه و تعالى كما ارجعه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ذلك و هو التخلية بينهم و بين فعلهم و الإمهال لهم في أعمالهم و عدم تعجيل العقاب عليهم، فيكون كالصبر المنسوب إليه تعالى فإنّه أيضا يرجع إلى عدم تعجيل العقاب لا الصبر الاصطلاحي عندنا</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5872440_2142443653"/>
      <w:bookmarkStart w:id="148" w:name="_Toc56"/>
      <w:bookmarkEnd w:id="147"/>
      <w:r>
        <w:rPr>
          <w:rtl w:val="true"/>
        </w:rPr>
        <w:t xml:space="preserve">يا أَيُّهَا اَلنّاسُ اُعْبُدُوا رَبَّكُمُ اَلَّذِي خَلَقَكُمْ وَ اَلَّذِينَ مِنْ قَبْلِكُمْ لَعَلَّكُمْ تَتَّقُونَ </w:t>
      </w:r>
      <w:r>
        <w:rPr>
          <w:rtl w:val="true"/>
        </w:rPr>
        <w:t>(</w:t>
      </w:r>
      <w:r>
        <w:rPr/>
        <w:t>21</w:t>
      </w:r>
      <w:r>
        <w:rPr>
          <w:rtl w:val="true"/>
        </w:rPr>
        <w:t xml:space="preserve">) </w:t>
      </w:r>
      <w:r>
        <w:rPr>
          <w:rtl w:val="true"/>
        </w:rPr>
        <w:t>اَلَّذِي جَعَلَ لَكُمُ اَلْأَرْضَ فِ</w:t>
      </w:r>
      <w:bookmarkEnd w:id="148"/>
    </w:p>
    <w:p>
      <w:pPr>
        <w:pStyle w:val="Heading4"/>
        <w:numPr>
          <w:ilvl w:val="3"/>
          <w:numId w:val="1"/>
        </w:numPr>
        <w:rPr/>
      </w:pPr>
      <w:bookmarkStart w:id="149" w:name="__RefHeading___Toc5872442_2142443653"/>
      <w:bookmarkStart w:id="150" w:name="_Toc57"/>
      <w:bookmarkEnd w:id="149"/>
      <w:r>
        <w:rPr>
          <w:rtl w:val="true"/>
        </w:rPr>
        <w:t>اشارة</w:t>
      </w:r>
      <w:bookmarkEnd w:id="150"/>
    </w:p>
    <w:p>
      <w:pPr>
        <w:pStyle w:val="BookText"/>
        <w:rPr/>
      </w:pPr>
      <w:r>
        <w:rPr>
          <w:rFonts w:ascii="Amiri" w:hAnsi="Amiri" w:eastAsia="Amiri" w:cs="Amiri"/>
          <w:color w:val="111111"/>
          <w:sz w:val="28"/>
          <w:sz w:val="28"/>
          <w:szCs w:val="28"/>
          <w:rtl w:val="true"/>
          <w:lang w:bidi="ar-SA"/>
        </w:rPr>
        <w:t xml:space="preserve">يا أَيُّهَا اَلنّاسُ اُعْبُدُوا رَبَّكُمُ اَلَّذِي خَلَقَكُمْ وَ اَلَّذِينَ مِنْ قَبْلِكُمْ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اَلْأَرْضَ فِراشاً وَ اَلسَّماءَ بِناءً وَ أَنْزَلَ مِنَ اَلسَّماءِ ماءً فَأَخْرَجَ بِهِ مِنَ اَلثَّمَراتِ رِزْقاً لَكُمْ فَلا تَجْعَلُوا لِلّهِ أَنْداداً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سبحانه في ما تقدم أصناف خلقه و هم المؤمنون المهتدون الفائزون، و الكافرون الذين اختاروا الكفر فطبع بذلك على قلوبهم و سمعهم و أبصارهم، و المنافقون الذين هم الأخسرون اعمالا الذين ضل سعيهم في الحياة الدنيا و هم يحسبون انهم يحسنون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الدنيا مجمعهم بالوجود الجمعي و التدريجي في سلسلة الزمان كذلك الآخرة مجمعهم بالوجود الجمعي في الزمان و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سبحانه و تعالى في هذه الآيات النّاس إلى التوحيد و العبادة حتّى تستعد نفوسهم إلى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عدد جلائل نعمه في السماء و الأرض ليرغّبهم إلى التفكر و نبذ الأنداد فلا يستعينوا بغيره عزّ</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1" w:name="__RefHeading___Toc5872444_2142443653"/>
      <w:bookmarkStart w:id="152" w:name="_Toc58"/>
      <w:bookmarkEnd w:id="151"/>
      <w:r>
        <w:rPr>
          <w:rtl w:val="true"/>
        </w:rPr>
        <w:t>اشارة</w:t>
      </w:r>
      <w:bookmarkStart w:id="153" w:name="pg15364_245058"/>
      <w:bookmarkEnd w:id="152"/>
    </w:p>
    <w:p>
      <w:pPr>
        <w:pStyle w:val="BookText"/>
        <w:rPr/>
      </w:pPr>
      <w:bookmarkEnd w:id="153"/>
      <w:r>
        <w:rPr>
          <w:rFonts w:ascii="Amiri" w:hAnsi="Amiri" w:eastAsia="Amiri" w:cs="Amiri"/>
          <w:color w:val="111111"/>
          <w:sz w:val="28"/>
          <w:sz w:val="28"/>
          <w:szCs w:val="28"/>
          <w:rtl w:val="true"/>
          <w:lang w:bidi="ar-SA"/>
        </w:rPr>
        <w:t>و جل، كل ذلك في عبارات يتدفق منها الحنان و العطوفة، و قد أظهر اهتمامه بهم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خَلَقَكُمْ ثم ذكر خلق السابقين ليعرف أن الجميع خلقه و هو الخالق و المستحق للعبادة دون غيره و إنما كان الخلق السابق كالمقدمة لخلق المسلمين ثم بين الغاية القصوى للخلق و هي التقوى ثم عدد بعض النّعم النوعية التي تكون من خصائص الربوبية</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5872446_2142443653"/>
      <w:bookmarkStart w:id="155" w:name="_Toc59"/>
      <w:bookmarkEnd w:id="154"/>
      <w:r>
        <w:rPr>
          <w:rtl w:val="true"/>
        </w:rPr>
        <w:t>التفسير</w:t>
      </w:r>
      <w:bookmarkEnd w:id="15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اُعْبُدُوا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سورة الفاتحة معنى العبادة و الرب، و في هذه الآية أمر سبحانه النّاس بالعبادة و هي الغاية لخلق الإنس و الجن كما 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لِيَعْبُدُونِ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الذاريات،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 عن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خلقهم ليأمرهم بالعبادة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يبعث اللّه الرسل إلاّ لدعوة أقوامهم إلى العبادة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بَعَثْنا فِي كُلِّ أُمَّةٍ رَسُولاً أَنِ اُعْبُدُوا اَللّهَ وَ اِجْتَنِبُوا اَلطّاغُوتَ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اختار من أسمائه المقدسة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لاشتمال الربوبية المطلقة على جميع الكمالات الإلهية، و فيه إشعار بالحنان و الرأفة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أمر بالعبادة لأنها تقتضي الإعتقاد بالتوحيد الذاتي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خَلَقَكُمْ وَ اَلَّذِينَ مِنْ قَبْلِكُمْ لَعَلَّكُمْ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تعالى خلق الذين من قبلهم لأنهم كانوا يفتخرون بآبائهم بل بعضهم يعبدونهم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مخلوقون له كما أنتم مخلوقون له فنفى تعالى جهة الشرك بهذه الكلمة كما بين غاية العبادة و هي التقوى</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اَلْأَرْضَ فِراشاً وَ اَلسَّماءَ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الفراش و البساط و المهاد لها جامع واحد و هو سهولة الأرض للانتفاع بها بكل معنى يتصور الانتفاع و إنما تفترق هذه الألفاظ بخصوصيات خاصة تأتي الإشارة إليها في محالها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التعبير بالفراش كما في هذه الآية الشريفة، و 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اَلْأَرْضَ مِهاداً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النبأ،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البساط </w:t>
      </w:r>
    </w:p>
    <w:p>
      <w:pPr>
        <w:pStyle w:val="BookText"/>
        <w:rPr/>
      </w:pP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لَكُمُ اَلْأَرْضَ بِساطاً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نوح،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أنها خلقت كذلك لأجل ملاءمتها لطباع النّاس و ألفتهم بها كما يألفون إلى الفراش و البساط و المهاد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السماء تطلق على كل ما علا و أظل و على مجموع ما فوقنا و للعلو درجات و مراتب و لذا يتصور فيها الجمع و قد ورد في القرآن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لأن جهات البعد كثيرة جدا و لا سيما بناء على أن البعد غير متناه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البناء وضع شيء على شيء مع التماسك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 أنه تعالى جعل السماء سقفا متماسكا لئلا تقع على الأرض 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اَلسَّماءَ سَقْفاً مَحْفُوظاً وَ هُمْ عَنْ آياتِها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يراد بالبناء العمران في مقابل الخراب و ليس المراد بالعمران و الخراب ما ندركه بأبصارنا الظاهرية فقط بل لها معان أخرى لا يحيط بها إلاّ اللّه تعالى،</w:t>
      </w:r>
    </w:p>
    <w:p>
      <w:pPr>
        <w:pStyle w:val="BookText"/>
        <w:rPr/>
      </w:pPr>
      <w:r>
        <w:rPr>
          <w:rFonts w:ascii="Amiri" w:hAnsi="Amiri" w:eastAsia="Amiri" w:cs="Amiri"/>
          <w:color w:val="111111"/>
          <w:sz w:val="28"/>
          <w:sz w:val="28"/>
          <w:szCs w:val="28"/>
          <w:rtl w:val="true"/>
          <w:lang w:bidi="ar-SA"/>
        </w:rPr>
        <w:t xml:space="preserve">و قد روى الفريقان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أطت السماء و حق لها أن تئط فإن ما بها موضع شبر إلاّ و ملك واضع جبهته عليه عظمة 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ورد التأكيد عن أئمة الدين في رد من زعم أنها خراب لا عمران فيها و على هذا يصح ترتيب نزول الماء من السماء سواء كان البناء بمعنى السقف أو بمعنى العمران كما لا يخفى على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خلق السماء بأحسن نظام و أجمل صورة و جعل فيها أجراما غير متناهية متماسكة من غير أن يصطدم بعضها ببعض و قد كشف العلم الحديث لهذا السقف آثارا و فوائد كل ذلك يدل على تمام قدرته و عنايته تبارك و تعالى</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قدم سبحانه و تعالى الأرض لأنها من أنفع الكرات و أعظمها فائدة للإنسان و لأن فيها قيام حياة النبات و الحيوان و الإنسان، و الذي زاد في فضلها انها مهبط وحي السماء و محل نشوء الأنبياء و معبد الأولياء و مسجد أهل الإيمان و محل تكميل نفوس العقلاء بل لم يخلق سبحانه و تعالى في العالم خلقا أجل نفعا و أعظم فائدة من هذه الكرة الأرضية و لذا كان اهتمامه تعالى بها أكثر و اعتناؤه أشد من أي كرة أخرى فإنه سبحانه أعلم بأسرارها و رموزها </w:t>
      </w:r>
    </w:p>
    <w:p>
      <w:pPr>
        <w:pStyle w:val="BookText"/>
        <w:rPr/>
      </w:pPr>
      <w:r>
        <w:rPr>
          <w:rFonts w:ascii="Amiri" w:hAnsi="Amiri" w:eastAsia="Amiri" w:cs="Amiri"/>
          <w:color w:val="111111"/>
          <w:sz w:val="28"/>
          <w:sz w:val="28"/>
          <w:szCs w:val="28"/>
          <w:rtl w:val="true"/>
          <w:lang w:bidi="ar-SA"/>
        </w:rPr>
        <w:t>و كنوزها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يتوهم من أن الأرض كما أنها مجمع المنافع فيها شرور أيضا من أهمها انها محل إضلال الشياطين و اغوائهم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بما ثبت في علم الفلسفة من أن الشر القليل لا يمنع عن الخير الكثير الموجود فيها و لم يذكر الأرض بلفظ الجمع في القرآن العظيم و ان وردت جمعا في الدعوات المأثورة المعتبرة و قد ذكر السماء مفردا و جمعا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اَلْأَرْضِ مِثْلَهُنَّ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الطلاق،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يأتي 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ثبت في الفلسفة القديمة بالبراهين القويمة أن جميع الكرات من النوع المنحصر في الفرد بلا فرق بين الأرض و غيرها و لو فرض تعدد فإنما هو بحسب النوع لا بحسب الأفراد الداخلة تحت نوع واحد؛ و على هذا فإفراد لفظ الأرض في القرآن كإفراد لفظي الشمس و القمر يكون بحسب الدليل، و سيأتي تتمة البحث و أما إفراد السماء و جمعها فقد تقدم بعض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مِنَ اَلسَّماءِ ماءً فَأَخْرَجَ بِهِ مِنَ اَلثَّمَراتِ رِزْقاً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معروف و هو منشأ الحياة في كل ذي روح سواء كان إنسانيا أو حيوانيا أو نباتيا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اَلْماءِ كُلَّ شَيْ‌ءٍ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الماء أصل حدوثه يكون في العالم العلوي و في الأرض أمكنة مجعولة إلهية لإبقاء هذه النعمة الكبرى تسهيلا على المنتفعين به فأصل الحدوث من السماء و العلة المبقية في الأرض، و سيأتي مزيد بيان لهذا البحث في الآيات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تقوّم الإنسان بل كل حيوان برزق مخصوص، و الرزق متقوم بالثمرات و هي ما يحصل من النبات و كل نبات متقوم بالماء و هو من السماء و بالأخرة يرجع الرزق اليه تبارك و تعالى و قد أشار سبحانه و تعالى الى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اَلسَّماءِ رِزْقُكُمْ وَ ما تُوعَدُونَ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الذاريات،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سبحانه في هذه الآيات من أصول نعمه نعمة الإيجاد و الخلق </w:t>
      </w:r>
      <w:bookmarkStart w:id="156" w:name="pg15364_245061"/>
    </w:p>
    <w:p>
      <w:pPr>
        <w:pStyle w:val="BookText"/>
        <w:rPr/>
      </w:pPr>
      <w:bookmarkEnd w:id="156"/>
      <w:r>
        <w:rPr>
          <w:rFonts w:ascii="Amiri" w:hAnsi="Amiri" w:eastAsia="Amiri" w:cs="Amiri"/>
          <w:color w:val="111111"/>
          <w:sz w:val="28"/>
          <w:sz w:val="28"/>
          <w:szCs w:val="28"/>
          <w:rtl w:val="true"/>
          <w:lang w:bidi="ar-SA"/>
        </w:rPr>
        <w:t>لنا و لأسلافنا و نعمة العيش و الحياة و نعمة الغذاء، فعرفنا ذاته المقدسة بآثار رحمته و عظيم نعمه و سعة فضله و غاية قدرته و 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تَجْعَلُوا لِلّهِ أَنْداداً وَ أَنْتُمْ تَعْلَمُونَ تفريع و توبيخ للمخاطب العاقل في صورة النهي، يعني أنه مع علمكم بألطافه تعالى و عناياته عليكم كيف تجعلون له شريكا و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الند هو المثل و الكفؤ و الشريك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ندّ له لكونهم معترفين بأن اللّه خالقهم و رازقهم و المنعم عليهم و المدبر لأمورهم فلا يقول خلاف علمكم و عقيدتكم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يجري معنى الآية في كل من يقول بأنّ مجاري الطبيعة مسخرة تحت إرادته تعالى و مع ذلك يعتقد بخلاف ذلك فلا يختص بزمان دون زمان</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5872448_2142443653"/>
      <w:bookmarkStart w:id="158" w:name="_Toc60"/>
      <w:bookmarkEnd w:id="157"/>
      <w:r>
        <w:rPr>
          <w:rtl w:val="true"/>
        </w:rPr>
        <w:t>وَ إِنْ كُنْتُمْ فِي رَيْبٍ مِمّا نَزَّلْنا عَلى عَبْدِنا فَأْتُوا بِسُورَةٍ مِنْ مِثْلِهِ وَ اُدْعُوا شُهَداءَكُمْ مِنْ دُونِ اَللّهِ إِنْ كُنْتُمْ صادِقِي</w:t>
      </w:r>
      <w:bookmarkEnd w:id="158"/>
    </w:p>
    <w:p>
      <w:pPr>
        <w:pStyle w:val="Heading4"/>
        <w:numPr>
          <w:ilvl w:val="3"/>
          <w:numId w:val="1"/>
        </w:numPr>
        <w:rPr/>
      </w:pPr>
      <w:bookmarkStart w:id="159" w:name="__RefHeading___Toc5872450_2142443653"/>
      <w:bookmarkStart w:id="160" w:name="_Toc61"/>
      <w:bookmarkEnd w:id="159"/>
      <w:r>
        <w:rPr>
          <w:rtl w:val="true"/>
        </w:rPr>
        <w:t>اشارة</w:t>
      </w:r>
      <w:bookmarkEnd w:id="160"/>
    </w:p>
    <w:p>
      <w:pPr>
        <w:pStyle w:val="BookText"/>
        <w:rPr/>
      </w:pPr>
      <w:r>
        <w:rPr>
          <w:rFonts w:ascii="Amiri" w:hAnsi="Amiri" w:eastAsia="Amiri" w:cs="Amiri"/>
          <w:color w:val="111111"/>
          <w:sz w:val="28"/>
          <w:sz w:val="28"/>
          <w:szCs w:val="28"/>
          <w:rtl w:val="true"/>
          <w:lang w:bidi="ar-SA"/>
        </w:rPr>
        <w:t xml:space="preserve">وَ إِنْ كُنْتُمْ فِي رَيْبٍ مِمّا نَزَّلْنا عَلى عَبْدِنا فَأْتُوا بِسُورَةٍ مِنْ مِثْلِهِ وَ اُدْعُوا شُهَداءَكُمْ مِنْ دُونِ اَللّهِ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وَ لَنْ تَفْعَلُوا فَاتَّقُوا اَلنّارَ اَلَّتِي وَقُودُهَا اَلنّاسُ وَ اَلْحِجارَةُ أُعِدَّتْ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سبحانه أقسام الناس بالنسبة إلى الإيمان و الكفر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سبحانه الناس بعبادته لعلهم يصلون إلى الغاية المرجوّة لهم و هي التقوى و التي تستكمل نفوسهم بها لأنه المنعم عليهم بأنواع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كان له من الربوبية العظمى في خلقه شرع في إثبات النبوة لعبده و بيان ما أنزله عليه و إزالة الشك بأن ما جاء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عند نفسه فتحداهم بأن يأتوا بسورة 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من أدلة اثبات النبوة و يصح جعلها من أدلة اثبات اعجاز القرآن كما يصح جعلها لهما معا لمكان تلازمهما في جميع مراحل الوجود</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5872452_2142443653"/>
      <w:bookmarkStart w:id="162" w:name="_Toc62"/>
      <w:bookmarkEnd w:id="161"/>
      <w:r>
        <w:rPr>
          <w:rtl w:val="true"/>
        </w:rPr>
        <w:t>التفسير</w:t>
      </w:r>
      <w:bookmarkEnd w:id="162"/>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فِي رَيْبٍ مِمّا نَزَّلْنا عَلى عَبْدِنا فَأْتُوا بِسُورَةٍ مِنْ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حصل لكم الشك في أمر القرآن و زعمتم أنه من كلام البشر فأتوا بسورة من مثله، و قد ذكر سبحانه و تعالى المنزل عليه بأحسن لفظ تشريفي يتدفق منه الحنان و العطوفة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فالسياق سياق العناية بالنسبة إلى كل من المنزل و المنزل عليه و هما متلازمان في جميع مراحل الوجود، فيسقط بذلك ما أطاله جمع من المفسرين في 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يرجع الى العبد أو الى القرآن المعبر عنه بقوله مِمّا أَنْزَلْنا و ذلك لأن مقام النبوة التي هي من أجل المقامات الممكنة في البشر إنما يتحقق بنزول القرآن عليه و نزول القرآن لا يكون إلاّ بالنسبة إليه فالحقيقة واحدة و الفرق اعتباري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لما كان للكتاب الاستقلال المحض و ليست النبوة إلاّ الدعوة اليه فتكون نسبة الداعي إلى المدعو اليه نسبة اللفظ إلى المعنى و لا أثر في اللفظ بدون المعنى فلا بد و أن يرجع الضمير إلى القرآن، و يشهد لذلك ما ورد في سائر آيات التحدي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فَلْيَأْتُوا بِحَدِيثٍ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الطور،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جلّ شأنه فَأْتُوا بِسُورَةٍ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اِجْتَمَعَتِ اَلْإِنْسُ وَ اَلْجِنُّ عَلى أَنْ يَأْتُوا بِمِثْلِ هذَا اَلْقُرْآنِ لا يَأْتُونَ بِمِثْلِهِ وَ لَوْ كانَ بَعْضُهُمْ لِبَعْضٍ ظَهِيراً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ثبت في العلوم الأدبية أن الجملة الشرطية تجتمع مع إمكان الشرط و تحققه خارجا بل و مع امتناعه فعلا أيضا، و لا إشكال في تحقق الريب بالنسبة إلى بعضهم و إمكانه بالنسبة إلى بعضهم الآخر فيصح استعمال الجملة على أي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نظائر المقام منسلخ عن الزمان بل أثبتنا في محله عدم دلالة الفعل على الزمان أصلا و إنما الزمان مستفاد من السياق إن لم تكن قرينة على الخلاف و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الشك كما تقدم في أول السورة</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للتبيين لكثرة وضوح المطلب و أنّ شأن هذا القرآن مما لا يرتاب فيه و أن معارضة الناس هنا معه كمعارضة سحرة فرعون مع عصا موسى و معارضة نمرود مع إبراهيم الخليل و أنه لا معنى معقول لمعارضة المقهور تحت الطبيعة مع من هو قاهر عليها، فالتحديات القرآنية انما وقعت لإتمام الحجة على المعاندين لا أن تكون تحديا حقيقيا واقعيا، و منه يظهر أن جميع ما ذكروه في التحدي في الكتب الكلامية و التفاسير بالنسبة إلى المعجزات </w:t>
      </w:r>
    </w:p>
    <w:p>
      <w:pPr>
        <w:pStyle w:val="BookText"/>
        <w:rPr/>
      </w:pPr>
      <w:r>
        <w:rPr>
          <w:rFonts w:ascii="Amiri" w:hAnsi="Amiri" w:eastAsia="Amiri" w:cs="Amiri"/>
          <w:color w:val="111111"/>
          <w:sz w:val="28"/>
          <w:sz w:val="28"/>
          <w:szCs w:val="28"/>
          <w:rtl w:val="true"/>
          <w:lang w:bidi="ar-SA"/>
        </w:rPr>
        <w:t>و خوارق العادة غير صحيح إلاّ بالنسبة إلى إتمام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السورة هي بعض الشيء و طائفة منه قلّ أو كثر، و التحدي بها يقتضي التحدي بأقصر سورة في القرآن، بل إذا كان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يشمل الآية الواحدة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ورد التحدي بالقرآن في ثلاثة مواضع غير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وَ لَوْ كانَ بَعْضُهُمْ لِبَعْضٍ ظَهِيراً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اِفْتَراهُ قُلْ فَأْتُوا بِعَشْرِ سُوَرٍ مِثْلِهِ مُفْتَرَياتٍ وَ اُدْعُوا مَنِ اِسْتَطَعْتُمْ مِنْ دُونِ اَللّهِ إِنْ كُنْتُمْ 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 قوله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اِفْتَراهُ قُلْ فَأْتُوا بِسُورَةٍ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تعالى الحديث أيضا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فَلْيَأْتُوا بِحَدِيثٍ مِثْلِهِ إِنْ كانُوا 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الطور،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المراد هو القرآن فيرجع الى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الوجه في اختلاف التحدي بالقرآن تارة بمثله، و أخرى بعشر سور من مثله، و ثالثة بسورة من مثله اختلاف أشخاصهم فبعض ادعى الإتيان بالمثل، و بعض ادعى الإتيان بعشر سور مثله، و بعضهم ادعى الإتيان بسورة مثله، أو لأجل اختلاف الأزمنة ففي أوائل البعثة اتفقوا على الإتيان بالمثل و بعد ظهور العجز في الجملة ادعوا الإتيان بعشر سور مثله و بعد استقرار العجز تحدوا بإتيان سورة من مثله</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المتحدي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تعالى في جميع معجزات الأنبياء خصوصا معجزة خاتم الأنبياء المعجزة الدائمة الأبدية، أو أنّه النبي من قبل اللّه تعالى فيرجع إليه سبحانه أيضا و المتحدّى به في المقام إما هو القرآن أو النبي الصادر منه المعجزة و المتحدى منه هو عامة الخلق و لا بد من السنخية في الجملة بين المتحدي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المتحدى منه فالملك الجليل العاقل لا يتحدى مع سواد الناس في شيء، و كذا لا بد منها بين المتحدي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المتحدى به فمن كانت لديه جوهرة نفيسة منحصرة بالفرد في العالم كله ليس </w:t>
      </w:r>
    </w:p>
    <w:p>
      <w:pPr>
        <w:pStyle w:val="BookText"/>
        <w:rPr/>
      </w:pPr>
      <w:r>
        <w:rPr>
          <w:rFonts w:ascii="Amiri" w:hAnsi="Amiri" w:eastAsia="Amiri" w:cs="Amiri"/>
          <w:color w:val="111111"/>
          <w:sz w:val="28"/>
          <w:sz w:val="28"/>
          <w:szCs w:val="28"/>
          <w:rtl w:val="true"/>
          <w:lang w:bidi="ar-SA"/>
        </w:rPr>
        <w:t>له أن يتحدى في ذلك من في عرض النّاس فلا موضوع للتحدي الذي أطيل القول فيه من المتكلمين و تبعهم جمع من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أصل التحدي إنّما هو لإتمام الحجة على الأمة لئلا يكون للناس على اللّه حجة، و كل ما تحققت هذه الجهة يصح التحدي و مع عدمه فلا 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لطف و عناية منه جل شأنه مع الخلق و مما شاة معهم و إظهار لضعفهم مما يتوهمون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اُدْعُوا شُهَداءَكُمْ مِنْ دُونِ اَللّهِ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النداء و الاستعانة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شهيد و هو من يعتد بحضوره ممن له اعتبار في القول أو الحل و العقد، و بعبارة أخرى أهل الخبرة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دون اللّه أي ما سوى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أنه إذا كنتم صادقين في دعواكم فأتوا بسورة من هذا القرآن و لو كان بمعونة ما سوى اللّه فإذا عجزوا عن ذلك يكون ذلك حجة قاطعة على ثبوت أصل الدعوى و هي كون القرآن معجزة إلهية أنزله لإتمام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وَ لَنْ تَفْعَلُوا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لثبوت عجزهم و عدم استطاعتهم لما يدعونه، و الجملة الأولى إشارة لإيكال الموضوع الى اختيارهم، و الثانية اخبار واقعي عن الواقع المحقق في علم اللّه و ما هو المتحقق في نظام الطبيعة من عدم ارتباط المحدود المقيد بها بمن هو قاهر عليها إلاّ بإرادته تعالى فالنفي الأبدي إنما هو لأجل أن المدعو به يستلزم الخلف و هو محال 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اَلنّارَ اَلَّتِي وَقُودُهَا اَلنّاسُ وَ 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توقد به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هم الكافرون و العصاة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الحجارة هي حجر الكبريت أو سائر المعادن الحجرية التي تستعمل للوقود بل يمكن أن يراد بها نفس النّاس الكفرة بعضهم بالنسبة إلى بعضهم و هو ما يقتضيه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وَ ما تَعْبُدُونَ مِنْ دُونِ اَللّهِ حَصَبُ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الموقود و الوقود شيئا واحدا فكل من ازداد طغيانه و تبعه قوم يكون حجارة بالنسبة إلى تابعيه مع وجود الحياة في المتبوع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في المقام بحثان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بالشيء يدور مدار القدرة عقلا و شرعا فلا يصح التكليف بغير المقدور كذلك و في هذه الآية المباركة أخبر سبحانه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تَفْعَلُوا أنه من التكليف بغير المقدور الذي 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 ذلك بأن التكليف إن كان للامتحان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إتماما للحجة عليهم و أخذا بإنكارهم للنبوة و المعجزة يصح و لو مع العلم بعدم إمكان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العقاب مترتب على مخالفة اللّه عزّ و جل و في المقام لم تتحقق منهم مخالفة حتّى يتعلق بهم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يظهر من الجواب السابق فإذا تمت الحجة عليهم بالنبوة و إعجاز القرآن لا بد لهم من التصديق و الاعتقاد بهما و حينئذ الريب و الشك الحاصل باختيارهم مخالفة توجب استحقاق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أُعِدَّتْ لِلْكافِرِينَ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تعالى إعداد النّار أو العذاب للكافرين في جملة من الآيات و إعداد الجنة للمتقين كذلك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اَلنّارَ اَلَّتِي أُعِدَّتْ لِلْكافِرِينَ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سارِعُوا إِلى مَغْفِرَةٍ مِنْ رَبِّكُمْ وَ جَنَّةٍ عَرْضُهَا اَلسَّماواتُ وَ اَلْأَرْضُ أُعِدَّتْ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فيستفاد من الآية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خلق النّار كان لأجل الكافرين فإذا أطلق في القرآن أنّ النار للفاسقين أو المجرمين لا بد من حملهم على الكافرين بقرينة أُعِدَّتْ لِلْكافِرِينَ أو أن نارهم غير ما أعدت للكافرين بحسب المرتبة و الدرجة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أعدت فيستفاد من لفظ الإعداد سبق الوجود إذ لا يطلق هذا اللفظ على المقارنة الوجودية أو التأخير الوجودي إلاّ بالعناية</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سنخ هذه الآيات نحو بشارة للمؤمنين بأن النّار لم تعد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عليها بعض الأخبار على 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دخلوها لبعض معاصيهم </w:t>
      </w:r>
      <w:bookmarkStart w:id="163" w:name="pg15364_245066"/>
    </w:p>
    <w:p>
      <w:pPr>
        <w:pStyle w:val="BookText"/>
        <w:rPr/>
      </w:pPr>
      <w:bookmarkEnd w:id="163"/>
      <w:r>
        <w:rPr>
          <w:rFonts w:ascii="Amiri" w:hAnsi="Amiri" w:eastAsia="Amiri" w:cs="Amiri"/>
          <w:color w:val="111111"/>
          <w:sz w:val="28"/>
          <w:sz w:val="28"/>
          <w:szCs w:val="28"/>
          <w:rtl w:val="true"/>
          <w:lang w:bidi="ar-SA"/>
        </w:rPr>
        <w:t>و بينهما فرق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جزاء لإنكارهم للمعجزة الأبدية التي هي القرآن باختيارهم يدخلون النّار التي أعدت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الإعداد من الأمور الإضافية و له مراتب متفاوتة كثيرة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أعددت هذه الحنطة لطعامي مثلا أو هذا القماش للباسي أو هذه الأرض لمسكني إلى غير ذلك من الأمثلة و مقتضى ما ورد من الآيات المباركة و الأخبار المستفيضة من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الإعداد حاصل من الأعمال و الأفعال،</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اللّه تعالى أعد ذلك بذاته الأقدس أولا و بالذات بلا فرق بين درجات المتقين و دركات الكافرين و المنافقين فترجع موجبات الإعداد الى نفس الطائفتين فالمعد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نفس المكلف و الإعداد يحصل من عمله، و سيأتي في الآيات المناسبة تفصيل الكلام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هذه الآية مفتتح آيات التحدي إلى المعجزة لا بد و ان نشير إليها في الجملة</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5872454_2142443653"/>
      <w:bookmarkStart w:id="165" w:name="_Toc63"/>
      <w:bookmarkEnd w:id="164"/>
      <w:r>
        <w:rPr>
          <w:rtl w:val="true"/>
        </w:rPr>
        <w:t>حقيقة الإعجاز</w:t>
      </w:r>
      <w:r>
        <w:rPr>
          <w:rtl w:val="true"/>
        </w:rPr>
        <w:t>:</w:t>
      </w:r>
      <w:bookmarkEnd w:id="165"/>
    </w:p>
    <w:p>
      <w:pPr>
        <w:pStyle w:val="Heading5"/>
        <w:numPr>
          <w:ilvl w:val="4"/>
          <w:numId w:val="1"/>
        </w:numPr>
        <w:rPr/>
      </w:pPr>
      <w:bookmarkStart w:id="166" w:name="__RefHeading___Toc5872456_2142443653"/>
      <w:bookmarkStart w:id="167" w:name="_Toc64"/>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الأفعال الاختيارية الصادرة عن الإنسان على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يستند إلى سبب و هو محال، لما ثبت بالأدلة العقلية من أنّ حدوث الفعل الاختياري بلا سبب فاعلي 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يستند إلى سبب من الأسباب الطبيعية الشايعة و هذا القسم معلوم لكل أحد</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سببه من الأسباب الطبيعية النادرة بحيث لو أمكن الاجتهاد في تحصيلها لظفر بها بلا دخالة خصوصية شخص فيها بل كل من تعلّم الأسباب و أحاط بها أمكن صدور تلك الأفعال منه جريا لقانون السببية و المسببية الجاري في جميع الممكنات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الأفعال النادرة، و الفنون العجيبة، بل السحر و الشعبذة و نحوهما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يختص السحر و نحوه بأنّ لإيحاء بعض النفوس الشريرة دخلا في تحققه في الجملة على ما </w:t>
      </w:r>
    </w:p>
    <w:p>
      <w:pPr>
        <w:pStyle w:val="BookText"/>
        <w:rPr/>
      </w:pPr>
      <w:r>
        <w:rPr>
          <w:rFonts w:ascii="Amiri" w:hAnsi="Amiri" w:eastAsia="Amiri" w:cs="Amiri"/>
          <w:color w:val="111111"/>
          <w:sz w:val="28"/>
          <w:sz w:val="28"/>
          <w:szCs w:val="28"/>
          <w:rtl w:val="true"/>
          <w:lang w:bidi="ar-SA"/>
        </w:rPr>
        <w:t>يأتي تفصيله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اَلشَّياطِينَ لَيُوحُونَ إِلى أَوْلِيائِهِمْ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سببه من الأسباب الغيبية الإلهية فكما أن نظم طبيعي العالم بمجرداته و أعراضه و جميع مادياته لا بد و أن يكون مورد إرادته المطلقة و تحت قيّوميته التامة كذلك تكون تلك الإفاضات المفاضة على 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تحصى أنواعها فضلا عن أفرادها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بجلب منافعها و دفع مضارها و توليد المثل، بل صدور بعض الأفعال الجميلة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أَوْحى رَبُّكَ إِلَى اَلنَّحْلِ أَنِ اِتَّخِذِي مِنَ اَلْجِبالِ بُيُوتاً وَ مِنَ اَلشَّجَرِ وَ مِمّا يَعْرِشُونَ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الكثيرة الدالة على ذلك، و كذا في النباتات من إيحاء جلب المنفعة و دفع المضرة و إيجاد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الإعجاز بنفسه أيضا يكون من هذا القسم فهو من فعله تعالى في أفراد خاصة من الإنسان إقامة للحجة على الجميع و ارتباطا لعالم الشهادة بعالم الغيب، فكما أنّ اللّه تعالى إذا أراد شيئا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بلا سبب في البين أصلا إلاّ الإرادة التامة المقدسة، جعل سبحانه لأنبيائه المعجزات و لأوليائه خوارق العادات بهذا المعنى لمصالح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ما أراده لنفسه و ما جعله لغيره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لنفسه من نفسه، و الثاني من غيره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غير محدود بحد خاص أبدا، و الثاني محدود بخصوص الحد المفاض إليه فقط</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واجب نظامي صدر عن الواجب بالذات، و الثاني واجب نظامي صدر عن الممكن بالذات فعلا و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رَمَيْتَ إِذْ رَمَيْتَ وَ لكِنَّ اَللّهَ 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الأنفال،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بخصوص الرمي فقط بل هو جار في جميع معجزات الأنبياء و خوارق عادات الأولياء لأنّ إبراز المعجزة و خارق العادة على أيديهم له دخل في نظام التكوين، كما أنّ التشريع كذلك بل هو غاية نظام التكوين</w:t>
      </w:r>
      <w:r>
        <w:rPr>
          <w:rFonts w:eastAsia="Amiri" w:cs="Amiri" w:ascii="Amiri" w:hAnsi="Amiri"/>
          <w:color w:val="111111"/>
          <w:sz w:val="28"/>
          <w:szCs w:val="28"/>
          <w:rtl w:val="true"/>
          <w:lang w:bidi="ar-SA"/>
        </w:rPr>
        <w:t xml:space="preserve">. </w:t>
      </w:r>
      <w:bookmarkStart w:id="168" w:name="pg15364_245068"/>
    </w:p>
    <w:p>
      <w:pPr>
        <w:pStyle w:val="BookText"/>
        <w:rPr/>
      </w:pPr>
      <w:bookmarkEnd w:id="168"/>
      <w:r>
        <w:rPr>
          <w:rFonts w:ascii="Amiri" w:hAnsi="Amiri" w:eastAsia="Amiri" w:cs="Amiri"/>
          <w:color w:val="111111"/>
          <w:sz w:val="28"/>
          <w:sz w:val="28"/>
          <w:szCs w:val="28"/>
          <w:rtl w:val="true"/>
          <w:lang w:bidi="ar-SA"/>
        </w:rPr>
        <w:t>و ربما يتوهم من أن ما ذكر صحيح لا إشكال فيه و لكنه مخالف للقاعدة التي تسالموا عليها في الفلسفة من أنه لا بد و أن تكون علة الطبيعي طبيعية، و المعجزة و خارق العادة في عالم الطبيعة و منها، فلا بد و أن تحصل بالعلة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التجأ بعض المفسرين إلى القول بأن علتها طبيعية لكن لا يعرفها إلاّ من جرت على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القاعدة موردها العلل الطبيعية لا الفاعل المختار الذي هو محيط بكل شيء و يفعل ما يشاء، مع أن جعل المعجزة و خارق العادة من عالم الطبيعة ممنوع بل هما من عالم آخر تظهران في ظلمات الأرض، و لم يقم دليل على أن كل ما يظهر في عالم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العالم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من الطبيعة، بل الدليل على خلافه كما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ما ذكرناه في معنى المعجزة مبنيا على الحلول و لا على وحدة الوجود و الموجود، لما سيأتي من إثبات بطلان ذلك كله إن شاء اللّه تعالى، بل المعجزة و خارق العادة من إيجاد اللّه تعالى القدرة الخلاّقية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شاء من عباده لمصالح كثيرة تقتضي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المعجزة و خارق العادة من هذه الجهة إلاّ أنّ الأولى لا بد و أن تقترن بالتحدي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إلى المبارزة و المنازعة في الإتيان بمثلها في الناس، بخلاف الثاني فإنّه قد يصدر عن عبد خمول في فلاة من الأرض لا يعرف و لا يعرفه أحد كالخضر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فحقيقة الإعجاز قدرة النفس الإنسانية على إيجاد ما يخرق به الطبيعة و العادة و التصرف في هذا العالم بما هو خارج عنه كل ذلك بإقدار من اللّه تعالى عليه لمصالح متعددة تقتضيها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خلاصة ما ينبغي أن يقال في المعجزة، و للقوم فيها تفاصيل في كتب الكلام و التفسير</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5872458_2142443653"/>
      <w:bookmarkStart w:id="170" w:name="_Toc65"/>
      <w:bookmarkEnd w:id="169"/>
      <w:r>
        <w:rPr>
          <w:rtl w:val="true"/>
        </w:rPr>
        <w:t>التحدي و معناه</w:t>
      </w:r>
      <w:r>
        <w:rPr>
          <w:rtl w:val="true"/>
        </w:rPr>
        <w:t>:</w:t>
      </w:r>
      <w:bookmarkEnd w:id="170"/>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التحدي هو نداء الناس جميعا إما للإتيان بمثل ما يدعيه المدعي أو الاعتراف بالعجز و القصور فتثبت أصل الدعوى لا محالة باعتراف الخصم، و هو من أحسن الطرق لإثبات المطلوب و إقامة الحجة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bookmarkStart w:id="171" w:name="pg15364_245069"/>
    </w:p>
    <w:p>
      <w:pPr>
        <w:pStyle w:val="BookText"/>
        <w:rPr/>
      </w:pPr>
      <w:bookmarkEnd w:id="171"/>
      <w:r>
        <w:rPr>
          <w:rFonts w:ascii="Amiri" w:hAnsi="Amiri" w:eastAsia="Amiri" w:cs="Amiri"/>
          <w:color w:val="111111"/>
          <w:sz w:val="28"/>
          <w:sz w:val="28"/>
          <w:szCs w:val="28"/>
          <w:rtl w:val="true"/>
          <w:lang w:bidi="ar-SA"/>
        </w:rPr>
        <w:t>شايع في المحاورات و المخاصمات العرفية من قديم الأعصار خصوصا في الجاهلية، و تشهد لذلك معلقاتهم على باب الكعبة فإنها كانت للتحدي لإظهار ما يفتخرون به في الفصاحة و البلاغة فجاء القرآن و أبطل ذلك و أتم الحجة عليهم بما كان شايعا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التحدي دعوة الخصم إلى الإتيان بما أتى به المدعي و بعد ثبوت عجزه باعترافه ثبتت دعوى المدعي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نسب إلى بعض من أن اللّه تعالى أعجزهم عن ذلك و صرفهم عن التأمل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عرفت سابقا و لا ريب في عجز ما سواه تعالى عن الإتيان بالقرآن و إنما جيء بالجمل الشرطية لإظهار العجز و التوبيخ و إتمام الحجة و غير ذلك من الدواعي</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5872460_2142443653"/>
      <w:bookmarkStart w:id="173" w:name="_Toc66"/>
      <w:bookmarkEnd w:id="172"/>
      <w:r>
        <w:rPr>
          <w:rtl w:val="true"/>
        </w:rPr>
        <w:t>إعجاز القرآن</w:t>
      </w:r>
      <w:r>
        <w:rPr>
          <w:rtl w:val="true"/>
        </w:rPr>
        <w:t>:</w:t>
      </w:r>
      <w:bookmarkEnd w:id="173"/>
    </w:p>
    <w:p>
      <w:pPr>
        <w:pStyle w:val="BookText"/>
        <w:rPr/>
      </w:pPr>
      <w:r>
        <w:rPr>
          <w:rFonts w:ascii="Amiri" w:hAnsi="Amiri" w:eastAsia="Amiri" w:cs="Amiri"/>
          <w:color w:val="111111"/>
          <w:sz w:val="28"/>
          <w:sz w:val="28"/>
          <w:szCs w:val="28"/>
          <w:rtl w:val="true"/>
          <w:lang w:bidi="ar-SA"/>
        </w:rPr>
        <w:t>وجوه إعجاز القرآن كثيرة و متعددة بل هو من جميع الجهات لأن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وَ لَوْ كانَ بَعْضُهُمْ لِبَعْضٍ ظَهِيراً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عام لجميع أفراد الإنس و الجن بما فيهم من العلماء و ارباب علوم شتى و فنون كثيرة فلا بد و ان يعم الجميع بما هم كاملون و مخترعون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دعوة المبارزة و التحدي بالإتيان بالمثل دعوة إلى العقل الإمكاني من حيث هو كذلك و قد ثبت عجزه عن الإتيان بمثله</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الإشكال بأنه لا وجه للتحدي بهذا التعميم، ثم لا وجه للتحدي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القرآن آيات كثيرة دالة على كماله من جميع الجهات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عَلَيْكَ اَلْكِتابَ تِبْياناً لِكُلِّ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رَطْبٍ وَ لا يابِسٍ إِلاّ فِي كِتابٍ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إِلاّ كَافَّةً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سبأ،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و أن يكون التحدي عاما من جميع الجهات و من كل جهة يشمل المتحدى به على الدعوة من تلك الجهة و إلاّ لما تمت الحجة كما هو معلوم، فكل شيء فيه جهة حسن و كمال للفرد أو المجتمع في الدنيا أو النشآت الأخرى يكون القرآن معجزة فيه من حيث بيانه و الاستكمال </w:t>
      </w:r>
      <w:bookmarkStart w:id="174" w:name="pg15364_245070"/>
    </w:p>
    <w:p>
      <w:pPr>
        <w:pStyle w:val="BookText"/>
        <w:rPr/>
      </w:pPr>
      <w:bookmarkEnd w:id="174"/>
      <w:r>
        <w:rPr>
          <w:rFonts w:ascii="Amiri" w:hAnsi="Amiri" w:eastAsia="Amiri" w:cs="Amiri"/>
          <w:color w:val="111111"/>
          <w:sz w:val="28"/>
          <w:sz w:val="28"/>
          <w:szCs w:val="28"/>
          <w:rtl w:val="true"/>
          <w:lang w:bidi="ar-SA"/>
        </w:rPr>
        <w:t>فيه، فهو معجزة للفصيح و البليغ في فصاحته و بلاغته، و للعالم في علمه، و للفلسفي في فلسفته إلى غير ذلك، فإذا كانت وجوه الإعجاز كثيرة فنحن نشير إلى المهم منها على سبيل الاختصار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5872462_2142443653"/>
      <w:bookmarkStart w:id="176" w:name="_Toc67"/>
      <w:bookmarkEnd w:id="175"/>
      <w:r>
        <w:rPr>
          <w:rtl w:val="true"/>
        </w:rPr>
        <w:t>حياة القرآن</w:t>
      </w:r>
      <w:r>
        <w:rPr>
          <w:rtl w:val="true"/>
        </w:rPr>
        <w:t>:</w:t>
      </w:r>
      <w:bookmarkEnd w:id="176"/>
    </w:p>
    <w:p>
      <w:pPr>
        <w:pStyle w:val="BookText"/>
        <w:rPr/>
      </w:pPr>
      <w:r>
        <w:rPr>
          <w:rFonts w:ascii="Amiri" w:hAnsi="Amiri" w:eastAsia="Amiri" w:cs="Amiri"/>
          <w:color w:val="111111"/>
          <w:sz w:val="28"/>
          <w:sz w:val="28"/>
          <w:szCs w:val="28"/>
          <w:rtl w:val="true"/>
          <w:lang w:bidi="ar-SA"/>
        </w:rPr>
        <w:t xml:space="preserve">ليس المراد من الحياة في القرآن هي الحياة المعروفة في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عبارة عن الحركة الإرادية التي تكون في معرض الزوال و 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منها هي الحياة الحقيقية الواقعية لأن قوام حياة الفرد و المجتمع إنما هو بالكمالات المعنوية الحاصلة لهما و القرآن هو الذي يفيد الكمال الفردي و الاجتماعي سواء أ كان في هذا العالم أم في عالم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الكمال للكل بكل معنى الكمال و هذا هو معنى الحياة التي وردت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كانَ مَيْتاً فَأَحْيَيْناهُ وَ جَعَلْنا لَهُ نُوراً يَمْشِي بِهِ فِي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مِنْ ذَكَرٍ أَوْ أُنْثى وَ هُوَ مُؤْمِنٌ فَلَنُحْيِيَنَّهُ حَياةً 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اِسْتَجِيبُوا لِلّهِ وَ لِلرَّسُولِ إِذا دَعاكُمْ لِما يُحْيِيكُمْ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الأنفال،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أَوْحَيْنا إِلَيْكَ رُوحاً مِنْ 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الشورى،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القرآن روحا بذاته و كان من عالم الأمر يكون منشأ حياة الغير لا محالة، كما سيأتي تفصيل ذلك</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الحياة لها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العقول المجردة على ما أثبتها جمع من الفلاسفة، حياة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المنساق من الكتاب و السنة و سائر الأدلة على ما يأتي تفصيلها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أنواعهم التي لا يحيط بها إلاّ اللّه تعالى منها سادات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جبرائيل و ميكائيل و إسرافيل و عزرائيل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حملة العرش الكروبيون، و منها روح القدس الذي يظهر من الأخبار أنه غير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حياة القرآن المقدس أفضل، لأن جميع ما تقدم له حياة من جهة و للقرآن حياة من جميع الجهات، و يأتي تفصيل ذلك في الآيات المناسبة لها إن شاء اللّه تعالى</w:t>
      </w:r>
      <w:r>
        <w:rPr>
          <w:rFonts w:eastAsia="Amiri" w:cs="Amiri" w:ascii="Amiri" w:hAnsi="Amiri"/>
          <w:color w:val="111111"/>
          <w:sz w:val="28"/>
          <w:szCs w:val="28"/>
          <w:rtl w:val="true"/>
          <w:lang w:bidi="ar-SA"/>
        </w:rPr>
        <w:t xml:space="preserve">. </w:t>
      </w:r>
      <w:bookmarkStart w:id="177" w:name="pg15364_245071"/>
    </w:p>
    <w:p>
      <w:pPr>
        <w:pStyle w:val="Heading5"/>
        <w:numPr>
          <w:ilvl w:val="4"/>
          <w:numId w:val="1"/>
        </w:numPr>
        <w:rPr/>
      </w:pPr>
      <w:bookmarkStart w:id="178" w:name="__RefHeading___Toc5872464_2142443653"/>
      <w:bookmarkStart w:id="179" w:name="_Toc68"/>
      <w:bookmarkEnd w:id="177"/>
      <w:bookmarkEnd w:id="178"/>
      <w:r>
        <w:rPr>
          <w:rtl w:val="true"/>
        </w:rPr>
        <w:t>إعجاز القرآن في المعارف الإلهية</w:t>
      </w:r>
      <w:r>
        <w:rPr>
          <w:rtl w:val="true"/>
        </w:rPr>
        <w:t>:</w:t>
      </w:r>
      <w:bookmarkEnd w:id="179"/>
    </w:p>
    <w:p>
      <w:pPr>
        <w:pStyle w:val="BookText"/>
        <w:rPr/>
      </w:pPr>
      <w:r>
        <w:rPr>
          <w:rFonts w:ascii="Amiri" w:hAnsi="Amiri" w:eastAsia="Amiri" w:cs="Amiri"/>
          <w:color w:val="111111"/>
          <w:sz w:val="28"/>
          <w:sz w:val="28"/>
          <w:szCs w:val="28"/>
          <w:rtl w:val="true"/>
          <w:lang w:bidi="ar-SA"/>
        </w:rPr>
        <w:t>يشتمل القرآن على كثير من العقائد الدينية و العلوم الإلهية و المعارف الربوبية فهو السابق في جميع هذه العلوم و قد شهد بذلك جميع الأئمة الهداة الذين هم أحد الثقلين و جميع علماء المسلمين بل و غيرهم فقد تحدى الناس في التوحيد الفعلي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سَنُرِيهِمْ آياتِنا فِي اَلْآفاقِ وَ فِي أَنْفُسِهِمْ حَتّى يَتَبَيَّنَ لَهُمْ أَنَّهُ اَلْحَقُّ أَ وَ لَمْ يَكْفِ بِرَبِّكَ أَنَّهُ عَلى كُلِّ شَيْ‌ءٍ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 اَللّهِ شَكٌّ فاطِرِ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إبراهيم،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لَهُ اَلْأَسْماءُ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الحشر،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خالِقُ كُلِّ شَيْ‌ءٍ وَ هُوَ عَلى كُلِّ شَيْ‌ءٍ 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الآيات المباركة التي يستدل بها من المجعول لإثبات الجاعل، و ليس في البراهين التي أقامها الفلاسفة أظهر و أبين و أتم من هذا البرهان المسمى عندهم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اللمّي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العلم من المعلول بالعلة فهو معجزة في إثبات التوحيد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معجزة في التوحيد الذاتي الذي هو من أهم مقاصد الفلاسفة و قد كتبوا في ذلك كتبا، و صنفوا رسائل و لم يأتوا في ذلك شيئا جديدا و ما ذكروه إنما أخذوه من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يُشْرِكْ بِاللّهِ فَكَأَنَّما خَرَّ مِنَ اَلسَّماءِ فَتَخْطَفُهُ اَلطَّيْرُ أَوْ تَهْوِي بِهِ اَلرِّيحُ فِي مَكانٍ سَحِيقٍ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المباركة</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توحيد صفاته فقد تعرض الفلاسفة و العرفاء له أيضا و جميعهم اقتبسوا من نور هذا الكتاب العظيم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رَبِّي 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ثبت في محله من أن الذات ذات جامع لجميع صفات الكمال فنفي الهوية عما سواه إثبات لحصر جميع صفات الكمال بالنسبة إليه، و سيأتي البحث عنه في الآيات المناسبة إن شاء اللّه تعالى</w:t>
      </w:r>
      <w:r>
        <w:rPr>
          <w:rFonts w:eastAsia="Amiri" w:cs="Amiri" w:ascii="Amiri" w:hAnsi="Amiri"/>
          <w:color w:val="111111"/>
          <w:sz w:val="28"/>
          <w:szCs w:val="28"/>
          <w:rtl w:val="true"/>
          <w:lang w:bidi="ar-SA"/>
        </w:rPr>
        <w:t xml:space="preserve">. </w:t>
      </w:r>
      <w:bookmarkStart w:id="180" w:name="pg15364_245072"/>
    </w:p>
    <w:p>
      <w:pPr>
        <w:pStyle w:val="BookText"/>
        <w:rPr/>
      </w:pPr>
      <w:bookmarkEnd w:id="180"/>
      <w:r>
        <w:rPr>
          <w:rFonts w:ascii="Amiri" w:hAnsi="Amiri" w:eastAsia="Amiri" w:cs="Amiri"/>
          <w:color w:val="111111"/>
          <w:sz w:val="28"/>
          <w:sz w:val="28"/>
          <w:szCs w:val="28"/>
          <w:rtl w:val="true"/>
          <w:lang w:bidi="ar-SA"/>
        </w:rPr>
        <w:t>و أما المعاد و خصوصيات الحشر و النشر فيغنيك مراجعة الآيات المباركة الواردة فيهما عن تفصيل البيان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النبوءات السماوية فقد ذكرت فيه بجميع جوانبها من معجزاتهم و قصصهم و كيفية معاشرة أممهم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المعارف التي تأتي الإشارة إليها، و لا مجال للتعرض لجميعها في المقام</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5872466_2142443653"/>
      <w:bookmarkStart w:id="182" w:name="_Toc69"/>
      <w:bookmarkEnd w:id="181"/>
      <w:r>
        <w:rPr>
          <w:rtl w:val="true"/>
        </w:rPr>
        <w:t>إعجاز القرآن في تشريع الأحكام</w:t>
      </w:r>
      <w:r>
        <w:rPr>
          <w:rtl w:val="true"/>
        </w:rPr>
        <w:t>:</w:t>
      </w:r>
      <w:bookmarkEnd w:id="182"/>
    </w:p>
    <w:p>
      <w:pPr>
        <w:pStyle w:val="BookText"/>
        <w:rPr/>
      </w:pPr>
      <w:r>
        <w:rPr>
          <w:rFonts w:ascii="Amiri" w:hAnsi="Amiri" w:eastAsia="Amiri" w:cs="Amiri"/>
          <w:color w:val="111111"/>
          <w:sz w:val="28"/>
          <w:sz w:val="28"/>
          <w:szCs w:val="28"/>
          <w:rtl w:val="true"/>
          <w:lang w:bidi="ar-SA"/>
        </w:rPr>
        <w:t>مما تحدّى به القرآن الكريم هو تشريعه للأحكام المدنية النظامية الفردية و الاجتماعية التي لم تكن أفهام البشر تصل الى ما وصل إليه القرآن في ذلك و ان طال عليه الزمن و تأتي أهمية هذه القوانين المجعولة وفاؤها لجميع حاجات الإنسان و شمولها لكل جوانب الحياة و عدم تغييرها و تبديلها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بأنّ حاجات الإنسان تختلف باختلاف الأعصار و الأمصار فلا بد أن تكون القوانين المجعولة التشريعية تختلف و تتغير فلا موضوع للتحدي في ما يتغير و يتبدل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التغير و التبدل ليس في الكليات و أصل القوانين، كوجوب عبادة اللّه تعالى، و حرمة أكل مال الغير، و وجوب رد الأمانة، و حرمة الخيانة و غير ذلك من أصول القوانين التشريعية التي ضبطها الفقهاء في الكتب الفقهية، و لكن الجزئيات قد تختلف حسب اختلاف الحالات و الخصوصيات و هو مما لا بد منه في جعل القوانين فأصل القوانين التشريعية المجعولة من اللّه تعالى يكون مثل القوانين المسلّمة العقلية كحسن الإحسان، و قبح الظلم و نظائر ذلك مما لا يتغير و لا يتبدل</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5872468_2142443653"/>
      <w:bookmarkStart w:id="184" w:name="_Toc70"/>
      <w:bookmarkEnd w:id="183"/>
      <w:r>
        <w:rPr>
          <w:rtl w:val="true"/>
        </w:rPr>
        <w:t>إعجاز القرآن في العلوم</w:t>
      </w:r>
      <w:r>
        <w:rPr>
          <w:rtl w:val="true"/>
        </w:rPr>
        <w:t>:</w:t>
      </w:r>
      <w:bookmarkEnd w:id="184"/>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يشتمل القرآن الكريم على كثير من العلوم التي تكون في طريق استكمال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الفردية و النوعية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عَلَيْكَ اَلْكِتابَ تِبْياناً لِكُلِّ شَيْ‌ءٍ وَ هُدىً وَ رَحْمَةً وَ بُشْرى لِلْمُسْلِمِينَ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رَطْبٍ وَ لا يابِسٍ إِلاّ فِي كِتابٍ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يحتوي من المعارف أجلاها و أرقاها، و من العلوم العملية أتقنها و أسناها، و من تشريع القوانين أرفعها و أدقها سواء أ كان في </w:t>
      </w:r>
      <w:bookmarkStart w:id="185" w:name="pg15364_245073"/>
    </w:p>
    <w:p>
      <w:pPr>
        <w:pStyle w:val="BookText"/>
        <w:rPr/>
      </w:pPr>
      <w:bookmarkEnd w:id="185"/>
      <w:r>
        <w:rPr>
          <w:rFonts w:ascii="Amiri" w:hAnsi="Amiri" w:eastAsia="Amiri" w:cs="Amiri"/>
          <w:color w:val="111111"/>
          <w:sz w:val="28"/>
          <w:sz w:val="28"/>
          <w:szCs w:val="28"/>
          <w:rtl w:val="true"/>
          <w:lang w:bidi="ar-SA"/>
        </w:rPr>
        <w:t>العلوم الاجتماعية أم الاقتصادية و الإنسانية و مطلق العلوم التكاملية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يكون كذلك فإن علم القرآن بجميع جهاته ينتهي إلى علمه تعالى و هو راجع الى ذاته الأقدس غير المتناهية من كل جهة، فمن تصور القرآن بهذا النحو من التصور يجزي نفس تصوره عن التحدي بالنسبة إليه فهذا الموضوع من الموضوعات التي يكفي الالتفات في الجملة لمقام ثبوته عن إقامة الدليل على إثباته، و سيأتي تفصيل المقال في مبحث علمه تعالى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جملة كثيرة من العلوم و الاكتشافات العصرية مما لم يشر إليها في القرآن العظيم مع أنها من أهم مفاخر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الذكر و الإشارة أعم من أن يكون على نحو الكلية و الإجمال أو الجزئية و التفصيل، و جميع ذلك مما اكتشف مذكور في القرآن بنحو الكلية و إن لم يلتفت إليها إلاّ بعد مدة و إن كان العلم بها مخزونا عند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فيستفاد الحركة الجوهرية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اكتشفوها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اَلْجِبالَ تَحْسَبُها جامِدَةً وَ هِيَ تَمُرُّ مَرَّ اَلسَّحابِ صُنْعَ اَللّهِ اَلَّذِي أَتْقَنَ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أنهم اكتشفوا التلقيح بالرياح، و يستفاد ذلك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 اَلرِّياحَ لَواقِحَ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اكتشاف حركة الأرض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لَكُمُ اَلْأَرْضَ مَهْداً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وجود موجودات في السماء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العلوم مما لا يسع المقام ذكرها</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5872470_2142443653"/>
      <w:bookmarkStart w:id="187" w:name="_Toc71"/>
      <w:bookmarkEnd w:id="186"/>
      <w:r>
        <w:rPr>
          <w:rtl w:val="true"/>
        </w:rPr>
        <w:t>إعجاز القرآن في العلم بالغيب</w:t>
      </w:r>
      <w:r>
        <w:rPr>
          <w:rtl w:val="true"/>
        </w:rPr>
        <w:t>:</w:t>
      </w:r>
      <w:bookmarkEnd w:id="187"/>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يحتوي القرآن الكريم على كثير من علوم الغيب فهو المخبر عما جرى على الأمم الماضية في عالم الفناء بأصدق بيان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أَنْباءِ اَلْغَيْبِ نُوحِيهِ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أخبر عن أمور لم تكن في عصر التنزيل و ما يحدث في عالم الدنيا، و يخبر أيضا عما يجري و يحدث في عالم البقاء، لأنه من مظاهر علمه تعالى الذي لا يعزب عن علمه مثقال ذرة في السموات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فالقرآن من الغيب، لأنه من اللّه عزّ و جل </w:t>
      </w:r>
      <w:bookmarkStart w:id="188" w:name="pg15364_245074"/>
    </w:p>
    <w:p>
      <w:pPr>
        <w:pStyle w:val="BookText"/>
        <w:rPr/>
      </w:pPr>
      <w:bookmarkEnd w:id="188"/>
      <w:r>
        <w:rPr>
          <w:rFonts w:ascii="Amiri" w:hAnsi="Amiri" w:eastAsia="Amiri" w:cs="Amiri"/>
          <w:color w:val="111111"/>
          <w:sz w:val="28"/>
          <w:sz w:val="28"/>
          <w:szCs w:val="28"/>
          <w:rtl w:val="true"/>
          <w:lang w:bidi="ar-SA"/>
        </w:rPr>
        <w:t>العالم غيب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للغيب، لأنه يدعو النّاس إلى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الغيب، لأن حقائقه غائبة عن الإدراكات و إن أحاطت بظواهرها عقولهم و سيأتي تفصيل ذلك في الآيات المناسبة أيضا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5872472_2142443653"/>
      <w:bookmarkStart w:id="190" w:name="_Toc72"/>
      <w:bookmarkEnd w:id="189"/>
      <w:r>
        <w:rPr>
          <w:rtl w:val="true"/>
        </w:rPr>
        <w:t>إعجاز القرآن ببلاغته و فصاحته</w:t>
      </w:r>
      <w:r>
        <w:rPr>
          <w:rtl w:val="true"/>
        </w:rPr>
        <w:t>:</w:t>
      </w:r>
      <w:bookmarkEnd w:id="190"/>
    </w:p>
    <w:p>
      <w:pPr>
        <w:pStyle w:val="BookText"/>
        <w:rPr/>
      </w:pPr>
      <w:r>
        <w:rPr>
          <w:rFonts w:ascii="Amiri" w:hAnsi="Amiri" w:eastAsia="Amiri" w:cs="Amiri"/>
          <w:color w:val="111111"/>
          <w:sz w:val="28"/>
          <w:sz w:val="28"/>
          <w:szCs w:val="28"/>
          <w:rtl w:val="true"/>
          <w:lang w:bidi="ar-SA"/>
        </w:rPr>
        <w:t xml:space="preserve">قد ثبت أن العرب في عصر نزول القرآن و لا سيما في مهبط الوحي كانوا أفصح النّاس بحيث لا يدانيهم في ذلك قوم و لا يقربهم في هذه الخصلة رهط، و كان ذلك من أهم مفاخرهم، و أشرف مآثرهم و كانت محافلهم تعج بالخطباء و الشعراء، و تعقد الأسواق لذلك، و قد ضبطت الكتب فروع كلماتهم و دقائق جملاتهم و مع ذلك لم ينقل إلينا إلاّ شيء قليل، و كل من تأمل في هذه اللغة و رأى فيها من الأسرار و الدقائق و ما عليها من الجمال و البهاء يعترف بالعجز و التحير، و حينئذ لا بد و أن تكون هذه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صفة البلاغة و الفصاحة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شايعة في مهبط التنزيل أقصى هدف سيد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إعجاز ما ينزل من اللّه تعالى إذ لم يكن تحدي كل نبي إلاّ بما تميز به قومه، فنزل القرآن متحديا لهم ببلاغته و فصاحته و أمرهم بالإتيان بمثله أو بسورة من مثله فعجزوا عن ذلك و اعترفوا بالقصور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أنهم لما سمعوا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يا أَرْضُ اِبْلَعِي ماءَكِ وَ يا سَماءُ أَقْلِعِي وَ غِيضَ اَلْماءُ وَ قُضِيَ اَلْأَمْرُ وَ اِسْتَوَتْ عَلَى اَلْجُودِيِّ وَ قِيلَ بُعْداً لِلْقَوْمِ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أخذتهم الدهشة و التحير و أمروا بإنزال ما علق على الكعبة المشرفة من القصايد و الأشعار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البلاغة و الفصاحة كالجمال و الملاحة من الغرائز الطبيعية فهي خارجة في الجملة عن الإختيار فلا وجه للتحدي بما هو خارج عنه</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فاسد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يصح التحدي بالنسبة إلى من كانت الفصاحة و البلاغة من غريزته، و مع ذلك إذا اعترف بالعجز كان بالنسبة إلى المطلوب أتم و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 إن كانت من الغرائز في الجملة و لكن للاختيار في أصلها و سائر جهاتها دخل بالوجدان كما هو واضح لا يحتاج الى البيان</w:t>
      </w:r>
      <w:r>
        <w:rPr>
          <w:rFonts w:eastAsia="Amiri" w:cs="Amiri" w:ascii="Amiri" w:hAnsi="Amiri"/>
          <w:color w:val="111111"/>
          <w:sz w:val="28"/>
          <w:szCs w:val="28"/>
          <w:rtl w:val="true"/>
          <w:lang w:bidi="ar-SA"/>
        </w:rPr>
        <w:t xml:space="preserve">. </w:t>
      </w:r>
      <w:bookmarkStart w:id="191" w:name="pg15364_245075"/>
    </w:p>
    <w:p>
      <w:pPr>
        <w:pStyle w:val="Heading5"/>
        <w:numPr>
          <w:ilvl w:val="4"/>
          <w:numId w:val="1"/>
        </w:numPr>
        <w:rPr/>
      </w:pPr>
      <w:bookmarkStart w:id="192" w:name="__RefHeading___Toc5872474_2142443653"/>
      <w:bookmarkStart w:id="193" w:name="_Toc73"/>
      <w:bookmarkEnd w:id="191"/>
      <w:bookmarkEnd w:id="192"/>
      <w:r>
        <w:rPr>
          <w:rtl w:val="true"/>
        </w:rPr>
        <w:t>إعجاز القرآن بعدم الاختلاف فيه</w:t>
      </w:r>
      <w:r>
        <w:rPr>
          <w:rtl w:val="true"/>
        </w:rPr>
        <w:t>:</w:t>
      </w:r>
      <w:bookmarkEnd w:id="19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وَ لَوْ كانَ مِنْ عِنْدِ غَيْرِ اَللّهِ لَوَجَدُوا فِيهِ اِخْتِلافاً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سياقه آيات كثيرة تدل على أنه محفوظ و انه في كتاب 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يسلم كتاب من وجود الاختلاف فيه فربما يكون واضحا و قد يكون خفيا لا يدركه إلاّ من كان له حظ من العلم إلاّ أن القرآن الكريم سلم من وجود الاختلاف فيه و الآيات الشريفة تشير إلى برهان قويم و هو أنه قد ثبت بالأدلة العقلية و النقلية أن اللّه تعالى واحد ذاتا و صفة و فعلا فالوحدة الحقة الحقيقية تامة بالنسبة إليه عزّ و جل، و كلامه واحد من عند واحد لأن عالم المعنى و الحقيقة لا تكثر فيه و التكثر إنما يكون في المضاف إليه دون المضاف، بل لا تكثر في ذات الإضافة أيضا و قد يقرب ذلك بالتمثيل بالشمس في مرتبة الإشراق و الإشعاع فيكون المستشرق متعددا لا الإشراق الفعلي الإضافي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فالاختلاف في عالم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الحقيقة الحقة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لفرض الوحدة في جميع جهاته، و كلامه عزّ و جل من فعله و فعله واحد كوحدة ذاته، إذ لا حول و لا قوة إلاّ باللّه العظيم كما اثبتوا ذلك بالبراهين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كلامه نزل على الفطرة المستقيمة و الفطرة واحدة، فالقرآن واحد لا اختلاف فيه، هذا بالنسبة إليه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إلى غيره فليس فيه إلاّ مثار الكثرة، و منشأ التغير و الاختلاف فيكون فرض الوحدة فيه خلفا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يعترض أحد بأنّ النسخ الواقع في القرآن، و ما أخذه جمع من متناقضات القرآن هو من الاختلاف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نجيب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النسخ ليس من الاختلاف بشيء بل هو من شؤون جعل القانون و حدوده، لأنّ جعل القانون و تشريع الأحكام إنما يكون على طبق المصالح و المقتضيات و هي تختلف في نشأة الكون و الفساد، و ليس النسخ إلاّ هذا، على ما يأتي تفصيله</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أخذ المتناقضات فلأنّها إنّما كانت حسب و هم نفس الآخذين لها </w:t>
      </w:r>
      <w:bookmarkStart w:id="194" w:name="pg15364_245076"/>
    </w:p>
    <w:p>
      <w:pPr>
        <w:pStyle w:val="BookText"/>
        <w:rPr/>
      </w:pPr>
      <w:bookmarkEnd w:id="194"/>
      <w:r>
        <w:rPr>
          <w:rFonts w:ascii="Amiri" w:hAnsi="Amiri" w:eastAsia="Amiri" w:cs="Amiri"/>
          <w:color w:val="111111"/>
          <w:sz w:val="28"/>
          <w:sz w:val="28"/>
          <w:szCs w:val="28"/>
          <w:rtl w:val="true"/>
          <w:lang w:bidi="ar-SA"/>
        </w:rPr>
        <w:t>و إدراكهم الناقص و ليس من النقض الواقعي على القرآن، كما هو واضح، فإذا راجعنا ما ذكروه نرى أنّ ما يتخيلونه نقضا إما أن يكون بين عام و خاص، أو مطلق و مقيد، أو بين أمرين مختلفين زمانا أو مكانا و غير ذلك مما لا يعد من التناقض و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ما يتعلق بالتحدي و لو أردنا بيان التمام لطال الكلام، و يأتي جملة ما يتعلق به في الآيات المباركة المناسبة لها</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5872476_2142443653"/>
      <w:bookmarkStart w:id="196" w:name="_Toc74"/>
      <w:bookmarkEnd w:id="195"/>
      <w:r>
        <w:rPr>
          <w:rtl w:val="true"/>
        </w:rPr>
        <w:t>وَ بَشِّرِ اَلَّذِينَ آمَنُوا وَ عَمِلُوا اَلصّالِحاتِ أَنَّ لَهُمْ جَنّاتٍ تَجْرِي مِنْ تَحْتِهَا اَلْأَنْهارُ كُلَّما رُزِقُوا مِنْها مِنْ ثَمَرَةٍ رِزْقا</w:t>
      </w:r>
      <w:bookmarkEnd w:id="196"/>
    </w:p>
    <w:p>
      <w:pPr>
        <w:pStyle w:val="Heading4"/>
        <w:numPr>
          <w:ilvl w:val="3"/>
          <w:numId w:val="1"/>
        </w:numPr>
        <w:rPr/>
      </w:pPr>
      <w:bookmarkStart w:id="197" w:name="__RefHeading___Toc5872478_2142443653"/>
      <w:bookmarkStart w:id="198" w:name="_Toc75"/>
      <w:bookmarkEnd w:id="197"/>
      <w:r>
        <w:rPr>
          <w:rtl w:val="true"/>
        </w:rPr>
        <w:t>اشارة</w:t>
      </w:r>
      <w:bookmarkEnd w:id="198"/>
    </w:p>
    <w:p>
      <w:pPr>
        <w:pStyle w:val="BookText"/>
        <w:rPr/>
      </w:pPr>
      <w:r>
        <w:rPr>
          <w:rFonts w:ascii="Amiri" w:hAnsi="Amiri" w:eastAsia="Amiri" w:cs="Amiri"/>
          <w:color w:val="111111"/>
          <w:sz w:val="28"/>
          <w:sz w:val="28"/>
          <w:szCs w:val="28"/>
          <w:rtl w:val="true"/>
          <w:lang w:bidi="ar-SA"/>
        </w:rPr>
        <w:t xml:space="preserve">وَ بَشِّرِ اَلَّذِينَ آمَنُوا وَ عَمِلُوا اَلصّالِحاتِ أَنَّ لَهُمْ جَنّاتٍ تَجْرِي مِنْ تَحْتِهَا اَلْأَنْهارُ كُلَّما رُزِقُوا مِنْها مِنْ ثَمَرَةٍ رِزْقاً قالُوا هذَا اَلَّذِي رُزِقْنا مِنْ قَبْلُ وَ أُتُوا بِهِ مُتَشابِهاً وَ لَهُمْ فِيها أَزْواجٌ مُطَهَّرَةٌ وَ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سنته تعالى أنه في كتابه الكريم يقرن بين الترهيب و الترغيب فكلما يذكر شيئا من مظاهر غضبه يعقبه بشيء من موجبات رحمته، إتماما للحجة و لئلا ييأس من رحمته أحد و كلما يذكر شيئا من جهات رحمته قفاه بشيء من موجبات غضبه لئلا يتكل على عمله أحد، و لذا بعد أن ذكر الكفار و المنافقين، و ما أعد لهم من العقاب أردفه ببشارة المؤمنين و ما وعد لهم من النعيم</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5872480_2142443653"/>
      <w:bookmarkStart w:id="200" w:name="_Toc76"/>
      <w:bookmarkEnd w:id="199"/>
      <w:r>
        <w:rPr>
          <w:rtl w:val="true"/>
        </w:rPr>
        <w:t>التفسير</w:t>
      </w:r>
      <w:bookmarkEnd w:id="200"/>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اَلَّذِينَ آمَنُوا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البشارة هي الإخبار بما يوجب ظهور آثار السرور في بشرة المخبر و قد تستعمل في الإخبار بالشر أيضا توبيخا و تعييرا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فَبَشِّرْهُمْ بِعَذابٍ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معنى الإيمان في أول هذه السورة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العمل الصالح من الواضحات عند الناس مفهوما و مصداقا و هو كل ما يحبه اللّه و يرتضيه، و قد ذكر سبحانه جملة من مصاديقه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اَلْبِرَّ أَنْ تُوَلُّوا وُجُوهَكُمْ قِبَلَ اَلْمَشْرِقِ وَ اَلْمَغْرِبِ وَ لكِنَّ اَلْبِرَّ مَنْ آمَنَ بِاللّهِ وَ اَلْيَوْمِ اَلْآخِرِ وَ اَلْمَلائِكَةِ وَ اَلْكِتابِ وَ اَلنَّبِيِّينَ وَ آتَى اَلْمالَ عَلى حُبِّهِ ذَوِي اَلْقُرْبى وَ اَلْيَتامى وَ اَلْمَساكِينَ وَ اِبْنَ اَلسَّبِيلِ وَ اَلسّائِلِينَ وَ فِي اَلرِّقابِ وَ أَقامَ اَلصَّلاةَ وَ آتَى اَلزَّكاةَ وَ اَلْمُوفُونَ بِعَهْدِهِمْ إِذا عاهَدُوا وَ اَلصّابِرِينَ فِي اَلْبَأْساءِ وَ اَلضَّرّاءِ وَ حِينَ اَلْبَأْسِ أُولئِكَ اَلَّذِينَ صَدَقُوا وَ أُولئِكَ هُمُ اَلْمُتَّقُونَ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من الآيات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لَهُمْ جَنّاتٍ تَجْرِي مِنْ تَحْتِهَا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ن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الجنات جمع جنّة و هي البستان الملتف بالأشجار التي فيها أنواع الفواكه و الثمار المستترة بالأشجار و المراد بها في القرآن الكريم نعيم الآخرة من باب إطلاق الخاص على العام إما لكماله من جميع الجهات، أو لعدم الاعتناء بالفاني مع التوجه إلى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بعض اللغويين من أنّ البستان إذا كان فيه الكرم يسمى بالفردوس و إن كان فيه النخيل يسمى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أنه مجرد اصطلاح طائفة خاصة في عصر مخصوص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 التخصيص في أصل المعنى و الذات فلا دليل عليه، مع أنه ورد في القرآن الكريم ما يخالفه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جَنّاتٍ مِنْ أَعْنابٍ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كانَتْ لَهُمْ جَنّاتُ اَلْفِرْدَوْسِ نُزُلاً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السياق في الجميع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ورد لفظ الجنّة و الجنّات كثيرا في القرآن الكريم بأنحاء الاستعمالات المشعرة باعتنائه تعالى بها اعتناء بليغا، و لا بد أن يكون كذلك، لأنّها نعيم أبدي لا يزول و أنّها دار الأبرار و المتقين و هي عوض ما اشتراه اللّه تعالى من المؤمنين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وَ أَمْوالَهُمْ بِأَنَّ لَهُمُ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كان المعوض أعلى و أغلى يكون للعوض المكانة العليا</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مِنْ تَحْتِهَا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هذه الجملة في القرآن الكريم مع لفظ الجنات غالبا و تشتمل جميع الأقسام التي يمكن تصويرها في جريان الماء و نبوعه تحت أظلال الأشجار المطابق للأذواق الحسنة المتعارفة بين الناس التي يمتدحونها و يهتمون بها في تزيين جناتهم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نظم ذلك الشعراء بوجوه من النظم في مدح تلك الجنان، و لم يبين سبحانه خصوصيات الجريان تعميما لجميع مراتب الحسن و الكمال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رُزِقُوا مِنْها مِنْ ثَمَرَةٍ رِزْقاً قالُوا هذَا اَلَّذِي رُزِقْنا مِنْ قَبْلُ وَ أُتُوا بِهِ مُتَشابِهاً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يجعل الظرف الأخير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كلما انتفعوا من ثمارها قالوا هذا ما رزقنا قبل ذلك من ثمار الآخرة فإنها تكون بحيث كلما يقتطف منها ثمرة يعود مكانها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يجعل الظرف في الدنيا فإنّ ثمار الدارين متحدتان اسما و جنسا و نوعا، و لكنهما مختلفتان في اللطافة و الذوق و الالتذاذ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يراد من الرزق الثاني هو نفس الأعمال الصالحة التي هي بمنزلة البذور لثمار الجنة فيكون المراد إن ثمار الجنة لنا من جزاء أعمالنا، و منه يظهر وجه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أُتُوا بِهِ مُتَشابِهاً لوجود التشابه بين ما ينتفعون به فعلا و بين جميع الاحتمالات التي تعرضنا لها في الجملة، فالمراد بالتشابه المعنى الأعم الشامل، و يشهد للتشابه في الجملة</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في الدنيا فسماعه أعظم من عيانه و كل ما في الآخرة فعيانه أعظم من سماعه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الاتحاد من جهة و الاختلاف من أخرى، و يدل عليه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ما تَشْتَهِيهِ اَلْأَنْفُسُ وَ تَلَذُّ اَلْأَعْيُنُ وَ أَنْتُمْ فِيها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الزخرف،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من المشتهيات ما اشتهوه في الدنيا و تلذذوا به، و كذا ظاهر كثير من الآيات التي تعد نعم الجنّة بالأسماء المستعملة المأنوسة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 لعبادي الصالحين ما لا عين رأت، و لا اذن سمعت، و لا خطر على قلب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مما في سياق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ينفي ما ذكر في سائر الآيات و الروايات، لأنها نعم أخرى إما جسمانية ليس في الدنيا لها اسم و لا رسم، أو من النعم المعنوية التي لا موضوع لها في الدنيا</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فِيها أَزْواجٌ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الأزواج جمع زوج بمعنى القرين، و يطلق على كل واحد من الذكر و الأنثى، و قد يطلق على الأخيرة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المعنى أن لهم أزواجا مطهرات غاية التطهير، لأن حذف المتعلق يفيد العموم فهنّ مطهرات من جميع الأقذار الخلقية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كالحيض </w:t>
      </w:r>
      <w:bookmarkStart w:id="201" w:name="pg15364_245079"/>
    </w:p>
    <w:p>
      <w:pPr>
        <w:pStyle w:val="BookText"/>
        <w:rPr/>
      </w:pPr>
      <w:bookmarkEnd w:id="201"/>
      <w:r>
        <w:rPr>
          <w:rFonts w:ascii="Amiri" w:hAnsi="Amiri" w:eastAsia="Amiri" w:cs="Amiri"/>
          <w:color w:val="111111"/>
          <w:sz w:val="28"/>
          <w:sz w:val="28"/>
          <w:szCs w:val="28"/>
          <w:rtl w:val="true"/>
          <w:lang w:bidi="ar-SA"/>
        </w:rPr>
        <w:t xml:space="preserve">و النفاس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الخلقية كالمكر، و سائر مساوئ الأخلاق و مستكملات بكل المحامد الجسمانية و النفسانية، و ما ورد في بعض الأخبار أنهنّ مطهرات من الحيض و النفاس إنما هو بيان لبعض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معنى الخلود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خالِدِينَ فِيها ما دامَتِ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5872482_2142443653"/>
      <w:bookmarkStart w:id="203" w:name="_Toc77"/>
      <w:bookmarkEnd w:id="202"/>
      <w:r>
        <w:rPr>
          <w:rtl w:val="true"/>
        </w:rPr>
        <w:t>بحث دلالي</w:t>
      </w:r>
      <w:r>
        <w:rPr>
          <w:rtl w:val="true"/>
        </w:rPr>
        <w:t>:</w:t>
      </w:r>
      <w:bookmarkEnd w:id="203"/>
    </w:p>
    <w:p>
      <w:pPr>
        <w:pStyle w:val="BookText"/>
        <w:rPr/>
      </w:pPr>
      <w:r>
        <w:rPr>
          <w:rFonts w:ascii="Amiri" w:hAnsi="Amiri" w:eastAsia="Amiri" w:cs="Amiri"/>
          <w:color w:val="111111"/>
          <w:sz w:val="28"/>
          <w:sz w:val="28"/>
          <w:szCs w:val="28"/>
          <w:rtl w:val="true"/>
          <w:lang w:bidi="ar-SA"/>
        </w:rPr>
        <w:t>ذكر سبحانه في هذه الآية الارتزاق الفردي أولا، ثم أوكل معرفة ذلك الرزق إلى نفس المنتفعين منه ثانيا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رُزِقْنا مِنْ قَبْلُ وَ أُتُوا بِهِ مُتَشابِهاً ، ثم ذكر الأزواج و الاجتماع الجنسي ثالثا و إنما أخره عن الرزق، لتقدمه على الاجتماع الجنسي تكوينا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حصر موارد الارتزاق في الثمرات رابعا لجريان نظام التكوين عليها في النشأتين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سبحانه قد بين؛ كما أن بقاء الإنسان في هذا العالم بالارتزاق كذلك له دخل في تلك النشأة أيضا و لكن لا يعلم أنه دخل بقائي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هذا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دخل تلذذي و البقاء مستند إلى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لاستناد البقاء في الآخرة إلى الارتزاق، لأن الارتزاق من الثمرات في الدنيا إنما هو لأجل الحركة و تحلل قوى الإنسان، و ليس الأمر كذلك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وجه لنفي الحركة عن أهل الجنّة و النار لأن بعض لوازم الجسم لا تتغير في جميع النشآت و المفروض ان المعاد جسماني، كما يأتي و حينئذ يثبت التحلل لهم، لأنه من لوازم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لهم فضلات الجسم كالعرق و البول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ليس كل تغذية تكون لأجل التحلل كتغذية الجنين في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تعالى ذكر الجنّات بلفظ الجمع و يحتمل فيه وجهان</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لكل واحد منهم جنات</w:t>
      </w:r>
      <w:r>
        <w:rPr>
          <w:rFonts w:eastAsia="Amiri" w:cs="Amiri" w:ascii="Amiri" w:hAnsi="Amiri"/>
          <w:color w:val="111111"/>
          <w:sz w:val="28"/>
          <w:szCs w:val="28"/>
          <w:rtl w:val="true"/>
          <w:lang w:bidi="ar-SA"/>
        </w:rPr>
        <w:t xml:space="preserve">. </w:t>
      </w:r>
      <w:bookmarkStart w:id="204" w:name="pg15364_245080"/>
    </w:p>
    <w:p>
      <w:pPr>
        <w:pStyle w:val="BookText"/>
        <w:rPr/>
      </w:pPr>
      <w:bookmarkEnd w:id="204"/>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لكل واحد منهم جنّة فيصير المجموع جنّات و سياق الآيات و العناية الإلهية تقتضي الأول، و يأتي التفصيل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5872484_2142443653"/>
      <w:bookmarkStart w:id="206" w:name="_Toc78"/>
      <w:bookmarkEnd w:id="205"/>
      <w:r>
        <w:rPr>
          <w:rtl w:val="true"/>
        </w:rPr>
        <w:t>بحث روائي</w:t>
      </w:r>
      <w:r>
        <w:rPr>
          <w:rtl w:val="true"/>
        </w:rPr>
        <w:t>:</w:t>
      </w:r>
      <w:bookmarkEnd w:id="206"/>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فِيها أَزْواجٌ مُطَهَّرَةٌ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الأزواج المطهرة اللاتي لا يحضن و لا يحدثن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 من باب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ورد عن ابن عباس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اَلَّذِينَ آمَنُوا وَ عَمِلُوا اَلصّالِحاتِ أَنَّ لَهُمْ جَنّاتٍ تَجْرِي مِنْ تَحْتِهَا اَلْأَنْهارُ إلى آخر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حمزة، و جعفر، و عبيدة بن الحارث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التطبيق لا التخصيص، كما تقدم منا مكررا</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5872486_2142443653"/>
      <w:bookmarkStart w:id="208" w:name="_Toc79"/>
      <w:bookmarkEnd w:id="207"/>
      <w:r>
        <w:rPr>
          <w:rtl w:val="true"/>
        </w:rPr>
        <w:t>إِنَّ اَللّهَ لا يَسْتَحْيِي أَنْ يَضْرِبَ مَثَلاً ما بَعُوضَةً فَما فَوْقَها فَأَمَّا اَلَّذِينَ آمَنُوا فَيَعْلَمُونَ أَنَّهُ اَلْحَقُّ مِنْ رَبِّهِمْ وَ</w:t>
      </w:r>
      <w:bookmarkEnd w:id="208"/>
    </w:p>
    <w:p>
      <w:pPr>
        <w:pStyle w:val="Heading4"/>
        <w:numPr>
          <w:ilvl w:val="3"/>
          <w:numId w:val="1"/>
        </w:numPr>
        <w:rPr/>
      </w:pPr>
      <w:bookmarkStart w:id="209" w:name="__RefHeading___Toc5872488_2142443653"/>
      <w:bookmarkStart w:id="210" w:name="_Toc80"/>
      <w:bookmarkEnd w:id="209"/>
      <w:r>
        <w:rPr>
          <w:rtl w:val="true"/>
        </w:rPr>
        <w:t>اشارة</w:t>
      </w:r>
      <w:bookmarkEnd w:id="210"/>
    </w:p>
    <w:p>
      <w:pPr>
        <w:pStyle w:val="BookText"/>
        <w:rPr/>
      </w:pPr>
      <w:r>
        <w:rPr>
          <w:rFonts w:ascii="Amiri" w:hAnsi="Amiri" w:eastAsia="Amiri" w:cs="Amiri"/>
          <w:color w:val="111111"/>
          <w:sz w:val="28"/>
          <w:sz w:val="28"/>
          <w:szCs w:val="28"/>
          <w:rtl w:val="true"/>
          <w:lang w:bidi="ar-SA"/>
        </w:rPr>
        <w:t xml:space="preserve">إِنَّ اَللّهَ لا يَسْتَحْيِي أَنْ يَضْرِبَ مَثَلاً ما بَعُوضَةً فَما فَوْقَها فَأَمَّا اَلَّذِينَ آمَنُوا فَيَعْلَمُونَ أَنَّهُ اَلْحَقُّ مِنْ رَبِّهِمْ وَ أَمَّا اَلَّذِينَ كَفَرُوا فَيَقُولُونَ ما ذا أَرادَ اَللّهُ بِهذا مَثَلاً يُضِلُّ بِهِ كَثِيراً وَ يَهْدِي بِهِ كَثِيراً وَ ما يُضِلُّ بِهِ إِلاَّ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يَنْقُضُونَ عَهْدَ اَللّهِ مِنْ بَعْدِ مِيثاقِهِ وَ يَقْطَعُونَ ما أَمَرَ اَللّهُ بِهِ أَنْ يُوصَلَ وَ يُفْسِدُونَ فِي اَلْأَرْضِ 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فرغ سبحانه و تعالى من ذكر بعض أحوال المؤمنين و الكفار و المنافقين، و بيان المثل للأخير ذكر تعالى وجه ضرب المثل لنفسه و بيان الحكمة في ضرب الأمثال، و أكد ذلك اهتماما منه تعالى للأمثال لكونها أوقع في النفوس كما مر</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5872490_2142443653"/>
      <w:bookmarkStart w:id="212" w:name="_Toc81"/>
      <w:bookmarkEnd w:id="211"/>
      <w:r>
        <w:rPr>
          <w:rtl w:val="true"/>
        </w:rPr>
        <w:t>التفسير</w:t>
      </w:r>
      <w:bookmarkEnd w:id="212"/>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يَسْتَحْيِي أَنْ يَضْرِبَ مَثَلاً ما بَعُوضَةً فَما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انقباض النفس عن الشيء و انزجارها عنه خوفا من اللوم، و يلازمه ترك ذلك الشيء هذا في الإنسان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إذا أطلق عليه سبحانه فالمراد به نفس الغاية و هي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يَسْتَحْيِي أي لا يترك و لا 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الكلام في جميع الصّفات التي يلزم من إطلاقها عليه تبارك و تعالى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استعماله في المعنى الحقيقي لكن بداعي الترك، و لا محذور من جعل الاختلاف في الداعي، لا في ذات المعنى المستعمل فيه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يفترق الحياء عن الخجل بأن الثاني من عوارض الجسم الإنساني بخلاف الأول فإنه من صفات الروح، و لذا عد الحياء من جنود العقل في جملة من الأخبار، و هناك فروق أخرى مذكورة في علم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في معان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هنا التوصيف و التبيين فضرب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توصيفها و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للإبهام و التنكير، و ما فوق البعوضة هو ما دونها في الصغر و الحقارة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البعوضة أصغر الحيوانات و حياتها في جوعها فإذا شبعت ماتت، و لكن قد أثبت العلم الحديث أصغر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لا يترك و لا يرى من النقص ضرب المثل بالبعوضة فما فوقها، و إنّما لا يستحي عن ذلك، للأدلة العقلية الدالة على أنّ كلام الحكيم موافق للحكمة، سواء أ كان كلامه في الشيء الجليل العظيم أم الحقير اليسير أم في ما هو خارج عن عالم الممكنات و حيث إنّ القرآن نزل ليستفيد منه عامة النّاس فلا بد و أن يقترن بالأمثال جريا على طريقتهم لتأنس بها النفس، و تتم بها الحجة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بعض الكلام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مَثَلُهُمْ كَمَثَلِ اَلَّذِي اِسْتَوْقَدَ 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آمَنُوا فَيَعْلَمُونَ أَنَّهُ اَلْحَقُّ مِنْ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باب ذكر العلة و المعلول مشعرا بالمدح و الثناء، لأن علة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الحق 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إيمانهم الذي معهم و اعتقادهم بكلامه تعالى، و أنه الحق من ربهم و لم يضرب الأمثال إلاّ لحكم و مصالح فلا ينظرون إلى المثل و الممثل به في الصغر و الكبر و الضعف و القوة بل ينظرون إلى الممثل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نظرة الحق و العظمة و الجلال، و أن كل مثال صغيرا أو كبيرا هو مثال الحق في الحكمة </w:t>
      </w:r>
    </w:p>
    <w:p>
      <w:pPr>
        <w:pStyle w:val="BookText"/>
        <w:rPr/>
      </w:pPr>
      <w:r>
        <w:rPr>
          <w:rFonts w:ascii="Amiri" w:hAnsi="Amiri" w:eastAsia="Amiri" w:cs="Amiri"/>
          <w:color w:val="111111"/>
          <w:sz w:val="28"/>
          <w:sz w:val="28"/>
          <w:szCs w:val="28"/>
          <w:rtl w:val="true"/>
          <w:lang w:bidi="ar-SA"/>
        </w:rPr>
        <w:t>و الموعظة فلا يمكن أن يكون صغيرا أو حقيرا و إن كان الممثل به كذلك في بعض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اَلَّذِينَ كَفَرُوا فَيَقُولُونَ ما ذا أَرادَ اَللّهُ بِهذا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نظروا إلى نفس الممثل به و لا يلتفتون إلى عظمة الممثل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إلى أهمية ما مثّل لأجله، لجهلهم و عنادهم فأعرضوا عن الحجة كما هو الحال في اختيارهم أصل الكفر و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يُضِلُّ بِهِ كَثِيراً وَ يَهْدِي بِهِ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أن تكون هذه الجملة مقولة من الكفار تعييرا و توبيخا للمثال، كما يصح أن يكون من قول اللّه عزّ و جل أجاب به عن سؤالهم، و على أي تقدير فالسبب في هذا القول هم الكفار، لأنهم بإنكارهم للإيمان و جهلهم للحقائق حصل لهم الريب بكل ما أنزل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يُضِلُّ بِهِ إِلاَّ اَلْفاسِقِينَ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الفسق بمعنى الخروج، و تختلف مشتقاته باختلاف موارد استعمالاته، و فسق الإنسان خروجه عن طاعة اللّه تعالى اعتقادا، أو عملا؛ لكبيرة أو صغيرة فهو يشمل الجميع بجامع الخروج عن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اللغويين أنه لم يستعمل الفاسق وصفا في كلام العرب إلاّ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بحث، هذا بحسب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اصطلاح الكتاب و السنة فيستعمل الفاسق في مقابل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علة إضلالهم هي الخروج عن طاعة اللّه تعالى؛ وصولا من مرتبة الاقتضاء الى مرتبة الفعلية بما يعرض على الإنسان فيظهر منه الغي و الضلال أو الحق و السداد، و منه يظهر الوجه في التعبير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يُضِلُّ ليبين أن ذلك أمر مركوز فيهم، و راسخ في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هذه الآية تشتمل على أمور</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قدم سبحانه الضلالة على الهداية مع تقدم الثانية على الأولى بكل جهات التقدم، لأن سببها متقدم، و هو اقتضاء ذاتهم، و كل من تقتضي ذاته شيئا يبادر به بين الأنام، و يظهر أثره في الكلام فجيء بالأمثال </w:t>
      </w:r>
      <w:bookmarkStart w:id="213" w:name="pg15364_245083"/>
    </w:p>
    <w:p>
      <w:pPr>
        <w:pStyle w:val="BookText"/>
        <w:rPr/>
      </w:pPr>
      <w:bookmarkEnd w:id="213"/>
      <w:r>
        <w:rPr>
          <w:rFonts w:ascii="Amiri" w:hAnsi="Amiri" w:eastAsia="Amiri" w:cs="Amiri"/>
          <w:color w:val="111111"/>
          <w:sz w:val="28"/>
          <w:sz w:val="28"/>
          <w:szCs w:val="28"/>
          <w:rtl w:val="true"/>
          <w:lang w:bidi="ar-SA"/>
        </w:rPr>
        <w:t>لإخراجهم من ظلمات الضلال الى نور الهداية و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سبحانه لفظ الكثرة في الفريقين، مشعرا بأنّ المهتدين كالضالين في الكثرة، مع أنّ الطائفة الأولى هم الأقلون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ذلك أن القلة و الكثرة إضافية فتصح الكثرة بالنسبة إلى ملاحظة شيء، و القلة بالنسبة إلى شيء آخر، فالمهتدون و إن قلوا عددا لكنهم أكثر نفعا و أجل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أثبتت الآية المباركة أنّ وراء الضلالة و الهداية الاقتضائية في الذات هداية و ضلالة تحدثان بحدوث ما يطرأ من الأسباب و تتجددان بذلك، و 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الضلال و الهداية يتجددان بتجدد الأسباب و الزمان</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5872492_2142443653"/>
      <w:bookmarkStart w:id="215" w:name="_Toc82"/>
      <w:bookmarkEnd w:id="214"/>
      <w:r>
        <w:rPr>
          <w:rtl w:val="true"/>
        </w:rPr>
        <w:t>بحث كلامي</w:t>
      </w:r>
      <w:r>
        <w:rPr>
          <w:rtl w:val="true"/>
        </w:rPr>
        <w:t>:</w:t>
      </w:r>
      <w:bookmarkEnd w:id="215"/>
    </w:p>
    <w:p>
      <w:pPr>
        <w:pStyle w:val="Heading5"/>
        <w:numPr>
          <w:ilvl w:val="4"/>
          <w:numId w:val="1"/>
        </w:numPr>
        <w:rPr/>
      </w:pPr>
      <w:bookmarkStart w:id="216" w:name="__RefHeading___Toc5872494_2142443653"/>
      <w:bookmarkStart w:id="217" w:name="_Toc83"/>
      <w:bookmarkEnd w:id="216"/>
      <w:r>
        <w:rPr>
          <w:rtl w:val="true"/>
        </w:rPr>
        <w:t>اشارة</w:t>
      </w:r>
      <w:bookmarkEnd w:id="217"/>
    </w:p>
    <w:p>
      <w:pPr>
        <w:pStyle w:val="BookText"/>
        <w:rPr/>
      </w:pPr>
      <w:r>
        <w:rPr>
          <w:rFonts w:ascii="Amiri" w:hAnsi="Amiri" w:eastAsia="Amiri" w:cs="Amiri"/>
          <w:color w:val="111111"/>
          <w:sz w:val="28"/>
          <w:sz w:val="28"/>
          <w:szCs w:val="28"/>
          <w:rtl w:val="true"/>
          <w:lang w:bidi="ar-SA"/>
        </w:rPr>
        <w:t>هذه الآية الشريفة مفتتح آيات الكتاب العزيز في الجبر و التفويض فلا بد من البحث فيهما ليمكن إرجاع سائر المواطن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و من اللّه الاستعانة و الاستمداد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شبهة الجبر و التفويض لم تكن حادثة في الإسلام و إنّما هي قديمة بقدم الإنسان و ترجع الى أوائل الخلقة، كما يظهر من مخاصمة إبليس مع اللّه تعالى، فكل من يعتقد بمبدإ غيبي مؤثر في العالم يمكن أن تتولد فيه هذه الشبهة،</w:t>
      </w:r>
    </w:p>
    <w:p>
      <w:pPr>
        <w:pStyle w:val="BookText"/>
        <w:rPr/>
      </w:pPr>
      <w:r>
        <w:rPr>
          <w:rFonts w:ascii="Amiri" w:hAnsi="Amiri" w:eastAsia="Amiri" w:cs="Amiri"/>
          <w:color w:val="111111"/>
          <w:sz w:val="28"/>
          <w:sz w:val="28"/>
          <w:szCs w:val="28"/>
          <w:rtl w:val="true"/>
          <w:lang w:bidi="ar-SA"/>
        </w:rPr>
        <w:t xml:space="preserve">و قد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عرفت اللّه بفسخ العزائم و نقض 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فسخ العزيمة إنّما وقع من عهد أبينا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الشبهة من ذلك الحين و إنما تطورت بمرور الزمن فدخلت آراء و شبهات أخرى و بلغت حدا بعيدا من البحث حتّى أفردت لها كتب و 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فالأفعال الاختيارية الصادرة من الإنسان يحتمل فيها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صادرة بإرادة اللّه تعالى و اختياره فقط و ان العبد بمنزلة الآلة الجمادية و أن الإنسان و فعله مخلوقان للّه تعالى و هذا هو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صادرة من العبد و باختياره فقط، و لا دخل فيها للّه تبارك و تعالى، و هذا هو التفويض</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بين الأمرين و المنزلة بين المنزلتين فيكون لكل واحد </w:t>
      </w:r>
      <w:bookmarkStart w:id="218" w:name="pg15364_245084"/>
    </w:p>
    <w:p>
      <w:pPr>
        <w:pStyle w:val="BookText"/>
        <w:rPr/>
      </w:pPr>
      <w:bookmarkEnd w:id="218"/>
      <w:r>
        <w:rPr>
          <w:rFonts w:ascii="Amiri" w:hAnsi="Amiri" w:eastAsia="Amiri" w:cs="Amiri"/>
          <w:color w:val="111111"/>
          <w:sz w:val="28"/>
          <w:sz w:val="28"/>
          <w:szCs w:val="28"/>
          <w:rtl w:val="true"/>
          <w:lang w:bidi="ar-SA"/>
        </w:rPr>
        <w:t xml:space="preserve">منهما دخل بنحو الاقتضاء لا العلية التامة، و هذا هو الحق الذي أسسه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على المذهبين السابقين، فإنّ الأول منهما خلاف الأدلة العقلية و النقلية بل الوجدان، و الثاني يلزم منه التعطيل، كما ستعرف ذلك فيما سيأتي من التفصيل، و البحث تارة يقع في الجبر و التفويض، و أخرى في الأمر بين الأمرين</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5872496_2142443653"/>
      <w:bookmarkStart w:id="220" w:name="_Toc84"/>
      <w:bookmarkEnd w:id="219"/>
      <w:r>
        <w:rPr>
          <w:rtl w:val="true"/>
        </w:rPr>
        <w:t>الجبر</w:t>
      </w:r>
      <w:r>
        <w:rPr>
          <w:rtl w:val="true"/>
        </w:rPr>
        <w:t>:</w:t>
      </w:r>
      <w:bookmarkEnd w:id="220"/>
    </w:p>
    <w:p>
      <w:pPr>
        <w:pStyle w:val="BookText"/>
        <w:rPr/>
      </w:pPr>
      <w:r>
        <w:rPr>
          <w:rFonts w:ascii="Amiri" w:hAnsi="Amiri" w:eastAsia="Amiri" w:cs="Amiri"/>
          <w:color w:val="111111"/>
          <w:sz w:val="28"/>
          <w:sz w:val="28"/>
          <w:szCs w:val="28"/>
          <w:rtl w:val="true"/>
          <w:lang w:bidi="ar-SA"/>
        </w:rPr>
        <w:t>مذاهب الجبر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الأشاعرة، و هو نفي الإرادة عن العبد مطلقا و انحصارها في اللّه تعالى، و أن العبد بالنسبة إليه كالقلم في يد الكاتب فيكون نسبة الفعل إلى اللّه بالحقيقة و الى العبد بالمجاز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اليه جمع من القول بوحدة الوجود، بل الوحدة المطلقة فلا اثنينية بين الخالق و العبد حتّى تكون فيه الإرادة و الإختيار، و سيأتي بطلان القول بوحدة الوجود، بل الوحدة المطلقة، بل الالتزام بلوازمه يوجب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اليه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علم اللّه تعالى علة تامة لحصول معلوماته، و فعل العبد معلوم له تعالى فلا أثر لاختيار العبد و ارادته في فعله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القائلون بأنّ الأفعال مخلوقة للّه تعالى بالأدلة العقلية و النقلية، أما الأدلة العقلية فاستدلوا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 العبد مقدور للّه تعالى، لأنه من جملة الممكنات التي هي منه تعالى، و حينئذ لو وقع بقدرة العبد وحده لزم تعطيل قدرته تعالى، و إن وقع بقدرتهما معا لزم اجتماع قدرتين مؤثرتين على مقدور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كل مقدور له تعالى هو من فعله المباشري فمجرد كون فعل العبد مقدورا له تعالى لا يستلزم أن يكون من فعله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ما سواه مورد إرادته تعالى الأزلية الأبدية و ان إرادته عين ذاته و هي العلة التامة لتحقق المعلول فلا أثر لإرادة العبد في فعله</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مبني على جعل الإرادة من صفات الذات، لكن </w:t>
      </w:r>
    </w:p>
    <w:p>
      <w:pPr>
        <w:pStyle w:val="BookText"/>
        <w:rPr/>
      </w:pPr>
      <w:r>
        <w:rPr>
          <w:rFonts w:ascii="Amiri" w:hAnsi="Amiri" w:eastAsia="Amiri" w:cs="Amiri"/>
          <w:color w:val="111111"/>
          <w:sz w:val="28"/>
          <w:sz w:val="28"/>
          <w:szCs w:val="28"/>
          <w:rtl w:val="true"/>
          <w:lang w:bidi="ar-SA"/>
        </w:rPr>
        <w:t>الحق أنها من صفات الفعل فتكون حادثة بحدوثه، بل إرادته عين فعله، كما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تفصيل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الإلهي متعلق بجميع ما سواه من الممكنات و منها أفعال العباد سواء منها في الدنيا أم في الآخرة الذي لا انتهاء لأفعاله و علمه سبب تام لحصول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من مقدمات حصول الإرادة المتقدمة على الفعل و ليس سببا تاما لحصول المعلوم بوجه من الوجوه بل علمه تعالى تعلق بأفعال العباد من حيث أنها مختارة لا ان يتعلق العلم بأحد طرفي الاختيار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أسباب الفعل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 المشيئة، و الإرادة، و القدرة و القضاء، و الإمضاء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جارية في كل فعل صادر من كل عالم قادر سواء أ كان هو اللّه تعالى أم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المشيئة و الإرادة بالكلية و الجزئية، و كل ذلك من المقتضيات و ليست من العلة التامة في شيء، و هذه كلها في العبد تكون تارة التفاتية تفصيلية، و أخرى على نحو الإجمال و الارتكاز و هو الغالب، و سيأتي تفصيل هذا في الآيات المناسبة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الأدلة النقلية فقد استدلوا بظواهر من الآيات المباركة تؤيد مذهبهم،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خَلَقَكُمْ وَ 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فَيُضِلُّ اَللّهُ مَنْ يَشاءُ وَ يَهْدِي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إبراهيم،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رَمَيْتَ إِذْ رَمَيْتَ وَ لكِنَّ اَللّهَ 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الأنفال،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يناقش فيها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معارضة بآيات أخرى أكثر عددا و أصرح دلالة على اختيار الإنسان في أفعاله كما ستعرف</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سياق تلك الآيات و القرائن المحيطة بها تدل على أن المراد منها غير ما ذهبوا اليه فنفي الرمي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بالنسبة إلى الأثر الخارق للعادة، لا بالنسبة إلى الفعل </w:t>
      </w:r>
      <w:bookmarkStart w:id="221" w:name="pg15364_245086"/>
    </w:p>
    <w:p>
      <w:pPr>
        <w:pStyle w:val="BookText"/>
        <w:rPr/>
      </w:pPr>
      <w:bookmarkEnd w:id="221"/>
      <w:r>
        <w:rPr>
          <w:rFonts w:ascii="Amiri" w:hAnsi="Amiri" w:eastAsia="Amiri" w:cs="Amiri"/>
          <w:color w:val="111111"/>
          <w:sz w:val="28"/>
          <w:sz w:val="28"/>
          <w:szCs w:val="28"/>
          <w:rtl w:val="true"/>
          <w:lang w:bidi="ar-SA"/>
        </w:rPr>
        <w:t xml:space="preserve">المباشري الصادر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سيأتي في البحث الروائي ما يفيد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مجمل القول في الجبر و مذاهبه أنه لم يصادم العقل و النقل فقط، بل هو مستلزم لنفي الحسن و القبح العقلي المتفق عليهما بين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يلزم منه نفي الثواب و العقاب الثابتين في جميع الشرائع الإلهية بل يلزم منه تجويز الظلم و الجور على اللّه تعالى إلى غير ذلك من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ظهور بعض كلمات القوم في التعميم لأمكن حمل بعضها على ما لا دخل للاختيار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كالعزة و الذلة، و الغنى و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لأمكن حمل الجبر في قولهم على الجبر الاقتضائي، يعني أنّ مقتضى الإرادة القاهرة الأزلية الإلهية أن لا تكون في البين إرادة غيرها، و لكنه تبارك و تعالى جعل للإنسان بل لمطلق الحيوان إرادة في الجملة لمصالح كثيرة، فالجبر الاقتضائي لا ينافي الإختيار الفعلي من العبد</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5872498_2142443653"/>
      <w:bookmarkStart w:id="223" w:name="_Toc85"/>
      <w:bookmarkEnd w:id="222"/>
      <w:r>
        <w:rPr>
          <w:rtl w:val="true"/>
        </w:rPr>
        <w:t>التفويض</w:t>
      </w:r>
      <w:r>
        <w:rPr>
          <w:rtl w:val="true"/>
        </w:rPr>
        <w:t>:</w:t>
      </w:r>
      <w:bookmarkEnd w:id="223"/>
    </w:p>
    <w:p>
      <w:pPr>
        <w:pStyle w:val="BookText"/>
        <w:rPr/>
      </w:pPr>
      <w:r>
        <w:rPr>
          <w:rFonts w:ascii="Amiri" w:hAnsi="Amiri" w:eastAsia="Amiri" w:cs="Amiri"/>
          <w:color w:val="111111"/>
          <w:sz w:val="28"/>
          <w:sz w:val="28"/>
          <w:szCs w:val="28"/>
          <w:rtl w:val="true"/>
          <w:lang w:bidi="ar-SA"/>
        </w:rPr>
        <w:t>قد عرفت أن المراد من التفويض المنسوب الى المعتزلة هو كون الأفعال مختارة باختيار العباد بلا دخل لاختياره تعالى و أنها تنسب إلى العباد بالحقيقة و إلى اللّه تعالى بالمجاز و أنه لا تكون أفعال العباد مورد إرادة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استدلوا على ذلك بأنه إذا لم يكن الإنسان موجدا لأفعاله لا يصح تكليف العباد و لا المدح و الذم و لبطل الثواب و العقاب، و للزم منه الجبر، مع أنه لا يصح أن تكون السيئات و الأفعال القبيحة موردا لإرادته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ذلك يظهر من بيان الأمر بين الأمرين</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احتجوا ببعض الآيات الكريمة، فإن قسما منها تدل على كون الإنسان هو الفاعل لأعماله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اِمْرِئٍ بِما كَسَبَ رَهِينٌ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الطور،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قسما منها تدل على أن المطيع يثاب على أعماله الحسنة و المسيء يعاقب بمعاصيه،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تُجْزى كُلُّ نَفْسٍ بِما كَسَبَتْ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غافر،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تُجْزَوْنَ ما كُنْتُمْ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الجاثية،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وَ مَنْ جاءَ بِالسَّيِّئَةِ فَلا يُجْزى إِلاّ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قسما منها تدل على أنه مختار في أفعاله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فَلْيُؤْمِنْ وَ مَنْ شاءَ فَلْيَكْفُرْ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قسما منها تدل على اعتراف الإنسان بصدور المعاصي منه في الآخرة،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اَلشَّيْطانُ لَمّا قُضِيَ اَلْأَمْرُ إِنَّ اَللّهَ وَعَدَكُمْ وَعْدَ اَلْحَقِّ وَ وَعَدْتُكُمْ فَأَخْلَفْتُكُمْ وَ ما كانَ لِي عَلَيْكُمْ مِنْ سُلْطانٍ إِلاّ أَنْ دَعَوْتُكُمْ فَاسْتَجَبْتُمْ لِي فَلا تَلُومُونِي وَ لُومُوا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إبراهيم،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الدالة منطوقا أو مفهوما على أن الإنسان خالف لأفعاله و أنه المسؤول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ذلك أنّ أقصى ما يستفاد منها أن الإنسان هو الفاعل و عنه يصدر جميع أعماله و أما أنه ليس لإرادته تعالى و قدره و قضائه دخل فيها فلا يستفاد منها، فهي من هذه الجهة معارضة بالآيات الدالة على أنها من اللّه عزّ و جل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كُلٌّ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الآيات الدالة على طلب الاستعانة منه تعالى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نَسْتَعِينُ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الحمد،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ورد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الجميع ظاهر في صحة نسبة أعمال العباد إلى اللّه تعالى، إما بنحو القضاء كما في السيئات، أو هو و الرضاء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قضاؤه و رضاه ليسا من العلة التامة</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و الروايات لا يمكن أن يستفاد منها التفويض الكلي للعباد المقابل للجبر، و يمكن حمل كلامهم على التفويض الاقتضائي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نهاية استغنائه تعالى عن خلقه يقتضي إيكال الإرادة إلى العباد </w:t>
      </w:r>
      <w:bookmarkStart w:id="224" w:name="pg15364_245088"/>
    </w:p>
    <w:p>
      <w:pPr>
        <w:pStyle w:val="BookText"/>
        <w:rPr/>
      </w:pPr>
      <w:bookmarkEnd w:id="224"/>
      <w:r>
        <w:rPr>
          <w:rFonts w:ascii="Amiri" w:hAnsi="Amiri" w:eastAsia="Amiri" w:cs="Amiri"/>
          <w:color w:val="111111"/>
          <w:sz w:val="28"/>
          <w:sz w:val="28"/>
          <w:szCs w:val="28"/>
          <w:rtl w:val="true"/>
          <w:lang w:bidi="ar-SA"/>
        </w:rPr>
        <w:t>بعد بيان طريق الحق و الباطل، و إتمام الحجة عليهم و لكنه لم يفعل لمصالح كثيرة، بل جعل إرادته مسيطرة على إرادة عباده لا على نحو يلزم منه الجبر، و هذا هو ما يظهر من بيان الأمر بين الأمرين، كما سيأتي</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5872500_2142443653"/>
      <w:bookmarkStart w:id="226" w:name="_Toc86"/>
      <w:bookmarkEnd w:id="225"/>
      <w:r>
        <w:rPr>
          <w:rtl w:val="true"/>
        </w:rPr>
        <w:t>الأمر بين الأمرين</w:t>
      </w:r>
      <w:r>
        <w:rPr>
          <w:rtl w:val="true"/>
        </w:rPr>
        <w:t>:</w:t>
      </w:r>
      <w:bookmarkEnd w:id="226"/>
    </w:p>
    <w:p>
      <w:pPr>
        <w:pStyle w:val="BookText"/>
        <w:rPr/>
      </w:pPr>
      <w:r>
        <w:rPr>
          <w:rFonts w:ascii="Amiri" w:hAnsi="Amiri" w:eastAsia="Amiri" w:cs="Amiri"/>
          <w:color w:val="111111"/>
          <w:sz w:val="28"/>
          <w:sz w:val="28"/>
          <w:szCs w:val="28"/>
          <w:rtl w:val="true"/>
          <w:lang w:bidi="ar-SA"/>
        </w:rPr>
        <w:t>مما تفردت به الإمامية عن سائر الفرق القول بالأمر بين الأمرين و المنزلة بين المنزلتين</w:t>
      </w:r>
    </w:p>
    <w:p>
      <w:pPr>
        <w:pStyle w:val="BookText"/>
        <w:rPr/>
      </w:pPr>
      <w:r>
        <w:rPr>
          <w:rFonts w:ascii="Amiri" w:hAnsi="Amiri" w:eastAsia="Amiri" w:cs="Amiri"/>
          <w:color w:val="111111"/>
          <w:sz w:val="28"/>
          <w:sz w:val="28"/>
          <w:szCs w:val="28"/>
          <w:rtl w:val="true"/>
          <w:lang w:bidi="ar-SA"/>
        </w:rPr>
        <w:t xml:space="preserve">فقد ورد عن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 لا تفويض، بل أمر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الحق المطابق للوجدان و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 تعالى أودع القدرة في عباده و بها بعد وجود الدواعي يصدر الفعل من الفاعل و ينسب الفعل إليه مباشرة، فهو غير مجبور، لتعلق قدرته بطرفي الفعل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المعنى المستفاد من الأخبار الواردة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بين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بد من توضيح ذلك بشيء من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أفعال العباد منحصرة في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إما من الحسنات، أو من السيئات، أو من المباحات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أن الأمر بين الأمرين متقوم بالانتساب اليه تعالى، و الى العباد انتسابا يحكم بصحته العقلاء، و من رضائه تعالى بالحسنات و ترغيبه إليها و التأكيد في إتيانها و الثواب عليها أو العقاب على الترك في بعضها يصح الانتساب إليه تعالى، و يسمى ذلك بالانتساب الاقتضائي لا يبلغ حد الإلجاء و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إذنه تعالى في المباحات و ترخيصه لها صح انتسابه اليه تعالى اقتضاء كما هو الحال في الحسنات، فتحقق بالنسبة إلى الحسنات و المباحات رضاؤه و قضاؤه تعالى إليها</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خلقه تعالى للنفس الأمارة و الشيطان صح نسبة السيئات اليه تعالى، لا بمعنى رضائه بها و ترغيبه إليها فيصح نسبة الخلق التسبيبي إليه تعالى في السيئات، و يجري هذا الوجه في الحسنات و المباحات فإن هذه النسبة توجد في الجميع</w:t>
      </w:r>
      <w:r>
        <w:rPr>
          <w:rFonts w:eastAsia="Amiri" w:cs="Amiri" w:ascii="Amiri" w:hAnsi="Amiri"/>
          <w:color w:val="111111"/>
          <w:sz w:val="28"/>
          <w:szCs w:val="28"/>
          <w:rtl w:val="true"/>
          <w:lang w:bidi="ar-SA"/>
        </w:rPr>
        <w:t xml:space="preserve">. </w:t>
      </w:r>
      <w:bookmarkStart w:id="227" w:name="pg15364_245089"/>
    </w:p>
    <w:p>
      <w:pPr>
        <w:pStyle w:val="BookText"/>
        <w:rPr/>
      </w:pPr>
      <w:bookmarkEnd w:id="227"/>
      <w:r>
        <w:rPr>
          <w:rFonts w:ascii="Amiri" w:hAnsi="Amiri" w:eastAsia="Amiri" w:cs="Amiri"/>
          <w:color w:val="111111"/>
          <w:sz w:val="28"/>
          <w:sz w:val="28"/>
          <w:szCs w:val="28"/>
          <w:rtl w:val="true"/>
          <w:lang w:bidi="ar-SA"/>
        </w:rPr>
        <w:t>و أما نسبة الفعل إلى الفاعل فإنّ اللّه تعالى خلق الذات المختارة القادرة على السيئات مثلا مع نهيه تعالى و إظهار سخطه و توعيده عليها و قد فعلها العبد بسوء اختياره، فينسب إليه الفعل مباشرة كما أن منشأ النسبة إليه تعالى أنه خلق الذات القادرة المختارة مع إبلاغ النهي و التوعيد، و قد علم بها و قضاها على نحو الاقتضاء لا قضاء الحتم و لا منقصة في هذا القسم من النسبة أبدا، و لعل هذا أحد معاني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كُلٌّ مِنْ عِنْدِ اَللّهِ فَما لِهؤُلاءِ اَلْقَوْمِ لا يَكادُونَ يَفْقَهُونَ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الحسنات و المباحات تتعدد جهة الانتساب اليه تعالى من الرضاء و القضاء، و الاذن و الترغيب، أو خلق الذات القادرة المختارة، و في السيئات منحصرة بخصوص الأخيرة و القضاء الاقتضائي مع النهي و التوعيد، كل ذلك موافق لقانون العقل و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يعلم أن الهداية و الضلالة، بل السعادة و الشقاوة ليستا من ذاتيات العبد بحيث لا اختيار له فيها، و لا من لوازم الذات كلزوم الزوجية للأربعة و إلاّ لما كانت قابلة للتغيير و التبديل، و لبطل التكليف و الثواب و العقاب و نحو ذلك من المحاذير، بل هي من قبيل الأعراض الخارجية القابلة للزوال و التغيير و التي للاختيار فيها دخل مع توفيق و هداية منه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ذكرناه يجاب عن شبهات القوم، و يرفع التعارض بين الآيات و الروايات، و لعلماء الإمامية في تفسير الأمر بين الأمرين وجوه أخرى فراجع، و سيأتي في البحث الآتي مزيد بيان</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5872502_2142443653"/>
      <w:bookmarkStart w:id="229" w:name="_Toc87"/>
      <w:bookmarkEnd w:id="228"/>
      <w:r>
        <w:rPr>
          <w:rtl w:val="true"/>
        </w:rPr>
        <w:t>بحث روائي</w:t>
      </w:r>
      <w:r>
        <w:rPr>
          <w:rtl w:val="true"/>
        </w:rPr>
        <w:t>:</w:t>
      </w:r>
      <w:bookmarkEnd w:id="229"/>
    </w:p>
    <w:p>
      <w:pPr>
        <w:pStyle w:val="BookText"/>
        <w:rPr/>
      </w:pPr>
      <w:r>
        <w:rPr>
          <w:rFonts w:ascii="Amiri" w:hAnsi="Amiri" w:eastAsia="Amiri" w:cs="Amiri"/>
          <w:color w:val="111111"/>
          <w:sz w:val="28"/>
          <w:sz w:val="28"/>
          <w:szCs w:val="28"/>
          <w:rtl w:val="true"/>
          <w:lang w:bidi="ar-SA"/>
        </w:rPr>
        <w:t xml:space="preserve">عن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أرحم بخلقه من أن يجبر خلقه على الذنوب ثم يعذبهم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أعزّ من أن يريد أمرا فلا يكون</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بين الجبر و القدر منزلة ثالثة؟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أوسع مما بين السماء و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الوشا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فوض الأمر إلى العباد؟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اعزّ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فجبرهم على المعاصي؟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أعدل و أحكم من ذلك،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أنا أولى بحسناتك منك، و أنت أولى بسيئاتك مني عملت المعاصي بقوتي التي جعلتها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 الأخيرة صريحة في ما ذكرناه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جعلت فداك أجبر اللّه تعالى العباد على المعاصي؟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أعدل من أن يجبرهم على المعاصي ثم يعذبهم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ففوض اللّه إلى العباد؟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فوض إليهم لم يحصرهم بالأمر و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فبينهما منزلة؟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أوسع ما بين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يحصرهم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يوقعهم في حصر التكليف فيكون نفس تصور التكليف بما هو، و بيان الجزاء عليه كافيا في نفي الجبر و التفويض و إثبات الأمر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عادتهم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هذا المدعى بأدلة التكليف و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في جواب من سأله عن التوحيد و العدل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 أن لا تتوهمه، و العدل أن لا تتهمه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فالقائل بأنه خالق للأفعال فقد اتهمه بالظلم، و القائل بأنه يكلف العباد ما لا يطيقون فقد نسب اليه القبيح، و القائل بأنه لا يقدر على أعمال عباده و ان كل أعمالهم بإرادتهم و لا شأن له فيها قد اتهمه بالعجز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عبارة عن الجبر، و الثاني من لوازم التفويض و ترتب اللازمين عليهما واضح</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أعطيكم في ذلك أصلا لا تختلفون فيه و لا تخاصمون عليه أحدا إلاّ كسرتموه؟ إن اللّه عزّ و جل لم يطع بالإكراه، و لم يعص بغلبة، و لم يهمل العباد في ملكه فهو المالك لما ملكهم، و القادر على ما أقدرهم عليه، فإن ائتمر العباد بطاعته، لم يكن عنها صادرا، و لا منها </w:t>
      </w:r>
    </w:p>
    <w:p>
      <w:pPr>
        <w:pStyle w:val="BookText"/>
        <w:rPr/>
      </w:pPr>
      <w:r>
        <w:rPr>
          <w:rFonts w:ascii="Amiri" w:hAnsi="Amiri" w:eastAsia="Amiri" w:cs="Amiri"/>
          <w:color w:val="111111"/>
          <w:sz w:val="28"/>
          <w:sz w:val="28"/>
          <w:szCs w:val="28"/>
          <w:rtl w:val="true"/>
          <w:lang w:bidi="ar-SA"/>
        </w:rPr>
        <w:t>مانعا، و إن ائتمروا بمعصية فشاء أن يحول بينهم و بين ذلك فعل، و ان لم يحل و فعلوا فليس هو الذي أدخلهم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 إرادة الصرف عن مراد العبد من اللّه تعالى و هو محسوس لكل أحد، فكم من مريد لشيء يصرف عن إرادته و كم غير مريد يصادفه ما يشتهيه و هذه هي المنزلة بين المنزلتين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جبر و لا تفويض و لكن أمر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بكل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القائل بالجبر كافر، و القائل بالتفويض مشرك، و المراد من الأمر بين الأمرين هو وجود السبيل إلى إتيان ما أمروا، و ترك ما نهوا عنه، و الإرادة و المشية من اللّه تعالى في ذلك بالنسبة إلى الطاعات الأمر بها و الرضا لها، و بالنسبة إلى المعاصي النهي عنها، و السخط لها و الخذلان عليها، و ما من فعل يفعله العباد من خير، أو شر إلاّ و للّه فيه قضاء، و القضاء هو الحكم عليهم بما يستحقونه من الثواب و العقاب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القائل بالجبر كافر فلأنه نسب إلى اللّه تعالى الظلم، و مع ذلك يعاقب العبد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 القائل بالتفويض مشرك فلأنه أثبت إرادة مستقلة في مقابل ارادة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المنزلة بين المنزلتين فهو من باب المثال، و إلاّ فهو عام لجميع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يَنْقُضُونَ عَهْدَ اَللّهِ مِنْ بَعْدِ مِيثاقِهِ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الفت و الفك و الفسخ، و لا يستعمل غالبا إلاّ فيما فيه القوة و استعداد البقاء،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كَالَّتِي نَقَضَتْ غَزْلَها مِنْ بَعْدِ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يتعلق بالميثاق أيضا لأجل كونه محكما يعسر نقضه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نَقْضِهِمْ مِيثاقَهُمْ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الشيء و مراعاته حالا بعد حال، و هذه المادة في أية هيئة </w:t>
      </w:r>
    </w:p>
    <w:p>
      <w:pPr>
        <w:pStyle w:val="BookText"/>
        <w:rPr/>
      </w:pPr>
      <w:r>
        <w:rPr>
          <w:rFonts w:ascii="Amiri" w:hAnsi="Amiri" w:eastAsia="Amiri" w:cs="Amiri"/>
          <w:color w:val="111111"/>
          <w:sz w:val="28"/>
          <w:sz w:val="28"/>
          <w:szCs w:val="28"/>
          <w:rtl w:val="true"/>
          <w:lang w:bidi="ar-SA"/>
        </w:rPr>
        <w:t>استعملت تفيد الالتزام، و الثبات، و العزيمة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يوثق به الشيء، كالميقات لما يتحقق به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يضاف الميثاق إلى اللّه تعالى، إذ لا يتصور عهد أوثق مما عاهد به اللّه تعالى عباده، كما يجوز أن يضاف إلى العباد و هم الذين قبلوا عهد اللّه تعالى ظاهرا ثم نقضوه، فيكون المراد من بعد ما أوثقوه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الحمل على العموم الشامل لجميع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وصف الضالين بالفسق أراد سبحانه و تعالى بيان حال هؤلاء الفاسقين الضالين فذكر لهم أوصافا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نقض العهد، و قطع ما يجب أن يوصل، و الإفساد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بالعهد ما عاهد تعالى به على أنبيائه من المعارف و الشرايع الراجعة إلى تربية العباد، و هو من أعظم العهود الموثقة من قبله تعالى بالحجج و البراهين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ان يراد به الأعم من ذلك و من العهد الفطري الموثق بالعقل الذي هو أعظم حجج اللّه تعالى، فالمراد بنقض العهد عدم الوفاء به قولا، أو عملا، أو اعتقادا كما هو وجداني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يَقْطَعُونَ ما أَمَرَ اَللّهُ بِهِ أَنْ يُوصَلَ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كل شيء بحسبه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بالأمر الأعم من التكويني و التشريعي فصلة العقيدة باللّه و رسله جعلها راسخة في النفس، و صلة الأحكام الإلهية التكليفية العمل بها و المواظبة على إتيانها، و صلة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الاهتداء بهديه، و العمل بما جاء به من ربه وصلة الرحم التآلف و التودد معه، و كذلك صلة المؤمنين بعضهم مع بعض، وصلة الأمور التكوينية معرفة منافعها، و مضارها، و نتائجها المترتبة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تشمل الآية الشريفة جميع ذلك؛ و التفرقة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لعهد اللّه تعالى و ميثاقه، و قطع للصلة، فمن أنكر اللّه أو صفاته فقد قطع ما أمر به أن يوصل، و من أنكر النبوة و ما جاء به الأنبياء فقد قطع ما أمر به أن يوصل من هذه الجهة</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يُفْسِدُونَ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خلاف الصّلاح و هو </w:t>
      </w:r>
      <w:bookmarkStart w:id="230" w:name="pg15364_245093"/>
    </w:p>
    <w:p>
      <w:pPr>
        <w:pStyle w:val="BookText"/>
        <w:rPr/>
      </w:pPr>
      <w:bookmarkEnd w:id="230"/>
      <w:r>
        <w:rPr>
          <w:rFonts w:ascii="Amiri" w:hAnsi="Amiri" w:eastAsia="Amiri" w:cs="Amiri"/>
          <w:color w:val="111111"/>
          <w:sz w:val="28"/>
          <w:sz w:val="28"/>
          <w:szCs w:val="28"/>
          <w:rtl w:val="true"/>
          <w:lang w:bidi="ar-SA"/>
        </w:rPr>
        <w:t>أعم من الفردي و الاجتماعي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الأرض قرينة للحمل على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الإفساد في الأرض هو إضلال الناس، مثل الظلم، و الغيبة، و سيأتي بيان ذلك في الآيات المناسبة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اَلْخاسِرُونَ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واضحة للمقدمات المذكورة، فإن من اتصف بهذه الصفات فقد استحق الخزي في الدنيا، و عذاب الآخرة، و هذا هو الخسران المبين، إذ لا معنى لنقض العهد، أو قطع ما أمر اللّه به أن يوصل، أو الفساد إلاّ الخسران المبين</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5872504_2142443653"/>
      <w:bookmarkStart w:id="232" w:name="_Toc88"/>
      <w:bookmarkEnd w:id="231"/>
      <w:r>
        <w:rPr>
          <w:rtl w:val="true"/>
        </w:rPr>
        <w:t>بحث روائي</w:t>
      </w:r>
      <w:r>
        <w:rPr>
          <w:rtl w:val="true"/>
        </w:rPr>
        <w:t>:</w:t>
      </w:r>
      <w:bookmarkEnd w:id="232"/>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ضرب اللّه سبحانه هذين المثلين للمنافقين يعني مَثَلُهُمْ كَمَثَلِ اَلَّذِي اِسْتَوْقَدَ ناراً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كَصَيِّبٍ مِنَ اَلسَّماءِ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أجل و أعلى من أن يضرب الأمثال فأنزل اللّه تعالى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عنه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لما ذكر اللّه تعالى آلهة المشركين فقال؛ وَ إِنْ يَسْلُبْهُمُ اَلذُّبابُ شَيْئاً لا يَسْتَنْقِذُوهُ مِنْهُ و ذكر كيد الآلهة فجعله كبيت العنكبوت،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حيث ذكر اللّه الذباب و العنكبوت فيما أنزل من القرآن على محمد أي شيء يصنع؟ و ضحكت اليهود،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يشبه هذا كلام اللّه؟ فأنزل اللّه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ذلك من باب التطبيق</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5872506_2142443653"/>
      <w:bookmarkStart w:id="234" w:name="_Toc89"/>
      <w:bookmarkEnd w:id="233"/>
      <w:r>
        <w:rPr>
          <w:rtl w:val="true"/>
        </w:rPr>
        <w:t xml:space="preserve">كَيْفَ تَكْفُرُونَ بِاللّهِ وَ كُنْتُمْ أَمْواتاً فَأَحْياكُمْ ثُمَّ يُمِيتُكُمْ ثُمَّ يُحْيِيكُمْ ثُمَّ إِلَيْهِ تُرْجَعُونَ </w:t>
      </w:r>
      <w:r>
        <w:rPr>
          <w:rtl w:val="true"/>
        </w:rPr>
        <w:t>(</w:t>
      </w:r>
      <w:r>
        <w:rPr/>
        <w:t>28</w:t>
      </w:r>
      <w:r>
        <w:rPr>
          <w:rtl w:val="true"/>
        </w:rPr>
        <w:t xml:space="preserve">) </w:t>
      </w:r>
      <w:r>
        <w:rPr>
          <w:rtl w:val="true"/>
        </w:rPr>
        <w:t>هُوَ اَلَّذِي خَلَقَ لَكُ</w:t>
      </w:r>
      <w:bookmarkEnd w:id="234"/>
    </w:p>
    <w:p>
      <w:pPr>
        <w:pStyle w:val="Heading4"/>
        <w:numPr>
          <w:ilvl w:val="3"/>
          <w:numId w:val="1"/>
        </w:numPr>
        <w:rPr/>
      </w:pPr>
      <w:bookmarkStart w:id="235" w:name="__RefHeading___Toc5872508_2142443653"/>
      <w:bookmarkStart w:id="236" w:name="_Toc90"/>
      <w:bookmarkEnd w:id="235"/>
      <w:r>
        <w:rPr>
          <w:rtl w:val="true"/>
        </w:rPr>
        <w:t>اشارة</w:t>
      </w:r>
      <w:bookmarkEnd w:id="236"/>
    </w:p>
    <w:p>
      <w:pPr>
        <w:pStyle w:val="BookText"/>
        <w:rPr/>
      </w:pPr>
      <w:r>
        <w:rPr>
          <w:rFonts w:ascii="Amiri" w:hAnsi="Amiri" w:eastAsia="Amiri" w:cs="Amiri"/>
          <w:color w:val="111111"/>
          <w:sz w:val="28"/>
          <w:sz w:val="28"/>
          <w:szCs w:val="28"/>
          <w:rtl w:val="true"/>
          <w:lang w:bidi="ar-SA"/>
        </w:rPr>
        <w:t xml:space="preserve">كَيْفَ تَكْفُرُونَ بِاللّهِ وَ كُنْتُمْ أَمْواتاً فَأَحْياكُمْ ثُمَّ يُمِيتُكُمْ ثُمَّ يُحْيِيكُمْ ثُمَّ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 لَكُمْ ما فِي اَلْأَرْضِ جَمِيعاً ثُمَّ اِسْتَوى إِلَى اَلسَّماءِ فَسَوّاهُنَّ سَبْعَ سَماواتٍ وَ هُوَ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سبحانه و تعالى في هاتين الآيتين حال الإنسان من مبدأ خلقه إلى ما يؤول اليه أمره، و أنّ جميع ما في الأرض مخلوق لأجله و معدّ له ليتمتع بما فيها، و إنما قدم التوبيخ و الملامة على التفضل و العناية لبيان أن كل ما يكون للإنسان من المراتب و الأطوار إنما هو من تفضّله تعالى، لا من اقتضاء</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7" w:name="__RefHeading___Toc5872510_2142443653"/>
      <w:bookmarkStart w:id="238" w:name="_Toc91"/>
      <w:bookmarkEnd w:id="237"/>
      <w:r>
        <w:rPr>
          <w:rtl w:val="true"/>
        </w:rPr>
        <w:t>اشارة</w:t>
      </w:r>
      <w:bookmarkStart w:id="239" w:name="pg15364_245094"/>
      <w:bookmarkEnd w:id="238"/>
    </w:p>
    <w:p>
      <w:pPr>
        <w:pStyle w:val="BookText"/>
        <w:rPr/>
      </w:pPr>
      <w:bookmarkEnd w:id="239"/>
      <w:r>
        <w:rPr>
          <w:rFonts w:ascii="Amiri" w:hAnsi="Amiri" w:eastAsia="Amiri" w:cs="Amiri"/>
          <w:color w:val="111111"/>
          <w:sz w:val="28"/>
          <w:sz w:val="28"/>
          <w:szCs w:val="28"/>
          <w:rtl w:val="true"/>
          <w:lang w:bidi="ar-SA"/>
        </w:rPr>
        <w:t>ذاته، ثم عقب ذلك خلق السموات ليذكّرنا تمام قدرته و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ربط هاتين الآيتين بالآيات السابقة ظاهر</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5872512_2142443653"/>
      <w:bookmarkStart w:id="241" w:name="_Toc92"/>
      <w:bookmarkEnd w:id="240"/>
      <w:r>
        <w:rPr>
          <w:rtl w:val="true"/>
        </w:rPr>
        <w:t>التفسير</w:t>
      </w:r>
      <w:bookmarkEnd w:id="24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تَكْفُرُونَ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تعيير و توبيخ؛ يعني أنه لا ينبغي لكم أن تكفروا باللّه و الحال ان موتكم و حياتكم تحت قدرته و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ذكرهما، لأنهما من الوجدانيات و إنكار خالقهما يرجع إلى إنكار الوجدان و الجمع بين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كُنْتُمْ أَمْواتاً فَأَحْياكُمْ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المفسرون في الموت و الحياة أقوالا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بالموت هنا العدم السابق على الوجود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معدومين فأوجدكم، و ظاهر القرآن ينفي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الحياة عمّا من شأنه الحياة، كالنطفة، و العلقة، و المضغة، و نحوها من الأطوار التي تعرض على الإنسان في بدء خلقه حتّى يصير خلقا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بها الموت الحكمي، لا الحقيقي، إذ الإنسان حين ولادته لا اسم له، و لا شهرة له عند النّاس ثم يصير مشهورا عندهم، و لم يأت كل منهم في ما ذكروه بدليل يدل عليه</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الأولى الحمل على الجميع، فإن للحياة بمراتبها المختلفة من النباتية و الحيوانية و الإنسانية جامعا قريبا و هو الحركة و الحس، و للموت أيضا بمراتبه الكثيرة جامعا قريبا، و هو الوقف و السكون، و اللّه تعالى هو القادر على إيجاد أصلهما و سائر جهاتهما و خصوصياتهما، فإن الإنسان من بدء خلقه إلى نشوره و وقوفه بين يدي رب العالمين، و في جميع أطواره و حالاته، بل جميع شؤونه و تبدلاته مورد علمه و قدرته و إرادته و هذا هو معنى الربوبية العظمى التي أشرنا إليها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الحمد،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هذا شأنه معكم، و كان لكم التفات إلى هذه الجهة و لو إجمالا كيف تكفرون </w:t>
      </w:r>
    </w:p>
    <w:p>
      <w:pPr>
        <w:pStyle w:val="BookText"/>
        <w:rPr/>
      </w:pPr>
      <w:r>
        <w:rPr>
          <w:rFonts w:ascii="Amiri" w:hAnsi="Amiri" w:eastAsia="Amiri" w:cs="Amiri"/>
          <w:color w:val="111111"/>
          <w:sz w:val="28"/>
          <w:sz w:val="28"/>
          <w:szCs w:val="28"/>
          <w:rtl w:val="true"/>
          <w:lang w:bidi="ar-SA"/>
        </w:rPr>
        <w:t>باللّه، فتكون هذه الآية الشريفة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تَجْعَلُوا لِلّهِ أَنْداداً وَ أَنْتُمْ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يُمِيتُكُمْ ثُمَّ يُحْيِيكُمْ ثُمَّ إِلَيْهِ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يميتكم بقبض الأرواح حين انقضاء الآجال، ثم يحييكم حياة ثانية ثم اليه ترجعون لأخذ جزاء أعمالكم، هذا بحسب كليات الموت و الحياة و الرجوع إليه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بحسب الخصوصيات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كالزمان الفاصل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يعلمها إلاّ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الحياة الأولى و الحياة الثانية بعد اتحاد المبدأ و المرجع فيهما، و عدم الفرق بينهما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الحياة الأولى مؤقتة و الثانية أبدية دائمية، و أن التبدل في الصورة فالأعمال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كانت أو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قائم بالغير، و في الآخرة جوهر قائم بالذات فالعامل و العمل فيهما واحد؛ و الاختلاف إنما هو في صورة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الحياة الأخرى أكمل من الأولى للإنسان إن عمل صالحا في الدنيا و أدون إن كان شرا، و سيأتي تتمة الكلام في الآيات المناسبة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بيّن سبحانه بعض آياته في الأنفس فتفضل على الإنسان بنعمة الإيجاد، ثم بنعمة الموت، ثم الحياة، ثم الرجوع اليه ليصل كل واحد إلى ما أعده لنفسه من الأعمال ذكر سبحانه بعض نعمه في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 لَكُمْ ما فِي اَلْأَرْضِ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لما مر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لَكُمُ اَلْأَرْضَ فِراشاً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من لوازم جعل الأرض فراشا للإنسان أن يكون جميع ما في الفراش مهيئا للانتفاع به، و 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 لَكُمْ ما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الخلق بمعنى التقدير المستقيم، و يستعمل في الإبداع أيضا،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إيجاد شيء من شيء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نُطْفَةٍ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w:t>
      </w:r>
    </w:p>
    <w:p>
      <w:pPr>
        <w:pStyle w:val="BookText"/>
        <w:rPr/>
      </w:pPr>
      <w:r>
        <w:rPr>
          <w:rFonts w:ascii="Amiri" w:hAnsi="Amiri" w:eastAsia="Amiri" w:cs="Amiri"/>
          <w:color w:val="111111"/>
          <w:sz w:val="28"/>
          <w:sz w:val="28"/>
          <w:szCs w:val="28"/>
          <w:rtl w:val="true"/>
          <w:lang w:bidi="ar-SA"/>
        </w:rPr>
        <w:t>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العلق،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هذه الاستعمالات من المشترك المعنوي لوجود الجامع القريب فيها، و هو التقدير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بالخلق هنا التقدير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اللّه تعالى أن يكون ما في الأرض لأجل انتفاع الإنسان، و التقدير مقدم عن الإيجاد و كل موجود مقدر، و ليس كل مقدر موجودا، لجريان البداء في مرتبة التقدير و القضاء،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خلق ما في الأرض إما لأجل الانتفاع به انتفاعا ماديا صحيحا بكل وجه يتصور، أو عقليا كالنظر و الاعتبار،</w:t>
      </w:r>
    </w:p>
    <w:p>
      <w:pPr>
        <w:pStyle w:val="BookText"/>
        <w:rPr/>
      </w:pPr>
      <w:r>
        <w:rPr>
          <w:rFonts w:ascii="Amiri" w:hAnsi="Amiri" w:eastAsia="Amiri" w:cs="Amiri"/>
          <w:color w:val="111111"/>
          <w:sz w:val="28"/>
          <w:sz w:val="28"/>
          <w:szCs w:val="28"/>
          <w:rtl w:val="true"/>
          <w:lang w:bidi="ar-SA"/>
        </w:rPr>
        <w:t xml:space="preserve">كما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لكم ما في الأرض جميعا لتعتبروا به، و تتوصلوا به الى رضوانه، و تتوقوا به من عذاب نيرانه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يستفاد من هذه الآية المباركة، و غيرها من الآيات كثرة عناية اللّه تعالى بالإنسان، و قد افتخر به على سائر خلقه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فَتَبارَكَ اَللّهُ أَحْسَنُ اَلْخالِقِينَ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المؤمنون،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جعله غاية خلق الموجودات، و جعل الطبيعة مسخرة بين يديه، و أفاض عليه من علومها و أسرارها لأن ينتفع بها و يستفيد من جميع ما يمكن الاستفادة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إِلَى اَلسَّماءِ فَسَوّاهُنَّ سَبْعَ 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و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المساواة و المعادلة، و تختلف الخصوصيات باختلاف الاستعمالات، فإذا عديت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أفادت معنى الاستيلاء عن عدل و حكمة،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استيلاء علم و حكمة و تدبير و إتقان، فيكون ما سواه من صنع اللّه الذي أتقن كل شيء، و إذا عديت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اقتضى القصد و الشروع، و الأخذ المشتمل على أتم أنحاء التدبير،</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في خلقها و إتقانها</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استعملت هذه المادة بهيئاتها المختلفة في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فَسَوّى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الأعلى،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سَوَّيْتُهُ وَ نَفَخْتُ فِيهِ مِنْ رُوحِي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الخلق أعم من التسوية</w:t>
      </w:r>
      <w:r>
        <w:rPr>
          <w:rFonts w:eastAsia="Amiri" w:cs="Amiri" w:ascii="Amiri" w:hAnsi="Amiri"/>
          <w:color w:val="111111"/>
          <w:sz w:val="28"/>
          <w:szCs w:val="28"/>
          <w:rtl w:val="true"/>
          <w:lang w:bidi="ar-SA"/>
        </w:rPr>
        <w:t xml:space="preserve">. </w:t>
      </w:r>
      <w:bookmarkStart w:id="242" w:name="pg15364_245097"/>
    </w:p>
    <w:p>
      <w:pPr>
        <w:pStyle w:val="BookText"/>
        <w:rPr/>
      </w:pPr>
      <w:bookmarkEnd w:id="242"/>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قصد خلق السماء، و أراد ذلك بأتم أنحاء التدبير و أحسن جهات التنظيم فجعلهنّ سبع سموات متقنات، و سيأتي بيان عدد السبع في الآيات المناسبة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الآية إشارة إلى أن خلق الأرض قبل خلق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عرفت أن الخلق غير التسوية، فإن في الأرض جهات كثيرة و في السماء أيضا كذلك، فكل منهما من الأمور الإضافية و يصير خلق تلك الجهات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منافاة بين ذلك،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أَشَدُّ خَلْقاً أَمِ اَلسَّماءُ بَناها رَفَعَ سَمْكَها فَسَوّاها وَ أَغْطَشَ لَيْلَها وَ أَخْرَجَ ضُحاها وَ اَلْأَرْضَ بَعْدَ ذلِكَ دَحاها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النازعات،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خلق السماء في هذه الآية المباركة مقدم من حيث الاستواء و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الأرض مؤخر من حيث فعلية نظمها، و جري أنهارها و دحوها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الآية السابقة أن خلق الأرض مقدم من حيث أصل التقدير فلا تضاد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بِكُلِّ شَيْ‌ءٍ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من ألفاظ العموم بل لا أعم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اللغويين إن لفظ عليم للمبالغة و ليس لمجرد الوصف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متعد بنفسه،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عَلِمْتُمُوهُنَّ مُؤْمِناتٍ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الممتحنة،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لإظهار الزيادة في العلم و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القرآن آيات كثيرة دالة على إحاطته بما سواه علما و قدرة و من سائر الجهات و لعل أبلغ هذه التعبيرات بالنسبة إلى المخاطبين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كانَ عَلى كُلِّ شَيْ‌ءٍ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الشهود و العيان أخص عندهم من العلم و إن كان لا فرق بينهما بالنسبة إليه تعالى</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5872514_2142443653"/>
      <w:bookmarkStart w:id="244" w:name="_Toc93"/>
      <w:bookmarkEnd w:id="243"/>
      <w:r>
        <w:rPr>
          <w:rtl w:val="true"/>
        </w:rPr>
        <w:t>بحث فقهي</w:t>
      </w:r>
      <w:r>
        <w:rPr>
          <w:rtl w:val="true"/>
        </w:rPr>
        <w:t>:</w:t>
      </w:r>
      <w:bookmarkEnd w:id="244"/>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الفقهاء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 لَكُمْ ما فِي اَلْأَرْضِ جَمِيعاً لإثبات الإباحة المطلقة في جميع الأشياء إلاّ ما دل دليل بالخصوص على تحريمه، و تمسكوا بغيرها من الآيات المباركة أيضا على ما سيأتي، و بالروايات، بل و العقل، و بينوا في علم الأصول ما يتعلق بذلك</w:t>
      </w:r>
      <w:r>
        <w:rPr>
          <w:rFonts w:eastAsia="Amiri" w:cs="Amiri" w:ascii="Amiri" w:hAnsi="Amiri"/>
          <w:color w:val="111111"/>
          <w:sz w:val="28"/>
          <w:szCs w:val="28"/>
          <w:rtl w:val="true"/>
          <w:lang w:bidi="ar-SA"/>
        </w:rPr>
        <w:t xml:space="preserve">. </w:t>
      </w:r>
      <w:bookmarkStart w:id="245" w:name="pg15364_245098"/>
    </w:p>
    <w:p>
      <w:pPr>
        <w:pStyle w:val="Heading4"/>
        <w:numPr>
          <w:ilvl w:val="3"/>
          <w:numId w:val="1"/>
        </w:numPr>
        <w:rPr/>
      </w:pPr>
      <w:bookmarkStart w:id="246" w:name="__RefHeading___Toc5872516_2142443653"/>
      <w:bookmarkStart w:id="247" w:name="_Toc94"/>
      <w:bookmarkEnd w:id="245"/>
      <w:bookmarkEnd w:id="246"/>
      <w:r>
        <w:rPr>
          <w:rtl w:val="true"/>
        </w:rPr>
        <w:t>بحث روائي</w:t>
      </w:r>
      <w:r>
        <w:rPr>
          <w:rtl w:val="true"/>
        </w:rPr>
        <w:t>:</w:t>
      </w:r>
      <w:bookmarkEnd w:id="247"/>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 لَكُمْ ما فِي اَلْأَرْضِ جَمِيعاً ثُمَّ اِسْتَوى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 لكم ما في الأرض جميعا لتعتبروا به، و لتتوصلوا به إلى رضوانه، و تتوقوا به من عذاب نيرانه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استوى إلى السماء أخذ في خلقها و إتقانها فسويهن سبع سموات و هو بكل شيء عليم، و لعلمه بكل شيء علم المصالح، فخلق شرع ما في الأرض لمصالحكم يا بني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هذا الحديث في مقام بيان غاية الخلق و هو المنساق من جملة من الآيات القرآنية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الأرض قبل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إجمال بيانه، و يأتي التفصيل في الآيات المناسبة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5872518_2142443653"/>
      <w:bookmarkStart w:id="249" w:name="_Toc95"/>
      <w:bookmarkEnd w:id="248"/>
      <w:r>
        <w:rPr>
          <w:rtl w:val="true"/>
        </w:rPr>
        <w:t>وَ إِذْ قالَ رَبُّكَ لِلْمَلائِكَةِ إِنِّي جاعِلٌ فِي اَلْأَرْضِ خَلِيفَةً قالُوا أَ تَجْعَلُ فِيها مَنْ يُفْسِدُ فِيها وَ يَسْفِكُ اَلدِّماءَ وَ نَحْنُ نُس</w:t>
      </w:r>
      <w:bookmarkEnd w:id="249"/>
    </w:p>
    <w:p>
      <w:pPr>
        <w:pStyle w:val="Heading4"/>
        <w:numPr>
          <w:ilvl w:val="3"/>
          <w:numId w:val="1"/>
        </w:numPr>
        <w:rPr/>
      </w:pPr>
      <w:bookmarkStart w:id="250" w:name="__RefHeading___Toc5872520_2142443653"/>
      <w:bookmarkStart w:id="251" w:name="_Toc96"/>
      <w:bookmarkEnd w:id="250"/>
      <w:r>
        <w:rPr>
          <w:rtl w:val="true"/>
        </w:rPr>
        <w:t>اشارة</w:t>
      </w:r>
      <w:bookmarkEnd w:id="251"/>
    </w:p>
    <w:p>
      <w:pPr>
        <w:pStyle w:val="BookText"/>
        <w:rPr/>
      </w:pPr>
      <w:r>
        <w:rPr>
          <w:rFonts w:ascii="Amiri" w:hAnsi="Amiri" w:eastAsia="Amiri" w:cs="Amiri"/>
          <w:color w:val="111111"/>
          <w:sz w:val="28"/>
          <w:sz w:val="28"/>
          <w:szCs w:val="28"/>
          <w:rtl w:val="true"/>
          <w:lang w:bidi="ar-SA"/>
        </w:rPr>
        <w:t xml:space="preserve">وَ إِذْ قالَ رَبُّكَ لِلْمَلائِكَةِ إِنِّي جاعِلٌ فِي اَلْأَرْضِ خَلِيفَةً قالُوا أَ تَجْعَلُ فِيها مَنْ يُفْسِدُ فِيها وَ يَسْفِكُ اَلدِّماءَ وَ نَحْنُ نُسَبِّحُ بِحَمْدِكَ وَ نُقَدِّسُ لَكَ قالَ إِنِّي أَعْلَمُ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في بيان قصة خلق آدم، و الغاية من خلقه و عصيانه، و هبوطه إلى الأرض، و قد تكررت هذه القصة في مواضع متعددة من القرآن الكريم، بل وردت في جميع الكتب السماوية، فتظهر أهميتها لما فيها من الحكم و الأسرار، و اعتنائه تبارك و تعالى بالإنسان الذي يمتاز عن غيره من المخلوقات، لأنه المستعد لبلوغ أقصى درجات الكمال، و لذلك كان جديرا بالخلافة</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5872522_2142443653"/>
      <w:bookmarkStart w:id="253" w:name="_Toc97"/>
      <w:bookmarkEnd w:id="252"/>
      <w:r>
        <w:rPr>
          <w:rtl w:val="true"/>
        </w:rPr>
        <w:t>التفسير</w:t>
      </w:r>
      <w:bookmarkEnd w:id="253"/>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رَبُّكَ 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بالقول هنا الإلقاء في النفس، سواء أ كان بسبب من الأسباب الظاهرية، أم الخفية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المراد من </w:t>
      </w:r>
    </w:p>
    <w:p>
      <w:pPr>
        <w:pStyle w:val="BookText"/>
        <w:rPr/>
      </w:pPr>
      <w:r>
        <w:rPr>
          <w:rFonts w:ascii="Amiri" w:hAnsi="Amiri" w:eastAsia="Amiri" w:cs="Amiri"/>
          <w:color w:val="111111"/>
          <w:sz w:val="28"/>
          <w:sz w:val="28"/>
          <w:szCs w:val="28"/>
          <w:rtl w:val="true"/>
          <w:lang w:bidi="ar-SA"/>
        </w:rPr>
        <w:t>القول المنسوب إليه تعالى في جميع القرآن هو المعنى المعروف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الحركات المعتمدة على مخارج الحروف، و سيأتي شرح ذلك في الموضع المناسب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من أ لك و هي الرسالة إما لأنّ جميعهم رسل اللّه إلى ما يرسلهم إليه من تدبير الأمور، أو تغليبا لاسم عظمائهم و ساداتهم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جبرائيل و ميكائيل و إسرافيل و عزرائيل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 لا بأس به لفرض تسخير البقية تحت إرادة العظماء منهم بأمره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في وجود الملائكة و قد تكرر ذكرهم في القرآن الكريم و سائر الكتب السماوية مع شيء من بيان أعمالهم و في الروايات الواردة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لبعض خصائصهم و 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استدل الحكماء و الفلاسفة بأدلة عقلية على وجود الملائكة منها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الكتب الفلسفية، و يغنينا عن ذلك ظهورهم لأنبياء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أولي العزم منهم؛ و ظهور جبرائيل في صورة دحية الكلبي مروي في كتب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الخلاف في أنهم ذوات مجردة تظهر بأشكال مختلفة كما عليه الفلاسفة، أو أجسام لطيفة كذلك كما عن غيرهم، فلا ثمرة في ذلك و النزاع بينهم 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الملائكة مختلفون في الأشكال و الهيئات، و هم على طوائف متعددة مختلفة محدودة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يُسَبِّحُونَ اَللَّيْلَ وَ اَلنَّهارَ لا يَفْتُرُونَ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اَلصَّافُّونَ وَ إِنّا لَنَحْنُ اَلْمُسَبِّحُونَ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بعض الروايات الواردة عن المعصومين و هم يتكاثرون بواسطة بعض الأعمال الصالحة الصادرة من العباد، كما هو مذكور في كتب الأحاديث، و من قطرات النهر المكنون تحت العرش كما في بعض الروايات على ما يأتي</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رَبُّكَ لِلْمَلائِكَةِ أمران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وجه الخطاب إلى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الناس أنّ الغرض الأصلي من خلق آدم إنما هو سيد الأنبياء و الرسالة التي جاء بها، و ذلك لأن العلة الغائية مقدمة في العلم و إن كانت متأخرة في الخارج، كما ثبت بالأدلة العقلية، و يدل عليه بعض الأدلة النقلية، فأصل الدعوة هي دعوته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تعددت الدعاة إليها و تفرقوا في سلسلة الزمان، و يأتي شرح ذلك عند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إِلَيْكَ اَلْكِتابَ بِالْحَقِّ مُصَدِّقاً لِما بَيْنَ يَدَيْهِ مِنَ اَلْكِتابِ وَ مُهَيْمِناً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تسلية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رأى من الحوادث الواردة على أبيه آدم، ليصبر على ما يراه من كيد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سبحانه ذلك للملائكة ثم بينه للناس لجهات؛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إظهار فضل آدم للملائكة، و تعريفه لهم، و إعلامهم بمقامه بأن له الخلافة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ما هو المكنون في نفوس الملائكة على أنفسهم ليعترفوا بذلك بالعجز و القصور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 بأن صنع هذا المخلوق الجديد كان بمباشرته عزّ و جل بلا مداخلة أحد غيره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ليس للإنسان معرفة حقائق الأشياء، و أسرار الخليقة و حكمها، فإن الملائكة مع رفعة شأنهم قد عجزوا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المحاورة كانت تلطفا منه عزّ و جل و جبرا لما انكسر من نفوسهم حيث صنع اللّه الخليفة من الطين الذي هو دونهم بمراتب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النّاس إلى المشاورة بينهم في أمورهم، و أن المشاورة لا تنقص الفرد و إن عظم شأنه، كما قال تعالى مخاطبا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شاوِرْهُمْ فِي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أعلمنا بأنه قد رضي لخلقه أن يسألوه عما خفي عنهم</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 فِي اَلْأَرْضِ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الجعل هو الفعل </w:t>
      </w:r>
    </w:p>
    <w:p>
      <w:pPr>
        <w:pStyle w:val="BookText"/>
        <w:rPr/>
      </w:pPr>
      <w:r>
        <w:rPr>
          <w:rFonts w:ascii="Amiri" w:hAnsi="Amiri" w:eastAsia="Amiri" w:cs="Amiri"/>
          <w:color w:val="111111"/>
          <w:sz w:val="28"/>
          <w:sz w:val="28"/>
          <w:szCs w:val="28"/>
          <w:rtl w:val="true"/>
          <w:lang w:bidi="ar-SA"/>
        </w:rPr>
        <w:t>و الإحداث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الخلافة هي النيابة عن الغير إما لقصوره، أو زواله أو للتشريف و التشريع و الإبلاغ، و خلافة أنبياء اللّه تعالى و حججه من القسم الأخير، و للعلماء في جعل الخلافة في الأرض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جعل آدم خليفة عن نوع آخر كان في الأرض ذهب اللّه تعالى بهم بعد أن أفسدوا، و سفكوا الدماء، و استدلوا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جَعَلْناكُمْ خَلائِفَ فِي اَلْأَرْضِ مِنْ بَعْدِهِمْ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سؤال الملائكة قياسا على 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آدم خليفته في الأرض، كما يشهد 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إِنّا جَعَلْناكَ خَلِيفَةً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المستخلف عنه في المقام الأعم مما ذكروه، فإن الإنسان فيه جهتان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البدن و الجسم، و جهة الروح، و هو مزيج منهما فقد تعلق جعله تعالى بآدم من جهتين الجسمانية حيث باشر تعالى بنفسه في خلقه، و نفخ فيه من روحه، فيكون من هذه الجهة خليفة عن غيره تكوينا، و أما الجهة المعنوية فقد تعلقت الإرادة الإلهية بجعله خليفة، كما تعلقت بجعل داود خليفة في الأرض، و يشهد لذلك ما استفاض</w:t>
      </w:r>
    </w:p>
    <w:p>
      <w:pPr>
        <w:pStyle w:val="BookText"/>
        <w:rPr/>
      </w:pPr>
      <w:r>
        <w:rPr>
          <w:rFonts w:ascii="Amiri" w:hAnsi="Amiri" w:eastAsia="Amiri" w:cs="Amiri"/>
          <w:color w:val="111111"/>
          <w:sz w:val="28"/>
          <w:sz w:val="28"/>
          <w:szCs w:val="28"/>
          <w:rtl w:val="true"/>
          <w:lang w:bidi="ar-SA"/>
        </w:rPr>
        <w:t xml:space="preserve">عن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مخلوق على وجه الأرض هو الحجة، و آخر من يموت هو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الخلافة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نبوته، و كونه حجة اللّه خلافة شخصية، و من حيث كونه آدم أبا البشر نوعية، كما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جَعَلْناكُمْ خَلائِفَ فِي اَلْأَرْضِ إذ لكل طبقة لاحقة خلافة تكوينية بالنسبة إلى الطبقة السابقة في دار الكون و الفساد، فتكون الخلافتان متلازمتان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تَجْعَلُ فِيها مَنْ يُفْسِدُ فِيها وَ يَسْفِكُ اَلدِّماءَ وَ نَحْنُ نُسَبِّحُ بِحَمْدِكَ وَ نُقَدِّسُ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الفساد المعنى الأعم الشامل للفساد الشخصي و النوعي، و من الأول ارتكاب المناهي الإلهية، و من الثاني النفاق</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سفك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إراقتها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التسبيح التنزيه عن صفات الممكنات، و معنى نسبح بحمدك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ننزهك عن النقائص، مقرونا بالثناء </w:t>
      </w:r>
    </w:p>
    <w:p>
      <w:pPr>
        <w:pStyle w:val="BookText"/>
        <w:rPr/>
      </w:pPr>
      <w:r>
        <w:rPr>
          <w:rFonts w:ascii="Amiri" w:hAnsi="Amiri" w:eastAsia="Amiri" w:cs="Amiri"/>
          <w:color w:val="111111"/>
          <w:sz w:val="28"/>
          <w:sz w:val="28"/>
          <w:szCs w:val="28"/>
          <w:rtl w:val="true"/>
          <w:lang w:bidi="ar-SA"/>
        </w:rPr>
        <w:t xml:space="preserve">عليك فاجتمع في هذا التعبير صفات الجلال و الجمال، و التقديس بمعنى التنزيه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جمع من اللغويين و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التطهير المعنوي عن النقائص، و قد استعمل في القرآن كل منهما بالنسبة إليه تعالى 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اَلْمَلِكُ اَلْقُدُّوسُ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الحشر،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التفريق بينهما بجعل الأول بالنسبة إلى الذات الأقدس، فهو تعالى منزه عن كل نقص، و الثاني بالنسبة إلى الفعل، ففعله منزه عن كل نقص، لكونه صادرا عن الحكمة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نقدس لك أي نطهر أرضك من الفساد و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تستخلف في الأرض من هو على هذه الصفات من الإفساد و سفك الدماء، و نحن المعصومون نسبح بحمدك و نقدس لك، فالغاية المتوخاة من جعل الخليفة موجودة فينا دون غيرنا فزعموا أن التسبيح و التقديس فقط هو المقصد الأصلي من الخلق و ليس فيهم سبب الفساد، لأنهم متحدوا القوى و ليست لهم قوى متخالفة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يمكن أن يكون منشأ سؤال الملائكة هذا أحد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علمهم بأنّ الدار دار الكون و الفساد و الإنسان مركب من قوى متضادة متخالفة من الشهوة و الغضب، و القوة و الضعف، و نحو ذلك، و من كان هذا حاله و هو في دار الكون و الفساد، و المادة يلازمه سفك الدماء و الإفساد، فيكون قولهم من باب كشف الملزوم عن اللازم و هو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ذلك من حمل المستقبل على الماضي الذين أفسدوا في الأرض و سفكوا الدماء، فحصل لهم العلم بذلك من 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 النفس فطري في كل ذي حياة فحبهم لنفسهم أوقعهم في هذا القول، و لكن هذا الوجه ينافي مقام عصمتهم</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إخبارهم بأنه سيجعل في الأرض خليفة عجبوا كيف يمكن أن يكون المصنوع من التراب خليفة رب الأرباب، مع أنّ اللّه تعالى أخبرهم أن في ذريته من يفسد و يسفك الدماء، كما في بعض الأخبار، و غفلوا </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الحكمة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عَلَّمَكَ ما لَمْ تَكُنْ 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يُعَلِّمُكُمْ ما لَمْ تَكُونُوا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وَ يُعَلِّمُكُمُ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المستفاد من الجميع هو إلقاء المعلم حقيقة ما يريده من العلم إلى الطرف بنحو الإلهام أو الإشراق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يحكى عن الفلاسفة الإشراقيين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دفعة واحدة أو بالتدريج، بلا فرق في ذلك بين أن لا يكون سبب ظاهري، أو كان ذلك،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غُراباً يَبْحَثُ فِي اَلْأَرْضِ لِيُرِيَهُ كَيْفَ يُوارِي سَوْأَةَ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الآية المباركة أن التعليم كان مباشريا من اللّه تعالى بلا واسطة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لا يكون كذلك و قد اقتضت العناية الإلهية الاهتمام بأول خليقته و المصنوع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كلتا يديه يمين كما في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النفخ فيه من روحه كل ذلك ينبئ عن السر العظيم و الحكمة التامة في هذا الإنسان فميزه عن سائر خلقه بهذا المقام الخطير بأن علمه ما لم يعلم، و جعل في نسله هذه القوة العلمية فكان في ذريته الأولياء الذين أشرقوا العالم بأنوار المعارف الإلهية و تفرع عن هذا الأصل جميع العلماء و العقلاء الذين سخروا العالم بعلمهم و دبروا البلاد بعقلهم</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يكن هذا العلم مقتصرا على ألفاظ و مسميات خاصة و هو في هذا المقام العظيم و المنصب الرفيع فقد تعلم كل المعارف الإلهية و ماله دخل في استكمال الإنسان في النشأتين، كما أن التعليم شمل أسرار القضاء و القدر و خواص الأشياء و منها خواص النبات و عرف موجبات الفرح و السرور و أسباب الحزن و الكدر فإن آدم و سائر حجج اللّه سفراؤه في الأرض و لا بد و ان يكون السفير مطلعا على دار سفارته، و لعل منها ما حكاه اللّه تبارك و تعالى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عَهِدْنا إِلى آدَمَ مِنْ قَبْلُ فَنَسِيَ وَ لَمْ نَجِدْ لَهُ عَزْماً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تعالى بوقوع هذه الحادثة العجيبة منه لكثرة أهميتها في النشأة الدنيوية و سيأتي في البحث الروائي و غيره مزيد 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لفظا عربيا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الأدمة بمعنى السمرة أو من أديم الأرض و هي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عربي، سهل في النطق و ذلك يكشف عن وجود الأنس بين ذريته و لعله لذلك سمي إنسانا لأن الانس من طبعه و في جبلته أو لكونه وسطا بين الإفراط و التفريط كما أن السمرة وسط بين السواد المحض و البياض كذلك، و الظاهر أن اطلاق هذا الاسم عليه كان من اللّه تعالى من حين الخلقة لا حين نزوله الى الأرض فهو باسمه و جسمه و روحه مضاف إلى اللّه تعالى إضافة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جمع اسم و له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الخاص المعروف في مقابل الفعل و الحرف مثل سماء، و أرض، و بحر، و نهر الى غير ذلك مما هو في ازدياد على مر العصور، فيكون التعليم من مجرد اللفظ فقط بلا توجه من المتعلم الى المعنى أبدا، لا فعلا و لا بعد ذلك، و هذا يعد من اللغو في المحاورات المتعارفة بين الناس، فيكون قبيحا بالنسبة إليه تعالى و هو محال، لاستحالة كل قبيح عليه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من حيث كونها آلة للتعرف على المسميات و المعاني فتتحقق الإفادة و الاستفادة، كما هو شأن تعلم اللغة التي بها امتاز الإنسان على سائر الخلق،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عَلَّمَ اَلْقُرْآنَ خَلَقَ اَلْإِنْسانَ عَلَّمَهُ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الرحمن،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الأسماء ذوات المسميات، و حقائق الأشياء لوجود خاصية الاسم فيها، لأن الاسم ما أنبأ عن المسمى، و جميع تلك الحقائق تنبئ عن آيات اللّه و جلاله و 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للترابط الوثيق بين الدال و المدلول بحيث إذا أطلق أحدهما انتقل الذهن إلى الآخر، كما تقدم</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هو المعنى الأخير، و يتحقق المعنى الثاني لا محالة، فإنّ المناسب من تعليم اللّه تعالى آدم الأسماء من حيث كشفها عن حقائق المسميات و جواهرها، و أعراضها، و مجرداتها، و معرفة ذواتها و خواصها و صفاتها، فكما أن آدم أبا البشر في مقام الأبوة و البنوة الإضافية صار أصلا لهم </w:t>
      </w:r>
    </w:p>
    <w:p>
      <w:pPr>
        <w:pStyle w:val="BookText"/>
        <w:rPr/>
      </w:pPr>
      <w:r>
        <w:rPr>
          <w:rFonts w:ascii="Amiri" w:hAnsi="Amiri" w:eastAsia="Amiri" w:cs="Amiri"/>
          <w:color w:val="111111"/>
          <w:sz w:val="28"/>
          <w:sz w:val="28"/>
          <w:szCs w:val="28"/>
          <w:rtl w:val="true"/>
          <w:lang w:bidi="ar-SA"/>
        </w:rPr>
        <w:t>في ما يتعلق بشئونهم الفردية و الاجتماعية و من أهم ذلك معرفة الحقائق و أسمائها، و يشهد لذلك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عَرَضَهُمْ عَلَى اَلْمَلائِكَةِ ، فإنه لو كان المراد هو مجرد الألفاظ فقط لما كان لهذا القول معنى إلاّ بالتكلف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ذلك بين أن يكون التعليم دفعيا و في آن واحد، أو كان بالتدريج على حسب مجرى الطبيعة التي هي مسخرة تحت إرادته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بالقول بكل منهما فيكون بالنسبة إلى البعض دفعيا و بالنسبة إلى البعض الآخر تدريجيا، و في جميع الحالات يكون التعليم منسوبا إليه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وجه لصرف الآية عن التعميم، و القول بأن التعليم يختص بتلك الأسماء التي كانت مورد حاجة آدم في حياته، و تعليم غيرها يكون من اللغو أو لزوم ما لا يلزم و اللّه تعالى منزه عن ذلك، إذ يرد على هذا القول بأن الآية ظاهرة في التعيمم، مع أن الإحاطة العلمية خصوصا بمثل هذه الإحاطة العلمية الغيبية كمال للنفس و أي كمال أفضل منه بل يعد هذا من معجزات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بعالم الأسماء عالم المثال الذي أثبته بعض الفلاسفة، و يسمى بعالم الخيال المنفصل أيضا الذي فيه صور جميع الموجودات بأشكالها الخاصة و هيئاتها المختلفة المحدودة بحدودها المعينة كما في الصور الخيالية التي تكون بين التجرد المحض و المادية المحضة و استدلوا عليه بالأدلة العقلية، و بما ورد</w:t>
      </w:r>
    </w:p>
    <w:p>
      <w:pPr>
        <w:pStyle w:val="BookText"/>
        <w:rPr/>
      </w:pPr>
      <w:r>
        <w:rPr>
          <w:rFonts w:ascii="Amiri" w:hAnsi="Amiri" w:eastAsia="Amiri" w:cs="Amiri"/>
          <w:color w:val="111111"/>
          <w:sz w:val="28"/>
          <w:sz w:val="28"/>
          <w:szCs w:val="28"/>
          <w:rtl w:val="true"/>
          <w:lang w:bidi="ar-SA"/>
        </w:rPr>
        <w:t xml:space="preserve">عن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في العرش صور جميع الموجودات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 في شرح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أظهر الجميل و ستر القبيح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العبد إذا فعل فعلا قبيحا ستر اللّه تلك الصورة بستار لئلا يطلع عليها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بهؤلاء الملائكة بعض حملة العرش، و يأتي للمقام شواهد عقلية و 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يكون إتيان لفظ من يعقل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عَرَضَهُمْ عَلَى اَلْمَلائِكَةِ فَقالَ أَنْبِئُونِي بِأَسْماءِ هؤُلاءِ من باب ذكر الأهم لأنه المقصود الأصلي من خلق الجميع</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الأصلي من الأسماء إنما هو مقام </w:t>
      </w:r>
    </w:p>
    <w:p>
      <w:pPr>
        <w:pStyle w:val="BookText"/>
        <w:rPr/>
      </w:pPr>
      <w:r>
        <w:rPr>
          <w:rFonts w:ascii="Amiri" w:hAnsi="Amiri" w:eastAsia="Amiri" w:cs="Amiri"/>
          <w:color w:val="111111"/>
          <w:sz w:val="28"/>
          <w:sz w:val="28"/>
          <w:szCs w:val="28"/>
          <w:rtl w:val="true"/>
          <w:lang w:bidi="ar-SA"/>
        </w:rPr>
        <w:t xml:space="preserve">الخلافة الإلهية و أسماء الخلفاء ليكون آدم على بصيرة من أمره من أن الأرض أرضه، و البشر نسله، و الخلفاء من ذريته و لا سيما سيدهم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لا ريب فيه</w:t>
      </w:r>
    </w:p>
    <w:p>
      <w:pPr>
        <w:pStyle w:val="BookText"/>
        <w:rPr/>
      </w:pPr>
      <w:r>
        <w:rPr>
          <w:rFonts w:ascii="Amiri" w:hAnsi="Amiri" w:eastAsia="Amiri" w:cs="Amiri"/>
          <w:color w:val="111111"/>
          <w:sz w:val="28"/>
          <w:sz w:val="28"/>
          <w:szCs w:val="28"/>
          <w:rtl w:val="true"/>
          <w:lang w:bidi="ar-SA"/>
        </w:rPr>
        <w:t xml:space="preserve">فقد روى الفريقان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كنت نبيا و آدم بين الماء و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على آدم علما و إن كان مؤخرا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عَرَضَهُمْ عَلَى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 هو الإظهار على الغير لغرض فيه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عَلَى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الأحزاب،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عُرِضُوا عَلى رَبِّكَ 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عدي بالهمزة يكون بمعنى الإدبار و التولي،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أَعْرِضْ عَنِ اَلْجاهِلِينَ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السجدة،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بالعرض على الملائكة توجيه نفوسهم، و الاطلاع على تلك الأشياء إما إلى أعيانها إن كانت موجودة أو أمثالها المحدثة بإرادة منه عزّ و جل إن لم توجد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خصوص من يعقل من باب التغليب أو الأفضل كما تقدم، أو لأجل بيان أن المراد الأصلي إنما هو ذوو العقول و لا سيما الكاملين منهم، أو لأجل أن جميع موجودات هذا العالم من جماده و نباته و حيوانه له عقل و شعور في عالم الغيب، و إن خفي ذلك علينا، و يشير إليه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مِنْ شَيْ‌ءٍ إِلاّ يُسَبِّحُ بِحَمْدِهِ وَ لكِنْ لا تَفْقَهُونَ تَسْبِيحَهُمْ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العالم يسمى بعالم الروحانيين، و عالم الأشباح و الأظلة و بالملكوت الأسفل، فيكون معنى عرضهم على الملائكة رفع بعض حجب الغيب عنهم، و في هذا العالم تكون خزائن اللّه التي يقول جلّ شأنه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شَيْ‌ءٍ إِلاّ عِنْدَنا خَزائِنُهُ وَ ما نُنَزِّلُهُ إِلاّ بِقَدَرٍ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حجب الغيب كثيرة، و تحت كل حجاب عالم من العوالم لا </w:t>
      </w:r>
    </w:p>
    <w:p>
      <w:pPr>
        <w:pStyle w:val="BookText"/>
        <w:rPr/>
      </w:pPr>
      <w:r>
        <w:rPr>
          <w:rFonts w:ascii="Amiri" w:hAnsi="Amiri" w:eastAsia="Amiri" w:cs="Amiri"/>
          <w:color w:val="111111"/>
          <w:sz w:val="28"/>
          <w:sz w:val="28"/>
          <w:szCs w:val="28"/>
          <w:rtl w:val="true"/>
          <w:lang w:bidi="ar-SA"/>
        </w:rPr>
        <w:t>يعلمها إلاّ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جمع من الفلاسفة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كلما هناك حي ناطق و لجمال اللّه دواما عاشق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أَنْبِئُونِي بِأَسْماءِ هؤُلاءِ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للتعجيز، و إظهار عجزهم على أنفسهم و على غيرهم، فلا وجه لإشكال جمع من المفسرين من أن أمر العاجز عن الشيء قبيح فيكون محالا عليه تعالى، لأن ذلك في ما إذا كان الداعي من الأمر هو الإيجاب و أما إذا كان الداعي شيئا آخر من تعجيز و نحوه فلا محذور و هو في القرآن كثير، و تأتي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الإنباء هو الإخبار يتعدى إلى المفعول الثاني بنفسه تارة، و بواسطة الحرف أخرى، كما عن جمع من اللغويين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بالأسماء هنا نفس الألفاظ فقط و هو تعجيز شديد، يعني أنكم إذا لم تقدروا على الإخبار عن مجرد اللفظ فأولى أن تكونوا عاجزين عن معرفة أسرار الأشياء و حقائقها إِنْ كُنْتُمْ صادِقِينَ في أن ما خطر في نفوسكم أنكم أفضل من آدم و ما أظهرتموه من الدهشة في اختيار الخليفة من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ذلك من الحسد المبغوض بل هو من حب الكمال الذي هو من الفطريات لكل ذي إدراك، و لم يسلم من ذلك حتّى أنبياء اللّه تعالى، كما تشهد به قصة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الخضر، و سيأتي تفصيلها في سورة الكهف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يعلم أن الحكمة في التعليم و العرض هي إظهار فضل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الملائكة، و أن الخلافة لا تكون إلاّ لمن استجمعت فيه مراتب الاستعداد و لا يعلم بها أحد إلاّ اللّه تعالى</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كان المراد بقول الملائكة الاستفهام الحقيقي، و كان الاستعمال بداعي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الاستعمال بداعي التنفر و الاشمئزاز من المفسدين و سفكة الدماء فهو صحيح، و يصح انتسابه إلى جميع الملائكة حتّى عظمائهم، و حملة العرش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قول اللّه تعالى ناظرا الى عدم إحاطتهم بمراتب الغيوب، و مقدمة لأمرهم بالسجود لآدم لما ظهر لهم من </w:t>
      </w:r>
    </w:p>
    <w:p>
      <w:pPr>
        <w:pStyle w:val="BookText"/>
        <w:rPr/>
      </w:pPr>
      <w:r>
        <w:rPr>
          <w:rFonts w:ascii="Amiri" w:hAnsi="Amiri" w:eastAsia="Amiri" w:cs="Amiri"/>
          <w:color w:val="111111"/>
          <w:sz w:val="28"/>
          <w:sz w:val="28"/>
          <w:szCs w:val="28"/>
          <w:rtl w:val="true"/>
          <w:lang w:bidi="ar-SA"/>
        </w:rPr>
        <w:t>فضله بما أفاض اللّه تعالى عليه علم الأسماء، و جعله خليفته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الإشارة إلى الحاضرين فيمكن أن يكون لبيان رفعة مقام المسميات بخصوص هذه الأسماء دون غيرها فكأنهم حاضرون في جميع العوالم، و قد عبّر عن خصوص هذه المسميات جمع من الفلاسفة بأرباب الأنواع، و جمع آخر بالمثل الأفلاطونية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تقال في مقام التوبة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إِنِّي كُنْتُ مِنَ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تُبْتُ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لَنا إِلاّ ما عَلَّمْتَنا اعتراف منهم بالعجز و القصور، و ان علمهم لا يحيط بجميع المسميات و فيه ثناء على اللّه تعالى، لأنهم أثبتوا العلم له عزّ و جل و نفوه عن غيره و أنه المفيض عليهم بالعلم على قدر القابليات و الاستعدادات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أَنْتَ اَلْعَلِيمُ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منهم على حصر العلم بالنسبة إلى ذاته، و للحكمة بالنسبة إلى فضله 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ك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أية هيئة استعملت تفيد الإتقان و الإحكام و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الحكمة منه تعالى معرفة الأشياء، و إيجادها بالإحكام و الإتقان الواقعي، و هي منبعثة عن العلم بالحقائق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أطلقت بالنسبة إلى الإنسان ففي اصطلاح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العلم بحقائق الأشياء على حسب الطاقة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اصطلاح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الأشياء و فعل الخير و قالوا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لُقْمانَ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لقمان،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يأتي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يُؤْتَ اَلْحِكْمَةَ فَقَدْ أُوتِيَ خَيْراً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أضيفت الى القرآن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جاءَهُمْ مِنَ اَلْأَنْباءِ ما فِيهِ مُزْدَجَرٌ حِكْمَةٌ 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يراد بها الاشتمال على الآيات و القوانين المحكمة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يطلق الحكم على الحكمة أيضا،</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نسب إلى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الصمت حكم و قليل فاعله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هذا الجواب يستفاد أنّ سؤالهم لم يكن من الخصومة و الجدال بل كان سؤال مستفسر مستوضح، و لذا رجعوا إلى ما كان قد غفلوا عنه، و فوّضوا الأمر إليه تعالى بعد ما تبين لهم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الآية المباركة جملة من الآداب بين السائل و المجيب ففيها إيماء إلى أن الإنسان يجب أن لا يغفل عن كونه مخلوقا ناقصا مهما بلغ من الكمال، و أن لا يأنف من الاعتراف بالجهل إذا كان لا يعلم، و أن لا يكتم العلم إذا كان يعلم، و يجب عليه أن يحفظ مقام معلمه في تواضع و 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آدَمُ أَنْبِئْهُمْ بِأَسْمائِهِمْ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أعلمهم بالأسماء التي عجزوا عن علمها، و إيكال تعليم الملائكة الى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أفضلية مرتبة الخلافة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نادى اللّه سبحانه جملة من أنبيائه في القرآن العظيم بأسمائهم العلمي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نُوحُ اِهْبِطْ بِسَلامٍ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قَدْ صَدَّقْتَ اَلرُّؤْيا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أَقْبِلْ وَ لا تَخَفْ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اِبْنَ مَرْيَمَ أَ أَنْتَ قُلْتَ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سيد الأنبياء فلم يخاطبه عزّ و جل إلاّ بأوصافه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الأنفال،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يا أَيُّهَا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طه و يس فيكون له سبحانه و تعالى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و للرسول معه عزّ و جل حالات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أَنْبَأَهُمْ بِأَسْمائِهِمْ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استكمال الملائكة بالعلم إنما يكون بواسطة أنبياء اللّه و حججه و لا محذور فيه بل الأدلة العقلية و النقلية تؤيد ذلك</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من اسرار نزول الملائكة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مشايعتهم لبعض السور حين نزولها على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الاستفادة مما ينزل على النبي، أو ولي الأمر، و على هذا يكون بين الملائكة اختلاف في الفضل حسب كثرة حشرهم و مخالطتهم مع الأنبياء و الحجج و قلته، و للكلام </w:t>
      </w:r>
      <w:bookmarkStart w:id="254" w:name="pg15364_245111"/>
    </w:p>
    <w:p>
      <w:pPr>
        <w:pStyle w:val="BookText"/>
        <w:rPr/>
      </w:pPr>
      <w:bookmarkEnd w:id="254"/>
      <w:r>
        <w:rPr>
          <w:rFonts w:ascii="Amiri" w:hAnsi="Amiri" w:eastAsia="Amiri" w:cs="Amiri"/>
          <w:color w:val="111111"/>
          <w:sz w:val="28"/>
          <w:sz w:val="28"/>
          <w:szCs w:val="28"/>
          <w:rtl w:val="true"/>
          <w:lang w:bidi="ar-SA"/>
        </w:rPr>
        <w:t>تتمة تأتي في المحل المناسب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لَمْ أَقُلْ لَكُمْ إِنِّي أَعْلَمُ غَيْبَ اَلسَّماواتِ وَ اَلْأَرْضِ وَ أَعْلَمُ ما تُبْدُونَ وَ ما كُنْتُمْ تَكْتُمُونَ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قلت لكم إني أعلم ما غاب من أنظاركم و علومكم، فاحتج عليهم بإثبات علم الغيب له تعالى و نفيه عنهم فلن أخلق خلقا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ذكر تعالى غيب السموات و الأرض فقط و لم يذكر عالم الشهادة، لشمول الأول له بالأولى، مع أن جميع العوالم شهادة بالنسبة إليه تعالى، و التقدم و التأخر بالنسبة إلى الزمان و هو محيط بالزمان و الزمانيات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احتج عليهم بأنه عالم بما يبدون و ما يكتمون،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أضمروا في نفوسهم أحقيتهم للخلافة، لكونهم يعبدون ربهم و يقدسونه فلم يخلق خلقا أكرم عليه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عليه بعض الأخبار و يأتي في البحث الروائي نقلها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هم جميع الملائكة، و يحتمل أن يكون المراد هو خصوص الشيطان من جهة كونه داخلا في عموم الخطاب، لأنه كان داخلا فيهم صورة فيكون من باب إطلاق الجمع و إرادة الفرد منه، و هو صحيح واقع في القرآن الكريم و المحاورات</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5872524_2142443653"/>
      <w:bookmarkStart w:id="256" w:name="_Toc98"/>
      <w:bookmarkEnd w:id="255"/>
      <w:r>
        <w:rPr>
          <w:rtl w:val="true"/>
        </w:rPr>
        <w:t>بحوث المقام</w:t>
      </w:r>
      <w:bookmarkEnd w:id="256"/>
    </w:p>
    <w:p>
      <w:pPr>
        <w:pStyle w:val="Heading5"/>
        <w:numPr>
          <w:ilvl w:val="4"/>
          <w:numId w:val="1"/>
        </w:numPr>
        <w:rPr/>
      </w:pPr>
      <w:bookmarkStart w:id="257" w:name="__RefHeading___Toc5872526_2142443653"/>
      <w:bookmarkStart w:id="258" w:name="_Toc99"/>
      <w:bookmarkEnd w:id="257"/>
      <w:r>
        <w:rPr>
          <w:rtl w:val="true"/>
        </w:rPr>
        <w:t>بحث دلالي</w:t>
      </w:r>
      <w:r>
        <w:rPr>
          <w:rtl w:val="true"/>
        </w:rPr>
        <w:t>:</w:t>
      </w:r>
      <w:bookmarkEnd w:id="258"/>
    </w:p>
    <w:p>
      <w:pPr>
        <w:pStyle w:val="BookText"/>
        <w:rPr/>
      </w:pPr>
      <w:r>
        <w:rPr>
          <w:rFonts w:ascii="Amiri" w:hAnsi="Amiri" w:eastAsia="Amiri" w:cs="Amiri"/>
          <w:color w:val="111111"/>
          <w:sz w:val="28"/>
          <w:sz w:val="28"/>
          <w:szCs w:val="28"/>
          <w:rtl w:val="true"/>
          <w:lang w:bidi="ar-SA"/>
        </w:rPr>
        <w:t>لا ريب في دلالة الآيات المباركة على فضل العلم، و أنه الغرض الأقصى من خلق الإنسان و جعل الخليفة، إذ لا معنى للخلافة الإلهية بل مطلقها إلاّ علم الخليفة في ما يستخلف فيه و تدبيره الحاصل بالعلم أيضا، فيكون العلم هو العلة الغائية لخلق الموجودات كلها، كما أنه العلة لإيجادها، ففي مثله تجتمع العلة الغائية و الفاعلية</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يستفاد منها فضل الإنسان، لأنه لا فضل إلاّ بالعلم، و لا علم يستعمل في دقائق الكون، و أسرار التكوين و رموزها إلاّ في الإنسان و قد سخر </w:t>
      </w:r>
      <w:bookmarkStart w:id="259" w:name="pg15364_245112"/>
    </w:p>
    <w:p>
      <w:pPr>
        <w:pStyle w:val="BookText"/>
        <w:rPr/>
      </w:pPr>
      <w:bookmarkEnd w:id="259"/>
      <w:r>
        <w:rPr>
          <w:rFonts w:ascii="Amiri" w:hAnsi="Amiri" w:eastAsia="Amiri" w:cs="Amiri"/>
          <w:color w:val="111111"/>
          <w:sz w:val="28"/>
          <w:sz w:val="28"/>
          <w:szCs w:val="28"/>
          <w:rtl w:val="true"/>
          <w:lang w:bidi="ar-SA"/>
        </w:rPr>
        <w:t>الكون بعلمه و لم يخلق اللّه تعالى العالم إلاّ له، كما يأتي ذلك في الآيات الكثيرة؛ فمبدأ الخلق إنما هو من العلم و غايته للعلم و تدبيره إنما هو بالعلم، فالجهل و الجهلاء بمعزل عن مبدإ الخلق و غايته و تدبيره و يكون كالجزء الفاسد من العالم، و يأتي شرح هذا العلم و تفصيله في الآيات المستقبلة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هذه الآيات المباركة يستفاد فضل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الملائكة، لأن اللّه تعالى جعله معلما للملائكة و فضل المعلم على المتعلم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تعليم الأسماء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كتاب سماوي أنزله اللّه تعالى على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تحدى الملائكة فأظهروا العجز و القصور، كما جعل الكلام العربي معجزة لنبيّنا الأعظم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يأتي التفصيل في الآيات المناسبة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يستفاد من الآيات الشريفة أن هذه المحاورة إنما كانت بين اللّه تعالى و بين ملائكة الأرض الذين وكّلوا في شؤونها، و كان قد خفي عليهم وجه الحكمة في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غيرهم من ملائكة السماء و عظمائها كالكروبيين و حملة العرش، و إن كان الإطلاق يقتضي ذلك إلاّ أن الإعتبار يقتضي الأول، كما سيأتي في البحث الروائي فإن المراجعة إنما كانت في الأرض، لا في السماء و 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اللّه خلق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طين و من حمإ مسنون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الأرض لأنه خليفة اللّه في الأرض و للأرض كما هو شأن جميع الأنبياء و الرسل، فلا وجه لتوهم كون الخلق في السماء إلاّ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اِهْبِطُوا مِنْها جَمِيعاً و بعض الأخبار، و سيأتي ما يتعلق بذلك</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5872528_2142443653"/>
      <w:bookmarkStart w:id="261" w:name="_Toc100"/>
      <w:bookmarkEnd w:id="260"/>
      <w:r>
        <w:rPr>
          <w:rtl w:val="true"/>
        </w:rPr>
        <w:t>بحث روائي</w:t>
      </w:r>
      <w:r>
        <w:rPr>
          <w:rtl w:val="true"/>
        </w:rPr>
        <w:t>:</w:t>
      </w:r>
      <w:bookmarkEnd w:id="261"/>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 العياشي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 الملائكة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تجعل فيها من يفسد فيها و يسفك الدماء؟ لو لا أنهم قد كانوا رأوا من يفسد فيها و يسفك الدماء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هذه الأخبار أن علم الملائكة ليس من علم الغيب، بل حاصل من المدارك الجزئية الخارجية، و أما أن مداركهم الجزئية كعين مداركنا الجسمانية ففيه تفصيل يأتي بعد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التفسير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الأودية و النبات و الشجر و الجبال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علمه؟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الأرضين و الجبال، و الشعاب و الأودية، ثم نظر إلى بساط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البساط مما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التفسير أيضا عن داود بن سرحان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بالخوان فتغدينا، ثم دعا بالطشت و الدستشان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غسل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كُلَّها الطست و الدستشان منه؟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الفجاج و الأودية و أهوى بيده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العسكري عن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 أسماء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الأمثلة 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المثال لما كان موجودا في زمان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المعاني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عزّ و جل علّم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حججه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ثم عرضهم و هم أرواح على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هذا الحديث كجملة من الأحاديث المستفيضة أن الأرواح سابقة على الأجسام؛</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الحديث المعروف بين الفريقين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الأرواح قبل الأجساد بألفي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ذهب الى أرباب الأنواع، أو المثل الأفلاطونية فإن أراد بقوله مثل </w:t>
      </w:r>
    </w:p>
    <w:p>
      <w:pPr>
        <w:pStyle w:val="BookText"/>
        <w:rPr/>
      </w:pP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فلا بأس به، و ان أراد به غير ذلك فلا بد في إثباته من الرجوع إلى أدلتهم المذكورة في الفلسفة الإلهية و التأمل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أن خلق اللّه آدم أمر الملائكة أن يسجدوا له، فقالت الملائكة في 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نظن أن اللّه خلق خلقا أكرم عليه منا فنحن جيرانه و نحن أقرب الخلق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لكم إني أعلم غيب السماوات و الأرض و اعلم ما تبدون و ما كنتم تكتمون، فيما أبدوا من أمر الجان، و كتموا ما في أنفسهم فلاذت الملائكة الذين قالوا ما قالوا بالعرش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عن علي بن الحسين و زاد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عرفت الملائكة أنها وقعت في خطيئة لاذوا بالعرش، و أنها كانت من عصابة من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الذين كانوا حول العرش لم يكن جميع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يلوذون حول العرش 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البحث الدلالي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العلل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آدم لم سمي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خلق من طين الأرض و أديمها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المقام بحثين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خلقة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بينه تعالى في جميع الكتب السماوية خصوصا القرآن بيانا وافيا لهذا الخلق العجيب، ثم شرحته السنّة المقدسة شرحا وافيا و طريق العلم به منحصر بهما، لقصور ما سواهما مطلقا عن درك ذلك لأنه من الغيب المختص علمه به تعالى و إظهاره يكون بإخباره عزّ و جل</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الطينة و الميثاق، و تعرض له المفسرون و المحدثون من العامة و الخاصة عند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رَبُّكَ مِنْ بَنِي آدَمَ مِنْ ظُهُورِهِمْ ذُرِّيَّتَهُمْ وَ أَشْهَدَهُمْ عَلى أَنْفُسِهِمْ أَ لَسْتُ بِرَبِّكُمْ قالُوا بَلى شَهِدْنا أَنْ تَقُولُوا يَوْمَ اَلْقِيامَةِ إِنّا كُنّا عَنْ هذا غافِلِينَ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الأخبار في ذلك كثيرة من الفريقين، و هو أيضا من الغيب المختص به عزّ و جل، و لا بد أن يكون العلم به من ناحيته تعالى بلا واسطة، أو بواسطة أنبيائه و أوليائه تعالى، و قد وردت الأخبار في ذلك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262" w:name="pg15364_245115"/>
    </w:p>
    <w:p>
      <w:pPr>
        <w:pStyle w:val="BookText"/>
        <w:rPr/>
      </w:pPr>
      <w:bookmarkEnd w:id="262"/>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الطينة و الميثاق، و تعرض له المفسرون و المحدثون من العامة و الخاصة عند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رَبُّكَ مِنْ بَنِي آدَمَ مِنْ ظُهُورِهِمْ ذُرِّيَّتَهُمْ وَ أَشْهَدَهُمْ عَلى أَنْفُسِهِمْ أَ لَسْتُ بِرَبِّكُمْ قالُوا بَلى شَهِدْنا أَنْ تَقُولُوا يَوْمَ اَلْقِيامَةِ إِنّا كُنّا عَنْ هذا غافِلِينَ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الأخبار في ذلك كثيرة من الفريقين، و هو أيضا من الغيب المختص به عزّ و جل، و لا بد أن يكون العلم به من ناحيته تعالى بلا واسطة، أو بواسطة أنبيائه و أوليائه تعالى، و قد وردت الأخبار في ذلك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الطينة الواردة في السنّة الشريفة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علة تامة منحصرة لكون مآلها إلى الجنّة بلا دخل للتكليف و الإختيار فيها أصلا، أو كون مآلها الى النار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مقتضية لذلك مع دخل شرائط أخرى في كل منهما حتّى تصير إلى الجنّة أو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من حمل جميع ما وردت في الطينة من الأخبار على القسم الثاني، دون الأول، لظواهر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السنّة، و أدلة عقلية نشير إليها في محالها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5872530_2142443653"/>
      <w:bookmarkStart w:id="264" w:name="_Toc101"/>
      <w:bookmarkEnd w:id="263"/>
      <w:r>
        <w:rPr>
          <w:rtl w:val="true"/>
        </w:rPr>
        <w:t>بحث اجتماعي</w:t>
      </w:r>
      <w:r>
        <w:rPr>
          <w:rtl w:val="true"/>
        </w:rPr>
        <w:t>:</w:t>
      </w:r>
      <w:bookmarkEnd w:id="264"/>
    </w:p>
    <w:p>
      <w:pPr>
        <w:pStyle w:val="BookText"/>
        <w:rPr/>
      </w:pPr>
      <w:r>
        <w:rPr>
          <w:rFonts w:ascii="Amiri" w:hAnsi="Amiri" w:eastAsia="Amiri" w:cs="Amiri"/>
          <w:color w:val="111111"/>
          <w:sz w:val="28"/>
          <w:sz w:val="28"/>
          <w:szCs w:val="28"/>
          <w:rtl w:val="true"/>
          <w:lang w:bidi="ar-SA"/>
        </w:rPr>
        <w:t>من أعظم ما أنعم اللّه تعالى على الإنسان نعمة البيان و النطق فقال عزّ و جل في مقام الامتنان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عَلَّمَ اَلْقُرْآنَ خَلَقَ اَلْإِنْسانَ عَلَّمَهُ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الرحمن،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اللغة و البيان لم يتحقق للإنسان اجتماع و لاختل أساس التشريع، و بالأخرة لم يقم له نظام الدنيا و الآخرة؛ فلا يمكن تحديد هذه النعمة بحد، و يكفي في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خَلْقُ اَلسَّماواتِ وَ اَلْأَرْضِ وَ اِخْتِلافُ أَلْسِنَتِكُمْ وَ أَلْوانِكُمْ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الروم،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 تعالى اختلاف الألسنة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اللغة يكون من جهات متعددة ففيها التاريخية، و الأدبية و العلمية، و الاجتماعية و غير ذلك، و قد وضع العلماء لكل واحدة من تلك الجهات كتبا كثيرة</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يهمنا في المقام هو ما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كُلَّها في نشأة اللغة عند الإنسان بعد معلومية انتهائها إلى اللّه عزّ و جل، فإنه المفيض عليهم هذه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سائر نعمه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بإلهام منه تعالى مباشرة، أو بالتعليم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الذي يهمنا في المقام هو ما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كُلَّها في نشأة اللغة عند الإنسان بعد معلومية انتهائها إلى اللّه عزّ و جل، فإنه المفيض عليهم هذه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سائر نعمه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بإلهام منه تعالى مباشرة، أو بالتعليم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الوجوه المحتملة كثيرة و قال بكل منها جمع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من مجرد أصوات ذات دلالات وضعية فقط فتعدت عن تلك المرتبة بالتكرار حتّى وصلت إلى مرتبة الدلالة الاستعمالية فصارت ألفاظا خاصة كاشفة عن معان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من ألفاظ ذات دلالات وضعية منشؤها الفطرة الإنسانية، كالألفاظ التي يستعملها الصبي غير المميز، أو تستعمل له فتعدت بكثرة الاستعمال عن تلك المرتبة إلى المرتبة الكاملة، كما هو مقتضى السير التكاملي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بعد هذين الوجهين عن الآية الكريمة، مضافا إلى ما فيهما من التعسف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مركبة من الوجهين في بدو الأمر؛ فحصل التكامل بما يحصل التكامل في سائر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عليه ما أورد على الوجهين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حصلت أصولها بتعليم اللّه تعالى، و البقية بنحو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حصلت جميعها بتعليم اللّه عزّ و جل لآدم فانتشرت في ذريته بحسب مقتضيات الأزمنة و الأمكنة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الأخير و إن كان يلائم المستفاد من الآية الكريمة، و بعض الأخبار التي تقدم ذكرها في البحث الروائي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الجمع المحلى باللام المفيد للعموم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تأكيده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الواقعين في الآية الكريمة يشملان جميع الأسماء الواقعة في سلسلة الزمان إلى انقراض العالم، و في جميع اللغات و اللهجات، و قد أحاط بها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إحاطة فعلية</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و إن لم يكن من قدرة اللّه تعالى ببعيد، و لكنه مشكل جدا و بعيد من الأذهان، و لو كان الأمر كذلك لكانت معجزة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أجلى و أرفع من معجزات جميع الأنبياء</w:t>
      </w:r>
      <w:r>
        <w:rPr>
          <w:rFonts w:eastAsia="Amiri" w:cs="Amiri" w:ascii="Amiri" w:hAnsi="Amiri"/>
          <w:color w:val="111111"/>
          <w:sz w:val="28"/>
          <w:szCs w:val="28"/>
          <w:rtl w:val="true"/>
          <w:lang w:bidi="ar-SA"/>
        </w:rPr>
        <w:t xml:space="preserve">. </w:t>
      </w:r>
      <w:bookmarkStart w:id="265" w:name="pg15364_245117"/>
    </w:p>
    <w:p>
      <w:pPr>
        <w:pStyle w:val="BookText"/>
        <w:rPr/>
      </w:pPr>
      <w:bookmarkEnd w:id="265"/>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الجمع و التأكيد الإضافي منهما أي ما كان في عصر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كان مورد احتياجه في مدة حياته ثم بعد ذلك استحدثت لغات و لهجات و ألفاظ بالجعل و الوضع تخصيصا أو تخصصا، و هذا هو الذي يمكن استفادته من مجموع الروايات بعد رد بعضها إلى بعض، و هو قريب من الأذهان، و به يمكن الجمع بين بعض الوجوه المتقدمة</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5872532_2142443653"/>
      <w:bookmarkStart w:id="267" w:name="_Toc102"/>
      <w:bookmarkEnd w:id="266"/>
      <w:r>
        <w:rPr>
          <w:rtl w:val="true"/>
        </w:rPr>
        <w:t xml:space="preserve">وَ إِذْ قُلْنا لِلْمَلائِكَةِ اُسْجُدُوا لِآدَمَ فَسَجَدُوا إِلاّ إِبْلِيسَ أَبى وَ اِسْتَكْبَرَ وَ كانَ مِنَ اَلْكافِرِينَ </w:t>
      </w:r>
      <w:r>
        <w:rPr>
          <w:rtl w:val="true"/>
        </w:rPr>
        <w:t>(</w:t>
      </w:r>
      <w:r>
        <w:rPr/>
        <w:t>34</w:t>
      </w:r>
      <w:r>
        <w:rPr>
          <w:rtl w:val="true"/>
        </w:rPr>
        <w:t xml:space="preserve">) </w:t>
      </w:r>
      <w:r>
        <w:rPr>
          <w:rtl w:val="true"/>
        </w:rPr>
        <w:t>بعد أن جعل اللّه تعالى آدم</w:t>
      </w:r>
      <w:bookmarkEnd w:id="267"/>
    </w:p>
    <w:p>
      <w:pPr>
        <w:pStyle w:val="Heading4"/>
        <w:numPr>
          <w:ilvl w:val="3"/>
          <w:numId w:val="1"/>
        </w:numPr>
        <w:rPr/>
      </w:pPr>
      <w:bookmarkStart w:id="268" w:name="__RefHeading___Toc5872534_2142443653"/>
      <w:bookmarkStart w:id="269" w:name="_Toc103"/>
      <w:bookmarkEnd w:id="268"/>
      <w:r>
        <w:rPr>
          <w:rtl w:val="true"/>
        </w:rPr>
        <w:t>اشارة</w:t>
      </w:r>
      <w:bookmarkEnd w:id="269"/>
    </w:p>
    <w:p>
      <w:pPr>
        <w:pStyle w:val="BookText"/>
        <w:rPr/>
      </w:pPr>
      <w:r>
        <w:rPr>
          <w:rFonts w:ascii="Amiri" w:hAnsi="Amiri" w:eastAsia="Amiri" w:cs="Amiri"/>
          <w:color w:val="111111"/>
          <w:sz w:val="28"/>
          <w:sz w:val="28"/>
          <w:szCs w:val="28"/>
          <w:rtl w:val="true"/>
          <w:lang w:bidi="ar-SA"/>
        </w:rPr>
        <w:t xml:space="preserve">وَ إِذْ قُلْنا لِلْمَلائِكَةِ اُسْجُدُوا لِآدَمَ فَسَجَدُوا إِلاّ إِبْلِيسَ أَبى وَ اِسْتَكْبَرَ وَ كانَ مِنَ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جعل اللّه تعالى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له، و بيّن فضله بما علّمه و جعله معلما لملائكته أمرهم بالسجود له، و هذه فضيلة أخرى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5872536_2142443653"/>
      <w:bookmarkStart w:id="271" w:name="_Toc104"/>
      <w:bookmarkEnd w:id="270"/>
      <w:r>
        <w:rPr>
          <w:rtl w:val="true"/>
        </w:rPr>
        <w:t>التفسير</w:t>
      </w:r>
      <w:bookmarkEnd w:id="271"/>
    </w:p>
    <w:p>
      <w:pPr>
        <w:pStyle w:val="BookText"/>
        <w:rPr/>
      </w:pPr>
      <w:r>
        <w:rPr>
          <w:rFonts w:ascii="Amiri" w:hAnsi="Amiri" w:eastAsia="Amiri" w:cs="Amiri"/>
          <w:color w:val="111111"/>
          <w:sz w:val="28"/>
          <w:sz w:val="28"/>
          <w:szCs w:val="28"/>
          <w:rtl w:val="true"/>
          <w:lang w:bidi="ar-SA"/>
        </w:rPr>
        <w:t>السجود هو التذلل و الخضوع، و في الشريعة وضع الجبهة على الأرض خضوعا للّه تعالى، و بينه و بين المعنى اللغوي جامع قريب في التذلل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تارة اختياري تعبدي على الوجه المعروف لدى المسلمين يوجب الثواب على الموافقة و العقاب على المخالفة،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فَاسْجُدُوا لِلّهِ وَ اُعْبُدُوا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النجم،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تسخيري 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كسجود المخلوقات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يَسْجُدُ مَنْ فِي اَلسَّماواتِ وَ اَلْأَرْضِ طَوْعاً وَ 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الرعد،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كانت عربية أم معربة تدل على الحزن العارض من شدة اليأس، و يلازمه اليأس من الروح و 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أَخَذْناهُمْ بَغْتَةً فَإِذا هُمْ مُبْلِسُونَ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حزن إبليس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يأسه الأبدي حصل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 مِنْها فَإِنَّكَ رَجِيمٌ وَ إِنَّ عَلَيْكَ اَللَّعْنَةَ إِلى يَوْمِ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الرجم و اللعن الأبدي من منبع الجود و الرحمة من المبغوضات لكل ذي شعور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الإباء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الامتناع، إذ كل إباء امتناع، دون العكس،</w:t>
      </w:r>
    </w:p>
    <w:p>
      <w:pPr>
        <w:pStyle w:val="BookText"/>
        <w:rPr/>
      </w:pPr>
      <w:r>
        <w:rPr>
          <w:rFonts w:ascii="Amiri" w:hAnsi="Amiri" w:eastAsia="Amiri" w:cs="Amiri"/>
          <w:color w:val="111111"/>
          <w:sz w:val="28"/>
          <w:sz w:val="28"/>
          <w:szCs w:val="28"/>
          <w:rtl w:val="true"/>
          <w:lang w:bidi="ar-SA"/>
        </w:rPr>
        <w:t xml:space="preserve">و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في الجنّة إلاّ من 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الكبر و الاستكبار و التكبر هو الإعجاب بالنفس، و 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يظهر الشخص من نفسه ما ليس له، و يكون من أقبح القبائح إذا كان على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ممدوح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إذا جهد الشخص أن يصير كبيرا في ما أذن اللّه تعالى فيه و رضي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القسمين وردا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كَذَّبُوا بِآياتِنا وَ اِسْتَكْبَرُوا عَنْها لا تُفَتَّحُ لَهُمْ أَبْوابُ اَلسَّماءِ وَ لا يَدْخُلُونَ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اَلَّذِينَ اِسْتَنْكَفُوا وَ اِسْتَكْبَرُوا فَيُعَذِّبُهُمْ عَذاباً أَلِيماً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الثاني مفهوم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سَأَصْرِفُ عَنْ آياتِيَ اَلَّذِينَ يَتَكَبَّرُونَ فِي اَلْأَرْضِ بِغَيْرِ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تُجْزَوْنَ عَذابَ اَلْهُونِ بِما كُنْتُمْ تَسْتَكْبِرُونَ فِي اَلْأَرْضِ بِغَيْرِ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الأحقاف،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يشهد 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اَلْعَزِيزُ اَلْجَبّارُ اَلْمُتَكَبِّرُ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الحشر،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منه أنه تعالى فوق ما سواه من كل جهة فيكون تكبره جلّ شأنه كعزته و جماله، و حينئذ يكون من قبيل صيغ المبالغة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في غاية الكبرياء و العظمة بحيث لا يدرك ذلك فيكون إطلاق المتكبر عليه وصفيا انطباقيا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السنّة فكثيرة منها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أذن للمؤمن في كل شيء و لم يأذن له أن يذل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سجود الملائكة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يتصور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السجود شكرا للّه تعالى لهذه النعمة العظمى بعد أن عرفوا منزلة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فينطبق عليه التهنئة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السجود الشكر للّه تعالى مع قصد التهنئة تبعا لشكره تعالى</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للّه محضا و جعل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قبلة، كما نسجد </w:t>
      </w:r>
    </w:p>
    <w:p>
      <w:pPr>
        <w:pStyle w:val="BookText"/>
        <w:rPr/>
      </w:pPr>
      <w:r>
        <w:rPr>
          <w:rFonts w:ascii="Amiri" w:hAnsi="Amiri" w:eastAsia="Amiri" w:cs="Amiri"/>
          <w:color w:val="111111"/>
          <w:sz w:val="28"/>
          <w:sz w:val="28"/>
          <w:szCs w:val="28"/>
          <w:rtl w:val="true"/>
          <w:lang w:bidi="ar-SA"/>
        </w:rPr>
        <w:t>شكرا للّه تعالى إلى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الحقيقي لآدم في مقابل السجود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للّه تعالى فقط و جعل ذلك من الضميمة الخارجية الراجحة كالصّلاة في المسجد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الاحتمالات الثبوتية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مقام الإثبات فقد دل الدليل العقلي و النقلي على أن السجود غاية التذلل و الخشوع، و لا يكون إلاّ لمن هو في غاية العظمة و الجلال و بناء على هذا يتعين الوجه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أمره تعالى بالسجود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جميع تلك الاحتمالات، إلاّ الوجه الرابع، لظهور الآية المباركة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يجاب عنه بأن ظهور الآية في ذلك الوجه ممنوع بعد وجود تلك الاحتمالات، خصوصا بعد ورود الرواية على أنه كان من سجدة الشكر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أنه لا وجه لما يقال من أنّ السجود عبادة ذاتية فلا يصلح إلاّ لمن هو معبود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لكونه عبادة ذاتية و إلاّ لما أضر به الرياء، لأن الذاتي لا يختلف و لا يتخلف، مع اتفاق فقهاء المسلمين و ظهور نصوصهم في أن كل عبادة أتي بها رياء تكون باطلة، بل يأثم فاعلها و هو شامل للسجدة 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ريب في أنه يغاير سائر العبادات في اعتبار قصد القربة شرطا زائدا على قصد أصل ذاتها؛ و له نظائر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كقراءة القرآن و الدعاء 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أثبتنا ذلك في الفقه فيكون قصد الرياء مانعا عن تحقق العبادة، لا أن يكون قصد القربة شرطا لتحققها، لأن العمل بذاته مقتض لذل العبودية ما لم يكن مانع في البين</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أذن اللّه تعالى و أمر بالسجود لا فرق بين كونه عبادة ذاتية أو قصدية، لأن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اقتضائية لا منطقية غير قابلة للتخلف، هذا بحسب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الروايات فهي مختلفة و سيأتي نقلها في </w:t>
      </w:r>
    </w:p>
    <w:p>
      <w:pPr>
        <w:pStyle w:val="BookText"/>
        <w:rPr/>
      </w:pPr>
      <w:r>
        <w:rPr>
          <w:rFonts w:ascii="Amiri" w:hAnsi="Amiri" w:eastAsia="Amiri" w:cs="Amiri"/>
          <w:color w:val="111111"/>
          <w:sz w:val="28"/>
          <w:sz w:val="28"/>
          <w:szCs w:val="28"/>
          <w:rtl w:val="true"/>
          <w:lang w:bidi="ar-SA"/>
        </w:rPr>
        <w:t>البحث الروائي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يمكن أن نقول بأنّ سجود الملائكة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كاشفا عن تسخير اللّه تعالى أشرف مخلوقاته له و هم الملائكة الذين جعلهم اللّه تعالى حفظة للإنسان، و وكّلهم في شؤون الأرض فيكون تسخير غيرهم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بالأولى، و سيأتي تفصيل ذلك في الآيات المناسبة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فَسَجَدُوا إِلاّ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بالملائكة هنا جميعهم لوجود القرينة على التعميم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اَلْمَلائِكَةُ كُلُّهُمْ أَجْمَعُونَ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الآية كسابقتها تبين فضل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غيره، فإن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حقيقيا أو لم يكن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أفضلية المسجود له من الساجد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للعلماء و المفسرين كلاما في حقيقة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جمع إنه لم يكن من الملائكة بل كان من الجن اتصف ببعض صفات الملائكة و استدلوا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لِلْمَلائِكَةِ اُسْجُدُوا لِآدَمَ فَسَجَدُوا إِلاّ إِبْلِيسَ كانَ مِنَ اَلْجِنِّ فَفَسَقَ عَنْ أَمْرِ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تعالى بيّن حقيقته في ما حكاه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خَيْرٌ مِنْهُ خَلَقْتَنِي مِنْ نارٍ وَ خَلَقْتَهُ مِنْ 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يكون الاستثناء منقطعا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جمع آخرين أنه كان من الملائكة و تمسكوا بظاهر الآية فإنه كان مشمولا لأمره تعالى للملائكة بالسجود فيكون الاستثناء متصلا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مباينة إبليس مع الملائكة و شموله للأمر لا يستدعي كونه منهم، فإنه ذات خبيث مفسد لأحد لفساده دلّس على الملائكة الروحانيين حتّى ظنوا أنه منهم</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اقتضت الحكمة الإلهية في خلقه لمصالح ليس في وسع البشر دركها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سائر ما خلقها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منها أنه أحد طرفي الإختيار في الإنسان، فإن اللّه يدعو إلى الجنّة و المغفرة و هو يدعو إلى النار و الإنسان بينهما فإن شاء نبى دعوة اللّه و إن شاء لبى دعوة الشيطان، و هذا هو الأمر بين الأمرين </w:t>
      </w:r>
    </w:p>
    <w:p>
      <w:pPr>
        <w:pStyle w:val="BookText"/>
        <w:rPr/>
      </w:pPr>
      <w:r>
        <w:rPr>
          <w:rFonts w:ascii="Amiri" w:hAnsi="Amiri" w:eastAsia="Amiri" w:cs="Amiri"/>
          <w:color w:val="111111"/>
          <w:sz w:val="28"/>
          <w:sz w:val="28"/>
          <w:szCs w:val="28"/>
          <w:rtl w:val="true"/>
          <w:lang w:bidi="ar-SA"/>
        </w:rPr>
        <w:t xml:space="preserve">الذي أسسه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الجبر و التفويض،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بمنزلة الكلب الحاجب يمنع عن وصول غير الأهل الى الحرم الربوبي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يعرف أنّ كفر إبليس لم يكن حادثا بعد الامتناع عما أمره اللّه تعالى، و تركه للسجود، فإنّ 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اَلْكافِرِينَ و المستفاد من كيفية مخاطبته مع اللّه تعالى أنّه كان كافرا أظهر الإيمان للملائكة فاعتبروه منهم، إذ كان مدة من عمره من المتعبدين الساجدين، كما شرحه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خطبه في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هل يكون كفره كفر جحود، أو كفر عصيان؟ 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خَلَقْتَنِي مِنْ نارٍ وَ خَلَقْتَهُ مِنْ 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أعجب بنفسه و أظهر كبره، و ظاهر حلفه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فَبِعِزَّتِكَ لَأُغْوِيَنَّهُمْ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كفره كفر عصيان، لا جحود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اعتبار بقول من كان ذاته الكذب و الخديعة، و سيأتي في البحث الروائي ما يتعلق بذلك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الأمر بالسجود في هذه الآية المباركة مطلق، و في آية أخرى معلق على النفخ،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سَوَّيْتُهُ وَ نَفَخْتُ فِيهِ مِنْ رُوحِي فَقَعُوا لَهُ 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المستفاد من مجموع الآيات و الروايات أنه لا بد من حمل المطلق على المقيد، كما هو الشأن في جميع المحاورات، فلا يكون هنا أمران أحدهما قبل النفخ، و الآخر بعده و يأتي في البحث الروائي ما يناسب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كان سجودهم في السموات أو في الأرض؟</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 الأرض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بقعة عبد اللّه عليها ظهر الكوفة لما أمر اللّه الملائكة أن يسجدوا لآدم سجدوا على ظهر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لا ينافي كون موضع الكعبة مطاف الملائكة من بدء خلقها، لأنّ الكلام في خصوص السجود</w:t>
      </w:r>
      <w:r>
        <w:rPr>
          <w:rFonts w:eastAsia="Amiri" w:cs="Amiri" w:ascii="Amiri" w:hAnsi="Amiri"/>
          <w:color w:val="111111"/>
          <w:sz w:val="28"/>
          <w:szCs w:val="28"/>
          <w:rtl w:val="true"/>
          <w:lang w:bidi="ar-SA"/>
        </w:rPr>
        <w:t xml:space="preserve">. </w:t>
      </w:r>
      <w:bookmarkStart w:id="272" w:name="pg15364_245122"/>
    </w:p>
    <w:p>
      <w:pPr>
        <w:pStyle w:val="Heading4"/>
        <w:numPr>
          <w:ilvl w:val="3"/>
          <w:numId w:val="1"/>
        </w:numPr>
        <w:rPr/>
      </w:pPr>
      <w:bookmarkStart w:id="273" w:name="__RefHeading___Toc5872538_2142443653"/>
      <w:bookmarkStart w:id="274" w:name="_Toc105"/>
      <w:bookmarkEnd w:id="272"/>
      <w:bookmarkEnd w:id="273"/>
      <w:r>
        <w:rPr>
          <w:rtl w:val="true"/>
        </w:rPr>
        <w:t>بحث روائي</w:t>
      </w:r>
      <w:r>
        <w:rPr>
          <w:rtl w:val="true"/>
        </w:rPr>
        <w:t>:</w:t>
      </w:r>
      <w:bookmarkEnd w:id="274"/>
    </w:p>
    <w:p>
      <w:pPr>
        <w:pStyle w:val="BookText"/>
        <w:rPr/>
      </w:pPr>
      <w:r>
        <w:rPr>
          <w:rFonts w:ascii="Amiri" w:hAnsi="Amiri" w:eastAsia="Amiri" w:cs="Amiri"/>
          <w:color w:val="111111"/>
          <w:sz w:val="28"/>
          <w:sz w:val="28"/>
          <w:szCs w:val="28"/>
          <w:rtl w:val="true"/>
          <w:lang w:bidi="ar-SA"/>
        </w:rPr>
        <w:t>في قصص الأنبياء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سجدت الملائكة و وضعوا جباههم على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تكرمة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يختص بملائكة الأرض، و أما ملائكة السماء و حملة العرش فلا يعلم كيفية سجودهم، و لا يستفاد من هذا الحديث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تحف العقول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السجود من الملائكة لآدم إنّما كان ذلك طاعة للّه، و محبة منهم لآدم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الإحتجاج 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يهوديا سأل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معجزات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مقابلة معجزات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آدم أسجد اللّه له الملائكة فهل فعل بمحمد شيئا من هذا؟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ذلك، و لكن أسجد اللّه لآدم الملائكة، فإن سجودهم لم يكن سجود طاعة أنّهم عبدوا آدم من دون اللّه عزّ و جل، و لكن اعترافا لآدم بالفضيلة، و رحمة من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ظاهرة في أنّ السجود كان للّه تعالى، و محبة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كسابقه</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عبدوا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مدخول النفي أي لم يكونوا كذلك</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العياشي عن جميل بن دراج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إبليس أ كان من الملائكة، أو كان يلي شيئا من أمر السماء؟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الملائكة و كانت الملائكة ترى أنه منها، و كان اللّه يعلم أنه ليس منها، و لم يكن يلي شيئا من أمر السماء، و لا كرامة، فأتيت الطيار فأخبرته بما سمعت فأنكر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كيف لا يكون من الملائكة؟ و اللّه يقول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اُسْجُدُوا لِآدَمَ فَسَجَدُوا إِلاّ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الطيار فسأله و أنا </w:t>
      </w:r>
    </w:p>
    <w:p>
      <w:pPr>
        <w:pStyle w:val="BookText"/>
        <w:rPr/>
      </w:pPr>
      <w:r>
        <w:rPr>
          <w:rFonts w:ascii="Amiri" w:hAnsi="Amiri" w:eastAsia="Amiri" w:cs="Amiri"/>
          <w:color w:val="111111"/>
          <w:sz w:val="28"/>
          <w:sz w:val="28"/>
          <w:szCs w:val="28"/>
          <w:rtl w:val="true"/>
          <w:lang w:bidi="ar-SA"/>
        </w:rPr>
        <w:t>عنده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في غير مكان في مخاطبة المؤمنين أ يدخل في هذه المنافقون؟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يدخلون في هذه المنافقون و الضلاّل، و كل من أقر بالدعوة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به، و هذا الحديث شاهد للجمع بين ما يظهر منه أن إبليس كان من الملائكة، و ما يكون ظاهرا أنه ليس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أيضا عن جميل بن دراج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إبليس أ كان من الملائكة أو هل كان يلي شيئا من أمر السماء؟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الملائكة، و لم يكن يلي شيئا من أمر السماء، و كان مع الملائكة و كانت الملائكة ترى أنه منها، و كان اللّه يعلم أنّه ليس منها فلما أمر بالسجود كان منه الذي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القمي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وقع الأمر على إبليس، و إنما أمر اللّه الملائكة بالسجود لآدم؟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إبليس منهم بالولاء، و لم يكن من جنس الملائكة، و ذلك أنّ اللّه خلق خلقا قبل آدم و كان إبليس فيهم حاكما في الأرض فعتوا و أفسدوا و سفكوا الدماء فبعث اللّه الملائكة فقتلوهم و أسروا إبليس و رفعوه إلى السماء و كان مع الملائكة يعبد اللّه إلى أن خلق اللّه تبارك و تعالى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الكفر و الشرك أيهما أقدم؟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أقدم، و ذلك أن إبليس أول من كفر و كان كفره غير شرك، لأنه لم يدع إلى عبادة غير اللّه، و إنما دعا إلى ذلك بعد فأشرك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عن موسى بن بكر الواسطي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الكفر و الشرك أيهما أقدم؟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عهدي بك تخاصم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هشام بن الحكم أن أسألك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أقدم و هو الجحود، قال اللّه تعالى لإبليس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و استكبر و كان من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يصلح لشرح ذلك، و المراد من</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w:t>
      </w:r>
    </w:p>
    <w:p>
      <w:pPr>
        <w:pStyle w:val="BookText"/>
        <w:rPr/>
      </w:pPr>
      <w:r>
        <w:rPr>
          <w:rFonts w:ascii="Amiri" w:hAnsi="Amiri" w:eastAsia="Amiri" w:cs="Amiri"/>
          <w:color w:val="111111"/>
          <w:sz w:val="28"/>
          <w:sz w:val="28"/>
          <w:szCs w:val="28"/>
          <w:rtl w:val="true"/>
          <w:lang w:bidi="ar-SA"/>
        </w:rPr>
        <w:t>و أن يحمل على جحود الطاعة، لا جحود أصل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أيضا عن أبي بصير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 من كفر باللّه حيث خلق اللّه آدم كفر إبليس حيث رد على اللّه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شاهد لما قلناه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آدم فبقي سنة مصورا، و كان يمر به إبليس اللعين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مّا 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أمرني اللّه بالسجود لهذا لعصيته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اللّه تعالى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اُسْجُدُوا لِآدَمَ فَسَجَدُوا ، فأخرج إبليس ما كان في قلبه من الحسد فأبى أن يسجد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ظاهر في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بانيا على معصية اللّه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السجود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كالمغروس في أذهانهم قبل خلقه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أيضا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الاستكبار هو أول معصية عصي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اعفني من السجود لآدم و أنا أعبدك عبادة لم يعبدكها ملك مقرب، و لا نبي مرسل، فقال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عبادتك؛ إنما عبادتي من حيث أريد لا من حيث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دلت الأدلة العقلية و النقلية على أن عبادة المعبود لا بد و أن تكون من حيث ما أراده المعبود دون ما يريده العابد، فالعبادة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فعل ما عيّنه المعبود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يخترعه العابد من عند نفسه، أو لا يعلم أنها مجعولة من قبل المعبود، فمقتضى القاعدة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قاعدة وجوب دفع الضرر، خصوصا إذا كان عقابا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بطلان العبادة، و عدم صحة نسبة العبادة المشكوكة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إبليس في الحديث باطل من حيث حكم العقل أيضا كسائر خطواته</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المعاني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اسمه الحارث </w:t>
      </w:r>
      <w:bookmarkStart w:id="275" w:name="pg15364_245125"/>
    </w:p>
    <w:p>
      <w:pPr>
        <w:pStyle w:val="BookText"/>
        <w:rPr/>
      </w:pPr>
      <w:bookmarkEnd w:id="275"/>
      <w:r>
        <w:rPr>
          <w:rFonts w:ascii="Amiri" w:hAnsi="Amiri" w:eastAsia="Amiri" w:cs="Amiri"/>
          <w:color w:val="111111"/>
          <w:sz w:val="28"/>
          <w:sz w:val="28"/>
          <w:szCs w:val="28"/>
          <w:rtl w:val="true"/>
          <w:lang w:bidi="ar-SA"/>
        </w:rPr>
        <w:t>سمي إبليس، لأنه أبلس من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فزعه أمر فأنزل اللّه تعالى قرآنا يتأسى به، و إذ قلنا للملائكة اسجدوا لآدم فسجدوا إلاّ إبليس أبى، ثم أوحى اللّه يا محمد إني أمرت فلم أطع فلا تجزع أنت أمرت فلم تطع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الحكم في خلق إبليس، و قد تقدم بعض ما يتعلق بذلك</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5872540_2142443653"/>
      <w:bookmarkStart w:id="277" w:name="_Toc106"/>
      <w:bookmarkEnd w:id="276"/>
      <w:r>
        <w:rPr>
          <w:rtl w:val="true"/>
        </w:rPr>
        <w:t>وَ قُلْنا يا آدَمُ اُسْكُنْ أَنْتَ وَ زَوْجُكَ اَلْجَنَّةَ وَ كُلا مِنْها رَغَداً حَيْثُ شِئْتُما وَ لا تَقْرَبا هذِهِ اَلشَّجَرَةَ فَتَكُونا مِنَ اَلظّالِم</w:t>
      </w:r>
      <w:bookmarkEnd w:id="277"/>
    </w:p>
    <w:p>
      <w:pPr>
        <w:pStyle w:val="Heading4"/>
        <w:numPr>
          <w:ilvl w:val="3"/>
          <w:numId w:val="1"/>
        </w:numPr>
        <w:rPr/>
      </w:pPr>
      <w:bookmarkStart w:id="278" w:name="__RefHeading___Toc5872542_2142443653"/>
      <w:bookmarkStart w:id="279" w:name="_Toc107"/>
      <w:bookmarkEnd w:id="278"/>
      <w:r>
        <w:rPr>
          <w:rtl w:val="true"/>
        </w:rPr>
        <w:t>اشارة</w:t>
      </w:r>
      <w:bookmarkEnd w:id="279"/>
    </w:p>
    <w:p>
      <w:pPr>
        <w:pStyle w:val="BookText"/>
        <w:rPr/>
      </w:pPr>
      <w:r>
        <w:rPr>
          <w:rFonts w:ascii="Amiri" w:hAnsi="Amiri" w:eastAsia="Amiri" w:cs="Amiri"/>
          <w:color w:val="111111"/>
          <w:sz w:val="28"/>
          <w:sz w:val="28"/>
          <w:szCs w:val="28"/>
          <w:rtl w:val="true"/>
          <w:lang w:bidi="ar-SA"/>
        </w:rPr>
        <w:t xml:space="preserve">وَ قُلْنا يا آدَمُ اُسْكُنْ أَنْتَ وَ زَوْجُكَ اَلْجَنَّةَ وَ كُلا مِنْها رَغَداً حَيْثُ شِئْتُما وَ لا تَقْرَبا هذِهِ اَلشَّجَرَةَ فَتَكُونا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فَأَزَلَّهُمَا اَلشَّيْطانُ عَنْها فَأَخْرَجَهُما مِمّا كانا فِيهِ وَ قُلْنَا اِهْبِطُوا بَعْضُكُمْ لِبَعْضٍ عَدُوٌّ وَ لَكُمْ فِي اَلْأَرْضِ مُسْتَقَرٌّ وَ مَتاعٌ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آدَمُ مِنْ رَبِّهِ كَلِماتٍ فَتابَ عَلَيْهِ إِنَّهُ هُوَ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اِهْبِطُوا مِنْها جَمِيعاً فَإِمّا يَأْتِيَنَّكُمْ مِنِّي هُدىً فَمَنْ تَبِعَ هُدايَ فَلا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وَ كَذَّبُوا بِآياتِنا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فرغ اللّه تبارك و تعالى عن بيان بعض الجهات النوعية لخلق الإنسان حيث جعل الخلافة الإلهية فيهم، و علّم الخليفة الأسماء كلها و جعله معلما لملائكته شرع عزّ و جل في بيان بعض الجهات الشخصية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فأسكنه الجنّة إجلالا له و راحة و امتحنه ببعض التكاليف</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5872544_2142443653"/>
      <w:bookmarkStart w:id="281" w:name="_Toc108"/>
      <w:bookmarkEnd w:id="280"/>
      <w:r>
        <w:rPr>
          <w:rtl w:val="true"/>
        </w:rPr>
        <w:t>التفسير</w:t>
      </w:r>
      <w:bookmarkEnd w:id="28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يا آدَمُ اُسْكُنْ أَنْتَ وَ زَوْجُكَ اَلْجَنَّةَ </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الأمور الإضافية،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سكون عن مطلق الحركة و لو في محل نفس الشيء،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الماء عن الجريان، و سكنت النفس عن الحركة،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اَللَّيْلَ سَكَناً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الحركة عن محل إلى آخر، و منه المسكن فإن الساكن له الحركة في مسكنه و التردد في حوائجه، فيطلق على محله المسكن و الإسكان،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ترك حركات خاصة، من التكبر، و التجبر، و الترف و نحوها،</w:t>
      </w:r>
    </w:p>
    <w:p>
      <w:pPr>
        <w:pStyle w:val="BookText"/>
        <w:rPr/>
      </w:pPr>
      <w:r>
        <w:rPr>
          <w:rFonts w:ascii="Amiri" w:hAnsi="Amiri" w:eastAsia="Amiri" w:cs="Amiri"/>
          <w:color w:val="111111"/>
          <w:sz w:val="28"/>
          <w:sz w:val="28"/>
          <w:szCs w:val="28"/>
          <w:rtl w:val="true"/>
          <w:lang w:bidi="ar-SA"/>
        </w:rPr>
        <w:t xml:space="preserve">و منه قول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أحيني مسكينا و أمتني مسكينا و احشرني في زمرة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فذات المعنى في الجميع واحدة، و الاختلاف يحصل من أطوار الاستعمالات، و قد استعملت في القرآن و يأتي نقلها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المستفاد من هذه الآية و سائر الآيات المتضمنة لهذه القصة أن خلق زوجة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قبل دخول الجنّة فدخلاها معا إتماما للنعمة التي منها الأنس و الاستيناس لا سيما في الجنّة التي أعدت للترفه بكل 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المقام بحثين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قد فصل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و السنة بما لا مزيد عليه و أوضح في الجملة أيضا بما لا يبقى معه محل للارتياب و لكن لم يرد في الكتاب العزيز ما يستفاد منه كيفية خلق زوجته حواء إلاّ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اِتَّقُوا رَبَّكُمُ اَلَّذِي خَلَقَكُمْ مِنْ نَفْسٍ واحِدَةٍ وَ خَلَقَ مِنْها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خَلَقَكُمْ مِنْ نَفْسٍ واحِدَةٍ وَ جَعَلَ مِنْها زَوْجَها لِيَسْكُنَ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السر في ذلك أن من أدب القرآن الستر في النساء، مع أنه يكفي بيان خلق آدم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فالآيات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مجملة لا يعلم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في بعض الأخبار أنها خلقت من ضلع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استوصوا بالنساء خيرا، فإنهنّ خلقن من ضلع أعوج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سيأتي نقل الأخبار في البحث الروائي</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الوجوه المتصورة في هذه الأخبار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عضو من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الضلع الأيسر بعد إتمام خلقته، و نفخ الروح فيه، و خلق زوجته من هذا العضو المقتطع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الوجه السابق قبل نفخ الروح فيه، فإنه بعد تمامية الهيئة و المادة قطع العضو و خلق منه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هذان الوجهان بعيدان جدا، و فيهما من القبح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الطينة فضل منها شيء بحيث لو استعملت في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استعمالها في ضلعه الأيسر، فكان خلق زوجته من هذه الفضالة فالطينة واحدة فيهما و التبعية متحققة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الأخير هو المتحصل مما وصل إلينا من الأخبار في تفسير الآيات الشريفة، و هو الموافق للذوق السليم، و العقل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مِنْها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لا ينافي ما اخترناه في الآيتين المتقدمتين، لأن المستفاد مطلق المشابهة الجنسية بعد ملاحظة جميع الآيات، فإن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أَنْ خَلَقَ لَكُمْ مِنْ أَنْفُسِكُمْ أَزْواجاً لِتَسْكُنُوا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الروم،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لما ذكرناه و سيأتي في البحث الروائي ما 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اختلفت آراء العلماء و المفسرين فيها، و عمدة الأقوال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جنّة الخلد التي أعدها اللّه للمؤمنين في الآخرة و استدلوا بأنها ذكرت في الآيات السابقة، و ظواهر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القول ممتنع، لأنه من قبيل تقديم المعلول على العلة، لأن نعيم الجنة، و عذاب الجحيم إنما يحصلان بالعمل كما هو ظاهر الآيات و الأحاديث، بل إن الجنّة و النار قيعان محض و إنما تعمران بالأعمال كما في الحديث، و لم يصدر من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حواء عمل بعد حتّى تكون لهما جنة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مجرد الإطلاق لا يكفي في الانطباق على جنة الخلد ما لم تكن قرينة على الخلاف إلاّ إذا أرادوا من جنّة الخلد ما يأتي بيانه</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جنان البرزخ و ادعي الكشف لإثباته بل عن </w:t>
      </w:r>
    </w:p>
    <w:p>
      <w:pPr>
        <w:pStyle w:val="BookText"/>
        <w:rPr/>
      </w:pPr>
      <w:r>
        <w:rPr>
          <w:rFonts w:ascii="Amiri" w:hAnsi="Amiri" w:eastAsia="Amiri" w:cs="Amiri"/>
          <w:color w:val="111111"/>
          <w:sz w:val="28"/>
          <w:sz w:val="28"/>
          <w:szCs w:val="28"/>
          <w:rtl w:val="true"/>
          <w:lang w:bidi="ar-SA"/>
        </w:rPr>
        <w:t>بعض من يدعيه أنه دخلها و لم يزل يدخلها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باطل لما ثبت في محله من أن دعوى الكشف لا تستقيم إلاّ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من يدعيه كاملا من حيث العلم بالفلسفة الإلهية، و العمل بالأحكام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تقرير من الشرع لما 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ممنوع في من يدعي الكشف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ريب في وجود أصل عالم البرزخ بنصوص متواترة يأتي نقلها في الموضع المناسب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جنة من جنان الدنيا خلقها اللّه تعالى لإسكان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المتعين بل منصوص عليه في الجملة كما يأتي في البحث الروائي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أيد هذا القول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كانت جنة الخلد لما وقع فيها تكليف، لأنها دار النعيم و الراحة لا دار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لو كانت جنة الخلد لما خرج منها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حواء لفرض أنها دار الخلد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الجنّة الموعود بها لا يدخلها إلاّ المؤمنون المتقون فكيف يدخلها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لو كانت جنّة الخلد كيف يقول الشيطان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أَدُلُّكَ عَلى شَجَرَةِ اَلْخُلْدِ وَ مُلْكٍ لا يَبْلى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ليس له أن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المناقشة في هذه الأمور بأن ذلك كله صحيح إذا كان المراد من جنّة الخلد هي التي أعدت للمتقين بعد الحشر و النشر و الفراغ من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قبل وقوع ذلك و كون المورد من مادة الجنّة فقط فلا دليل على امتناع ما ذكروه من عقل أو نقل، فيكون نظير</w:t>
      </w:r>
    </w:p>
    <w:p>
      <w:pPr>
        <w:pStyle w:val="BookText"/>
        <w:rPr/>
      </w:pPr>
      <w:r>
        <w:rPr>
          <w:rFonts w:ascii="Amiri" w:hAnsi="Amiri" w:eastAsia="Amiri" w:cs="Amiri"/>
          <w:color w:val="111111"/>
          <w:sz w:val="28"/>
          <w:sz w:val="28"/>
          <w:szCs w:val="28"/>
          <w:rtl w:val="true"/>
          <w:lang w:bidi="ar-SA"/>
        </w:rPr>
        <w:t xml:space="preserve">ما رواه الفريقان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قبري و منبري روضة من رياض الجنّة</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منبري على ترعة من ترع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يحضر في تلك الروضة المقدسة البر و الفاجر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فالجنّة هي من جنان الدنيا أعدها اللّه تعالى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حواء إجلالا لهما و لاحتياجهما إلى الغذاء و الراحة، و يرشد الى ذلك ما ذكرناه سابقا من أن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الأرض و في الأرض و للأرض، و قد سخر اللّه تعالى له الأرض و السماء بعد تعليمه الأسماء كلها و جعله خليفة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وقع الكلام في محل هذه الجنّة، و يأتي بعد ذلك بيانه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المراد من جنة الخلد ما ذكرناه، و من جنة البرزخ ما ذكره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لجميع الموجودات نحو وجود برزخي في مقابل سائر أنحاء وجوده قد يظهر ذلك لأهله، كما يظهر جملة من الموجودات في عالم النوم للنائم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 مِنْها رَغَداً حَيْثُ شِئْتُما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معروف، و يعبر عنه بمطلق الصرف و الإنفاق أيضا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تَأْكُلُوا أَمْوالَكُمْ بَيْنَكُمْ بِالْباطِلِ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تأييد هذا ببعض الأخبار الواردة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الواسع الهنيء، و يمكن أن 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شِئْتُما تأكيدا لمعنى الرغد إذا لوحظ الرغد بالمعنى الأعم من السعة في المكان و الزمان، و سائر الخصوصيات و الجهات، فتدل على الإباحة المطلقة إلاّ الشجرة الخاصة؛ و أن ذلك هو معنى رغد العيش لغة، فيستفاد منه التوسعة في جميع وسائل النعمة و الراحة لهما</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تَقْرَبا هذِهِ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 المنهي عنه في المقام كناية عن كثرة الاهتمام بترك المنهي عنه، فكأنه تعالى نهى عن الاقتراب منه فضلا عن ارتكابه و هو كثير في القرآن الكريم و المحاورات الصحيحة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اَلْفَواحِشَ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اَلزِّنى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مالَ اَلْيَتِيمِ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محصل المعنى التأكيد </w:t>
      </w:r>
    </w:p>
    <w:p>
      <w:pPr>
        <w:pStyle w:val="BookText"/>
        <w:rPr/>
      </w:pPr>
      <w:r>
        <w:rPr>
          <w:rFonts w:ascii="Amiri" w:hAnsi="Amiri" w:eastAsia="Amiri" w:cs="Amiri"/>
          <w:color w:val="111111"/>
          <w:sz w:val="28"/>
          <w:sz w:val="28"/>
          <w:szCs w:val="28"/>
          <w:rtl w:val="true"/>
          <w:lang w:bidi="ar-SA"/>
        </w:rPr>
        <w:t>و المبالغة في ترك الأكل من الشجرة، و يشهد لذلك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ذاقَا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النهي عن نفس القرب موضوعية خاصة، لأن من يقترب إلى المبغوض يوشك أن يقع فيه</w:t>
      </w:r>
    </w:p>
    <w:p>
      <w:pPr>
        <w:pStyle w:val="BookText"/>
        <w:rPr/>
      </w:pPr>
      <w:r>
        <w:rPr>
          <w:rFonts w:ascii="Amiri" w:hAnsi="Amiri" w:eastAsia="Amiri" w:cs="Amiri"/>
          <w:color w:val="111111"/>
          <w:sz w:val="28"/>
          <w:sz w:val="28"/>
          <w:szCs w:val="28"/>
          <w:rtl w:val="true"/>
          <w:lang w:bidi="ar-SA"/>
        </w:rPr>
        <w:t xml:space="preserve">كما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المعاصي حمى اللّه و من حام حول الحمى يوشك أن يقع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يبين سبحانه الشجرة التي نهى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 قد اختلفت الروايات في تعيينها، و تفاوتت أقوال المفسرين فيها بين الإفراط و التفريط، فعن بعض أنها شجرة الكافور، و عن آخر أنها السنبلة، و عن ثالث أن البحث عنها لغو لا فائدة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مستند هذه الأقوال الروايات الواردة في المقام فهي قاصرة سندا، و لم يحرز كونها لبيان الواقع، و إن كان غيرها فلم يعلم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بعض الأخبار أنّها من شجرة الخلد، و هو مخالف لما في أخبار أخرى تدل على أنّ الجنّة من جنات الدنيا تطلع فيها الشمس و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شرح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مثالا لحقيقة الدنيا، فإنّها تظهر لأنبياء اللّه تعالى و أوليائه بأشكال مختلفة،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الامرأة كما ظهرت لنبينا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المعراج و ظهرت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حواء في صورة الشجرة و قد نهى اللّه عن قربها، و يشهد لذلك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تقع في تعب الدنيا، كما أن التأمل في مجموع الآيات و الروايات الواصلة إلينا في قصة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 النهي عن الدنو إلى الدنيا و الاقتراب منها لذلك لا سيما لمن اتصف بالخلافة الإلهية، و سيأتي في البحث الروائي تتمة الكلام</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فإن النهي كان لمصالح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إلى أن الإنسان لم يخلق للبقاء في تلك الجنة، بل خلق للأرض، و في الأرض و منها، كما عرفت، فلا بد و أن تقع هذه المخالفة و كم كانت لها فوائد و آثار لآدم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ذريته فلولاها لما حظي بمقام الاصطفاء و لما ظهرت آثار حكمته البالغة في خلق الإنسان و غير ذلك من الحكم و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فَتَكُونا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هو عدم النور و للظلمة مراتب كثيرة فهي تتحقق بإتيان الكبيرة، أو الصغيرة، أو ترك الأولى و ربما تتحقق في الغفلة 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في المقام الظلم على النفس، لأن ارتكاب ما لا يرتضيه المعبود و لو على نحو التنزه بالنسبة إلى بعض لا يناسب العبودية المحضة، فيستفاد من ذلك أن النهي كان من مجرد الإرشاد إلى ما يترتب على ارتكابه من آثار، كما هي مذكورة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أَلاّ تَجُوعَ فِيها وَ لا تَعْرى وَ أَنَّكَ لا تَظْمَؤُا فِيها وَ لا تَضْحى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المعنى إنك إن خرجت منها تمنع نفسك من الكرامة و النعيم، و تلقى هذه المصاعب و هي عبارة أخرى عن الشقاء و التعب الملازم لدار الدنيا، كما قاله تعالى في آية أخرى، فلا يكون الارتكاب موجبا لترتب العقاب الأخروي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فَأَزَلَّهُمَا اَلشَّيْطانُ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ل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الاسترسال في الشيء بلا تعمد و قصد و لو كان بسبب الترغيب من الغير مكرا و خديعة، كما في المقام، فإن الشيطان حملهما على الأكل من الشجرة بما وسوس لهما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أَدُلُّكَ عَلى شَجَرَةِ اَلْخُلْدِ وَ مُلْكٍ لا يَبْلى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نَهاكُما رَبُّكُما عَنْ هذِهِ اَلشَّجَرَةِ إِلاّ أَنْ تَكُونا مَلَكَيْنِ أَوْ تَكُونا مِنَ اَلْخالِدِينَ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قسمه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لَكُما لَمِنَ اَلنّاصِحِينَ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الآيات الواردة في المقام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و هي لا تدل على وقوع مكروه منهما عن عمد و اختيار حتّى يبحث عن أنه كبيرة أو صغيرة، أو من مجرد ترك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إرشاد محض إلى ترتب أثر الارتكاب عليه ترتب اللازم على الملزوم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 هذا اللازم مكروه له تعالى أو غيره فلا يستفاد ذلك منها</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لَقَدْ عَهِدْنا إِلى آدَمَ مِنْ قَبْلُ فَنَسِيَ وَ لَمْ نَجِدْ لَهُ عَزْماً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أصرح في عدم صحة نسبة العمد اليه، فيكون نظير قصة ذي الشمالين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رواها الفريقان الدالة على نسيان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المحمول على الإنساء، لمصالح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عَصى آدَمُ رَبَّهُ فَغَوى ثُمَّ اِجْتَباهُ رَبُّهُ فَتابَ عَلَيْهِ وَ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إن لنفس استعمال هذه العناوين موضوعية خاصة في آدم لمصالح كثيرة، منها أن لا يخطر في قلب آدم الكبر، لأنه خليفة اللّه تعالى، و أنه خلقه بيده و نفخ فيه من روحه و علمه الأسماء، و أسجد الملائكة له، فيكون استعمال العناوين المتقدمة في الآيات المباركة من اللّه تعالى في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إصلاح تربوي و معنوي له، لا أن يكون المراد الواقعي منها بقرينة سائر الآيات و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فَأَخْرَجَهُما مِمّا كانا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النّعم التي شرحها اللّه عزّ و جل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مِنْها رَغَداً حَيْثُ شِئْتُما ، و تدل الآية المباركة على أنه لم يخرج عما أعده اللّه تعالى له من مقام خلافته، و تعليم الأسماء، و هذه قرينة أخرى على أن الصادر منهما لم يكن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الآية المباركة مترتبة على سابقتها ترتب المسبب على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اِهْبِطُوا بَعْضُكُمْ لِبَعْضٍ 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النزول من العلو إلى ما دونه، و المراد به هنا النزول من المحل الذي لا عناء فيه إلى دار التعب و الفناء، و الكدورة و الشقاء، و لا اختصاص لذلك بآدم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حواء، بل هو جار في مطلق الإنسان، و قد أثبت ذلك علماء الأخلاق و الفلسفة و العرفان</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تدل على أنّ الخلق كان في السماء فنزل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مردود بأنّ الهبوط أعم من ذلك فإن معناه النزول من محل مرتفع مطلقا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نُوحُ اِهْبِطْ بِسَلامٍ مِنّا وَ بَرَكاتٍ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اِهْبِطُوا مِصْراً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الأخبار فيأتي ما يتعلق بها عند 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بالهبوط هنا تكويني،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نارُ كُونِي بَرْداً وَ سَلاماً عَلى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أَرْضُ اِبْلَعِي ماءَكِ وَ يا سَماءُ أَقْلِعِي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قَوْلُنا لِشَيْ‌ءٍ إِذا أَرَدْناهُ أَنْ نَقُولَ لَهُ 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أن يكون تشريعيا لوجوب الهجرة عقلا و شرعا لإعلاء كلمة اللّه تعالى كما كان شأن جميع الأنبياء و الرسل و الأولياء، فكما أنّ للهبوط دخلا في نظام التكوين تكون للهجرة دخل في نظام التشريع فهذا الأمر تكويني من جهة و تشريعي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مورد الخطاب إما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إبليس، و إتيان الإثنين بلفظ الجمع شائع، و يشهد 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اِهْبِطا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هما مع حواء، أو الذرية، و قد وردت بالنسبة إلى بعضها روايات، و لا فائدة في البحث عن ذلك بعد تحقق المقصود و هو الهبوط بالنسبة إلى الجميع و المعاداة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العداوة تكوينية اقتضائية حاصلة من التنافي و التباين بين الأنواع المختلفة، و الصفات المتغائرة، و ما الدنيا إلاّ جمع المتخالفات و تفريق المجتمعات، و هي دار الكون 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 اَلْأَرْضِ مُسْتَقَرٌّ وَ مَتاعٌ إِلى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حكمة ارشاد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ترك الأكل، و هناك حكم أخرى تأتي في الآيات المناسبة لها</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المستفاد من هذه الآية المباركة أن الأرض هي الغاية من حياة الإنسان فقط فقد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للأرض للتمتع بخيراتها و البقاء فيها إلى وقت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 دار الأضداد و العداوة و الشقاء تكوينا، لكونها دار الكون و الفساد، و هداية خلفاء اللّه تعالى و إغواء الشياطين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هذه الآيات و غيرها مما ورد في قصة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 هؤلاء الثلاثة كان يرى أحدهم الآخر قبل الهبوط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عَدُوٌّ لَكَ وَ لِزَوْجِكَ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قاسَمَهُما إِنِّي لَكُما لَمِنَ اَلنّاصِحِينَ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آدَمُ هَلْ أَدُلُّكَ عَلى شَجَرَةِ اَلْخُلْدِ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الآيات و الروايات، و أما بعد الهبوط فلا يراه إلاّ بعض أنبياء اللّه تعالى و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آدَمُ مِنْ رَبِّهِ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و الأخذ بعد البيان و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بالكلمات هنا كل ما يكون له أثر في رفع الحزازة الحاصلة من المخالفة، فهي راجعة إلى إظهار توبته، و ندامته، و استغفاره، و يمكن تطبيقها على الدعوات التي ألهمها اللّه تعالى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ظَلَمْنا أَنْفُسَنا وَ إِنْ لَمْ تَغْفِرْ لَنا وَ تَرْحَمْنا لَنَكُونَنَّ مِنَ اَلْخاسِرِينَ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مما يأتي في الروايات، فإنه يكون من باب التطبيق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فَتابَ عَلَيْهِ إِنَّهُ هُوَ اَلتَّوّابُ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وصف به اللّه تعالى يكون إما بمعنى إلهام التوبة إلى العبد و توفيقه لها، أو بمعنى رجوع اللّه و إقباله على العبد بعد مخالفته و عصيانه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وصف به العبد يكون بمعنى الندم عما فعل،</w:t>
      </w:r>
    </w:p>
    <w:p>
      <w:pPr>
        <w:pStyle w:val="BookText"/>
        <w:rPr/>
      </w:pPr>
      <w:r>
        <w:rPr>
          <w:rFonts w:ascii="Amiri" w:hAnsi="Amiri" w:eastAsia="Amiri" w:cs="Amiri"/>
          <w:color w:val="111111"/>
          <w:sz w:val="28"/>
          <w:sz w:val="28"/>
          <w:szCs w:val="28"/>
          <w:rtl w:val="true"/>
          <w:lang w:bidi="ar-SA"/>
        </w:rPr>
        <w:t xml:space="preserve">و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بالندم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يلزم أن تكون التوبة من الذنب، بل تصح عن التوجه إلى غير اللّه تعالى و لو كان مباحا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حسنات الأبرار سيئات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توبة من العبد تلازم أمورا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اللّه عبده للتوبة برجوعه تعالى عليه بعد العصيان،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تابَ عَلَيْهِمْ لِيَتُوبُوا إِنَّ اَللّهَ هُوَ اَلتَّوّابُ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العبد و ندمه عن المعصية</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قبوله تعالى توبة العبد، و يأتي تفصيل ذلك في الآيات المباركة المناسبة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التواب إما بمعنى قبول التوبة عن عباده كثيرا بحسب كثرة التائبين أو أنه عزّ و جل يقبل توبة العبد الواحد و إن صدر الذنب عنه متعددا، أو يكون بمعنى كل منهما، و جميع ذلك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الجمع بين وصفي التواب و الرحيم فيه إيماء إلى أنه تعالى يتفضل على التائب، مضافا إلى العفو و المغفرة بالإحسان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مثل هذه الآية المباركة دلالة واضحة على أن اللّه تعالى هو الذي يلهم عباده التوبة و يقبلها، و أن بابها مفتوح من حين هبوط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انقراض العالم، بل التوبة من أهم ما انتفع به الإنسان من الهبوط إلى الأرض، فإنه تعالى جعل من حكمته التوبة و العصيان قريني الإنسان كفرسي الرهان، فهذه الآية المباركة في مقام بيان بعض حكم الهبوط و في الآية التالية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اِهْبِطُوا مِنْها جَمِيعاً فَإِمّا يَأْتِيَنَّكُمْ مِنِّي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سبحانه و تعالى الهبوط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أصل الهبوط من الجنّة إلى دار الشقاء و العناء و العداء،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الغاية من هذا الهبوط و هي ظهور سعادة السعداء، و شقاوة الأشقياء فالآية تبين الغرض من الخلق، و أنّه كان في الأرض، و الخطاب هنا ظاهر في الجميع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ذريته</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الهبوط الأول من حيث الجهات المادية الجسمانية أي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الهبوط الثاني من حيث الاستكمالات المعنوية في سلسلة الصعود إلى المقامات العالية الإنسانية، و لذا ذكره تعالى بعد التوبة و الرجوع إلى اللّه عزّ و جل، و أنه الغاية القصوى من الهبوط، و ذكر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وَ كَذَّبُوا بِآياتِنا أُولئِكَ أَصْحابُ اَلنّارِ 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مستقل لئلا يتوهم أحد أنه غاية الهبوط أيضا، بل هو أمر اختياري حاصل لمن اختار ذلك بعمده و اختياره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تَبِعَ هُدايَ فَلا خَوْفٌ عَلَيْهِمْ وَ لا هُمْ يَحْزَنُونَ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خبرية في مقام الإنشاء، يعني أنّ من اتبع هدى اللّه تعالى ينبغي أن لا يخاف من غيره، و لا يحزن لما فات عنه، لأنّ متابعة العبد لهداية اللّه تعالى توجب انقطاعه اليه و هو يستلزم نفي الحزن و الخوف عنه في الدارين، و يشهد لذلك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وَ أَقامُوا اَلصَّلاةَ وَ آتَوُا اَلزَّكاةَ لَهُمْ أَجْرُهُمْ عِنْدَ رَبِّهِمْ وَ لا خَوْفٌ عَلَيْهِمْ وَ لا هُمْ يَحْزَنُونَ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آمَنَ وَ أَصْلَحَ فَلا خَوْفٌ عَلَيْهِمْ وَ لا هُمْ يَحْزَنُونَ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المباركة، هذا من جهة 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جهة العبودية فيعرضه الحزن، لأنه ما بين الخوف و الرجاء، كما في كثير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بالهداية في هذه الآية المباركة جميع الشرائع السماوية كل بحسب زمانه و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المتابعة هنا الالتزام بها عملا و اعتقادا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وَ كَذَّبُوا بِآياتِنا أُولئِكَ أَصْحابُ اَلنّارِ 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كفر في مطلق استعمالاتها تدل على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 متعلقه أصل الإيمان أم الطاعة فيساوق الفسق من هذه الناحية، أم عن الشكر فيساوق الكفران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التكذيب خلاف التصديق، و كل منهما أعم من القول و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آيات اللّه علاماته كتوحيده و عبادته و معاده من حيث الثواب و العقاب فيثبت بتكذيب كل واحد منها كفر 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ذكر تعالى الكفر الخاص أي التكذيب بعد العام أي مطلق الكفر، لينبه على الجحود الذي هو موجب للخلود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يستفاد من مجموع الآيات الواردة في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 في سورة الأعراف، و سورة طه أن له مراحل عشرة و لا تخلو ذريته عنها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ما قبل نفخ الروح و هي بمنزلة الجنين في سائر أفراد الإنسان</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نفخ الروح و هي بمنزلة تكريم المولود و هي حالة اعتناء </w:t>
      </w:r>
    </w:p>
    <w:p>
      <w:pPr>
        <w:pStyle w:val="BookText"/>
        <w:rPr/>
      </w:pPr>
      <w:r>
        <w:rPr>
          <w:rFonts w:ascii="Amiri" w:hAnsi="Amiri" w:eastAsia="Amiri" w:cs="Amiri"/>
          <w:color w:val="111111"/>
          <w:sz w:val="28"/>
          <w:sz w:val="28"/>
          <w:szCs w:val="28"/>
          <w:rtl w:val="true"/>
          <w:lang w:bidi="ar-SA"/>
        </w:rPr>
        <w:t xml:space="preserve">اللّه تعالى بآدم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تعظيمه و أمره بسجود الملائكة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التربية، و هي تعليم اللّه تعالى الأسماء كلها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بمنزلة تعليم الوالدين و تربيتهما للولد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بيان الفضل و هي مرحلة السجود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إظهار فضل المسجود له على الساجد، و هذه المرحلة توجد في ذريته، و هي حياة التفاضل و التفاخر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التمتع و اللعب و هي مرحلة إسكان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تزاحم الأهواء، و الأفكار، و الآمال و هي مرحلة ارشاد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ترك الأكل من الشجرة التي قلنا إنها بمنزلة الوجود المثالي للدنيا لئلا يقع في متاعبها و مشاقها، و هي مرحلة التميز في أفراد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التمايل الجنسي و توليد المثل، و هي مرحلة ظهور السوأة فَبَدَتْ لَهُما سَوْآتُهُما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ظاهرة في أفراد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العيش و البقاء الدائمي المستفاد من تعليق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أَلاّ تَجُوعَ فِيها وَ لا تَعْرى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ترك الأكل من الشجرة، و العيش و البقاء غير الدائمي المستفاد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 اَلْأَرْضِ مُسْتَقَرٌّ وَ مَتاعٌ إِلى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التكليف و العمل إما في طريق الهداية و الإيمان أو الكفر و 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النتائج إما الثواب، أو العقاب</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المراحل التي يمر بها الإنسان كما مرت على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خليقته، و يمكن إرجاعها إلى ثلاث 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w:t>
      </w:r>
      <w:bookmarkStart w:id="282" w:name="pg15364_245138"/>
    </w:p>
    <w:p>
      <w:pPr>
        <w:pStyle w:val="BookText"/>
        <w:rPr/>
      </w:pPr>
      <w:bookmarkEnd w:id="282"/>
      <w:r>
        <w:rPr>
          <w:rFonts w:ascii="Amiri" w:hAnsi="Amiri" w:eastAsia="Amiri" w:cs="Amiri"/>
          <w:color w:val="111111"/>
          <w:sz w:val="28"/>
          <w:sz w:val="28"/>
          <w:szCs w:val="28"/>
          <w:rtl w:val="true"/>
          <w:lang w:bidi="ar-SA"/>
        </w:rPr>
        <w:t>الأجنة، مرحلة الطفولة، مرحلة الرشد و الكمال، و تنطوي في كل مرحلة سائر الحالات المتقدمة و تجري هذه المراحل في النوع البشري و أصول المجتمعات أيضا</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5872546_2142443653"/>
      <w:bookmarkStart w:id="284" w:name="_Toc109"/>
      <w:bookmarkEnd w:id="283"/>
      <w:r>
        <w:rPr>
          <w:rtl w:val="true"/>
        </w:rPr>
        <w:t>بحوث المقام</w:t>
      </w:r>
      <w:bookmarkEnd w:id="284"/>
    </w:p>
    <w:p>
      <w:pPr>
        <w:pStyle w:val="Heading5"/>
        <w:numPr>
          <w:ilvl w:val="4"/>
          <w:numId w:val="1"/>
        </w:numPr>
        <w:rPr/>
      </w:pPr>
      <w:bookmarkStart w:id="285" w:name="__RefHeading___Toc5872548_2142443653"/>
      <w:bookmarkStart w:id="286" w:name="_Toc110"/>
      <w:bookmarkEnd w:id="285"/>
      <w:r>
        <w:rPr>
          <w:rtl w:val="true"/>
        </w:rPr>
        <w:t>بحث روائي</w:t>
      </w:r>
      <w:r>
        <w:rPr>
          <w:rtl w:val="true"/>
        </w:rPr>
        <w:t>:</w:t>
      </w:r>
      <w:bookmarkEnd w:id="286"/>
    </w:p>
    <w:p>
      <w:pPr>
        <w:pStyle w:val="BookText"/>
        <w:rPr/>
      </w:pPr>
      <w:r>
        <w:rPr>
          <w:rFonts w:ascii="Amiri" w:hAnsi="Amiri" w:eastAsia="Amiri" w:cs="Amiri"/>
          <w:color w:val="111111"/>
          <w:sz w:val="28"/>
          <w:sz w:val="28"/>
          <w:szCs w:val="28"/>
          <w:rtl w:val="true"/>
          <w:lang w:bidi="ar-SA"/>
        </w:rPr>
        <w:t xml:space="preserve">في الكافي و العلل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جنة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جنات الدنيا تطلع فيها الشمس و القمر، و لو كانت من جنات الآخرة ما خرج منها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يستفاد من هذه الرواية مكانها و إنما يستفاد انها كانت من جنات الدنيا، و لا بد من التأمل في ذيل 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كانت من جنات الآخرة ما خرج منها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جنات الآخرة لا يخرج أهلها منها بعد عملهم و عمرانهم لها، و أما أن الحكم كذلك قبل العمل و قبل كل شيء ففيه بحث و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جنّة آدم من جنات الدنيا أم من جنات 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 جنات الدنيا تطلع فيها الشمس و القمر، و لو كانت من جنات الآخرة ما أخرج منها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بها في سابقها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العياشي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تَقْرَبا هذِهِ اَلشَّجَرَةَ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أنه يمكن إرادة نفس القرب أيضا اهتماما بالنهي فيكون ذكر الأكل من باب ذكر النتيجة</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العسكري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تَقْرَبا هذِهِ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العلم شجرة علم 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آثرهم اللّه عزّ و جل به دون سائر خلقه،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تقربا هذه الشجرة؛ شجرة العلم، فإنها لمحمد و آله خاصة، دون غيرهم و لا يتناول منها بأمر اللّه إلاّ </w:t>
      </w:r>
    </w:p>
    <w:p>
      <w:pPr>
        <w:pStyle w:val="BookText"/>
        <w:rPr/>
      </w:pP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كانت هذه الشجرة و جنسها تحمل البر، و العنب، و التين، و العناب و سائر أنواع الثمار و الفواكه و الأطعمة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اختلف الحاكمون لذكر الشجرة،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برة،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عنبة،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تينة،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ذيل الحديث فيؤيد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الشجرة كانت مثالا للدنيا و ما فيها بحسب الوجود المثالي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صدره فيمكن حمله على أن لبعض تلك الأشجار نحو أثر خاص لم يظهر ذلك إلاّ لبعض أولياء اللّه تعالى، كما يدل عليه ما ورد في بعض أخبار الطينات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العيون عن عبد السلام بن صالح الهروي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الشجرة التي أكل منها آدم و حواء ما كانت؟ فقد اختلف الناس فيها، فمنهم من يروي أنها الحنطة، و منهم من يروي أنها العنب و منهم من يروي أنها شجرة الحسد؟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هذه الوجوه على اختلافها؟ فقال يا ابن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شجرة الجنّة تحمل أنواعا، و كانت شجرة الحنطة و فيها عنب و ليست كشجرة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تلك الجنّة و لو كانت من الدنيا لها خصوصية ليست تلك الخصوصية في جميع جنات الدنيا، و من جهة قلة التزاحم و التنافي في تلك الجنّة أو عدمهما، فيصح أن تحمل شجرة منها أنواعا من الثمار، فلا تنافي بين هذه الرواية و بين ما قلناه سابقا، و قد دلت روايات أخرى متعددة على أنها شجرة الحنطة، و لا تنافي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إرادتين و مشيتين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حتم و إرادة عزم، ينهى و هو يشاء، و يأمر و هو لا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رأيت أنه نهى آدم و زوجته أن يأكلا من الشجرة و شاء ذلك، و لو لم يشأ أن يأكلا لما غلب مشيتهما مشية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إبراهيم أن يذبح إسماعيل و لم يشأ أن يذبحه و لو شاء لما غلبت مشية إبراهيم مشية اللّه</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أيضا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 اللّه و لم يشأ و شاء و لم </w:t>
      </w:r>
    </w:p>
    <w:p>
      <w:pPr>
        <w:pStyle w:val="BookText"/>
        <w:rPr/>
      </w:pPr>
      <w:r>
        <w:rPr>
          <w:rFonts w:ascii="Amiri" w:hAnsi="Amiri" w:eastAsia="Amiri" w:cs="Amiri"/>
          <w:color w:val="111111"/>
          <w:sz w:val="28"/>
          <w:sz w:val="28"/>
          <w:szCs w:val="28"/>
          <w:rtl w:val="true"/>
          <w:lang w:bidi="ar-SA"/>
        </w:rPr>
        <w:t>يأمر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إبليس أن يسجد لآدم و شاء أن لا يسجد؛ و نهى آدم عن أكل الشجرة و شاء أن يأكل منها و لو لم يشأ لم يأكل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مثل هذه الأخبار يحتاج إلى شيء من الشرح و التفصيل موكول إلى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بين العلماء أن الإرادة إنما هي الشوق المؤكد الحاصل بعد التصور و التصديق، و هذا في إرادة المخلوق واضح لا ريب فيه؛ و حيث إن هذا المعنى في الذات الأقدس الربوبي يستلزم كون الذات محل الحوادث و هو ممتنع، و لذا جعل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بجميع مقدماتها من صفات الفعل لا الذات و صرحوا بأن المشية و الإرادة محدثة، و بذلك تنحل جميع الإشكالات الواردة على إرادته تعالى التي وقع الفلاسفة في اضطراب عظيم في الجواب عنها، لأنهم ذهبوا إلى أن الإرادة في مرتبة ذاته الأقدس و الاختلاف بين الصفات إنما يكون في المفهوم دون المصداق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لعلنا نتعرض لمذهبهم و الجواب عنه في الموضع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جمع من أكابر المحققين إرجاع الإرادة فيه عزّ و جل إلى الرضاء، و ابتهاج الذات بالذات، و فصل القول في ذلك، و هذا القول و إن كان حسنا ثبوتا، و لكن لا ربط له بالإرادة، و يحتاج إلى تكلف و 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الإرادة إما تكوينية أو تشريعية، فإن تعلقت بفعل ذات المريد فهي تكوينية، و إن تعلقت بفعل الغير و كانت كإيجاد الداعي لأن يفعل الغير ذلك الفعل بحيث لو لا هذا الداعي لا يفعله تكون 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إرادته تعالى بالنسبة إلى النظام الأتم الأكمل من الأولى، و بالنسبة إلى إنزال الكتب و إرسال الرسل من الثانية، هذا بحسب الظاهر، و أما بحسب الواقع و الحقيقة فالثانية ترجع إلى الأولى، فإن من أحسن النظام و أتمه و أكمله في عالم التكوين إنزال الكتب و إرسال الرسل</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اللّه و لم يشأ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بالأمر الأمر التشريعي الظاهري، و المراد بمشية العدم المشية التكوينية الاقتضائية كما أن المراد بنهي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الإرشادي الظاهري و المراد بمشية الأكل المشية التكوينية الاقتضائية، و في كل ذلك مصالح لا تعد و لا تحصى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عليه يحمل ما</w:t>
      </w:r>
    </w:p>
    <w:p>
      <w:pPr>
        <w:pStyle w:val="BookText"/>
        <w:rPr/>
      </w:pPr>
      <w:r>
        <w:rPr>
          <w:rFonts w:ascii="Amiri" w:hAnsi="Amiri" w:eastAsia="Amiri" w:cs="Amiri"/>
          <w:color w:val="111111"/>
          <w:sz w:val="28"/>
          <w:sz w:val="28"/>
          <w:szCs w:val="28"/>
          <w:rtl w:val="true"/>
          <w:lang w:bidi="ar-SA"/>
        </w:rPr>
        <w:t>في الرواية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إرادتين و مشيئتين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الروايات صريحة في أن ما صدر من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من المعصية،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نهى آدم عن أكل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القرب منها، كما تقدم، و سيأتي في بعض الروايات التصريح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العلل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لقد خلق اللّه آدم للدنيا، و أسكنه الجنّة ليعصيه فيرده إلى ما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 نحو شرح و بيان لجميع الأخبار الواردة في المقام و هي دليل على ما قلناه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و للأرض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إكمال الدين عن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عهد إلى آدم أن لا يقرب الشجرة فلما بلغ الوقت الذي كان في علم اللّه أن يأكل منها نسي فأكل منها،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عهدنا إلى آدم فنسي و لم نجد له عزما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أن يراد بالنسيان الإنساء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أنساه اللّه تعالى لتجري مقاديره الأزلية، كما مر في حديث ذي الشمالين في صلاة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العياشي في تفسيره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سئل كيف أخذ اللّه آدم بالنسيان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ينس و كيف ينسى و هو يذكره و يقول له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نهاكما ربكما عن هذه الشجرة إلاّ أن تكونا ملكين أو تكونا من الخالدين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قرينة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المراد بالنسيان الإنساء</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العيون عن علي بن محمد بن الجهم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حضرت مجلس المأمون و عنده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من قولك إن الأنبياء معصومون؟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عَصى آدَمُ رَبَّهُ فَغَوى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قال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 أَنْتَ وَ زَوْجُكَ اَلْجَنَّةَ وَ كُلا مِنْها رَغَداً حَيْثُ شِئْتُما وَ لا تَقْرَبا هذِهِ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لهما إلى شجرة الحنطة فتكونا من الظالمين، و لم يقل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تأكلا من هذه الشجرة، و لا مما كان من جنسها، فلم يقربا تلك الشجرة، و لم يأكلا منها، و إنما أكلا من غيرها لما أن وسوس الشيطان إليهما،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نهاكما ربكما عن هذه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نهاكما أن تقربا غيرها، و لم ينهكما أن تأكلا منها إلاّ أن تكونا ملكين أو تكونا من الخالدين و قاسمهما إني لكما لمن الناصحين، و لم يكن آدم و حواء شاهدين قبل ذلك من يحلف باللّه كاذبا، فدلاهما بغرور فأكلا منها ثقة بيمينه باللّه، و كان ذلك من آدم قبل النبوة، و لم يكن ذلك بذنب كبير استحق به دخول النار، و إنما كان من الصغائر الموهوبة التي تجوز على الأنبياء قبل نزول الوحي إليهم، فلما اجتباه اللّه و جعله نبيا كان معصوما لا يذنب صغيرة و لا كبيرة،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عَصى آدَمُ رَبَّهُ فَغَوى ثُمَّ اِجْتَباهُ رَبُّهُ فَتابَ عَلَيْهِ وَ هَدى ،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هذه الروايات الواردة عن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عن الإشكالات التي أوردت على عصمة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يختص بأن يجيب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يمكن أن يجاب بكل وجه صحيح يجمع به بين الأدلة الدالة على العصمة، و مثل هذه الآيات الموهمة للتنافي بينها و بين العصمة، و لنا أن نجيب عن الإشكال في هذا المجال بكل ما يقبله الطبع السليم و الذهن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رواية ابن الجهم جهات من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 الحديث علي بن محمد بن الجهم و قد ضعفه كل من تعرض له فلا اعتبار بمثل هذا الحديث، و سياق المتن يدل على أنه ليس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من مثل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من المفتعلات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أكلا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لصريح الآية المباركة </w:t>
      </w:r>
    </w:p>
    <w:p>
      <w:pPr>
        <w:pStyle w:val="BookText"/>
        <w:rPr/>
      </w:pPr>
      <w:r>
        <w:rPr>
          <w:rFonts w:ascii="Amiri" w:hAnsi="Amiri" w:eastAsia="Amiri" w:cs="Amiri"/>
          <w:color w:val="111111"/>
          <w:sz w:val="28"/>
          <w:sz w:val="28"/>
          <w:szCs w:val="28"/>
          <w:rtl w:val="true"/>
          <w:lang w:bidi="ar-SA"/>
        </w:rPr>
        <w:t>الدالة على أن الأكل كان من نفس الشجرة المنهي عنها،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ذلك قبل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لإجماع أهل البيت و الإمامية من عصمة الأنبياء مطلقا، كما سيأتي في البحث الكلامي فلا بد من طرح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الصلت الهروي في الأمالي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جمع المأمون لعلي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المقالات من أهل الإسلام و الديانات من اليهود، و النصارى، و المجوس، و الصابئين و سائر أهل المقالات، فلم يقم أحد حتّى ألزم حجته كأنه ألقم حجرا، فقام إليه علي بن محمد بن الجهم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 بعصمة الأنبياء؟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تعمل بقول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عَصى آدَمُ رَبَّهُ فَغَوى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علي اتق اللّه، و لا تنسب إلى أنبياء اللّه الفواحش، و لا تتأول كتاب اللّه عزّ و جل برأيك، 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يَعْلَمُ تَأْوِيلَهُ إِلاَّ اَللّهُ وَ اَلرّاسِخُونَ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عزّ و جل في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عَصى آدَمُ رَبَّهُ فَغَوى فإن اللّه عزّ و جل خلق آدم حجة في أرضه، و خليفته في بلاده لم يخلقه للجنة، و كانت المعصية من آدم في الجنّة لا في الأرض لتتم مقادير أمر اللّه عزّ و جل، فلما أهبط إلى الأرض و جعل حجة و خليفة عصم بقوله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شاهد لما قلنا في الحديث السابق و</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عزّ و جل خلق آدم حجة في أرضه و خليفته في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بل ناص في عدم صدور المعصية منه من حين نفخ الروح فيه كما تدل عليه نصوص مستفيضة أن أول ما خلقه اللّه عزّ و جل هو الحجة، و آخر من يذهب من الدنيا هو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كانت المعصية من آدم في الجنة لا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به من أنه ليس من النهي الموجب للمعصية الاصطلاحية و إنما هو ارشاد إلى عدم وقوعه في متاعب الدنيا و مشاقها، كما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موسى سأل ربه أن يجمع بينه و بين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فقال 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ألم يخلقك اللّه بيده، و نفخ فيك من روحه، و أسجد لك الملائكة، و أمرك ان لا تأكل من الشجرة، فلم عصيته؟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بكم وجدت خطيئتي قبل خلقي؟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بثلاثين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 آدم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الفريقان، كما في كنز العمال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الرواية احتج آدم على موسى و غلب عليه، و المراد بوجدان خطيئة آدم قبل خلقه التقدير الاقتضائي للّه تبارك و تعالى باختيار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عن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لبث آدم و زوجته في الجنّة حتّى أخرجهما منها خطيئتهما؟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نفخ في آدم روحه بعد زوال الشمس من يوم الجمعة، ثم برأ زوجته من أسفل أضلاعه ثم أسجد له ملائكته و أسكنه جنته من يومه ذلك، فو اللّه ما استقر فيها إلاّ ست ساعات من يومه ذلك حتّى عصى اللّه تعالى، فأخرجهما اللّه منها بعد غروب الشمس و صيرا بفناء الجنّة حتّى أصبحا فبدت لهما سوآتهما و ناداهما ربهما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أَنْهَكُما عَنْ تِلْكُمَا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فاستحى آدم فخضع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ظلمنا أنفسنا و اعترفنا بذنوبنا فاغفر لنا، قال اللّه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اهبطا من سماواتي الى الأرض فإنه لا يجاورني في جنتي عاص و لا في سماواتي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كيفية خلق حواء من ضلع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صيرا بفناء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هذه الجملة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 الهبوط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غيرها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إلى فناء الجنّة، و الثاني منها إلى الأرض</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يستفاد منه أن الشيطان لم يدخل الجنّة بعد ترك السجود، بل كان في فناء الجنّة فحصلت مكالمة بينه و بين آدم في هذا المكان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الصدوق عن أبي جعفر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كان لبث آدم و حواء في الجنّة حتّى أخرجا منها سبع ساعات من أيام الدنيا حتّى أهبطهما اللّه من يومهما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الحديث السابق أن زمان الاستقرار في الجنّة كان ست ساعات، و لا تنافي بينهما إذ الحصر ليس حقيقيا حتّى يحصل التنافي، بل هو إضافي و تقريبي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العسكري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إبليس بين لحيي الحية أدخلته الجنّة و كان آدم يظن أن الحية هي التي تخاطبه و لم يعلم أن إبليس قد اختفى بين لحييها، فرد آدم على الحية أيتها الحية هذا من غرور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 الطاووس، و كيف كان فقد ذكر الثعبان من حيوانات جنّة آدم في التوراة في قضية الهبوط، و لعل هذا الحديث و أمثاله مع هذا التعبير مأخوذ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سابقا أن إبليس كان يرى آدم و يتكلمان مشافهة فلا معنى للاختفاء و الاستتار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القمي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اهبطوا بعضكم لبعض عدو فهبط آدم على الصفا، و إنما سميت الصفا، لأن صفوة اللّه نزل عليها و نزلت حواء على المروة، و إنما سميت المروة لأن المرأة نزلت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مختلفة في محل هبوط آدم و حواء و لا ريب و لا إشكال في أن بعد الهبوط الأول كانت منازل متعددة، فيمكن الجمع بين تلك الروايات بجعل كل منزل مهبطا له فيكون الهبوط طوليا لا عرضيا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الإحتجاج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احتجاج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الشامي حين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أكرم واد على وجه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يقال له سرنديب سقط فيه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وجهه مما تقدم في الحديث السابق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الكافي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 مِنْ رَبِّهِ كَلِماتٍ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اللهم و بحمدك عملت سوء و ظلمت نفسي فاغفر لي و أنت خير الغافرين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اللهم و بحمدك عملت سوء و ظلمت نفسي فاغفر لي و ارحمني و أنت خير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اللهم و بحمدك عملت سوء و ظلمت نفسي فاغفر لي و تب عليّ إنك أنت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مثل هذا المعنى روايات أخرى مستفيضة عن الخاصة و العامة، و جميع ذلك من باب التطبيق للآية المباركة، و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الصدوق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آدَمُ مِنْ رَبِّهِ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بحق محمد و علي و فاطمة و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أخبار أخرى كثيرة، و تقدم أنه من باب التطبيق على كل ما يمكن أن يتقرب به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في رواية سعيد بن جبير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الكلمات التي تلقاها آدم من ربه فتاب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بحق محمد و علي و فاطمة و الحسن و الحسين إلاّ تبت عليّ فتاب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 المنثور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أذنب آدم الذنب الذي أذنبه رفع رأسه الى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محمد إلاّ غفرت لي، فأوحى اللّه اليه و من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اسمك لما خلقتني رفعت رأسي إلى عرشك فإذا فيه مكتوب لا إله إلاّ اللّه محمد رسول اللّه، فعلمت أنه ليس أحد عندك أعظم قدرا ممن جعلت اسمه مع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إنه آخر النبيين من ذريتك و لولاه ما خلقتك</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الحديث منقول من الفريقين، و مر في روايات كثيرة كما تقدم بعضها</w:t>
      </w:r>
      <w:r>
        <w:rPr>
          <w:rFonts w:eastAsia="Amiri" w:cs="Amiri" w:ascii="Amiri" w:hAnsi="Amiri"/>
          <w:color w:val="111111"/>
          <w:sz w:val="28"/>
          <w:szCs w:val="28"/>
          <w:rtl w:val="true"/>
          <w:lang w:bidi="ar-SA"/>
        </w:rPr>
        <w:t xml:space="preserve">. </w:t>
      </w:r>
      <w:bookmarkStart w:id="287" w:name="pg15364_245147"/>
    </w:p>
    <w:p>
      <w:pPr>
        <w:pStyle w:val="Heading5"/>
        <w:numPr>
          <w:ilvl w:val="4"/>
          <w:numId w:val="1"/>
        </w:numPr>
        <w:rPr/>
      </w:pPr>
      <w:bookmarkStart w:id="288" w:name="__RefHeading___Toc5872550_2142443653"/>
      <w:bookmarkStart w:id="289" w:name="_Toc111"/>
      <w:bookmarkEnd w:id="287"/>
      <w:bookmarkEnd w:id="288"/>
      <w:r>
        <w:rPr>
          <w:rtl w:val="true"/>
        </w:rPr>
        <w:t>بحث كلامي</w:t>
      </w:r>
      <w:r>
        <w:rPr>
          <w:rtl w:val="true"/>
        </w:rPr>
        <w:t>:</w:t>
      </w:r>
      <w:bookmarkEnd w:id="289"/>
    </w:p>
    <w:p>
      <w:pPr>
        <w:pStyle w:val="BookText"/>
        <w:rPr/>
      </w:pPr>
      <w:r>
        <w:rPr>
          <w:rFonts w:ascii="Amiri" w:hAnsi="Amiri" w:eastAsia="Amiri" w:cs="Amiri"/>
          <w:color w:val="111111"/>
          <w:sz w:val="28"/>
          <w:sz w:val="28"/>
          <w:szCs w:val="28"/>
          <w:rtl w:val="true"/>
          <w:lang w:bidi="ar-SA"/>
        </w:rPr>
        <w:t xml:space="preserve">أجمع المسلمون على عصمة الأنبياء و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الكفر مطلقا، و لكنهم اختلفوا في بعض الصغريات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عمدة الأقوال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بالعصمة مطلقا من جميع الذنوب، و في جميع الحالات و هذا هو مذهب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بالعصمة من الكبائر مطلقا، و أما الصغائر فإنها جائزة عليهم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مذهب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بالعصمة عن الكبائر عمدا، و لكنها جائزة عليهم سهوا، و هذا هو مذهب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أقوال أخرى نادرة أجمع المسلمون على 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يستدل أصحاب هذين القولين بدليل يصح الاعتماد عليه إلاّ ما ورد في القرآن الكريم مما يوهم ظاهره نسبة الظلم و المعصية إلى بعض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سيأتي أنه ليس على ظاهره و لا بد من 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الرأي المناسب لمقام النبوة و الرسالة هو القول بعصمتهم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اليه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الذنوب كبائرها و صغائرها، عمدا و سهوا قبل البعثة و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أن نذكر الأدلة لا بد من بيان معنى العصمة على سبيل الإيجاز، و التفصيل موكول الى محله</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المنع و الإمساك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 عن الشيء أي منعه و أمسكه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تعالى حكاية عن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سَآوِي إِلى جَبَلٍ يَعْصِمُنِي مِنَ اَلْماءِ قالَ لا عاصِمَ اَلْيَوْمَ مِنْ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المعصوم هو الممنوع عن فعل المعصية بلا إلجاء و اضطرار حتّى ينافي الإختيار، و إلاّ كان العادل أحسن من المعصوم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عناية خاصة، و توفيق من اللّه تعالى لبعض عباده، لعلمه الأزلي بصفاء طينتهم و جوهرهم من دون أن يكون ذلك من العلة التامة كسائر عناياته و توفيقاته عزّ و جل بالنسبة إلى عباده، فقد يوفق عبدا لصلاة الليل مثلا، أو فعل </w:t>
      </w:r>
    </w:p>
    <w:p>
      <w:pPr>
        <w:pStyle w:val="BookText"/>
        <w:rPr/>
      </w:pPr>
      <w:r>
        <w:rPr>
          <w:rFonts w:ascii="Amiri" w:hAnsi="Amiri" w:eastAsia="Amiri" w:cs="Amiri"/>
          <w:color w:val="111111"/>
          <w:sz w:val="28"/>
          <w:sz w:val="28"/>
          <w:szCs w:val="28"/>
          <w:rtl w:val="true"/>
          <w:lang w:bidi="ar-SA"/>
        </w:rPr>
        <w:t>الخيرات، و قضاء الحاجات أو الاتصاف بالأخلاق الفاضلة و نحو ذلك، لا على وجه القهر و الإلجاء و الضرورة، بل على نحو إيجاد الداعي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استدلوا بأدلة كثيرة على عصمتهم مطلقا لا يخلو بعضها عن المناقشة، أو رجوع بعضها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تلك الأدلة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حجية القول و الفعل و التقرير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تنافي ارتكاب المنهي عنه عند اللّه تعالى و عند العباد فيكون ذلك خلقا باطلا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كان يرى نفسه حاضرا بين يدي المولى و يحس بشهوده ظاهرا و باطنا كيف تصدر عنه المعصية و هو في هذه الحالة في غيبة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رسل اللّه تعالى يدركون بصفاء طينتهم أنّهم دائما في حضرة القدس يرون مظاهر جماله و جلاله و آثار حكمته و رحمته فلا يخطر في بالهم حالة أنهم في غيبة عن اللّه تعالى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معنى</w:t>
      </w:r>
    </w:p>
    <w:p>
      <w:pPr>
        <w:pStyle w:val="BookText"/>
        <w:rPr/>
      </w:pPr>
      <w:r>
        <w:rPr>
          <w:rFonts w:ascii="Amiri" w:hAnsi="Amiri" w:eastAsia="Amiri" w:cs="Amiri"/>
          <w:color w:val="111111"/>
          <w:sz w:val="28"/>
          <w:sz w:val="28"/>
          <w:szCs w:val="28"/>
          <w:rtl w:val="true"/>
          <w:lang w:bidi="ar-SA"/>
        </w:rPr>
        <w:t>ما ورد في أحاديثنا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المعصوم مع القرآن و القرآن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بالمعية هي المعية الحضورية الالتفاتية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المراد بالقرآن جميع الشرائع الإلهية بالنسبة إلى الأنبياء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صدور المعصية يوجب تنفر الطباع منهم، و يصغر شأنهم في أعين الناس، و يسهل اعتراضهم عليهم مما ينافي حكمة بعث الأنبياء و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فرق بين صدور المعصية قبل البعثة أو بعدها، كما هو المشاهد في من وصل إلى مرتبة من العدالة</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القرآنية الدالة على طهرهم و قداستهم و تأييدهم بروح القدس، و اتصافهم بجميع الأخلاق الفاضلة مما يجعلهم القدوة الحسنة و المثل الأعلى لجميع الناس،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هَدَى اَللّهُ فَبِهُداهُمُ اِقْتَدِهْ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يَهْدُونَ بِأَمْرِنا وَ أَوْحَيْنا إِلَيْهِمْ فِعْلَ اَلْخَيْراتِ وَ إِقامَ اَلصَّلاةِ وَ إِيتاءَ اَلزَّكاةِ وَ كانُوا لَنا 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يُسارِعُونَ فِي اَلْخَيْراتِ وَ يَدْعُونَنا رَغَباً وَ رَهَباً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w:t>
      </w:r>
    </w:p>
    <w:p>
      <w:pPr>
        <w:pStyle w:val="BookText"/>
        <w:rPr/>
      </w:pPr>
      <w:r>
        <w:rPr>
          <w:rFonts w:ascii="Amiri" w:hAnsi="Amiri" w:eastAsia="Amiri" w:cs="Amiri"/>
          <w:color w:val="111111"/>
          <w:sz w:val="28"/>
          <w:sz w:val="28"/>
          <w:szCs w:val="28"/>
          <w:rtl w:val="true"/>
          <w:lang w:bidi="ar-SA"/>
        </w:rPr>
        <w:t>الآيات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ما تقدم لا بد من تأويل ما ورد في القرآن الكريم و السنة الشريفة مما يوهم ظاهره خلاف العصمة، و سيأتي ذلك في مواضعه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ذكرنا أن ما ورد في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فَأَزَلَّهُمَا اَلشَّيْطانُ عَنْها فَأَخْرَجَهُما مِمّا كانا فِيهِ لا يدل على صدور المعصية منه، كما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فَتَكُونا مِنَ اَلظّالِمِينَ ظاهره الظلم على نفسه بوقوعه في مشقة الدنيا لا الدخول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عَصى آدَمُ رَبَّهُ فَغَوى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ليس المراد منه صدور العصيان و الغواية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إن لنفس استعمال هذه الألفاظ موضوعية خاصة، فإن مقام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خلقه اللّه بيده و نفخ فيه من روحه و علّمه الأسماء و أسجد له الملائكة و أسكنه الجنّة ربما يوجب في نفسه بعض الخطرات المنافية لمقامه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فعصمه اللّه تعالى بذلك، و قد يوجب ذلك كله غلو ذريته فيه فيعبدونه فأذهب اللّه تعالى عنهم ذلك الغلو بما تقدم من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عَهِدْنا إِلى آدَمَ مِنْ قَبْلُ فَنَسِيَ وَ لَمْ نَجِدْ لَهُ عَزْماً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عهود اللّه تعالى و مواثيقه على الأنبياء و المرسلين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عام بالنسبة إلى جميع الأنبياء و المرسلين،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مِيثاقَ اَلنَّبِيِّينَ لَما آتَيْتُكُمْ مِنْ كِتابٍ وَ حِكْمَةٍ ثُمَّ جاءَكُمْ رَسُولٌ مُصَدِّقٌ لِما مَعَكُمْ لَتُؤْمِنُنَّ بِهِ وَ لَتَنْصُرُنَّهُ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مِنَ اَلنَّبِيِّينَ مِيثاقَهُمْ وَ مِنْكَ وَ مِنْ نُوحٍ وَ إِبْراهِيمَ وَ مُوسى وَ عِيسَى اِبْنِ مَرْيَمَ وَ أَخَذْنا مِنْهُمْ مِيثاقاً غَلِيظاً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الأحزاب،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عهد خاص بكل نبي حسب الظروف و الخصوصيات الزمانية و المكانية التي تحيط بذلك النبي، و المائز بين القسمين هو القرائن و ما يستفاد من السنّة المعتبرة الواردة في حالات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في المقام هو الثاني، لأنّ ترك العزم بالنسبة إلى الميثاق العام لا يعقل، فإنه خلف مع فرض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معقول بالنسبة إلى العهود الخاصة </w:t>
      </w:r>
      <w:bookmarkStart w:id="290" w:name="pg15364_245150"/>
    </w:p>
    <w:p>
      <w:pPr>
        <w:pStyle w:val="BookText"/>
        <w:rPr/>
      </w:pPr>
      <w:bookmarkEnd w:id="290"/>
      <w:r>
        <w:rPr>
          <w:rFonts w:ascii="Amiri" w:hAnsi="Amiri" w:eastAsia="Amiri" w:cs="Amiri"/>
          <w:color w:val="111111"/>
          <w:sz w:val="28"/>
          <w:sz w:val="28"/>
          <w:szCs w:val="28"/>
          <w:rtl w:val="true"/>
          <w:lang w:bidi="ar-SA"/>
        </w:rPr>
        <w:t>الظاهرة في الإرشاد، كما في المقام</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5872552_2142443653"/>
      <w:bookmarkStart w:id="292" w:name="_Toc112"/>
      <w:bookmarkEnd w:id="291"/>
      <w:r>
        <w:rPr>
          <w:rtl w:val="true"/>
        </w:rPr>
        <w:t>بحث فلسفي</w:t>
      </w:r>
      <w:bookmarkEnd w:id="292"/>
    </w:p>
    <w:p>
      <w:pPr>
        <w:pStyle w:val="BookText"/>
        <w:rPr/>
      </w:pPr>
      <w:r>
        <w:rPr>
          <w:rFonts w:ascii="Amiri" w:hAnsi="Amiri" w:eastAsia="Amiri" w:cs="Amiri"/>
          <w:color w:val="111111"/>
          <w:sz w:val="28"/>
          <w:sz w:val="28"/>
          <w:szCs w:val="28"/>
          <w:rtl w:val="true"/>
          <w:lang w:bidi="ar-SA"/>
        </w:rPr>
        <w:t xml:space="preserve">صريح الكتب السماوية و في مقدمتها القرآن العظيم و جميع الفلاسفة الإلهيين من المسلمين و غيرهم على بديع صنع اللّه في الإنسان و أنه مخلوق حادث خلقه اللّه تعالى من الطين بهذه الهيئة المتميزة عن سائر المخلوقات استقلالا من دون أن يكون مرتقيا من مخلوق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نباتا أو حيوانا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تقتضي ذلك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أسسها الفلاسفة في سلسلة الخليقة، فإن أقرب الموجودات إليه تعالى و أشرفها لديه لا بد و أن يقع في سلسلة الفيوضات الإلهية الأول فالأول عند نزول الفيض منه عزّ و جل حتّى يصل المستفيض إلى أدنى مرتبة الحضيض، إذ لا ريب في أنه تعالى كامل بذاته و صفاته و فعله فلا يتصور نقص في جهة من جهاته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يتوهم من النقص في الأفعال يرجع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للجميع، و هو الإمكان، و الاحتياج، فإنّ ما سواه ممكن محتاج إليه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خصوصيات أفراد الممكنات، و مقتضى تمامية فعله تعالى أن يكون أول مخلوقاته أشرفها ثم بعد ذلك الأشرف فالأشرف في سلسلة الأنواع الكلية التي يكون نوعها منحصرا في الفرد حتّى يصل الخلق إلى الماديات التي هي منشأ التكثر و الانتشار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متفق عليها بين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منهم و اليونانيين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تقتضيها جملة من الأدلة النقلية أيضا و لكنها مخالفة لظاهر الآية المباركة وَ عَلَّمَ آدَمَ اَلْأَسْماءَ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ظاهر جميع الكتب السماوية من خلق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قبل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في البحث الروائي السابق</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القاعدة إنما هو فيما إذا كانت السلسلة واحدة ففي سلسلة </w:t>
      </w:r>
    </w:p>
    <w:p>
      <w:pPr>
        <w:pStyle w:val="BookText"/>
        <w:rPr/>
      </w:pPr>
      <w:r>
        <w:rPr>
          <w:rFonts w:ascii="Amiri" w:hAnsi="Amiri" w:eastAsia="Amiri" w:cs="Amiri"/>
          <w:color w:val="111111"/>
          <w:sz w:val="28"/>
          <w:sz w:val="28"/>
          <w:szCs w:val="28"/>
          <w:rtl w:val="true"/>
          <w:lang w:bidi="ar-SA"/>
        </w:rPr>
        <w:t xml:space="preserve">المجردات و الروحانيين أول ما خلق اللّه العقل، ثم الأشرف فالأشرف حتّى يصل إلى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سلسلة الماديات و الأعراض يكون الأشرف فالأشرف أشياء أخرى تقدم بعضها في تفسير سورة الحمد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تكون السلسلة الأخيرة متقدمة من بعض الجهات على بعض أفراد السلسلة الأولى، إذ لا تنافي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القاعدة إنما يتم بناء على لزوم السنخية بينه جل شأنه و بين خلقه، و قد أبطلتها الشرائع المقدسة فلا موضوع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صحيح، لأنه لا ربط للسنخية بهذه القاعدة أبدا لما أثبتناه في الفلسفة الإلهية من أنّ السنخية على فرض اعتبارها إنما هي في الفاعل الموجب لا في الفاعل المختار، و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إرادته تعالى عين فعله حتّى لا يلزم توهم هذه المحاذير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فاحتمال تطور الإنسان عن ذي حياة آخر فاسد كما عرفت، هذا كله في فعل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فعل المخلوق أي سلسلة استكمال المفاض عليه، يكون الأمر بالعكس فيتعلق الخلق بالداني أولا ثم يترقى إلى مرتبة الكمال لفرض أنه مستكمل بغيره مطلقا،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فَكَسَوْنَا اَلْعِظامَ لَحْماً ثُمَّ أَنْشَأْناهُ خَلْقاً آخَرَ فَتَبارَكَ اَللّهُ أَحْسَنُ اَلْخالِقِينَ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المؤمنون،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للبحث تتميم يأتي في محله إن شاء اللّه تعالى</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ذكر بعض الفلاسفة الطبيعيين استنادا الى قانون العلية في الأمور الطبيعية، و أنّ كل حادث طبيعي لا بد أن يستند إلى سبب طبيعي كذلك، و قد تفرع عن هذا القانون الأصل المنسوب إلى داروين القائل بالنشوء و الارتقاء و التكامل و بقاء الأصلح، فقد ذكر أن الإنسان لم يصل إلى هذه المرحلة الفعلية من الكمال إلاّ بانتقاله من المراتب الدانية، و أنّ في مسيره هذا قد رأى من التحولات و التبدلات الكثيرة التي نتج منها القضاء على الفرد </w:t>
      </w:r>
    </w:p>
    <w:p>
      <w:pPr>
        <w:pStyle w:val="BookText"/>
        <w:rPr/>
      </w:pPr>
      <w:r>
        <w:rPr>
          <w:rFonts w:ascii="Amiri" w:hAnsi="Amiri" w:eastAsia="Amiri" w:cs="Amiri"/>
          <w:color w:val="111111"/>
          <w:sz w:val="28"/>
          <w:sz w:val="28"/>
          <w:szCs w:val="28"/>
          <w:rtl w:val="true"/>
          <w:lang w:bidi="ar-SA"/>
        </w:rPr>
        <w:t>الضعيف، و بقاء الفرد المستعد للكمال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المسلمون بل جميع المليين في غنى عن هذا القول بعد تصريح كتبهم المقدسة باستقلالية خلق الإنسان، بل إنّ الطبيعة من جميع جهاتها مقهورة تحت إرادته و هو بديع السموات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هؤلاء الفلاسفة أثبتوا للطبيعة اتفاقيات و نوادر فليكن هذا الخلق منها، و لا محذور فيه كما في سائر الاتفاقيات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داروين و أنصاره لم يبينوا لنا متى حصل هذا التحول في الإنسان، و ما هي الحلقة التي انتقل منها إلى الفرد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لنا أن نتسائل منهم هل أن ذلك كان بحسب نظام الطبيعة فقط مع قطع النظر عن المدبر الحكيم و الخالق العليم؟ و هذا محال، لأن انقلاب نوع بعد تعينه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روحا و جسما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نوع آخر مستحيل إلاّ بالاستحالة، و لا يقولون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بالتناسخ الذي أثبت الكل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النشوء و الارتقاء لا تخرج عن مسألة الحركة الجوهرية التي أثبتها بعض أكابر محققي 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المسألتين فرق كبير لا ربط لإحديهما بالأخرى، كما يظهر بالتأمل و سيأتي شرح الأخيرة في مستقبل الكلام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يدعون العثور على جماجم و عظام مضى عليها أكثر من مائة الف سنة الدالة على التطور في بعضها، و هذا لا يناسب ما ضبطه أهل التواريخ و السير من جميع الفرق من المدة القليلة الماضية على هبوط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الأرض</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بد و أن يتأمل في أصل الدعوى؛ و على فرض الصحة يمكن أن يكون ما عثروا عليه من تلك الجماجم و العظام من الآدميين ما قبل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آخر الآدميين في العوالم الدنيوية و قبله آدم الى سبعين آدم كما في الحديث، و لا يعلم مقدار تلك الأزمنة و لا مقدار الفاصل بين الآدميين، و لا كيفيتهم إلاّ اللّه تعالى</w:t>
      </w:r>
      <w:r>
        <w:rPr>
          <w:rFonts w:eastAsia="Amiri" w:cs="Amiri" w:ascii="Amiri" w:hAnsi="Amiri"/>
          <w:color w:val="111111"/>
          <w:sz w:val="28"/>
          <w:szCs w:val="28"/>
          <w:rtl w:val="true"/>
          <w:lang w:bidi="ar-SA"/>
        </w:rPr>
        <w:t xml:space="preserve">. </w:t>
      </w:r>
      <w:bookmarkStart w:id="293" w:name="pg15364_245153"/>
    </w:p>
    <w:p>
      <w:pPr>
        <w:pStyle w:val="Heading3"/>
        <w:numPr>
          <w:ilvl w:val="2"/>
          <w:numId w:val="1"/>
        </w:numPr>
        <w:rPr/>
      </w:pPr>
      <w:bookmarkStart w:id="294" w:name="__RefHeading___Toc5872554_2142443653"/>
      <w:bookmarkStart w:id="295" w:name="_Toc113"/>
      <w:bookmarkEnd w:id="293"/>
      <w:bookmarkEnd w:id="294"/>
      <w:r>
        <w:rPr>
          <w:rtl w:val="true"/>
        </w:rPr>
        <w:t xml:space="preserve">يا بَنِي إِسْرائِيلَ اُذْكُرُوا نِعْمَتِيَ اَلَّتِي أَنْعَمْتُ عَلَيْكُمْ وَ أَوْفُوا بِعَهْدِي أُوفِ بِعَهْدِكُمْ وَ إِيّايَ فَارْهَبُونِ </w:t>
      </w:r>
      <w:r>
        <w:rPr>
          <w:rtl w:val="true"/>
        </w:rPr>
        <w:t>(</w:t>
      </w:r>
      <w:r>
        <w:rPr/>
        <w:t>40</w:t>
      </w:r>
      <w:r>
        <w:rPr>
          <w:rtl w:val="true"/>
        </w:rPr>
        <w:t xml:space="preserve">) </w:t>
      </w:r>
      <w:r>
        <w:rPr>
          <w:rtl w:val="true"/>
        </w:rPr>
        <w:t>وَ آمِنُوا ب</w:t>
      </w:r>
      <w:bookmarkEnd w:id="295"/>
    </w:p>
    <w:p>
      <w:pPr>
        <w:pStyle w:val="Heading4"/>
        <w:numPr>
          <w:ilvl w:val="3"/>
          <w:numId w:val="1"/>
        </w:numPr>
        <w:rPr/>
      </w:pPr>
      <w:bookmarkStart w:id="296" w:name="__RefHeading___Toc5872556_2142443653"/>
      <w:bookmarkStart w:id="297" w:name="_Toc114"/>
      <w:bookmarkEnd w:id="296"/>
      <w:r>
        <w:rPr>
          <w:rtl w:val="true"/>
        </w:rPr>
        <w:t>اشارة</w:t>
      </w:r>
      <w:bookmarkEnd w:id="297"/>
    </w:p>
    <w:p>
      <w:pPr>
        <w:pStyle w:val="BookText"/>
        <w:rPr/>
      </w:pPr>
      <w:r>
        <w:rPr>
          <w:rFonts w:ascii="Amiri" w:hAnsi="Amiri" w:eastAsia="Amiri" w:cs="Amiri"/>
          <w:color w:val="111111"/>
          <w:sz w:val="28"/>
          <w:sz w:val="28"/>
          <w:szCs w:val="28"/>
          <w:rtl w:val="true"/>
          <w:lang w:bidi="ar-SA"/>
        </w:rPr>
        <w:t xml:space="preserve">يا بَنِي إِسْرائِيلَ اُذْكُرُوا نِعْمَتِيَ اَلَّتِي أَنْعَمْتُ عَلَيْكُمْ وَ أَوْفُوا بِعَهْدِي أُوفِ بِعَهْدِكُمْ وَ إِيّايَ فَارْهَبُونِ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آمِنُوا بِما أَنْزَلْتُ مُصَدِّقاً لِما مَعَكُمْ وَ لا تَكُونُوا أَوَّلَ كافِرٍ بِهِ وَ لا تَشْتَرُوا بِآياتِي ثَمَناً قَلِيلاً وَ إِيّايَ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تَلْبِسُوا اَلْحَقَّ بِالْباطِلِ وَ تَكْتُمُوا اَلْحَقَّ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أَقِيمُوا اَلصَّلاةَ وَ آتُوا اَلزَّكاةَ وَ اِرْكَعُوا مَعَ اَلرّاكِعِينَ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سبحانه خلق الإنسان و حالاته و أطواره خاطب طائفة خاصة و هم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بدأ بذكرهم، لأنهم أقدم الطوائف التي أرسل فيهم الأنبياء و الرسل، و أنزل فيهم الكتب، و هم أول طائفة من الأمم هبطوا من ذروة المقام الإنساني الى درك حضيض البهيمية، و هم السابقون في نقض عهد اللّه، مصرين على ذلك، و ملتزمين بغيهم و جحودهم لا يرتدعون برادع أرضي أو سماوي أتعبوا أنبياء اللّه بغيهم و لجاجهم و شق على سيد المرسلين فسادهم و إفسادهم، و هم أشد الناس عداء للمؤمنين، و من سنة اللّه تعالى المداراة مع العصاة بكل ما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الآيات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تكرر ذكرهم في القرآن لعلهم يرشدون</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5872558_2142443653"/>
      <w:bookmarkStart w:id="299" w:name="_Toc115"/>
      <w:bookmarkEnd w:id="298"/>
      <w:r>
        <w:rPr>
          <w:rtl w:val="true"/>
        </w:rPr>
        <w:t>التفسير</w:t>
      </w:r>
      <w:bookmarkEnd w:id="29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اُذْكُرُوا نِعْمَتِيَ اَلَّتِي أَنْعَمْتُ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إسرائيل مركب من كلمتين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العبد، أو الصفوة، أو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في البحث الروائي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اللّه تعالى و معناه عبد اللّه أو صفي اللّه، و قد ورد هذا اللفظ في القرآن مكررا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ذكرهم سبحانه بهذا التعبير تحريضا لهم بالتحلي بمكارم الأخلاق و نبذ مساويها، لأنهم يرون أنفسهم من أهل صفوة اللّه و العبودية له عزّ و جل، فلا ينبغي لهم هذا النحو من اللجاج و العناد و الفساد،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اَلنَّبِيِّ لَسْتُنَّ كَأَحَدٍ مِنَ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الأحزاب،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الاستحضار سواء كان باللسان أو القلب أو هما معا، فمن الأول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ذِكْرٌ مُبارَكٌ أَنْزَلْناهُ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الأنبياء </w:t>
      </w:r>
    </w:p>
    <w:p>
      <w:pPr>
        <w:pStyle w:val="BookText"/>
        <w:rPr/>
      </w:pP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الثاني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فَاذْكُرُونِي أَذْكُرْكُمْ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الأخير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فَاذْكُرُوا اَللّهَ كَذِكْرِكُمْ آباءَكُمْ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فَاذْكُرُوا اَللّهَ قِياماً وَ قُعُوداً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الأنبياء إذا حزبهم أمر فزعوا الى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الذكر، و يشهد 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اِسْتَعِينُوا بِالصَّبْرِ وَ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لم تعين هذه النعمة التي اختصهم اللّه تعالى بها و لكنه عزّ و جل كرّم بني إسرائيل بأعظم أنحاء النعم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بَنِي إِسْرائِيلَ كَمْ آتَيْناهُمْ مِنْ آيَةٍ بَيِّنَةٍ وَ مَنْ يُبَدِّلْ نِعْمَةَ اَللّهِ مِنْ بَعْدِ ما جاءَتْهُ فَإِنَّ اَللّهَ شَدِيدُ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من أولاد الأنبياء و وسمهم بالوسام الجليل حيث جعلهم من ذرية إبراهيم الخليل و فضلهم على الأمم،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مُوسى لِقَوْمِهِ يا قَوْمِ اُذْكُرُوا نِعْمَتَ اَللّهِ عَلَيْكُمْ إِذْ جَعَلَ فِيكُمْ أَنْبِياءَ وَ جَعَلَكُمْ مُلُوكاً وَ آتاكُمْ ما لَمْ يُؤْتِ أَحَداً مِنَ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اصطفاهم بالنبوة زمنا طويلا و فيهم من أنبياء أولي العزم موسى و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أنزل فيهم التوراة التي هي أقدم الكتب السماوية و أعظمها بعد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بَنِي إِسْرائِيلَ اَلْكِتابَ وَ اَلْحُكْمَ وَ اَلنُّبُوَّةَ وَ رَزَقْناهُمْ مِنَ اَلطَّيِّباتِ وَ فَضَّلْناهُمْ عَلَى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الجاثية،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فقد أعطاهم اللّه تعالى من كل ما سألوه فلا بد أن يذكروا هذه النعم التي اختصوا بها، و لكنهم قابلوا ذلك بالكفران و الإساءة و أعرضوا عما أمروا به فكفروا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جائتهم البينات</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بِعَهْدِي أُوفِ بِعَهْدِكُمْ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ضد الغدر، و هو الحفظ و الإتمام و عدم النقض، و كثيرا ما يستعمل في القرآن متعديا من باب الإفعال كما في المقام،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اَلْمُوفُونَ بِعَهْدِهِمْ إِذا عاهَدُوا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يستعمل من باب التفعيل أيضا، و قال تعالى في شأن خليله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إِبْراهِيمَ اَلَّذِي 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النجم،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بذل غاية جهده في جميع ما طولب به من اللّه تعالى، و هو من أجل مقامات الخلة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الشيء و مراعاته حالا بعد حال و الاهتمام به، و هو من الصفات الإضافية، له تعلق بالعاهد و المعهود اليه و المعهود به إلاّ أن في الأول يكون من الإضافة الى الفاعل، و في الثاني كذلك إذا كان مع العوض، كما يكون من الإضافة الى المفعول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بين العهد و الميثاق هو أن الثاني أخص من الأول، لأنه العهد المؤكد بأنحاء التأكيدات و التوثيقات، سواء أ كان بين اللّه تعالى و بين خلقه أم بين خلقه بعضهم مع بعض، 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كمال التثبت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بعهدي الذي أبلغته إليكم بواسطة الأنبياء و الرسل من المواثيق و الطاعات و العبودية، و هي كثيرة يأتي في الآيات التالية تعداد أصولها، و من جملة ما عهد إليهم الإيمان بشريعة خاتم المرسلين كما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آمِنُوا بِما أَنْزَلْتُ مُصَدِّقاً لِما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الوفاء بالعهد مطلقا سواء أ كان من النّاس ام من اللّه تعالى يرجع إلى مصلحة النّاس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سمى سبحانه ذلك عهدا و أوجب وفاءه على نفسه، تحننا منه و ترغيبا لعباده إلى الطاعة حيث يكون لهم حق مطالبة الجزاء مع الشرط فيصير المقام نظير آية الاشتراء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وَ أَمْوالَهُمْ بِأَنَّ لَهُمُ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السلعة و المشتري و قدرته و ارادته من اللّه تعالى و لذلك نظائر كثيرة يأتي التعرض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الترتيب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بِعَهْدِي أُوفِ بِعَهْدِكُمْ من قبيل ترتب المعلول على العلة، لا من ترتب وفاء أحد المتعاوضين على وفاء الآخر</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إِيّايَ فَارْهَبُونِ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الرهب هو الخوف المشوب بالاضطراب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تقديم الضمير المنفصل يفيد الحصر، أي لا بد أن يكون الخوف من اللّه تعالى الذي هو على كل شيء قدير، و المطلع على الضمائر و الظواهر، فإن الرهبة إن كانت لأجل عظمة المرهوب منه و جلاله فلا نهاية لهما فيه عزّ و جل، و إن كانت لأجل علمه بموجبات السخط و العقاب فلا يعزب عن علمه شيء في السموات و الأرض، و إن كانت لأجل قهاريته التامة فهي من أخص صفاته، و عهوده هبات منه عزّ و جل فيكون نقضها عظيما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شرع في بيان جملة من عهوده المباركة على بني إسرائيل و هي الإيمان باللّه تعالى و القرآن المشتمل على تصديق سائر الكتب السماوية، و عدم الكفر، و المحافظة على آيات اللّه تعالى و عدم تبديلها، و تقوى اللّه، و عدم كتمان الحق، و عدم خلطه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هي من أهم العهود الإلهية و أصولها على عباده، و لا اختصاص لها بطائفة دون أخرى، و إن كانت تختص ببعض الأحكام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العهود الإلهية و إن كانت تعد من الأمور التشريعية لكن كل تشريع له دخل في نظام التكوين، لأن جميع جهات التشريع ترجع إلى تربية الإنسان الذي هو المقصد الأقصى من نظام التكوين فيرجع التشريع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آمِنُوا بِما أَنْزَلْتُ مُصَدِّقاً لِما مَعَكُمْ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 بعد إجمال، فإن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بِعَهْدِي يشمل الإيمان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تعالى ذكره بالخصوص تنبيها لهم و تعظيما لأمره، و هذه الآية المباركة تدل بالدلالة الالتزامية العادية على إخبار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بشريعة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كل شريعة سابقة لا بد أن تخبر بالشريعة اللاحقة كما أخبر تعالى عن الشرائع السابقة في القرآن،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لِما مَعَكُمْ يدل على تصديق هذه الشريعة لما تقدم من الشرائع، و قد ذكرنا في ما سبق أن الشرائع الإلهية و إن تعددت بحسب الظاهر إلاّ أنها متحدة في أصول العقائد و الأحكام التي ترجع إلى تربية الإنسان و سعادته في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أَوَّلَ كافِرٍ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لأنكم أعرف بحقيقة هذا الدين بعد أن كان الإيمان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مذكورا 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هذا القرآن مصدق لما معكم فمن بادر منكم إلى الكفر يكون أشد خزيا و منقصة، و يكون من أئمة الكفر في ملته، كما أنّ من بادر من أهل الكتاب الى الإيمان باللّه و الرسول يكون أول مؤمن به</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تَشْتَرُوا بِآياتِي ثَمَناً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بالاشتراء هنا مطلق المبادلة، و الثمن القليل هو الدنيا و ما فيها، لأنها تنفذ و آيات اللّه تعالى </w:t>
      </w:r>
    </w:p>
    <w:p>
      <w:pPr>
        <w:pStyle w:val="BookText"/>
        <w:rPr/>
      </w:pPr>
      <w:r>
        <w:rPr>
          <w:rFonts w:ascii="Amiri" w:hAnsi="Amiri" w:eastAsia="Amiri" w:cs="Amiri"/>
          <w:color w:val="111111"/>
          <w:sz w:val="28"/>
          <w:sz w:val="28"/>
          <w:szCs w:val="28"/>
          <w:rtl w:val="true"/>
          <w:lang w:bidi="ar-SA"/>
        </w:rPr>
        <w:t>لا تنفذ، و كل من قدّم هوى نفسه على رضاء اللّه تعالى فقد اشترى بآيات اللّه ثمنا قليلا، لأنه خسر رضوان اللّه تعالى،</w:t>
      </w:r>
    </w:p>
    <w:p>
      <w:pPr>
        <w:pStyle w:val="BookText"/>
        <w:rPr/>
      </w:pPr>
      <w:r>
        <w:rPr>
          <w:rFonts w:ascii="Amiri" w:hAnsi="Amiri" w:eastAsia="Amiri" w:cs="Amiri"/>
          <w:color w:val="111111"/>
          <w:sz w:val="28"/>
          <w:sz w:val="28"/>
          <w:szCs w:val="28"/>
          <w:rtl w:val="true"/>
          <w:lang w:bidi="ar-SA"/>
        </w:rPr>
        <w:t xml:space="preserve">و عن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أصغى الى ناطق فقد عبده، فإن كان الناطق نطق عن اللّه فقد عبد اللّه، و إن كان الناطق نطق عن الشيطان فقد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تشمل مثل هذه الأخبار تبديل آيات اللّه بجميع الأغراض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بآيات اللّه تعالى مطلق تشريعاته في معارف الدين و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إِيّايَ فَاتَّقُونِ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بوفاء العهد و اتباع الهدى و ترك الركون الى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يدل على وجوب التقوى و انحصارها بالنسبة إليه تعالى المستفاد من تقديم الضمير 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تَلْبِسُوا اَلْحَقَّ بِالْباطِلِ وَ تَكْتُمُوا اَلْحَقَّ وَ أَنْتُمْ تَعْلَمُونَ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اللبس هو الخلط و التغطية، أي لا تخلطوا الحق الذي أنزلناه بالباطل الذي تفعلونه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لبس الحق بالباطل يستلزم كتمان الحق لا محالة، و قد أفرده تعالى بالذكر، اهتماما به و تبيينا لكل واحد من المتلازمين بالذكر، و لا تكتموا الحق بعدم بيانه مع الحاجة الى البيان، و ذلك يتصور على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الحق في صورة الباطل و بالعكس، كتمان الحق مع الحاجة إلى بيانه، الافتراء على اللّه تعالى، و الجميع من القبائح و من شعب النفاق، مع أنكم تعلمون الحق و ما تعلمون من لبس الحق بالباطل و كتمانه و الافتراء على اللّه</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أَقِيمُوا اَلصَّلاةَ وَ آتُوا اَلزَّكاةَ وَ اِرْكَعُوا مَعَ اَلرّاكِعِينَ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أمرهم اللّه تعالى بالإيمان أمرهم بأهم وظائف العبودية و هي الصلاة على ما قررتها الشريعة، ثم أمرهم بأهم الوظائف الاجتماعية و هي الزكاة بما قررتها الشريعة من بذل المال و السعي في الحوائج، بل زكاة الجاه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أمرهم بالركوع مع الراكعين، لأن العبادة الاجتماعية أهم من العبادة الفردية لما فيها من المصالح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بالركوع إما الركعة و يكنى به عن الصلاة، لأنه أهم أركانها أو لأجل أنّ الركوع كان أشق عليهم من السجود فذكره تبارك و تعالى بالخصوص، أو للإشارة إلى نبذ عبادتهم و الإتيان بهذه العبادة الجديدة</w:t>
      </w:r>
      <w:r>
        <w:rPr>
          <w:rFonts w:eastAsia="Amiri" w:cs="Amiri" w:ascii="Amiri" w:hAnsi="Amiri"/>
          <w:color w:val="111111"/>
          <w:sz w:val="28"/>
          <w:szCs w:val="28"/>
          <w:rtl w:val="true"/>
          <w:lang w:bidi="ar-SA"/>
        </w:rPr>
        <w:t xml:space="preserve">. </w:t>
      </w:r>
      <w:bookmarkStart w:id="300" w:name="pg15364_245158"/>
    </w:p>
    <w:p>
      <w:pPr>
        <w:pStyle w:val="Heading4"/>
        <w:numPr>
          <w:ilvl w:val="3"/>
          <w:numId w:val="1"/>
        </w:numPr>
        <w:rPr/>
      </w:pPr>
      <w:bookmarkStart w:id="301" w:name="__RefHeading___Toc5872560_2142443653"/>
      <w:bookmarkStart w:id="302" w:name="_Toc116"/>
      <w:bookmarkEnd w:id="300"/>
      <w:bookmarkEnd w:id="301"/>
      <w:r>
        <w:rPr>
          <w:rtl w:val="true"/>
        </w:rPr>
        <w:t>بحث روائي</w:t>
      </w:r>
      <w:r>
        <w:rPr>
          <w:rtl w:val="true"/>
        </w:rPr>
        <w:t>:</w:t>
      </w:r>
      <w:bookmarkEnd w:id="302"/>
    </w:p>
    <w:p>
      <w:pPr>
        <w:pStyle w:val="BookText"/>
        <w:rPr/>
      </w:pPr>
      <w:r>
        <w:rPr>
          <w:rFonts w:ascii="Amiri" w:hAnsi="Amiri" w:eastAsia="Amiri" w:cs="Amiri"/>
          <w:color w:val="111111"/>
          <w:sz w:val="28"/>
          <w:sz w:val="28"/>
          <w:szCs w:val="28"/>
          <w:rtl w:val="true"/>
          <w:lang w:bidi="ar-SA"/>
        </w:rPr>
        <w:t xml:space="preserve">عن ابن بابويه في العلل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يعقوب إسرائيل و معنى إسرائيل عبد اللّه لأن أسراء هو عبد و ئيل هو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أسراء هو القوة و ايل هو اللّه فمعنى إسرائيل قوة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التوراة الوجه الأخير و المراد بالقوة هنا قوة يعقوب من حيث اعتماده على ربه فيرجع إلى المعنى الأول لأن عبودية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عن اعتمادهم من كل جهة على اللّه تبارك و تعالى مطلقا و ذلك يستلزم لهم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القمي عن جميل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اللّه تعالى يقول أدعوني أستجب لكم و إنّا ندعوا فلا يستجاب لنا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لا توفون بعهد اللّه لو وفيتم للّه لوفى اللّه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منها و من سائر الروايات المتواترة أن لاستجابة الدعاء شروطا كثيرة سيأتي بيانها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اُدْعُونِي أَسْتَجِبْ لَكُمْ إِنَّ اَلَّذِينَ يَسْتَكْبِرُونَ عَنْ عِبادَتِي سَيَدْخُلُونَ جَهَنَّمَ داخِرِينَ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المؤمن،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العياشي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أقيموا الصلاة و آتوا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الفطرة التي افترض اللّه على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منه روايات أخرى، و هذا كله من باب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اِرْكَعُوا مَعَ اَلرّاكِعِينَ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أول من صلّى و ركع</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روايات أخرى مستفيضة من الفريقين</w:t>
      </w:r>
      <w:r>
        <w:rPr>
          <w:rFonts w:eastAsia="Amiri" w:cs="Amiri" w:ascii="Amiri" w:hAnsi="Amiri"/>
          <w:color w:val="111111"/>
          <w:sz w:val="28"/>
          <w:szCs w:val="28"/>
          <w:rtl w:val="true"/>
          <w:lang w:bidi="ar-SA"/>
        </w:rPr>
        <w:t xml:space="preserve">. </w:t>
      </w:r>
      <w:bookmarkStart w:id="303" w:name="pg15364_245159"/>
    </w:p>
    <w:p>
      <w:pPr>
        <w:pStyle w:val="Heading3"/>
        <w:numPr>
          <w:ilvl w:val="2"/>
          <w:numId w:val="1"/>
        </w:numPr>
        <w:rPr/>
      </w:pPr>
      <w:bookmarkStart w:id="304" w:name="__RefHeading___Toc5872562_2142443653"/>
      <w:bookmarkStart w:id="305" w:name="_Toc117"/>
      <w:bookmarkEnd w:id="303"/>
      <w:bookmarkEnd w:id="304"/>
      <w:r>
        <w:rPr>
          <w:rtl w:val="true"/>
        </w:rPr>
        <w:t xml:space="preserve">أَ تَأْمُرُونَ اَلنّاسَ بِالْبِرِّ وَ تَنْسَوْنَ أَنْفُسَكُمْ وَ أَنْتُمْ تَتْلُونَ اَلْكِتابَ أَ فَلا تَعْقِلُونَ </w:t>
      </w:r>
      <w:r>
        <w:rPr>
          <w:rtl w:val="true"/>
        </w:rPr>
        <w:t>(</w:t>
      </w:r>
      <w:r>
        <w:rPr/>
        <w:t>44</w:t>
      </w:r>
      <w:r>
        <w:rPr>
          <w:rtl w:val="true"/>
        </w:rPr>
        <w:t xml:space="preserve">) </w:t>
      </w:r>
      <w:r>
        <w:rPr>
          <w:rtl w:val="true"/>
        </w:rPr>
        <w:t>وَ اِسْتَعِينُوا بِالصَّبْرِ وَ اَلص</w:t>
      </w:r>
      <w:bookmarkEnd w:id="305"/>
    </w:p>
    <w:p>
      <w:pPr>
        <w:pStyle w:val="Heading4"/>
        <w:numPr>
          <w:ilvl w:val="3"/>
          <w:numId w:val="1"/>
        </w:numPr>
        <w:rPr/>
      </w:pPr>
      <w:bookmarkStart w:id="306" w:name="__RefHeading___Toc5872564_2142443653"/>
      <w:bookmarkStart w:id="307" w:name="_Toc118"/>
      <w:bookmarkEnd w:id="306"/>
      <w:r>
        <w:rPr>
          <w:rtl w:val="true"/>
        </w:rPr>
        <w:t>اشارة</w:t>
      </w:r>
      <w:bookmarkEnd w:id="307"/>
    </w:p>
    <w:p>
      <w:pPr>
        <w:pStyle w:val="BookText"/>
        <w:rPr/>
      </w:pPr>
      <w:r>
        <w:rPr>
          <w:rFonts w:ascii="Amiri" w:hAnsi="Amiri" w:eastAsia="Amiri" w:cs="Amiri"/>
          <w:color w:val="111111"/>
          <w:sz w:val="28"/>
          <w:sz w:val="28"/>
          <w:szCs w:val="28"/>
          <w:rtl w:val="true"/>
          <w:lang w:bidi="ar-SA"/>
        </w:rPr>
        <w:t xml:space="preserve">أَ تَأْمُرُونَ اَلنّاسَ بِالْبِرِّ وَ تَنْسَوْنَ أَنْفُسَكُمْ وَ أَنْتُمْ تَتْلُونَ اَلْكِتابَ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اِسْتَعِينُوا بِالصَّبْرِ وَ اَلصَّلاةِ وَ إِنَّها لَكَبِيرَةٌ إِلاّ عَلَى اَلْخاشِعِينَ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يَظُنُّونَ أَنَّهُمْ مُلاقُوا رَبِّهِمْ وَ أَنَّهُمْ إِلَيْهِ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سبحانه في هذه الآيات من أفعال اليهود و فسادها أنهم كانوا يدعون الى الإيمان و تلاوة الكتاب، و قد وصفوا أنفسهم بالعدل، و خالفوا إلى غيره، و وبّخهم على هذا الفعل توبيخا شديدا، و الخطاب و إن كان موجها إلى بني إسرائيل لكنه عام إلى جميع من يأمر بالحق و لا يعمل به، و هو من أعظم القبائح النظامية في الاجتماع، ثم أمرهم سبحانه بالرجوع إليه و الاستعانة بالصبر و الصّلاة و نبذ ذلك العمل الشنيع</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5872566_2142443653"/>
      <w:bookmarkStart w:id="309" w:name="_Toc119"/>
      <w:bookmarkEnd w:id="308"/>
      <w:r>
        <w:rPr>
          <w:rtl w:val="true"/>
        </w:rPr>
        <w:t>التفسير</w:t>
      </w:r>
      <w:bookmarkEnd w:id="30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تَأْمُرُونَ اَلنّاسَ بِالْبِرِّ وَ تَنْسَوْنَ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سعة الخير، و يطلق على كل خير من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النسيان غيبة الشيء عن النفس بعد حضوره فيها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رَبُّكَ نَسِيًّا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يعقل النسيان ممن كان ما سواه حاضرا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يستعمل بمعنى مطلق الترك أيضا،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نَسُوا اَللّهَ فَأَنْساهُمْ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الحشر،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أخص من السهو و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تَتْلُونَ اَلْكِتابَ أَ فَلا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لكن لوحظ في الأولى معنى المتابعة، لأن الحروف المقروءة تتتابع بعضا بعضا، و في الثانية لوحظ معنى الجمع، لأن القراءة تستلزم جمع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العقل من العقال، لأنه يربط صاحبه عن ارتكاب القبائح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يحرّضه على إتيان المحاسن، و هو ضد الجهل، و له إطلاقات كثيرة في السنّة بل و اصطلاح الفلاسفة، و يأتي شرح ذلك في الآيات المناسبة</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مفهوم العقل من أبده الأشياء و لكن كنهه في غاية الخفاء، فهل هو جوهر مجرد روحاني متعدد الأفراد حسب تعدد أفراد العقلاء يقبل الشدة </w:t>
      </w:r>
    </w:p>
    <w:p>
      <w:pPr>
        <w:pStyle w:val="BookText"/>
        <w:rPr/>
      </w:pPr>
      <w:r>
        <w:rPr>
          <w:rFonts w:ascii="Amiri" w:hAnsi="Amiri" w:eastAsia="Amiri" w:cs="Amiri"/>
          <w:color w:val="111111"/>
          <w:sz w:val="28"/>
          <w:sz w:val="28"/>
          <w:szCs w:val="28"/>
          <w:rtl w:val="true"/>
          <w:lang w:bidi="ar-SA"/>
        </w:rPr>
        <w:t>و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عرض قائم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من مراتب وجود النفس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له وجودا واحدا فرديا كالشمس إلاّ أن له إشراقات على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إشراق حاصل للنفس من عالم آخر غير عالم الجواهر و 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جميع ذلك صحيح بحسب اختلاف النفوس و مراتبها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الكل باطل و لا يحيط به الناس، بل العلم به منحصر باللّه تعالى؟ و غاية ما يدرك أنّه القوة المميزة بين الحسن و القبح و لم يزل الموضوع مورد البحث منذ وجود العاقل على وجه البسيطة و لا يزال كذلك و القدر المسلّم به أنه موجود و متعقل خارجي وقع مورد جعل اللّه تبارك و تعالى و إرادته و خطابه، كما ستعرف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الخطاب و إن كان موجها إلى بني إسرائيل لكنه عام يشمل الجميع و أشد معاتبة الآمرون بالمعروف التاركون له، و الناهون عن المنكر الفاعلون له حتّى نفى اللّه تعالى عنهم العقل بلسان التوبيخ و التأنيب، و هو كذلك لأن من أول مرتبة العقل و الكمال العقلي هو مطابقة القول للفعل، بل يعد ذلك من الأمور النظامية الاجتماعية فإن نظام المجتمع يقوم بالقانون و العمل به و بدونه يكون خرقا للنظام و إشاعة للفساد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الآمرين بالمعروف و الناهين عن المنكر أحق باتباع ما يأمرونه، و الانتهاء عما ينهون عنه، لأن الحجة عليهم أتم، فإن من لم ينسلخ عن شهوة نفسه كيف يتمكن من إزالة الشهوة عن غيره، و لذا ورد التأكيد</w:t>
      </w:r>
    </w:p>
    <w:p>
      <w:pPr>
        <w:pStyle w:val="BookText"/>
        <w:rPr/>
      </w:pPr>
      <w:r>
        <w:rPr>
          <w:rFonts w:ascii="Amiri" w:hAnsi="Amiri" w:eastAsia="Amiri" w:cs="Amiri"/>
          <w:color w:val="111111"/>
          <w:sz w:val="28"/>
          <w:sz w:val="28"/>
          <w:szCs w:val="28"/>
          <w:rtl w:val="true"/>
          <w:lang w:bidi="ar-SA"/>
        </w:rPr>
        <w:t xml:space="preserve">عن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دعاة الى اللّه بغير ألسنتكم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ثبت في الفلسفة، و في الأحاديث الكثيرة على أن للحركات القلبية و الجذبات النفسية آثارا خاصة في النفوس، بل قد يكون الشخص في عين أنه ينهى بلسانه مثلا يكون تأثيراته النفسية أقوى من النهي اللساني على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الآيات تتضمن قاعدة محاورية من صحة خطاب الأبناء بما يفعل الآباء، أو خطاب الآباء بما يفعل الأبناء، أو خطاب الجميع بما يفعل البعض</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اِسْتَعِينُوا بِالصَّبْرِ وَ اَلصَّلاةِ وَ إِنَّها لَكَبِيرَةٌ إِلاّ عَلَى اَلْخاشِعِينَ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سبحانه من سوء أفعالهم و نفى العقل عنهم فلم تنفعهم تلاوة الكتاب أرشدهم إلى استكمال أنفسهم بالكمالات الظاهرية و الواقعية بالاستعانة بالصبر و الصّلاة و حيث إن بني إسرائيل كانوا مسبوقين بالصبر على المتاعب و الشدائد، و ظهر لهم أثر صبرهم في الاستيلاء على عدوهم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 و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كَلِمَتُ رَبِّكَ اَلْحُسْنى عَلى بَنِي إِسْرائِيلَ بِما صَبَرُوا وَ دَمَّرْنا ما كانَ يَصْنَعُ فِرْعَوْنُ وَ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الصّلاة التي اعتادوا عليها فظهر لهم بعض آثارها،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أَوْحَيْنا إِلى مُوسى وَ أَخِيهِ أَنْ تَبَوَّء‌ا لِقَوْمِكُما بِمِصْرَ بُيُوتاً وَ اِجْعَلُوا بُيُوتَكُمْ قِبْلَةً وَ أَقِيمُوا اَلصَّلاةَ وَ بَشِّرِ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فحثهم اللّه تعالى على ما وجدوا أثره بأنفسهم من إدمان الاستعانة بالصبر و الصّلاة،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اِسْتَعِينُوا بِالصَّبْرِ وَ اَلصَّلاةِ إِنَّ اَللّهَ مَعَ اَلصّابِرِينَ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اِسْتَعِينُوا بِالصَّبْرِ وَ اَلصَّلاةِ وَ إِنَّها لَكَبِيرَةٌ إِلاّ عَلَى اَلْخاشِعِينَ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سبحانه من سوء أفعالهم و نفى العقل عنهم فلم تنفعهم تلاوة الكتاب أرشدهم إلى استكمال أنفسهم بالكمالات الظاهرية و الواقعية بالاستعانة بالصبر و الصّلاة و حيث إن بني إسرائيل كانوا مسبوقين بالصبر على المتاعب و الشدائد، و ظهر لهم أثر صبرهم في الاستيلاء على عدوهم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 و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كَلِمَتُ رَبِّكَ اَلْحُسْنى عَلى بَنِي إِسْرائِيلَ بِما صَبَرُوا وَ دَمَّرْنا ما كانَ يَصْنَعُ فِرْعَوْنُ وَ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الصّلاة التي اعتادوا عليها فظهر لهم بعض آثارها،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أَوْحَيْنا إِلى مُوسى وَ أَخِيهِ أَنْ تَبَوَّء‌ا لِقَوْمِكُما بِمِصْرَ بُيُوتاً وَ اِجْعَلُوا بُيُوتَكُمْ قِبْلَةً وَ أَقِيمُوا اَلصَّلاةَ وَ بَشِّرِ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فحثهم اللّه تعالى على ما وجدوا أثره بأنفسهم من إدمان الاستعانة بالصبر و الصّلاة،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اِسْتَعِينُوا بِالصَّبْرِ وَ اَلصَّلاةِ إِنَّ اَللّهَ مَعَ اَلصّابِرِينَ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العون كما تقدم في سورة الحمد وَ 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جعل الصبر و الصّلاة وسيلة لإفاضة اللّه تعالى عليهم ما يهمهم من المقاصد و تدل الآية المباركة على أن الاستعانة بهما توصل إلى كل خير نوعيا كان أو شخصيا كليا أو جزئيا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الصبر هو كف النفس عن الهوى مع مراعات تكليف المولى، و هو من أهم مكارم الأخلاق، بل لا فضيلة إلاّ و للصبر فيها 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استعانة الإنسان إما أن تكون من نفسه بنفسه، أو من نفسه بغيره، و الأول هو الصبر، و من الثاني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الاستعانة بالصبر هي فعل الطاعات و ترك المحرمات، و قد يراد منه الصوم لأنه الإمساك و كف النفس عن المفطرات فيكون من صغريات المعنى اللغوي</w:t>
      </w:r>
    </w:p>
    <w:p>
      <w:pPr>
        <w:pStyle w:val="BookText"/>
        <w:rPr/>
      </w:pPr>
      <w:r>
        <w:rPr>
          <w:rFonts w:ascii="Amiri" w:hAnsi="Amiri" w:eastAsia="Amiri" w:cs="Amiri"/>
          <w:color w:val="111111"/>
          <w:sz w:val="28"/>
          <w:sz w:val="28"/>
          <w:szCs w:val="28"/>
          <w:rtl w:val="true"/>
          <w:lang w:bidi="ar-SA"/>
        </w:rPr>
        <w:t>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حزبه أمر استعان بالصوم و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الصيام و إذا نزلت بالرجل النازلة الشديدة فليصم،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استعينوا بالصبر و الصلاة</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الاستعانة بالصّلاة استعانة باللّه تعالى، لأنها تنهى عن الفحشاء </w:t>
      </w:r>
    </w:p>
    <w:p>
      <w:pPr>
        <w:pStyle w:val="BookText"/>
        <w:rPr/>
      </w:pPr>
      <w:r>
        <w:rPr>
          <w:rFonts w:ascii="Amiri" w:hAnsi="Amiri" w:eastAsia="Amiri" w:cs="Amiri"/>
          <w:color w:val="111111"/>
          <w:sz w:val="28"/>
          <w:sz w:val="28"/>
          <w:szCs w:val="28"/>
          <w:rtl w:val="true"/>
          <w:lang w:bidi="ar-SA"/>
        </w:rPr>
        <w:t>و المنكر، و أنها من أقوى الأسباب و أشدها تأثيرا في قضاء الحوائج و تيسير الأمور</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قدم تعالى الصبر على الصّلاة، لأنها لا تقبل إلاّ بالتقوى، و هي لا تحصل إلاّ بالصبر على ترك المحرمات، فيكون من تقديم المقتضي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بالنسبة إلى المؤمنين الخاشعين و إنذار للعاصين المذنبين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أنهم اليه راجعون لتوفية جزاء أعمالهم بما قدموه من صالح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التعبير بالرجوع من حيث كونه تعالى مبدأ الكل فيكون منتهاه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من الإعتقاد، و هو مما يضعف و يشتد، و يعبر عن الثانية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المائز بينهما القرائن الخارجية أو الداخلية،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ظَنُّوا أَنَّهُمْ مانِعَتُهُمْ حُصُونُهُمْ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الحشر،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حصل لهم اليقين بذلك و كذا في المقام فإن مقام الخشوع لا يناسب إلاّ مع اليقين فلا تنافي بينه و بين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بِالْآخِرَةِ هُمْ يُوقِنُونَ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في التعبير بالظن إشارة إلى أن الخاشعين اكتفوا بالظن فاشتد خوفهم منه و هانت عليهم مشاق الدنيا فكيف بمن تيقن بالملاقاة، و توبيخ منه بالنسبة إلى هؤلاء الآمرين بالبر الذين ينسون أنفسهم بأنهم لم يتمكنوا من تحصيل الظن من تلاوة الكتاب ليحملهم على العمل الصالح، أو لأن لشدة كونهم في مقام الخوف و الرجاء لا يعتمدون على يقينهم لما يرد عليهم، فعبر تعالى بالظن سوقا للكلام على مراد المخاطب، و يشهد لذلك</w:t>
      </w:r>
    </w:p>
    <w:p>
      <w:pPr>
        <w:pStyle w:val="BookText"/>
        <w:rPr/>
      </w:pPr>
      <w:r>
        <w:rPr>
          <w:rFonts w:ascii="Amiri" w:hAnsi="Amiri" w:eastAsia="Amiri" w:cs="Amiri"/>
          <w:color w:val="111111"/>
          <w:sz w:val="28"/>
          <w:sz w:val="28"/>
          <w:szCs w:val="28"/>
          <w:rtl w:val="true"/>
          <w:lang w:bidi="ar-SA"/>
        </w:rPr>
        <w:t xml:space="preserve">قول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يزال المؤمن خائفا من سوء العاقبة و لا يتيقن الوصول إلى رضوان اللّه تعالى حتّى يكون وقت نزع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أن يراد بكلام واحد وجوه متعددة باعتبارات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اللقاء و الملاقاة من صفات الأجسام الخارجية و هو تعالى منزه عنها، فلا يناسب الإطلاق عليه عزّ و جل</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اختصاص اللقاء بالأجسام أول الكلام فقد ورد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يُلاقُوا يَوْمَهُمُ اَلَّذِي فِيهِ يُصْعَقُونَ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الطور،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اليوم ليس بجسم، و مع ورود التنصيص بذلك في الكتاب الكريم فلا وجه لهذا الإشكال، و إنما حصل الإشكال من كثرة الأنس بالماديات و إلاّ فالتلاقي في عالم الرؤيا و عالم البرزخ واقع حقيقة،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كَذَّبُوا بِآياتِنا وَ لِقاءِ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خَسِرَ اَلَّذِينَ كَذَّبُوا بِلِقاءِ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الحمل على العموم بحسب مراتب الإيمان و درجاته، فالتلاقي تلاصق اثنين سواء كانا من الجواهر أو الأعراض أو المجردات، مع سبق البعد ظاهريا أو معنويا أو منهما معا، و سواء كان البعد من جهة أو من جهات، و التلاصق كذلك</w:t>
      </w:r>
      <w:r>
        <w:rPr>
          <w:rFonts w:eastAsia="Amiri" w:cs="Amiri" w:ascii="Amiri" w:hAnsi="Amiri"/>
          <w:color w:val="111111"/>
          <w:sz w:val="28"/>
          <w:szCs w:val="28"/>
          <w:rtl w:val="true"/>
          <w:lang w:bidi="ar-SA"/>
        </w:rPr>
        <w:t xml:space="preserve">. </w:t>
      </w:r>
      <w:bookmarkStart w:id="310" w:name="pg15364_245164"/>
    </w:p>
    <w:p>
      <w:pPr>
        <w:pStyle w:val="BookText"/>
        <w:rPr/>
      </w:pPr>
      <w:bookmarkEnd w:id="310"/>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اختصاص اللقاء بالأجسام أول الكلام فقد ورد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يُلاقُوا يَوْمَهُمُ اَلَّذِي فِيهِ يُصْعَقُونَ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الطور،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اليوم ليس بجسم، و مع ورود التنصيص بذلك في الكتاب الكريم فلا وجه لهذا الإشكال، و إنما حصل الإشكال من كثرة الأنس بالماديات و إلاّ فالتلاقي في عالم الرؤيا و عالم البرزخ واقع حقيقة،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كَذَّبُوا بِآياتِنا وَ لِقاءِ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خَسِرَ اَلَّذِينَ كَذَّبُوا بِلِقاءِ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الحمل على العموم بحسب مراتب الإيمان و درجاته، فالتلاقي تلاصق اثنين سواء كانا من الجواهر أو الأعراض أو المجردات، مع سبق البعد ظاهريا أو معنويا أو منهما معا، و سواء كان البعد من جهة أو من جهات، و التلاصق كذلك</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5872568_2142443653"/>
      <w:bookmarkStart w:id="312" w:name="_Toc120"/>
      <w:bookmarkEnd w:id="311"/>
      <w:r>
        <w:rPr>
          <w:rtl w:val="true"/>
        </w:rPr>
        <w:t>بحث روائي</w:t>
      </w:r>
      <w:r>
        <w:rPr>
          <w:rtl w:val="true"/>
        </w:rPr>
        <w:t>:</w:t>
      </w:r>
      <w:bookmarkEnd w:id="312"/>
    </w:p>
    <w:p>
      <w:pPr>
        <w:pStyle w:val="BookText"/>
        <w:rPr/>
      </w:pPr>
      <w:r>
        <w:rPr>
          <w:rFonts w:ascii="Amiri" w:hAnsi="Amiri" w:eastAsia="Amiri" w:cs="Amiri"/>
          <w:color w:val="111111"/>
          <w:sz w:val="28"/>
          <w:sz w:val="28"/>
          <w:szCs w:val="28"/>
          <w:rtl w:val="true"/>
          <w:lang w:bidi="ar-SA"/>
        </w:rPr>
        <w:t>القمي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القصّاص و الخطّاب،</w:t>
      </w:r>
    </w:p>
    <w:p>
      <w:pPr>
        <w:pStyle w:val="BookText"/>
        <w:rPr/>
      </w:pPr>
      <w:r>
        <w:rPr>
          <w:rFonts w:ascii="Amiri" w:hAnsi="Amiri" w:eastAsia="Amiri" w:cs="Amiri"/>
          <w:color w:val="111111"/>
          <w:sz w:val="28"/>
          <w:sz w:val="28"/>
          <w:szCs w:val="28"/>
          <w:rtl w:val="true"/>
          <w:lang w:bidi="ar-SA"/>
        </w:rPr>
        <w:t xml:space="preserve">و هو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منبر منهم خطيب مصقع يكذب على اللّه، و على رسوله، و على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باب التطبيق على أحد الموارد لا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مصباح الشريعة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ينسلخ عن هواجسه و لم يتخلص من آفات نفسه و شهواتها، و لم يهزم الشيطان، و لم يدخل في كنف اللّه و أمان عصمته لا يصلح للأمر بالمعروف و النهي عن المنكر، لأنه إذا لم يكن بهذه الصّفة فكل ما أظهر يكون حجة عليه، و لا ينتفع الناس به،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تَأْمُرُونَ اَلنّاسَ بِالْبِرِّ وَ تَنْسَوْنَ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خائن أ تطالب خلقي بما خنت به نفسك و أرخيت عنه عنانك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للوجدان، كما لا يخفى على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أهاله أمر فزع؛ قام إلى الصّلاة، ثم تلا هذه الآية و استعينوا بالصبر 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الفقيه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الصيام، و إذا نزلت بالرجل النازلة الشديدة، فليصم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اِسْتَعِينُوا بِالصَّبْرِ وَ اَلصَّلاةِ ، يعني الصيام</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العياشي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يمنع أحدكم إذا دخل عليه غمّ من غموم الدنيا أن يتوضأ ثم يدخل مسجده فيركع ركعتين فيدعو اللّه </w:t>
      </w:r>
      <w:bookmarkStart w:id="313" w:name="pg15364_245165"/>
    </w:p>
    <w:p>
      <w:pPr>
        <w:pStyle w:val="BookText"/>
        <w:rPr/>
      </w:pPr>
      <w:bookmarkEnd w:id="313"/>
      <w:r>
        <w:rPr>
          <w:rFonts w:ascii="Amiri" w:hAnsi="Amiri" w:eastAsia="Amiri" w:cs="Amiri"/>
          <w:color w:val="111111"/>
          <w:sz w:val="28"/>
          <w:sz w:val="28"/>
          <w:szCs w:val="28"/>
          <w:rtl w:val="true"/>
          <w:lang w:bidi="ar-SA"/>
        </w:rPr>
        <w:t>فيهما، أما سمعت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استعينوا بالصبر 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الاستعانة بالصبر في الأمور الدنيوية و الأخروية فلها أثر في الأمور التكوينية، فضلا عن الاختيارية، و الصوم من أحد تلك المصاديق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الاستعانة بالصّلاة فهي استعانة و توجه إلى مسبب الأسباب و مسهل الأمور الصعاب، و بذلك يحصل تكميل النفس فضلا عن حصول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بابويه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يَظُنُّونَ أَنَّهُمْ مُلاقُوا رَبِّهِمْ ، يعني يوقنون أنهم يبعثون و يحشرون و يحاسبون و يجزون بالثواب و العقاب، و الظن هاهنا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العياشي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اللقاء البعث و الظن هاهنا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تفسير الظن باليقين من جهة و بقائه على معناه الحقيقي من جهة أخرى، كما استظهرناه من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يقدرون و يتوقعون أنهم يلقون ربهم اللقاء الذي هو أعظم كرامته لعباده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ملاقاة العبد لربه أرفع المقامات و أجلها، و هي من حدود وجوب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الآية 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عثمان بن مظعون، و عمار بن ياسر، و أصحاب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صغريات موارد تطبيق الآية</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5872570_2142443653"/>
      <w:bookmarkStart w:id="315" w:name="_Toc121"/>
      <w:bookmarkEnd w:id="314"/>
      <w:r>
        <w:rPr>
          <w:rtl w:val="true"/>
        </w:rPr>
        <w:t>بحث أخلاقي</w:t>
      </w:r>
      <w:r>
        <w:rPr>
          <w:rtl w:val="true"/>
        </w:rPr>
        <w:t>:</w:t>
      </w:r>
      <w:bookmarkEnd w:id="315"/>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الصبر هو أم الفضائل، و أصل مكارم الأخلاق، و منه تتفرع كل موهبة و مكرمة؛ فكما أن الحي القيوم أم الأسماء الحسنى و منهما تتفرع سائرها، كذلك يكون الصبر، فهو حقيقة المقاومة مع المكاره و الشهوات و المشتهيات، و الاستقامة مع ما يرتضيه العقل و الشرع من محاسن </w:t>
      </w:r>
    </w:p>
    <w:p>
      <w:pPr>
        <w:pStyle w:val="BookText"/>
        <w:rPr/>
      </w:pPr>
      <w:r>
        <w:rPr>
          <w:rFonts w:ascii="Amiri" w:hAnsi="Amiri" w:eastAsia="Amiri" w:cs="Amiri"/>
          <w:color w:val="111111"/>
          <w:sz w:val="28"/>
          <w:sz w:val="28"/>
          <w:szCs w:val="28"/>
          <w:rtl w:val="true"/>
          <w:lang w:bidi="ar-SA"/>
        </w:rPr>
        <w:t>الأخلاق، و الوصول إلى المعارف و الكمالات، و المواظبة على الواجبات و ترك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اعتنى اللّه تعالى به اعتناء بليغا، فقد وردت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ب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في ما يقرب من مائة موضع، و لم يرد فضيلة أكثر ذكرا منه فيه، و قد تكرر الأمر به،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فَإِنَّ اَللّهَ لا يُضِيعُ أَجْرَ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اِصْبِرُوا وَ صابِرُوا وَ رابِطُوا وَ اِتَّقُوا اَللّهَ لَعَلَّكُمْ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غافر،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الأمر بالاستعانة به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اِسْتَعِينُوا بِالصَّبْرِ وَ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الاستعانة بالصبر في الأمور التكوينية استعانة بأسبابها الظاهرية و المعنوية، و كلها ترجع إلى مراعاة حصول المسببات عند حصول أسبابها المقتضية لها، و استنتاج النتائج من المقدمات المعدة لها، و ترك المبادرة الى نقض هذا الأمر العقلي النظامي، فإنه يؤدي إلى خلاف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الأمور الاختيارية فهو إما على ما تكره النفس، أو على ما تحبه، و الأول عبارة عن مقاومة النفس للمكاره الواردة عليها و ثباتها في مقابلها، و عدم تأثرها، و عدم انفعالها، و قد يعبر عن ذلك بالشجاعة وسعة الصدر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عبارة عن مقاومة النفس لمدافعة القوى الشهوانية و الغلبة عليها بالعقل و الفكر، و كل ذلك من الحكمة العملية التي اهتم الفلاسفة، و علماء الأخلاق بشرحها،</w:t>
      </w:r>
    </w:p>
    <w:p>
      <w:pPr>
        <w:pStyle w:val="BookText"/>
        <w:rPr/>
      </w:pPr>
      <w:r>
        <w:rPr>
          <w:rFonts w:ascii="Amiri" w:hAnsi="Amiri" w:eastAsia="Amiri" w:cs="Amiri"/>
          <w:color w:val="111111"/>
          <w:sz w:val="28"/>
          <w:sz w:val="28"/>
          <w:szCs w:val="28"/>
          <w:rtl w:val="true"/>
          <w:lang w:bidi="ar-SA"/>
        </w:rPr>
        <w:t xml:space="preserve">فما ورد في السنة المقدسة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الصبر مفتاح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للقاعدة العقلية، لأنه دخول في الشيء من أحسن أبوابه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أشار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عظيم منزلته لما</w:t>
      </w:r>
    </w:p>
    <w:p>
      <w:pPr>
        <w:pStyle w:val="BookText"/>
        <w:rPr/>
      </w:pPr>
      <w:r>
        <w:rPr>
          <w:rFonts w:ascii="Amiri" w:hAnsi="Amiri" w:eastAsia="Amiri" w:cs="Amiri"/>
          <w:color w:val="111111"/>
          <w:sz w:val="28"/>
          <w:sz w:val="28"/>
          <w:szCs w:val="28"/>
          <w:rtl w:val="true"/>
          <w:lang w:bidi="ar-SA"/>
        </w:rPr>
        <w:t xml:space="preserve">سئل عن الإيمان،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جعله جزء الإيمان،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نصفان فنصف صبر، و نصف 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أعطي أحد عطاء خيرا له و أوسع من </w:t>
      </w:r>
    </w:p>
    <w:p>
      <w:pPr>
        <w:pStyle w:val="BookText"/>
        <w:rPr/>
      </w:pP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من الإيمان بمنزلة الرأس من الجسد فمن لا صبر له لا إيمان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الصبر من صفات الأنبياء و المرسلين الذين أمرنا بالاقتداء بفعلهم و الاهتداء بهديهم، قال تعالى مخاطبا للرسول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فَاصْبِرْ كَما صَبَرَ أُولُوا اَلْعَزْمِ مِنَ اَلرُّسُلِ وَ لا تَسْتَعْجِلْ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الأحقاف،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كُذِّبَتْ رُسُلٌ مِنْ قَبْلِكَ فَصَبَرُوا عَلى ما كُذِّبُوا وَ أُوذُوا حَتّى أَتاهُمْ نَصْرُنا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إِسْماعِيلَ وَ إِدْرِيسَ وَ ذَا اَلْكِفْلِ كُلٌّ مِنَ اَلصّابِرِينَ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مِنْهُمْ أَئِمَّةً يَهْدُونَ بِأَمْرِنا لَمّا صَبَرُوا وَ كانُوا بِآياتِنا يُوقِنُونَ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السجدة،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فكما أن الصبر من أهم مقومات حياتهم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أقوى محققات شؤونهم، فما بعث اللّه تعالى نبيا و لا أرسل رسولا، بل و لم يفض علما على عالم إلاّ و كان الصبر أليفه حتّى صار النصر حليفه، و قد تحمل من المشاق حتّى صار شهير الآفاق، و ذلك من سنة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تَجِدَ لِسُنَّةِ اَللّهِ تَبْدِيلاً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الفتح،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 الصبر في السنّة المقدسة من جنود العقل و ضده من جنود الجهل، فهو من حيث كونه من جنود العقل له دخل في نظام التكوين، و من حيث إنه الإيمان، أو جزء الإيمان له دخل في نظام التشريع فهو جامع للمنزلتين، و حائز للدرجتين، فله دخل في الأمور الطبيعية فإن مراتب استكمالها لا تتم إلاّ بالتدرج و عدم العجلة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يصح إطلاق الصبر بالمعنى المعهود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ترى أن بذور النباتات و الأشجار لا تصل إلى مرتبة الكمال إلاّ بالتدرج،</w:t>
      </w:r>
    </w:p>
    <w:p>
      <w:pPr>
        <w:pStyle w:val="BookText"/>
        <w:rPr/>
      </w:pPr>
      <w:r>
        <w:rPr>
          <w:rFonts w:ascii="Amiri" w:hAnsi="Amiri" w:eastAsia="Amiri" w:cs="Amiri"/>
          <w:color w:val="111111"/>
          <w:sz w:val="28"/>
          <w:sz w:val="28"/>
          <w:szCs w:val="28"/>
          <w:rtl w:val="true"/>
          <w:lang w:bidi="ar-SA"/>
        </w:rPr>
        <w:t>و قد 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ستة أيام في خلق السموات و الأرض إنما كان لتعليم العباد التأني و الصبر، و إلاّ فهو قادر على خلقهنّ في أقل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 أهم موجبات تحقق المقاصد و الظفر بالمطلوب إن توفرت بقية الشرائط،</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يعدم الصبور الظفر و إن طال به </w:t>
      </w:r>
    </w:p>
    <w:p>
      <w:pPr>
        <w:pStyle w:val="BookText"/>
        <w:rPr/>
      </w:pP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للصابر إلاّ أن يظفر بالمقصود، أو بما أعدّه اللّه تعالى له من الأجر المحمود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في تعريف الصبر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النفس عن الهوى مع مراعاة تكليف المولى، بل يمكن تعريفه بالمعنى العام ليشمل صبر الواجب و الممكن، و أنواعه و أقسامه،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تقدير الشيء بالنحو الأتم على ما يناسب النظام الأحسن نوعيا كان أو شخصيا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فيشمل صبر الواجب، حيث أطلق الصبور عليه تعالى في الأسماء الحسنى على ما روي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ورد في الحديث القدسي،</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أحد أصبر على أذى يسمعه من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دعاء المجير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يتفرع منه الحلم و العفو، و الرفق و المداراة كل ذلك متشعب عن الصبر المختلف باختلاف الخصوصيات و الجهات، فيختلف معناه كذلك فلا نحتاج إلى تفسير الصبر فيه تعالى بالمعنى العدمي، أي عدم التعجيل في عقوبة العصاة، كما عن جمع من المفسرين و اللغويين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الصبر في الإنسان قد يكون من طبيعته و جبلته فإننا نرى أن بعض الأفراد يصبر على ما يرد عليه من المكاره و يتحمل من المشاق ما لا يقدر غيره على تحملها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بالاكتساب و المصابرة، و هذا أفضل من القسم الأول، و هو موضوع منازل السائرين إلى اللّه تعالى في سيرهم و سلوكهم، و أهم عمادهم في التخلية عن الرذائل و التحلية بالفضائل و التجلية بالتخلق بأخلاق اللّه تعالى، و بقية الدرجات من الفناء و الطمس، و المحو، و المحق و غيرها مما شرحه أهل الفلسفة العملية و العرفاء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الصبر عن الشيء تارة يكون مع وجود المقتضي و فقد المانع خارجا، و أخرى مع الميل النفساني و عدم المقتضي، و ثالثة مع الميل و وجود المانع، و تختلف مراتب فضل الصبر باختلاف هذه المراتب</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للصبر أنواع و أفراد كثيرة كلها من الفضائل، و لكل فرد اسم خاص به، و ضد مختص به، فيسمى الصبر في الحرب شجاعة و ضده 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المصيبة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ضده الجزع، و في الحوادث المضجرة رحابة </w:t>
      </w:r>
    </w:p>
    <w:p>
      <w:pPr>
        <w:pStyle w:val="BookText"/>
        <w:rPr/>
      </w:pPr>
      <w:r>
        <w:rPr>
          <w:rFonts w:ascii="Amiri" w:hAnsi="Amiri" w:eastAsia="Amiri" w:cs="Amiri"/>
          <w:color w:val="111111"/>
          <w:sz w:val="28"/>
          <w:sz w:val="28"/>
          <w:szCs w:val="28"/>
          <w:rtl w:val="true"/>
          <w:lang w:bidi="ar-SA"/>
        </w:rPr>
        <w:t>الصدر و ضده الضجر، و في الكلام كتمانا و ضده الإذاعة و الإفشاء، و إن كان الصبر عن المفطرات سمي صوما و ضده الإفطار، و عن شهوة البطن و الفرج سمي عفة و ضده التهتك، و إن كان في كظم الغيظ و الغضب سمي حلما و يضاده التذمر، و إن كان عن حطام الدنيا سمي زهدا و ضده الحرص، و في المأكل و المشرب سمي قناعة و ضده الشره، و قد سمّى اللّه تعالى كل ذلك صبرا، و أشار إليه سبحانه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اَلصّابِرِينَ فِي اَلْبَأْساءِ وَ اَلضَّرّاءِ وَ حِينَ اَلْبَأْسِ أُولئِكَ اَلَّذِينَ صَدَقُوا وَ أُولئِكَ هُمُ اَلْمُتَّقُونَ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الصبر لا يتحقق إلاّ مع عقد القلب عليه و العزيمة على الاستمرار عليه، و إلاّ فإن صرف وجود الشيء لا أثر له، و إنما الأثر يترتب على البقاء و هو يحصل بالصبر و المصابرة و الاستقامة على تحمل المكاره و لذلك كان الصبر من عزائم الأمور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أَقِمِ اَلصَّلاةَ وَ أْمُرْ بِالْمَعْرُوفِ وَ اِنْهَ عَنِ اَلْمُنْكَرِ وَ اِصْبِرْ عَلى ما أَصابَكَ إِنَّ ذلِكَ مِنْ عَزْمِ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لقمان،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 عنك واردات الهموم بعزائم الصبر، عوّد نفسك الصبر فنعم الخلق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الصبر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بتوفيق من اللّه و للتقرب اليه، و في مرضاته كصبر الأنبياء و المرسلين و لا سيما سيدهم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أعلى درجات الصبر، و يترتب عليه الثواب العظيم المعد للصابرين،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بتوفيقه تعالى، و ليس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لأجل أغراض صحيحة أخرى،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بتوفيقه أيضا و إن كان لأجل أغراض صحيحة أخرى و الغفلة عنه عزّ و جل، و الثواب يتحقق في الجميع لأن الصبر بنفسه محبوب له تعالى</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يكون اختلاف الثواب و الجزاء عليه في القرآن الكريم لأجل اختلاف درجات الصبر، فهو تعالى يخبر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اَلصّابِرِينَ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محبته تعالى لشيء من أعلى المقامات و أجلها، و أنه مع الصابرين،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 اَلصّابِرِينَ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الأنفال،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 بشر الصابرين،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اَلصّابِرِينَ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خير لهم،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صَبَرْتُمْ لَهُوَ خَيْرٌ لِلصّابِرِينَ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بأن لهم الثواب الجزيل قال تعالى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عَلَيْهِمْ صَلَواتٌ مِنْ رَبِّهِمْ وَ رَحْمَةٌ وَ أُولئِكَ هُمُ اَلْمُهْتَدُونَ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يخبر ثالثة بمضاعفة الأجر لهم،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يُؤْتَوْنَ أَجْرَهُمْ مَرَّتَيْنِ بِما صَبَرُوا وَ يَدْرَؤُنَ بِالْحَسَنَةِ اَلسَّيِّئَةَ وَ مِمّا رَزَقْناهُمْ يُنْفِقُونَ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لهم الأجر بلا حساب،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يُوَفَّى اَلصّابِرُونَ أَجْرَهُمْ بِغَيْرِ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لأصبر من غلامي هذا، و من أهلي على ما هو أمر من الحنظل، إنه من صبر نال بصبره درجة الصائم القائم و درجة الشهيد الذي قد ضرب بسيفه قدام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الصبر من الصفات ذات الإضافة، فإذا لوحظ بالنسبة إليه تبارك و تعالى يكون محبوبه و مورد بشارته، و إذا لوحظ بالنسبة إلى الصابر يكون من جهات كماله و مكرمة له، و إذا لوحظ بالنسبة إلى الاجتماع يكون مورد التحبب و التودد و 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كل شيء بحسبه بشرط أن لا يصل إلى مرتبة يقبح الصبر فيها شرعا أو عرفا و عقلا، و إلاّ فلا يكون صبرا مرغوبا، كالصبر على هتك العرض، أو المال، أو النفس و هو قادر على دفع المظالم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ينقسم الصبر حسب الأحكام التكليفية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الشرع موارد يستحب التعجيل فيها،</w:t>
      </w:r>
    </w:p>
    <w:p>
      <w:pPr>
        <w:pStyle w:val="BookText"/>
        <w:rPr/>
      </w:pPr>
      <w:r>
        <w:rPr>
          <w:rFonts w:ascii="Amiri" w:hAnsi="Amiri" w:eastAsia="Amiri" w:cs="Amiri"/>
          <w:color w:val="111111"/>
          <w:sz w:val="28"/>
          <w:sz w:val="28"/>
          <w:szCs w:val="28"/>
          <w:rtl w:val="true"/>
          <w:lang w:bidi="ar-SA"/>
        </w:rPr>
        <w:t xml:space="preserve">فعن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الخير ما كان عاجله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عجلوا بموتاكم إلى مضاجعهم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نصوص كثيرة التعجيل في تزويج الأبكار بالكفؤ؛ و التعجيل بإتيان الصّلاة في أول وقتها، إلى غير ذلك من الموارد التي تستحب العجلة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الصبر عن الشهوات النفسانية فضلا كبيرا،</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الباقر </w:t>
      </w:r>
      <w:bookmarkStart w:id="316" w:name="pg15364_245171"/>
    </w:p>
    <w:p>
      <w:pPr>
        <w:pStyle w:val="BookText"/>
        <w:rPr/>
      </w:pPr>
      <w:bookmarkEnd w:id="3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صبران، صبر على البلاء حسن جميل و أفضل الصبر الورع عن محارم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 الصبر فيها مع تهيئة أسبابها، أو مع إمكان التهيئة، أو مع عدمهما معا، و الصبر عنها يدور مدار زوال حب النفس و الهوى و ترك متابعة الدنيا، و الأولان يرجعان في الحقيقة إلى ترك حب الدنيا، بل يدور جميع مكارم الأخلاق مدار التجنب عنها، و مذام الأخلاق مدار التقرب منها،</w:t>
      </w:r>
    </w:p>
    <w:p>
      <w:pPr>
        <w:pStyle w:val="BookText"/>
        <w:rPr/>
      </w:pPr>
      <w:r>
        <w:rPr>
          <w:rFonts w:ascii="Amiri" w:hAnsi="Amiri" w:eastAsia="Amiri" w:cs="Amiri"/>
          <w:color w:val="111111"/>
          <w:sz w:val="28"/>
          <w:sz w:val="28"/>
          <w:szCs w:val="28"/>
          <w:rtl w:val="true"/>
          <w:lang w:bidi="ar-SA"/>
        </w:rPr>
        <w:t>و قد تواتر عن نبينا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علامة تقوية الصبر و تضعيف حب الدنيا هي كثرة التفكر في الدنيا و فنائها و انها أقوى الحجب عن الوصول إلى المعنويات، بل أصل الحجب الظلمانية عن المعارف الربوبية، و الأخلاق الإلهية</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5872572_2142443653"/>
      <w:bookmarkStart w:id="318" w:name="_Toc122"/>
      <w:bookmarkEnd w:id="317"/>
      <w:r>
        <w:rPr>
          <w:rtl w:val="true"/>
        </w:rPr>
        <w:t xml:space="preserve">يا بَنِي إِسْرائِيلَ اُذْكُرُوا نِعْمَتِيَ اَلَّتِي أَنْعَمْتُ عَلَيْكُمْ وَ أَنِّي فَضَّلْتُكُمْ عَلَى اَلْعالَمِينَ </w:t>
      </w:r>
      <w:r>
        <w:rPr>
          <w:rtl w:val="true"/>
        </w:rPr>
        <w:t>(</w:t>
      </w:r>
      <w:r>
        <w:rPr/>
        <w:t>47</w:t>
      </w:r>
      <w:r>
        <w:rPr>
          <w:rtl w:val="true"/>
        </w:rPr>
        <w:t xml:space="preserve">) </w:t>
      </w:r>
      <w:r>
        <w:rPr>
          <w:rtl w:val="true"/>
        </w:rPr>
        <w:t>وَ اِتَّقُوا يَوْماً لا تَجْزِي ن</w:t>
      </w:r>
      <w:bookmarkEnd w:id="318"/>
    </w:p>
    <w:p>
      <w:pPr>
        <w:pStyle w:val="Heading4"/>
        <w:numPr>
          <w:ilvl w:val="3"/>
          <w:numId w:val="1"/>
        </w:numPr>
        <w:rPr/>
      </w:pPr>
      <w:bookmarkStart w:id="319" w:name="__RefHeading___Toc5872574_2142443653"/>
      <w:bookmarkStart w:id="320" w:name="_Toc123"/>
      <w:bookmarkEnd w:id="319"/>
      <w:r>
        <w:rPr>
          <w:rtl w:val="true"/>
        </w:rPr>
        <w:t>اشارة</w:t>
      </w:r>
      <w:bookmarkEnd w:id="320"/>
    </w:p>
    <w:p>
      <w:pPr>
        <w:pStyle w:val="BookText"/>
        <w:rPr/>
      </w:pPr>
      <w:r>
        <w:rPr>
          <w:rFonts w:ascii="Amiri" w:hAnsi="Amiri" w:eastAsia="Amiri" w:cs="Amiri"/>
          <w:color w:val="111111"/>
          <w:sz w:val="28"/>
          <w:sz w:val="28"/>
          <w:szCs w:val="28"/>
          <w:rtl w:val="true"/>
          <w:lang w:bidi="ar-SA"/>
        </w:rPr>
        <w:t xml:space="preserve">يا بَنِي إِسْرائِيلَ اُذْكُرُوا نِعْمَتِيَ اَلَّتِي أَنْعَمْتُ عَلَيْكُمْ وَ أَنِّي فَضَّلْتُكُمْ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يَوْماً لا تَجْزِي نَفْسٌ عَنْ نَفْسٍ شَيْئاً وَ لا يُقْبَلُ مِنْها شَفاعَةٌ وَ لا يُؤْخَذُ مِنْها عَدْلٌ وَ 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كرر سبحانه و تعالى تذكيرهم بالنّعم عليهم، إتماما للحجة، و إثباتا لاستحقاقهم الطعن و اللوم، فإنهم مع كثرة نعم اللّه تعالى عليهم بالغوا في الجحود بالإسلام و إنكار ما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اقترن في الآية السابقة الوعد بوفاء العهد لهم إن هم وفوا بعهده تعالى، و في هذه الآية قرنه سبحانه بالخوف عن عذاب الآخرة، فجمع سبحانه بين الرجاء و الخوف</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5872576_2142443653"/>
      <w:bookmarkStart w:id="322" w:name="_Toc124"/>
      <w:bookmarkEnd w:id="321"/>
      <w:r>
        <w:rPr>
          <w:rtl w:val="true"/>
        </w:rPr>
        <w:t>التفسير</w:t>
      </w:r>
      <w:bookmarkEnd w:id="32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اُذْكُرُوا نِعْمَتِيَ اَلَّتِي أَنْعَمْتُ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معناه، و هو تأكيد لما سبق و تمهيد لما يأتي، و مثل هذه الآيات تدل على وجوب شكر المنعم، و تحقق العصيان في كفران النعمة و كتمانها، و خصوصية المورد لا توجب تخصيص الحكم العام، فإن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على طريقة إياك أعني و اسمعي يا 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أَنِّي فَضَّلْتُكُمْ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ذكّرهم سبحانه بهذه </w:t>
      </w:r>
    </w:p>
    <w:p>
      <w:pPr>
        <w:pStyle w:val="BookText"/>
        <w:rPr/>
      </w:pPr>
      <w:r>
        <w:rPr>
          <w:rFonts w:ascii="Amiri" w:hAnsi="Amiri" w:eastAsia="Amiri" w:cs="Amiri"/>
          <w:color w:val="111111"/>
          <w:sz w:val="28"/>
          <w:sz w:val="28"/>
          <w:szCs w:val="28"/>
          <w:rtl w:val="true"/>
          <w:lang w:bidi="ar-SA"/>
        </w:rPr>
        <w:t>النعمة بالخصوص لينبههم على أنهم أولى بالإيمان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العالمين و إن كان مطلقا، و لكن يراد به خصوص عالمهم فإنّه فضّلهم على غيرهم بكثرة الأنبياء منهم، و كثرة المعجزات فيهم و نزول التوراة عليهم، و لكن ذلك لا يمنع أفضلية غيرهم عليهم، فإن الأدلة العقلية و النقلية دلت على أفضلية خاتم الأنبياء على جميعهم و أفضلية أمته على سائر الأمم، إذ السير التكاملي في كل شيء خصوصا في البشر يقتضي فضيلة الأمة اللاحقة على السابقة، و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خَيْرَ أُمَّةٍ أُخْرِجَتْ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السنّة المستفيضة الدالة على ذلك، و سيأتي في البحث الروائي ما ينفع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يَوْماً لا تَجْزِي نَفْسٌ عَنْ نَفْسٍ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اخشوا ذلك اليوم الذي تتقطع فيه الأسباب، فتكون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اِتَّقُوا رَبَّكُمْ وَ اِخْشَوْا يَوْماً لا يَجْزِي والِدٌ عَنْ وَلَدِهِ وَ لا مَوْلُودٌ هُوَ جازٍ عَنْ والِدِهِ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لقمان،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سياق هذه الآيات سياق القضايا المنتفية بانتفاء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العوالم الاستكمالية التي ترد على الإنسان أنواعها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الاستكمال و الكمال فيه فرديا فقط، من دون دخل للأسباب الاختيارية فيه، كالعوالم التي ترد على الإنسان قبل وروده إلى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كالنطفة، و العلقة، و المضغة، و الجنين في عالم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يسير فيه بالسير الطبيعي منفردا،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جِئْتُمُونا فُرادى كَما خَلَقْناكُمْ أَوَّلَ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اختياريا بجميع أطوارها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جمعها، و كثرتها و قلتها، و فقدانها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في الاستكمال و الكمال، فيكون دار الأسباب من جميع الجهات، و قد جرى علم اللّه تعالى الأزلي و قضاؤه و قدره في ذلك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أبى اللّه أن لا يجري الأمور إلاّ بأسبابها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الحديث فكم من شجاع يغلب غيره بسلاحه، و كم من صانع يقهر غيره بصنعه إلى غير ذلك مما لا يحصى</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يختلف عالم الآخرة عن ما يتقدمه من العوالم بوجهين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الكمال في الآخرة و عدمه فردي فقط، فصاحب العمل الصالح له مقام خاص به يختلف باختلاف مراتب العمل من دون أن يكون في البين تسبب أسباب، و تهيئة أمور فيها، لكونهما في الدنيا، و يظهر أثرها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فيها تنحصر الملكية و المالكية و الملك في اللّه تعالى فلا ملك إلاّ له، و لا مالك إلاّ هو، و لا ملك إلاّ و هو قائم به عزّ و جل فتنقطع بذلك الأسباب و المسببات الاختيارية و غيرها، بل هو تعالى كذلك في جميع العوالم، إلاّ أنه جرت إرادته الكاملة على تسبب الأسباب الظاهرية، ليجري النظام الأحسن على أكمل الوجه، و أتم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باب الشفاعة مفتوح، لكنه محدود بحدود خاصة، كما ستعرف فلا حكم إلاّ حكمه و لا ملك إلاّ ملكه، فقياس الآخرة على الدنيا كما تراه بعض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يتوهمون دفع المكروه و العذاب عن النفس بالفداء، أو الشفاعة، أو مناصرة بعض له، أو دفن بعض الأثاث لينتفع بها في مهماته الأخروية كما كان ينتفع بها في الدنيا، كل ذلك باطل، فإن في الآخرة تنقطع الأسباب إلاّ سبب واحد و هو العمل الصالح في الدنيا،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مالٌ وَ لا بَنُونَ إِلاّ مَنْ أَتَى اَللّهَ بِقَلْبٍ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الشعراء،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الأخبار الكثيرة على أنه يلحق بالميت كل خير يهدى اليه من دار الدنيا حتّى أنه قد يكون في ضيق فيوسع اللّه عليه بذلك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واضح بينهما، فإن ما يلحق بالميت من الصدقات و الخيرات إنما يصرف في سبيل اللّه تعالى فيصل ثوابها اليه لا محالة لا أن ينتقل نفس المال إلى الميت، و دفن المال و السلاح لا يستفيد منه الميت على فرض أن اللّه تعالى يعيده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في بعض الروايات أن الشهيد يدفن بثيابه و لا ينتزع منه شيء،</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شهداء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زمّلوهم بدمائهم فإنهم يبعثون معها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لأنه رمز الحياة الأبدية و النعمة السرمدية فلا تزال تبقى معه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فالأقسام المتصورة في عمل الإنسان في الدنيا و الآخرة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عمل كل فرد يعمله في الدنيا لنفسه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خيرا فخير، و إن شرا فشر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كثير، و هو الذي تدل عليه الكتب السماوية، و يكون المناط عليه في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عمل الشخص في الآخرة لنفسه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غير صحيح كما عرفت، فإن الآخرة دار الجزاء، لا دار الأعمال إلاّ ما ورد بالنسبة إلى بعض الأعمال،</w:t>
      </w:r>
    </w:p>
    <w:p>
      <w:pPr>
        <w:pStyle w:val="BookText"/>
        <w:rPr/>
      </w:pPr>
      <w:r>
        <w:rPr>
          <w:rFonts w:ascii="Amiri" w:hAnsi="Amiri" w:eastAsia="Amiri" w:cs="Amiri"/>
          <w:color w:val="111111"/>
          <w:sz w:val="28"/>
          <w:sz w:val="28"/>
          <w:szCs w:val="28"/>
          <w:rtl w:val="true"/>
          <w:lang w:bidi="ar-SA"/>
        </w:rPr>
        <w:t>ففي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يقال لقارئ القرآن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و 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أن قرائته للقرآن سبب لارتقاء درجاته فيها، و ما</w:t>
      </w:r>
    </w:p>
    <w:p>
      <w:pPr>
        <w:pStyle w:val="BookText"/>
        <w:rPr/>
      </w:pPr>
      <w:r>
        <w:rPr>
          <w:rFonts w:ascii="Amiri" w:hAnsi="Amiri" w:eastAsia="Amiri" w:cs="Amiri"/>
          <w:color w:val="111111"/>
          <w:sz w:val="28"/>
          <w:sz w:val="28"/>
          <w:szCs w:val="28"/>
          <w:rtl w:val="true"/>
          <w:lang w:bidi="ar-SA"/>
        </w:rPr>
        <w:t xml:space="preserve">ورد في من مات في حال تعلمه للقرآن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اللّه تعالى من يعلّمه القرآن 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يؤثر عمل شخص في الدنيا لشخص في الآخرة و هو كثير، و قد دلت الأدلة الكثيرة على انتفاع الأموات بما يهدي إليهم الأحياء من الخيرات و التبرعات و لا سيما الأرحام فيهم حتّى</w:t>
      </w:r>
    </w:p>
    <w:p>
      <w:pPr>
        <w:pStyle w:val="BookText"/>
        <w:rPr/>
      </w:pPr>
      <w:r>
        <w:rPr>
          <w:rFonts w:ascii="Amiri" w:hAnsi="Amiri" w:eastAsia="Amiri" w:cs="Amiri"/>
          <w:color w:val="111111"/>
          <w:sz w:val="28"/>
          <w:sz w:val="28"/>
          <w:szCs w:val="28"/>
          <w:rtl w:val="true"/>
          <w:lang w:bidi="ar-SA"/>
        </w:rPr>
        <w:t>ورد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يكون في ضيق فيوسع اللّه تعالى عليه بذلك الخير الذي يوصل اليه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كان بتسبب من نفس الميت،</w:t>
      </w:r>
    </w:p>
    <w:p>
      <w:pPr>
        <w:pStyle w:val="BookText"/>
        <w:rPr/>
      </w:pPr>
      <w:r>
        <w:rPr>
          <w:rFonts w:ascii="Amiri" w:hAnsi="Amiri" w:eastAsia="Amiri" w:cs="Amiri"/>
          <w:color w:val="111111"/>
          <w:sz w:val="28"/>
          <w:sz w:val="28"/>
          <w:szCs w:val="28"/>
          <w:rtl w:val="true"/>
          <w:lang w:bidi="ar-SA"/>
        </w:rPr>
        <w:t>ففي الحديث المعروف بين الفريقين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ابن آدم انقطع عمله إلاّ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جارية، و مصحف يقرأ فيه، و ولد صالح يستغفر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دعاء الميت لأحد في دار الدنيا، و هذا القسم أيضا واقع،</w:t>
      </w:r>
    </w:p>
    <w:p>
      <w:pPr>
        <w:pStyle w:val="BookText"/>
        <w:rPr/>
      </w:pPr>
      <w:r>
        <w:rPr>
          <w:rFonts w:ascii="Amiri" w:hAnsi="Amiri" w:eastAsia="Amiri" w:cs="Amiri"/>
          <w:color w:val="111111"/>
          <w:sz w:val="28"/>
          <w:sz w:val="28"/>
          <w:szCs w:val="28"/>
          <w:rtl w:val="true"/>
          <w:lang w:bidi="ar-SA"/>
        </w:rPr>
        <w:t>و قد ورد في الأولاد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الولد ربما يكون بارا لوالديه و يصير عاقا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فيدعو الميت على الولد في عالم البرزخ فيصير بها عاقا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إجمال الأقسام و يأتي تفصيلها في الآيات المباركة المناسبة لها إن شاء اللّه تعالى</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ارتباط العوالم بعضها مع بعض ثابت عقلا و نقلا و إن كان خصوصيات هذا الارتباط غير معلومة إلاّ لعلام الغيوب، و قد يفيض اللّه تعالى لمعة من إشراقاته الى بعض أوليائه فيتعلم أسرار التكوين بقدر ما يفاض عليه من المبدأ الفياض و يستفيض من فيض وجوده حتّى مراتب الانبساط و الانقباض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يُقْبَلُ مِنْها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أصل الشفاعة منوطة بإذن اللّه تعالى، و قبولها إنما يكون منه تعالى،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لا تَنْفَعُ اَلشَّفاعَةُ إِلاّ مَنْ أَذِنَ لَهُ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جميع موجبات الشفاعة التي فصلت في الكتاب و السنة الشريفة من مظاهر إرادته و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التوحيد العملي حينئذ بجميع مظاهره و شؤونه و يضمحل الشرك بجميع 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منافاة بين نفي الشفاعة في مورد و إثباتها في آخر لأن في القيامة مواقف، و عقبات، و حالات، و يأتي البحث عن الشفاعة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يَشْفَعُ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يُؤْخَذُ مِنْها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الاستواء و المماثلة و يختلف باختلاف الجهات،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متشبث بدينه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عدله أي مثله في جهة من الجهات، سواء من جنسه أو من غير جنسه، و قد يفترق بفتح العين في الأول و كسره في الثاني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عَدْلُ ذلِكَ صِياماً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يساويه في جهة التكليف،</w:t>
      </w:r>
    </w:p>
    <w:p>
      <w:pPr>
        <w:pStyle w:val="BookText"/>
        <w:rPr/>
      </w:pPr>
      <w:r>
        <w:rPr>
          <w:rFonts w:ascii="Amiri" w:hAnsi="Amiri" w:eastAsia="Amiri" w:cs="Amiri"/>
          <w:color w:val="111111"/>
          <w:sz w:val="28"/>
          <w:sz w:val="28"/>
          <w:szCs w:val="28"/>
          <w:rtl w:val="true"/>
          <w:lang w:bidi="ar-SA"/>
        </w:rPr>
        <w:t xml:space="preserve">و قال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بالعدل قامت السموات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بالتساوي في الجهات التكوينية التي لا يعلمها إلاّ اللّه تعالى و الجهات الاختيارية التي أمر اللّه تعالى بها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بالعدل هنا الفدية،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لا يُؤْخَذُ مِنْكُمْ فِدْيَةٌ وَ لا مِنَ اَلَّذِينَ كَفَرُوا مَأْواكُمُ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فداء من أحد لأحد يوم القيامة إن استطاع أن يأتي بالفدية، و كذا لا توبة هناك،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تَسْتَطِيعُونَ صَرْفاً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الصرف هو التوبة</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هُمْ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النصرة بمعنى المعونة و التقوية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يمنعهم من العذاب، لأن النصرة منحصرة باللّه تعالى و بالعمل الصالح و هما خالصان للمؤمنين، لانقطاع النصرة عن جميع الممكنات و انحصارها في الواجب بالذات،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حَقًّا عَلَيْنا نَصْرُ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الروم،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بعد عنه تعالى فقد حرم نفسه عن </w:t>
      </w:r>
      <w:bookmarkStart w:id="323" w:name="pg15364_245176"/>
    </w:p>
    <w:p>
      <w:pPr>
        <w:pStyle w:val="BookText"/>
        <w:rPr/>
      </w:pPr>
      <w:bookmarkEnd w:id="323"/>
      <w:r>
        <w:rPr>
          <w:rFonts w:ascii="Amiri" w:hAnsi="Amiri" w:eastAsia="Amiri" w:cs="Amiri"/>
          <w:color w:val="111111"/>
          <w:sz w:val="28"/>
          <w:sz w:val="28"/>
          <w:szCs w:val="28"/>
          <w:rtl w:val="true"/>
          <w:lang w:bidi="ar-SA"/>
        </w:rPr>
        <w:t>نصرته مطلقا،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فِي اَلْأَرْضِ مِنْ وَلِيٍّ وَ لا نَصِيرٍ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مِنْ وَلِيٍّ وَ لا نَصِيرٍ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الشورى،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النصرة متوقفة على القدرة عليها و لا قدرة كذلك إلاّ للّه تعالى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الآيات رد على مزاعم اليهود من أنهم أحباء اللّه تعالى، و أنهم شعبه المختار و أبناؤه، و أنّ اللّه تعالى يشفع لنا يوم القيامة و ينصرنا من العذاب، فنفى اللّه عنهم ذلك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وَ اَلنَّصارى نَحْنُ أَبْناءُ اَللّهِ وَ أَحِبّاؤُهُ قُلْ فَلِمَ يُعَذِّبُكُمْ بِذُنُوبِكُمْ بَلْ أَنْتُمْ بَشَرٌ مِمَّنْ خَلَقَ يَغْفِرُ لِمَنْ يَشاءُ وَ يُعَذِّبُ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5872578_2142443653"/>
      <w:bookmarkStart w:id="325" w:name="_Toc125"/>
      <w:bookmarkEnd w:id="324"/>
      <w:r>
        <w:rPr>
          <w:rtl w:val="true"/>
        </w:rPr>
        <w:t>بحث روائي</w:t>
      </w:r>
      <w:r>
        <w:rPr>
          <w:rtl w:val="true"/>
        </w:rPr>
        <w:t>:</w:t>
      </w:r>
      <w:bookmarkEnd w:id="325"/>
    </w:p>
    <w:p>
      <w:pPr>
        <w:pStyle w:val="BookText"/>
        <w:rPr/>
      </w:pPr>
      <w:r>
        <w:rPr>
          <w:rFonts w:ascii="Amiri" w:hAnsi="Amiri" w:eastAsia="Amiri" w:cs="Amiri"/>
          <w:color w:val="111111"/>
          <w:sz w:val="28"/>
          <w:sz w:val="28"/>
          <w:szCs w:val="28"/>
          <w:rtl w:val="true"/>
          <w:lang w:bidi="ar-SA"/>
        </w:rPr>
        <w:t>في تفسير العسكري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فَضَّلْتُكُمْ عَلَى اَلْعالَمِينَ أي فعلته بأسلافكم فضلتهم دينا و 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القمي في قوله تعالى في ما تقدم من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فضلهم على عالمي زمانهم بأشياء خصهم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الصرف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5872580_2142443653"/>
      <w:bookmarkStart w:id="327" w:name="_Toc126"/>
      <w:bookmarkEnd w:id="326"/>
      <w:r>
        <w:rPr>
          <w:rtl w:val="true"/>
        </w:rPr>
        <w:t>وَ إِذْ نَجَّيْناكُمْ مِنْ آلِ فِرْعَوْنَ يَسُومُونَكُمْ سُوءَ اَلْعَذابِ يُذَبِّحُونَ أَبْناءَكُمْ وَ يَسْتَحْيُونَ نِساءَكُمْ وَ فِي ذلِكُمْ بَلاءٌ مِنْ ر</w:t>
      </w:r>
      <w:bookmarkEnd w:id="327"/>
    </w:p>
    <w:p>
      <w:pPr>
        <w:pStyle w:val="Heading4"/>
        <w:numPr>
          <w:ilvl w:val="3"/>
          <w:numId w:val="1"/>
        </w:numPr>
        <w:rPr/>
      </w:pPr>
      <w:bookmarkStart w:id="328" w:name="__RefHeading___Toc5872582_2142443653"/>
      <w:bookmarkStart w:id="329" w:name="_Toc127"/>
      <w:bookmarkEnd w:id="328"/>
      <w:r>
        <w:rPr>
          <w:rtl w:val="true"/>
        </w:rPr>
        <w:t>اشارة</w:t>
      </w:r>
      <w:bookmarkEnd w:id="329"/>
    </w:p>
    <w:p>
      <w:pPr>
        <w:pStyle w:val="BookText"/>
        <w:rPr/>
      </w:pPr>
      <w:r>
        <w:rPr>
          <w:rFonts w:ascii="Amiri" w:hAnsi="Amiri" w:eastAsia="Amiri" w:cs="Amiri"/>
          <w:color w:val="111111"/>
          <w:sz w:val="28"/>
          <w:sz w:val="28"/>
          <w:szCs w:val="28"/>
          <w:rtl w:val="true"/>
          <w:lang w:bidi="ar-SA"/>
        </w:rPr>
        <w:t xml:space="preserve">وَ إِذْ نَجَّيْناكُمْ مِنْ آلِ فِرْعَوْنَ يَسُومُونَكُمْ سُوءَ اَلْعَذابِ يُذَبِّحُونَ أَبْناءَكُمْ وَ يَسْتَحْيُونَ نِساءَكُمْ وَ فِي ذلِكُمْ بَلاءٌ مِنْ رَبِّكُمْ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فَرَقْنا بِكُمُ اَلْبَحْرَ فَأَنْجَيْناكُمْ وَ أَغْرَقْنا آلَ فِرْعَوْنَ وَ 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ذكر سبحانه و تعالى بعض نعمه العامة على بني إسرائيل مقرونا ببيان بعض إرشاداته لهم ذكر سبحانه في هذه الآيات المباركة جملة من نعمه</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0" w:name="__RefHeading___Toc5872584_2142443653"/>
      <w:bookmarkStart w:id="331" w:name="_Toc128"/>
      <w:bookmarkEnd w:id="330"/>
      <w:r>
        <w:rPr>
          <w:rtl w:val="true"/>
        </w:rPr>
        <w:t>اشارة</w:t>
      </w:r>
      <w:bookmarkStart w:id="332" w:name="pg15364_245177"/>
      <w:bookmarkEnd w:id="331"/>
    </w:p>
    <w:p>
      <w:pPr>
        <w:pStyle w:val="BookText"/>
        <w:rPr/>
      </w:pPr>
      <w:bookmarkEnd w:id="332"/>
      <w:r>
        <w:rPr>
          <w:rFonts w:ascii="Amiri" w:hAnsi="Amiri" w:eastAsia="Amiri" w:cs="Amiri"/>
          <w:color w:val="111111"/>
          <w:sz w:val="28"/>
          <w:sz w:val="28"/>
          <w:szCs w:val="28"/>
          <w:rtl w:val="true"/>
          <w:lang w:bidi="ar-SA"/>
        </w:rPr>
        <w:t xml:space="preserve">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أن ذلك من موجبات الرغبة لو كان المنعم عليه من أهل الرغبة إلى نعم اللّه تعالى</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5872586_2142443653"/>
      <w:bookmarkStart w:id="334" w:name="_Toc129"/>
      <w:bookmarkEnd w:id="333"/>
      <w:r>
        <w:rPr>
          <w:rtl w:val="true"/>
        </w:rPr>
        <w:t>التفسير</w:t>
      </w:r>
      <w:bookmarkEnd w:id="33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نَجَّيْناكُمْ مِنْ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ج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الانفصال و الانقطاع عن الشيء و الخلاص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استعملت هذه المادة في القرآن العظيم بهيئات مختلفة جامعها يرجع إلى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الآل و الأهل بمعنى واحد إلاّ أن الأول أخص من الثاني، لأنه لا يضاف إلاّ لذوي القدر و الشرف، بخلاف الثاني فإنه يضاف إلى كل شيء وضيعا كان أو شريفا، زمانا كان أو مكانا أو شيئا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الجامع القريب بينهما هو الرجوع، فآل الرجل من يرجع إليه في قرابة، أو رأي،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فرعون لقب كان يطلق على كل من ملك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كقيصر لملك الروم، و تبّع لملك اليمن، و خاقان لملك الترك، و كسرى لملك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فرعون كلمة غير عربية مركبة من لفظين مصريين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البيت الأعظم، فصارت علما لملوك مصر قبل الميلاد بأكثر من ألف سنة، و هو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المستعمل في سلاطين آل عثمان، و قد ورد هذا اللفظ في الكتب المقدسة كثيرا، كما ورد في القرآن العظيم في ما يزيد على سبعين موضعا، و قد ضبط التاريخ أسماءهم و صفاتهم، و أعمالهم إلى أن ذهب اللّه تعالى بهم، كما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دَمَّرْنا ما كانَ يَصْنَعُ فِرْعَوْنُ وَ قَوْمُهُ وَ ما كانُوا يَعْرِشُونَ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يَسُومُونَكُمْ سُوءَ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السوم هنا الكلفة و المشقة، فسامه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سوء العذاب؛ أي أشقه و أذله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يذيقونكم كل ما يتصورون من المشاق و المتاعب الشديدة</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وصف سبحانه و تعالى هذا العذاب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بالبلاء العظيم فقال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أَنْجَيْناكُمْ مِنْ آلِ فِرْعَوْنَ يَسُومُونَكُمْ سُوءَ اَلْعَذابِ يُقَتِّلُونَ أَبْناءَكُمْ وَ يَسْتَحْيُونَ نِساءَكُمْ وَ فِي ذلِكُمْ بَلاءٌ مِنْ رَبِّكُمْ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w:t>
      </w:r>
    </w:p>
    <w:p>
      <w:pPr>
        <w:pStyle w:val="BookText"/>
        <w:rPr/>
      </w:pPr>
      <w:r>
        <w:rPr>
          <w:rFonts w:ascii="Amiri" w:hAnsi="Amiri" w:eastAsia="Amiri" w:cs="Amiri"/>
          <w:color w:val="111111"/>
          <w:sz w:val="28"/>
          <w:sz w:val="28"/>
          <w:szCs w:val="28"/>
          <w:rtl w:val="true"/>
          <w:lang w:bidi="ar-SA"/>
        </w:rPr>
        <w:t>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بالعذاب المهين،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نَجَّيْنا بَنِي إِسْرائِيلَ مِنَ اَلْعَذابِ اَلْمُهِينِ مِنْ فِرْعَوْنَ إِنَّهُ كانَ عالِياً مِنَ اَلْمُسْرِفِينَ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الدخان،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شرحه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فاعتبروا بحال ولد إسماعيل، و بني إسحاق، و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أشد اعتدال الأحوال و أقرب اشتباه الأمثال تأملوا أمرهم في حال تشتتهم و تفرقهم ليالي كانت الأكاسرة و القياصرة أربابا لهم يجتازونهم عن ريف الآفاق، و بحر العراق، و خضرة الدنيا إلى منابت الشيح، و مهافي الريح، و نكد المعاش، فتركوهم عالة مساكين إخوان دبر و وبر أذل الأمم دارا، و أجدبهم قرارا لا يأوون إلى جناح دعوة يعتصمون بها، و لا ظل ألفة يعتمدون على غيرها، فالأحوال مضطربة، و الأيدي مختلفة، و الكثرة متفرقة، في بلاء أزل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إطباق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بعض ذلك العذاب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يُذَبِّحُونَ أَبْناءَكُمْ وَ يَسْتَحْيُونَ نِساءَكُمْ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الاستحياء الاستبقاء،</w:t>
      </w:r>
    </w:p>
    <w:p>
      <w:pPr>
        <w:pStyle w:val="BookText"/>
        <w:rPr/>
      </w:pPr>
      <w:r>
        <w:rPr>
          <w:rFonts w:ascii="Amiri" w:hAnsi="Amiri" w:eastAsia="Amiri" w:cs="Amiri"/>
          <w:color w:val="111111"/>
          <w:sz w:val="28"/>
          <w:sz w:val="28"/>
          <w:szCs w:val="28"/>
          <w:rtl w:val="true"/>
          <w:lang w:bidi="ar-SA"/>
        </w:rPr>
        <w:t xml:space="preserve">فعن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وقعة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 المشركين و استحيوا شراخهم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شرخهم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شبابهم الذين ينتفع بهم في الخدمة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يقتلون الذكور، و يستبقون النساء، و كان قصدهم من ذلك إذلالهم و إبادتهم بقطع نسلهم، أو إبقاء النساء للانتفاع بهنّ بكل ما أمكن من أنحاء الاستمتاعات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أدب القرآن اقتضى التعبير بلفظ جامع و إلاّ لأحد لظلم هذا المتجبر المدعي للألوهية المتسلط على بني نوعه، و قد قال تعالى عن ظلم فرعون و جبروته في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عَلا فِي اَلْأَرْضِ وَ جَعَلَ أَهْلَها شِيَعاً يَسْتَضْعِفُ طائِفَةً مِنْهُمْ يُذَبِّحُ أَبْناءَهُمْ وَ يَسْتَحْيِي نِساءَهُمْ إِنَّهُ كانَ مِنَ اَلْمُفْسِدِينَ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يعلم أنه لا وجه لحصر بعض المفسرين ظلمه في شيء محسوس</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ذكر تعالى النساء بدل البنات في مقابل الأبناء للتغليب و مجاز المشارفة،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استحياء النساء أي يطلبون فروجهنّ لأن الحياء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الحياء بهذا الإطلاق يختص بالفرج من ذوات الخف </w:t>
      </w:r>
    </w:p>
    <w:p>
      <w:pPr>
        <w:pStyle w:val="BookText"/>
        <w:rPr/>
      </w:pPr>
      <w:r>
        <w:rPr>
          <w:rFonts w:ascii="Amiri" w:hAnsi="Amiri" w:eastAsia="Amiri" w:cs="Amiri"/>
          <w:color w:val="111111"/>
          <w:sz w:val="28"/>
          <w:sz w:val="28"/>
          <w:szCs w:val="28"/>
          <w:rtl w:val="true"/>
          <w:lang w:bidi="ar-SA"/>
        </w:rPr>
        <w:t xml:space="preserve">و الظلف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كل ما قيل من هذه الاحتمالات في قصة فرعون و بني إسرائيل يناسب ما نسب إليهم من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ذلِكُمْ بَلاءٌ مِنْ رَبِّكُمْ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الإختيار و الامتحان، و يستعمل في الخير و الشر،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نَبْلُوكُمْ بِالشَّرِّ وَ اَلْخَيْرِ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لَنَبْلُوَنَّكُمْ حَتّى نَعْلَمَ اَلْمُجاهِدِينَ مِنْكُمْ وَ اَلصّابِرِينَ وَ نَبْلُوَا أَخْبارَكُمْ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محمد،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إما إنعام أو انتقام، و ربما يكون إنعاما لقوم، و انتقاما من آخرين و هو كثير في سنة اللّه الجارية في هذا العالم، و لذا عبّر تبارك و تعالى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الربوبية العظمى تقتضي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فَرَقْنا بِكُمُ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و الفلق هو الانفراج، و لكن الأول مع الفصل، و الثاني مع الإنشقاق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فرق البحر انفصال بعضه عن بعض مع بقاء الجسم السيال على سيلانه، و هو من أعظم المعجزات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شرحه اللّه تبارك و تعالى بقوله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فَانْفَلَقَ فَكانَ كُلُّ فِرْقٍ كَالطَّوْدِ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الشعراء،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الطود هو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البحر هو الاتساع و الانبساط، و منه سمي البحر بحرا، و هو من الموضوعات الإضافية التشكيكية، فالبحر المحيط بالدنيا بحر، و دجلة و الفرات أيضا بحر بالنسبة إلى السواقي، و المراد به هنا هو بحر القلزم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المعروف</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اَلْبَحْرَ للسببية، لأن عبورهم في البحر بإعجاز منه جل شأنه صار سببا لفرق البحر، فلا تنافي بين هذه الآية المباركة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اِضْرِبْ بِعَصاكَ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الشعراء،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أيضا سبب منه تبارك و تعالى ظهر في عصا موسى، فهم كانوا السبب الغائي لفرق البحر، و العصا كانت بمنزلة السبب الفاعلي، و الكل منه تبارك و تعالى</w:t>
      </w:r>
      <w:r>
        <w:rPr>
          <w:rFonts w:eastAsia="Amiri" w:cs="Amiri" w:ascii="Amiri" w:hAnsi="Amiri"/>
          <w:color w:val="111111"/>
          <w:sz w:val="28"/>
          <w:szCs w:val="28"/>
          <w:rtl w:val="true"/>
          <w:lang w:bidi="ar-SA"/>
        </w:rPr>
        <w:t xml:space="preserve">. </w:t>
      </w:r>
      <w:bookmarkStart w:id="335" w:name="pg15364_245180"/>
    </w:p>
    <w:p>
      <w:pPr>
        <w:pStyle w:val="BookText"/>
        <w:rPr/>
      </w:pPr>
      <w:bookmarkEnd w:id="335"/>
      <w:r>
        <w:rPr>
          <w:rFonts w:ascii="Amiri" w:hAnsi="Amiri" w:eastAsia="Amiri" w:cs="Amiri"/>
          <w:color w:val="111111"/>
          <w:sz w:val="28"/>
          <w:sz w:val="28"/>
          <w:szCs w:val="28"/>
          <w:rtl w:val="true"/>
          <w:lang w:bidi="ar-SA"/>
        </w:rPr>
        <w:t>و أما احتمال أن فرق البحر و هذه الآيات الباهرة كانت من مجرد مجاري الطبيعة من المد و الجزر و نحوهما، كما عن بعض المفسرين المنكر للمعجزات و خوارق العادات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ساقط مطلقا، لكونه مخالفا لنص الآيات القرآنية، و ما ذكر مفصلا في التوراة، كما لا يخفى على من 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فَأَنْجَيْناكُمْ وَ أَغْرَقْنا آلَ فِرْعَوْنَ وَ أَنْتُمْ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النجاة هي الانفصال و الخلاص، و استعمل هنا في مقابل 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الغرق هو التجاوز عن الحد المعتبر في الشيء و غالب استعمالاته في القرآن إنما هو بالنسبة إلى فرعون و آله، و قوم نوح؛ و الأول إضافي، و الثاني كلي عالمي؛ و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الإقبال إلى الشيء فإن كان بالقلب يسمى فكرا و اعتبارا، و ان كان بالعين يسمى نظرا و رؤية، و إن كان باليد سمي لمسا إلى غير ذلك من مصاديق معنى الإقبال و التوجه بالمعنى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 تعالى آل فرعون و لم يذكر غرق نفسه، لأن المراد من الآية هو استيصالهم رأسا فيشمل غرق نفسه أيضا، مع أن ذكره في آيات أخرى يغني عن ذكره هنا،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جاوَزْنا بِبَنِي إِسْرائِيلَ اَلْبَحْرَ فَأَتْبَعَهُمْ فِرْعَوْنُ وَ جُنُودُهُ بَغْياً وَ عَدْواً حَتّى إِذا أَدْرَكَهُ اَلْغَرَقُ قالَ آمَنْتُ أَنَّهُ لا إِلهَ إِلاَّ اَلَّذِي آمَنَتْ بِهِ بَنُوا إِسْرائِيلَ وَ أَنَا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ذكر سبحانه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بالنسبة إلى هلاك العدو و غرقه سرور عظيم لبني إسرائيل فتكون النعمة عليهم أتم و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الآيات المباركة اعتبار عجيب لمن اعتبر، فإن فرعون افتخر بملك مصر، و جريان الأنهار من تحته فأغرقه تعالى و أهلكه في ما افتخر به، و هذه هي سنة اللّه تعالى في كل من غفل عنه و جعل همه في غيره جل شأنه،</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عزتي و جلالي و علو شأني، و ارتفاع مكاني لأقطعن أمل كل مؤمل غيري، و لأكسونه ثوب المذلة و الأياس</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5872588_2142443653"/>
      <w:bookmarkStart w:id="337" w:name="_Toc130"/>
      <w:bookmarkEnd w:id="336"/>
      <w:r>
        <w:rPr>
          <w:rtl w:val="true"/>
        </w:rPr>
        <w:t>بحث اجتماعي</w:t>
      </w:r>
      <w:r>
        <w:rPr>
          <w:rtl w:val="true"/>
        </w:rPr>
        <w:t>:</w:t>
      </w:r>
      <w:bookmarkEnd w:id="337"/>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هنا بحثا اجتماعيا، و حاصله أنه يمكن إرجاع كل اختلاف واقع بين أفراد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الاختلاف بين بني إسرائيل و قوم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أحد </w:t>
      </w:r>
      <w:bookmarkStart w:id="338" w:name="pg15364_245181"/>
    </w:p>
    <w:p>
      <w:pPr>
        <w:pStyle w:val="BookText"/>
        <w:rPr/>
      </w:pPr>
      <w:bookmarkEnd w:id="338"/>
      <w:r>
        <w:rPr>
          <w:rFonts w:ascii="IRNazanin" w:hAnsi="IRNazanin" w:eastAsia="IRNazanin"/>
          <w:color w:val="111111"/>
          <w:sz w:val="28"/>
          <w:sz w:val="28"/>
          <w:szCs w:val="28"/>
          <w:rtl w:val="true"/>
          <w:lang w:bidi="fa-IR"/>
        </w:rPr>
        <w:t>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الاجتماعي، كالاختلاف في العادات و التقاليد و الأخلاق و الحضارات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الاقتصادي، فإن الاختلاف في مراتب الغنى و الفقر يوجب التعاند و التنازع بين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العقائدي، فإن لكل قوم دينا و معتقدا يغائر ما لقوم آخرين و كل يريد بسط عقيدته على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هناك بعض الأسباب الخفية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شخصية أو نوعية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يعلمها إلاّ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هذه الأسباب من أطوار المجتمع البشري التي أشار إليها تعالى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لا تَرْجُونَ لِلّهِ وَقاراً وَ قَدْ خَلَقَكُمْ أَطْواراً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نوح،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جل شأنه ذلك من أبرز علامات وجوده و أظهر آيات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الأسباب جميعها اجتمعت بالنسبة إلى بني إسرائيل و الطواغيت الفرعونية، فإن بني إسرائيل كانوا مقهورين تحت ظلم الفراعنة و عبيدا لهم</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5872590_2142443653"/>
      <w:bookmarkStart w:id="340" w:name="_Toc131"/>
      <w:bookmarkEnd w:id="339"/>
      <w:r>
        <w:rPr>
          <w:rtl w:val="true"/>
        </w:rPr>
        <w:t>بحث تاريخي</w:t>
      </w:r>
      <w:r>
        <w:rPr>
          <w:rtl w:val="true"/>
        </w:rPr>
        <w:t>:</w:t>
      </w:r>
      <w:bookmarkEnd w:id="340"/>
    </w:p>
    <w:p>
      <w:pPr>
        <w:pStyle w:val="BookText"/>
        <w:rPr/>
      </w:pPr>
      <w:r>
        <w:rPr>
          <w:rFonts w:ascii="Amiri" w:hAnsi="Amiri" w:eastAsia="Amiri" w:cs="Amiri"/>
          <w:color w:val="111111"/>
          <w:sz w:val="28"/>
          <w:sz w:val="28"/>
          <w:szCs w:val="28"/>
          <w:rtl w:val="true"/>
          <w:lang w:bidi="ar-SA"/>
        </w:rPr>
        <w:t xml:space="preserve">تعبر التوراة عن الإسرائيليين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ترجع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عهد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أطلق الكنعانيون هذه التسمية على إبراهيم، ثم اتسعت فشملت جميع أسرته فصاروا يعرفون بالعبريين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خفي أن هذه التسمية لم تكن تختص باليهود، بل كانت تطلق على القبائل التي عبرت الأنهار إلى أرض كنعان، فالعبريون هم الأقوام الدخيلة على الكنعانيين الذين كانوا في حرب معهم و لأجل ذلك لم يرد في القرآن الكريم اطلاق العبريين على اليهود</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عاش هؤلاء مع الكنعانيين زمنا طويلا و أخذوا من الأخيرة عاداتهم و تقاليدهم حتّى كانوا لا يختلفون عنهم كثيرا إلاّ في العقيدة فإنهم كانوا يعبدون الإله الواحد دون الأصنام، بخلاف الكنعانيين و لم يمض من الوقت كثير حتّى أصبح العبريون قبيلة كبيرة يمتهنون الرعي ينتقلون من مكان إلى </w:t>
      </w:r>
    </w:p>
    <w:p>
      <w:pPr>
        <w:pStyle w:val="BookText"/>
        <w:rPr/>
      </w:pPr>
      <w:r>
        <w:rPr>
          <w:rFonts w:ascii="Amiri" w:hAnsi="Amiri" w:eastAsia="Amiri" w:cs="Amiri"/>
          <w:color w:val="111111"/>
          <w:sz w:val="28"/>
          <w:sz w:val="28"/>
          <w:szCs w:val="28"/>
          <w:rtl w:val="true"/>
          <w:lang w:bidi="ar-SA"/>
        </w:rPr>
        <w:t>مكان يبحثون عن المراعي الخصبة حتّى حل الجدب و المجاعة في أرض كنعان و ما جاورها، فكان لا بد لهم من الهجرة إلى مصر التي عرفت بوفور نعمها و كثرة مياهها، و لم تكن مصر غريبة عنهم فقد دخلها أبوهم إبراهيم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 من دخل مصر من بني إسرائيل هو يوسف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انضم اليه إخوته و عشيرته كما بيّن سبحانه و تعالى قصتهم في سورة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عاشوا فيها زمنا طويلا، فتكاثر نسلهم و ازداد عددهم عاما بعد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المذكور في التوراة أنّ ذرية هذه الجماعة هي التي خرجت من مصر بعد مرور أكثر من أربعة قرون بسبب اضطهاد فرعون و قومه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الإسرائيليون في مصر كانوا في عزلة تامة عن المصريين لا يختلطون معهم، و لذلك لم يتعرض لهم المصريون بسوء حتّى ازداد نسلهم و كثرت أموالهم فأصبحوا مصدر قلق لملوك مصر و اشتد هذا القلق في عهد رمسيس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يعد من أعظم الفراعنة قدرة و منعة، فقد تغلب على أعداء مصر و جلب منهم عددا كبيرا إليها، و أسرف في البناء فكان من نتائجه أن نصف ما بقي من العمائر المصرية تعزى إلى أيام حكمه، و راجت التجارة في عهده و ازدادت ثروة المصريين، و قد أظهر العداء لبني إسرائيل و كان لذلك أسباب عديدة كان من أهمها أنهم عرفوا بخيانتهم للعهد و الإفساد لدى المصريين و كان ذلك نتيجة انعزالهم و ابتعادهم عنهم و امتناعهم عن قبول عقيدتهم</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نقل التاريخ أنّ هذا الملك جمع قومه و سألهم عما يفعله ببني إسرائيل فنصحوه باستعبادهم حتّى يتغيروا عما هم عليه، فإن للعبودية أثرا كبيرا في إذلال النفس و تغييرها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أخذ بنصيحتهم فاستعبدهم إلاّ أنه لم يتحقق له ما يريده، و استبطأ أثر الاستدلال فعمل على انقراضهم حتّى نمى اليه أنهم يريدون التآمر عليه فازداد قسوة عليهم فأذلهم و سخرهم في الأعمال الشاقة كالبناء و حصرهم في ساحات العمل و وكل بهم من يتبعهم حتّى لا يجدوا فسحة للراحة، فقد عانوا من هذا الوضع أشد العذاب و انتشرت فيهم </w:t>
      </w:r>
    </w:p>
    <w:p>
      <w:pPr>
        <w:pStyle w:val="BookText"/>
        <w:rPr/>
      </w:pPr>
      <w:r>
        <w:rPr>
          <w:rFonts w:ascii="Amiri" w:hAnsi="Amiri" w:eastAsia="Amiri" w:cs="Amiri"/>
          <w:color w:val="111111"/>
          <w:sz w:val="28"/>
          <w:sz w:val="28"/>
          <w:szCs w:val="28"/>
          <w:rtl w:val="true"/>
          <w:lang w:bidi="ar-SA"/>
        </w:rPr>
        <w:t>الأوبئة و الأمراض، و لكنه لم يكتف بذلك لما رأى ازدياد نسلهم فسنّ قانونا يقضي بقتل كل مولود ذكر من بني إسرائيل و استبقاء نسائهم،</w:t>
      </w:r>
    </w:p>
    <w:p>
      <w:pPr>
        <w:pStyle w:val="BookText"/>
        <w:rPr/>
      </w:pPr>
      <w:r>
        <w:rPr>
          <w:rFonts w:ascii="Amiri" w:hAnsi="Amiri" w:eastAsia="Amiri" w:cs="Amiri"/>
          <w:color w:val="111111"/>
          <w:sz w:val="28"/>
          <w:sz w:val="28"/>
          <w:szCs w:val="28"/>
          <w:rtl w:val="true"/>
          <w:lang w:bidi="ar-SA"/>
        </w:rPr>
        <w:t>كما ورد في الحديث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لما بلغه أنّ بني إسرائيل يقولون يولد فينا رجل يكون هلاك فرعون و أصحابه على يده كان يقتل أولادهم الذكور، و يدع 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قصده من ذلك تزويج المصريين بهنّ و نقض كيانهم المستقل بانقراضهم، أو أن يفعل بهنّ ما يشاء لاذهاب حيائهنّ كما حكى عنه عزّ و جل في القرآن العظيم، و كان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مواليد هذا العهد فبعثه اللّه تعالى نبيا إلى فرعون و قومه يدعوهم إلى الإيمان و إطلاق الإسرائيليين ليعبدوا إلههم فأبى و لم يستجب له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مُوسى يا فِرْعَوْنُ إِنِّي رَسُولٌ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 عَلى أَنْ لا أَقُولَ عَلَى اَللّهِ إِلاَّ اَلْحَقَّ قَدْ جِئْتُكُمْ بِبَيِّنَةٍ مِنْ رَبِّكُمْ فَأَرْسِلْ مَعِيَ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فرعون شدد عليهم الأمر فازداد ظلمه بهم، و يشير إلى ذلك ما ورد في سفر الخروج من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انبأ موسى بأنه سيجعل قلب فرعون قاسيا على بني إسرائيل، و يزيد النكال بهم، و قد تبرم بنو إسرائيل من هذا الوضع الجديد،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أُوذِينا مِنْ قَبْلِ أَنْ تَأْتِيَنا وَ مِنْ بَعْدِ ما جِئْتَنا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فتهيأ موسى للخروج من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 في سبب الخروج أمور كثيرة،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أذن لهم بالخروج بعد أن شكى قومه إليه من الوباء المتفشي بينهم، ثم ندم فرعون على ذلك فأتبعهم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إن موسى أمر نساء بني إسرائيل أن يأخذن حلي نساء القبط، كما ورد في التوراة فأمرهم بالخروج فأتبعهم فرعون</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سار بهم موسى حين بلغ ساحل البحر الأحمر عند خليج السويس، و لكن فرعون اتبعهم حتّى طلع عليهم عند شروق الشمس فأيقن بنو إسرائيل بالهلاك،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فَأَتْبَعُوهُمْ مُشْرِقِينَ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الشعراء،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قاد موسى جيشه و عبر بهم إلى الشاطئ الشرقي بعد أن ضرب بعصاه البحر فَانْفَلَقَ فَكانَ كُلُّ فِرْقٍ كَالطَّوْدِ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w:t>
      </w:r>
      <w:bookmarkStart w:id="341" w:name="pg15364_245184"/>
    </w:p>
    <w:p>
      <w:pPr>
        <w:pStyle w:val="BookText"/>
        <w:rPr/>
      </w:pPr>
      <w:bookmarkEnd w:id="341"/>
      <w:r>
        <w:rPr>
          <w:rFonts w:ascii="Amiri" w:hAnsi="Amiri" w:eastAsia="Amiri" w:cs="Amiri"/>
          <w:color w:val="111111"/>
          <w:sz w:val="28"/>
          <w:sz w:val="28"/>
          <w:szCs w:val="28"/>
          <w:rtl w:val="true"/>
          <w:lang w:bidi="ar-SA"/>
        </w:rPr>
        <w:t>الشعراء،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أبى فرعون إلاّ متابعتهم فعند ما توسط البحر هو و جنوده انطبق عليهم البحر فغرقوا جميعا و خرجت جثة فرعون لتكون لمن بعده عبرة، كما حكى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نُنَجِّيكَ بِبَدَنِكَ لِتَكُونَ لِمَنْ خَلْفَكَ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محفوظة إلى الآن في مقبرة الفراعنة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المتحف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خروجهم من مصر حوالي سنة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أقاموا فيها من عهد يوسف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شهر أبيب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الحادي عشر من السنة القبطية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المذكور في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بنو إسرائيل الذين انطلقوا مع موسى جيشا كبيرا، و قد ذكر في التوراة أن عددهم كان يقارب </w:t>
      </w:r>
      <w:r>
        <w:rPr>
          <w:rFonts w:eastAsia="Amiri" w:cs="Amiri" w:ascii="Amiri" w:hAnsi="Amiri"/>
          <w:color w:val="111111"/>
          <w:sz w:val="28"/>
          <w:szCs w:val="28"/>
          <w:lang w:bidi="ar-SA"/>
        </w:rPr>
        <w:t>600/000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هذا العدد شيء من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المؤرخون في فرعون الذي خرج في عهده الإسرائيليون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رمسيس الثاني،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أنّ عهد الاضطهاد كان في ملك رمسيس الثاني، و عهد الخروج كان في ملك منفتاح، و سيأتي بقية قصصهم في الآيات المناسبة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5872592_2142443653"/>
      <w:bookmarkStart w:id="343" w:name="_Toc132"/>
      <w:bookmarkEnd w:id="342"/>
      <w:r>
        <w:rPr>
          <w:rtl w:val="true"/>
        </w:rPr>
        <w:t xml:space="preserve">وَ إِذْ واعَدْنا مُوسى أَرْبَعِينَ لَيْلَةً ثُمَّ اِتَّخَذْتُمُ اَلْعِجْلَ مِنْ بَعْدِهِ وَ أَنْتُمْ ظالِمُونَ </w:t>
      </w:r>
      <w:r>
        <w:rPr>
          <w:rtl w:val="true"/>
        </w:rPr>
        <w:t>(</w:t>
      </w:r>
      <w:r>
        <w:rPr/>
        <w:t>51</w:t>
      </w:r>
      <w:r>
        <w:rPr>
          <w:rtl w:val="true"/>
        </w:rPr>
        <w:t xml:space="preserve">) </w:t>
      </w:r>
      <w:r>
        <w:rPr>
          <w:rtl w:val="true"/>
        </w:rPr>
        <w:t>ثُمَّ عَفَوْنا عَنْكُمْ مِنْ بَعْدِ ذلِك</w:t>
      </w:r>
      <w:bookmarkEnd w:id="343"/>
    </w:p>
    <w:p>
      <w:pPr>
        <w:pStyle w:val="Heading4"/>
        <w:numPr>
          <w:ilvl w:val="3"/>
          <w:numId w:val="1"/>
        </w:numPr>
        <w:rPr/>
      </w:pPr>
      <w:bookmarkStart w:id="344" w:name="__RefHeading___Toc5872594_2142443653"/>
      <w:bookmarkStart w:id="345" w:name="_Toc133"/>
      <w:bookmarkEnd w:id="344"/>
      <w:r>
        <w:rPr>
          <w:rtl w:val="true"/>
        </w:rPr>
        <w:t>اشارة</w:t>
      </w:r>
      <w:bookmarkEnd w:id="345"/>
    </w:p>
    <w:p>
      <w:pPr>
        <w:pStyle w:val="BookText"/>
        <w:rPr/>
      </w:pPr>
      <w:r>
        <w:rPr>
          <w:rFonts w:ascii="Amiri" w:hAnsi="Amiri" w:eastAsia="Amiri" w:cs="Amiri"/>
          <w:color w:val="111111"/>
          <w:sz w:val="28"/>
          <w:sz w:val="28"/>
          <w:szCs w:val="28"/>
          <w:rtl w:val="true"/>
          <w:lang w:bidi="ar-SA"/>
        </w:rPr>
        <w:t xml:space="preserve">وَ إِذْ واعَدْنا مُوسى أَرْبَعِينَ لَيْلَةً ثُمَّ اِتَّخَذْتُمُ اَلْعِجْلَ مِنْ بَعْدِهِ وَ أَنْتُمْ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عَفَوْنا عَنْكُمْ مِنْ بَعْدِ ذلِكَ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آتَيْنا مُوسَى اَلْكِتابَ وَ اَلْفُرْقانَ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مُوسى لِقَوْمِهِ يا قَوْمِ إِنَّكُمْ ظَلَمْتُمْ أَنْفُسَكُمْ بِاتِّخاذِكُمُ اَلْعِجْلَ فَتُوبُوا إِلى بارِئِكُمْ فَاقْتُلُوا أَنْفُسَكُمْ ذلِكُمْ خَيْرٌ لَكُمْ عِنْدَ بارِئِكُمْ فَتابَ عَلَيْكُمْ إِنَّهُ هُوَ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الآيات كسابقتها في مقام تعداد النّعم على بني إسرائيل و هي تشتمل على نزول التوراة التي هي من أعظم النّعم عليهم، لأنها من أهم الكتب السماوية بعد القرآن و ان قوبلت منهم بالرد و الكفران، و عبادة العجل</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5872596_2142443653"/>
      <w:bookmarkStart w:id="347" w:name="_Toc134"/>
      <w:bookmarkEnd w:id="346"/>
      <w:r>
        <w:rPr>
          <w:rtl w:val="true"/>
        </w:rPr>
        <w:t>التفسير</w:t>
      </w:r>
      <w:bookmarkEnd w:id="34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واعَدْنا مُوسى أَرْبَعِينَ لَيْلَةً </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و قد استعملت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هيئاتها في القرآن </w:t>
      </w:r>
    </w:p>
    <w:p>
      <w:pPr>
        <w:pStyle w:val="BookText"/>
        <w:rPr/>
      </w:pPr>
      <w:r>
        <w:rPr>
          <w:rFonts w:ascii="Amiri" w:hAnsi="Amiri" w:eastAsia="Amiri" w:cs="Amiri"/>
          <w:color w:val="111111"/>
          <w:sz w:val="28"/>
          <w:sz w:val="28"/>
          <w:szCs w:val="28"/>
          <w:rtl w:val="true"/>
          <w:lang w:bidi="ar-SA"/>
        </w:rPr>
        <w:t>الكريم، و تستعمل في الخير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كثير،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وَ عَمِلُوا اَلصّالِحاتِ لَهُمْ مَغْفِرَةٌ وَ أَجْرٌ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 وَعَدَ اَللّهُ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الشر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وَعَدَهَا اَللّهُ اَلَّذِينَ كَفَرُوا وَ بِئْسَ اَلْمَصِيرُ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فيهما معا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وَعْدَ اَللّهِ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فاطر،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الإيعاد و الوعيد يستعملان في الشر،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قَدَّمْتُ إِلَيْكُمْ بِالْوَعِيدِ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ق،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كَذَّبَ اَلرُّسُلَ فَحَقَّ وَعِيدِ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ق،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 الوعد بالخير قبيح و لكن لا قبح في خلف 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المعروف بين الأدباء و تبعهم المفسرون ان كل واحد من الوعد و خلفه خير يتصف بالصدق و الكذب و هو بالنسبة إلى خلف الوعد باطل، لأنه من مقولة الفعل و العمل لا من مقولة اللفظ و القول إلاّ أن يريدوا الإلحاق الحكمي لا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بالنسبة إلى نفس الوعد فإنه قد يستعمل في مقام الإنشاء لا 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المفسرين ذكروا تبعا لأهل اللغة أنّ المواعدة من الطرفين فلا بد من قيام المصدر بهما، و قد ذكرنا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يُخادِعُونَ اَللّهَ وَ اَلَّذِينَ آمَنُوا وَ ما يَخْدَعُونَ إِلاّ أَنْفُسَهُمْ وَ ما يَشْعُرُونَ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المفاعلة لا تدل إلاّ لإنهاء المصدر إلى الغير سواء قام الغير بهذا الفعل أو لا، و لا بد في تعيين ذلك من التماس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اجتاز بنو إسرائيل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سألوا موسى أن يأتيهم بكتاب من ربهم فواعده ربه فضرب له ميقاتا، و قد ذكر الميعاد في القرآن الكريم في موارد ثلاثة هنا، و في آية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الأعراف، و في آية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طه</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مكان الميعاد هو الجانب الأيمن من طور سيناء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قَدْ أَنْجَيْناكُمْ مِنْ عَدُوِّكُمْ وَ واعَدْناكُمْ جانِبَ اَلطُّورِ اَلْأَيْمَنَ وَ نَزَّلْنا عَلَيْكُمُ اَلْمَنَّ وَ اَلسَّلْوى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زمان الميعاد فهو ذو القعدة و العشرة الأولى من ذي الحجة كما يستفاد ذلك من الروايات الواردة على ما يأتي، و يقتضيه الإعتبار أيضا، لأنه زمان قبول توبة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أشهر الحج و من أشهر الحرم، و زمان ورود وفد اللّه تعالى من أطراف الأرض الى المواقيت المكانية فاتحد الميقاتان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المكاني، و الزماني، و هما مقام تجلي عظمة اللّه تعالى لأمة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تجلى لموسى بن عمران، و قد أدرك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الميقاتين أحدهما جانب الطور الأيمن و ثانيهما</w:t>
      </w:r>
    </w:p>
    <w:p>
      <w:pPr>
        <w:pStyle w:val="BookText"/>
        <w:rPr/>
      </w:pPr>
      <w:r>
        <w:rPr>
          <w:rFonts w:ascii="Amiri" w:hAnsi="Amiri" w:eastAsia="Amiri" w:cs="Amiri"/>
          <w:color w:val="111111"/>
          <w:sz w:val="28"/>
          <w:sz w:val="28"/>
          <w:szCs w:val="28"/>
          <w:rtl w:val="true"/>
          <w:lang w:bidi="ar-SA"/>
        </w:rPr>
        <w:t xml:space="preserve">ما حكاه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أحرم موسى من رملة، و مر بصفائح الروحاء محرما يقود ناقته بخطام من ليف عليه عباءتان تطوانيتان يلبّي و تجيبه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الأربعون هي مجموع المدة، و يمكن أن يكون في أصل التشريع ثلاثين ليلة فزيد عليه إتمام العشرة، لأن أفعاله جلّت عظمته تتغير بتغير المصالح و المقتضيات، و لذلك تقع مورد البداء و النسخ، كما يأتي تفصيله، و يدل على ما ذكرنا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واعَدْنا مُوسى ثَلاثِينَ لَيْلَةً وَ أَتْمَمْناها بِعَشْرٍ فَتَمَّ مِيقاتُ رَبِّهِ أَرْبَعِينَ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تعالى هنا الأربعين باعتبار مجموع الوعدين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الغاية المطلوبة من هذا الميقات هي الانقطاع عن جميع العلائق و التوجه التام إلى رب الخلائق ليستعد بذلك للاستشراق و التجلي و تلقي المعارف و التوراة، و عن جمع كثير من العرفاء أنه قد كان لكل نبي ميقات زماني و مكاني مع ربه يختلف ذلك باختلاف حالاتهم و درجاتهم و منهم من ذكره اللّه تعالى في القرآن الكريم بإشارات مختلفة، و منهم من لم يذكره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خص سبحانه و تعالى الليالي بالذكر دون الأيام إما لأن الليالي أولى و اجمع للمناجاة معه جل شأنه، أو لأن الليل أسبق من اليوم لأنها غرر شهور العرب التي وضعت على سير القمر و ظهور الهلال، أو لأن الليل يشتمل تمام اليوم دون العكس</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أن يكون ذكر الليالي لأجل بيان 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يوصل صومه بالليل و لو اقتصر على ذكر خصوص اليوم لما أفاد هذا المعنى </w:t>
      </w:r>
    </w:p>
    <w:p>
      <w:pPr>
        <w:pStyle w:val="BookText"/>
        <w:rPr/>
      </w:pPr>
      <w:r>
        <w:rPr>
          <w:rFonts w:ascii="Amiri" w:hAnsi="Amiri" w:eastAsia="Amiri" w:cs="Amiri"/>
          <w:color w:val="111111"/>
          <w:sz w:val="28"/>
          <w:sz w:val="28"/>
          <w:szCs w:val="28"/>
          <w:rtl w:val="true"/>
          <w:lang w:bidi="ar-SA"/>
        </w:rPr>
        <w:t xml:space="preserve">و في الحديث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حين ذهابه إلى المناجاة يمضغ ورق شجرة و يطرحه تحرزا عن رائحة فمه حين مناجاته مع ربه، فأوحى اللّه تعالى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لخلوق فم الصائم أحب إليّ من ريح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صوم الوصال، مع</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يصوم صوم الوصال، فقيل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ذلك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كأحدكم إني أبيت عند ربي فيطعمني و يسقيني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غير عربي مركب من لفظين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الشجر، سمي بذلك لأن التابوت الذي وضعته أمه فيه و ألقته في البحر امتثالا لوحي اللّه تعالى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خِفْتِ عَلَيْهِ فَأَلْقِيهِ فِي اَلْيَمِّ وَ لا تَخافِي وَ لا تَحْزَنِي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عند الشجر فسمي باسم الماء و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جمع من المفسرين و اللغويين إبدال الشين بالسين المعجمة، و يشهد لهم بعض اللغات العبرية، و هو موسى بن عمران بن يصهر بن فاهث بن لاوي بن يعقوب بن إسحاق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في ما يقرب من مائة و ست و ثلاثين موضعا، و شرح اللّه تعالى حالاته بالتفصيل من ولادته الى هجرته من مصر و نشر دعوته بما لم يشرح حال نبي من أنبيائه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جعل الميعاد في الأربعين فلأن الإخلاص للّه عزّ و جل في هذا المقدار من الزمان له موضوعية خاصة، و لهذا العدد آثار معينة كما يشهد به وجدان أهل الحال، و ثبت ذلك في الفلسفة العملية و علم الأخلاق،</w:t>
      </w:r>
    </w:p>
    <w:p>
      <w:pPr>
        <w:pStyle w:val="BookText"/>
        <w:rPr/>
      </w:pPr>
      <w:r>
        <w:rPr>
          <w:rFonts w:ascii="Amiri" w:hAnsi="Amiri" w:eastAsia="Amiri" w:cs="Amiri"/>
          <w:color w:val="111111"/>
          <w:sz w:val="28"/>
          <w:sz w:val="28"/>
          <w:szCs w:val="28"/>
          <w:rtl w:val="true"/>
          <w:lang w:bidi="ar-SA"/>
        </w:rPr>
        <w:t xml:space="preserve">و قد قرره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أخلص للّه أربعين صباحا جرت ينابيع الحكمة من قلبه على لسانه و أنطق بها لسانه</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ذكره بعنوانين ثلاثين، و الإتمام بالعشر في آية أخرى،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واعَدْنا مُوسى ثَلاثِينَ لَيْلَةً وَ أَتْمَمْناها بِعَشْرٍ فَتَمَّ مِيقاتُ رَبِّهِ أَرْبَعِينَ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أن للعشر الأخير من الأربعين الإخلاصية آثارا خاصة لا تحصل في سائر عشراتها السابقة، و تأتي تتمة الكلام في البحث الفلسفي الأخلاقي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ذكره بعنوانين ثلاثين، و الإتمام بالعشر في آية أخرى،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واعَدْنا مُوسى ثَلاثِينَ لَيْلَةً وَ أَتْمَمْناها بِعَشْرٍ فَتَمَّ مِيقاتُ رَبِّهِ أَرْبَعِينَ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أن للعشر الأخير من الأربعين الإخلاصية آثارا خاصة لا تحصل في سائر عشراتها السابقة، و تأتي تتمة الكلام في البحث الفلسفي الأخلاقي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اِتَّخَذْتُمُ اَلْعِجْلَ مِنْ بَعْدِهِ وَ أَنْتُمْ ظالِمُونَ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الاتخاذ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الافتعال و الجعل، سواء كان بمعنى عبادتهم للعجل أم جعله 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البقر، و إنما عبر به إما لعجلة السامري اتخاذه إلها و عبادته له، أو لعجلة موسى في إفنائه دفعا للشر؛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لَنُحَرِّقَنَّهُ ثُمَّ لَنَنْسِفَنَّهُ فِي اَلْيَمِّ نَسْفاً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جعله إلها و افناؤه بالتعجيل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اتخذتم العجل إلها بعد غياب موسى عنكم، و ذهابه إلى الميعاد لأخذ التوراة، و هذا من عجيب حالهم حيث قابلوا النعمة بأقبح أنواع الخيانة للعهد و أشد أفراد الجناية على النفس، لأنهم استبدلوا التراب برب الأرباب، و ما رأوه في العجل من الخوار بالعزيز الجبار و سيأتي تفصيل قصة العجل و عبادته في سورة الأعراف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عَفَوْنا عَنْكُمْ مِنْ بَعْدِ ذلِكَ لَعَلَّكُمْ تَشْكُرُونَ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يصدق بالنسبة إلى استحقاق العقاب أيضا، و لكنه لم يصل إلى الفعلية إمهالا منه في عقوبة عباده، فلا بد و أن تشكروا على هذه النعمة، أي عدم العجلة في العقوبة حتّى تختاروا إما البقاء على الكفر أو الاهتداء فتتحقق العقوبة بالنسبة إلى الأول، دون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آتَيْنا مُوسَى اَلْكِتابَ وَ اَلْفُرْقانَ لَعَلَّكُمْ تَهْتَدُونَ </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نعمة أخرى لبني إسرائيل و هي من أهم النّعم، المعنوية و الظاهرية، الفردية و النوعية و هي نزول التوراة كتاب يفرق بين الحقّ و الباطل، فيه تفصيل كل شيء، و سبب للاهتداء الى الحق المبين و الصراط المستقيم،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كَتَبْنا لَهُ فِي اَلْأَلْواحِ مِنْ كُلِّ شَيْ‌ءٍ مَوْعِظَةً وَ تَفْصِيلاً لِكُلِّ شَيْ‌ءٍ فَخُذْها بِقُوَّةٍ وَ أْمُرْ قَوْمَكَ يَأْخُذُوا بِأَحْسَنِها سَأُرِيكُمْ دارَ اَلْفاسِقِينَ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حصل من الميعاد </w:t>
      </w:r>
    </w:p>
    <w:p>
      <w:pPr>
        <w:pStyle w:val="BookText"/>
        <w:rPr/>
      </w:pP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خير الأمور، و هو من اللّه تعالى، و الثاني شر الأمور و هو عبادة العجل و كان من الشيطان، لقانون مقابلة كل حق بباطل حسب ما اقتضته المقادير الإلهية في الأمور النوعية، بل الشخصية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الفرقان هو ما يفرق بين الحق 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وصف لكل كتاب سماوي، و شريعة إلهية،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اَلتَّوْراةَ وَ اَلْإِنْجِيلَ مِنْ قَبْلُ هُدىً لِلنّاسِ وَ أَنْزَلَ اَلْفُرْقانَ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المراد بالفرقان المعنى الوصفي الشامل للجميع لا خصوص المعنى العلمي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أن يراد من الفرقان هنا المعنى الجامع لكل ما يفرق بين الحق و الباطل من التوراة، و فرق البحر، و سائر الآيات و المعجزات التي فرق بها بين الحق 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استعملت في كلامه تعالى تكون بداعي محبته تعالى لمدخولها و رضائه و اشفاقه بالنسبة إليه، لا بمعنى الترجي الحقيقي لاستحالته بالنسبة إليه عزّ و جل، إذ كيف يتصور فيه ذلك و هو عالم الغيب و الشهادة من جميع الخصوصيات مما هو موجود و ما مضى و ما هو آت، فكل شيء حاضر لديه، و عن جمع من المفسرين أنها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الآيات المباركة تعجيب منهم فإنّه مع ظهور الآيات الكثيرة لبني إسرائيل، ليتدبروا فيها، و يعتبروا منها، و يعملوا بما أمرهم اللّه تعالى به، لكنهم قابلوا تلك بالكفران، و نقض ما أمرهم اللّه تعالى فكفروا برسالة خاتم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السبب في ذلك يرجع إلى أمر مركوز في أنفسهم و هو انهم كانوا يتوقعون أن يكون خاتم النبيين من بني إسرائيل، لتتم لهم الحركة الدينية ابتداؤها و انتهاؤها لكن جعلها اللّه تعالى في بني إسماعيل فحصلت المعاداة الفطرية بينهم</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أية حال ففي هذه الآيات إشارة إلى بعدهم أيضا عن مقام الشكر و الاهتداء، لإفراطهم في اللجاجة و العصيان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مُوسى لِقَوْمِهِ يا قَوْمِ إِنَّكُمْ ظَلَمْتُمْ أَنْفُسَكُمْ بِاتِّخاذِكُمُ اَلْعِجْلَ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اذكر لبني إسرائيل ما فاله موسى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الظلم الحاصل من عبادة العجل عظيم بتمام معنى العظمة، لأنه شرك و قد وقع بعد الآيات الكثيرة الواقعة من اللّه تعالى، فكأنهم سقطوا من السماء إلى الأرض بظلمهم هذا، و من درجات المقربين إلى أسفل السافلين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كان ظلما عظيما على أنفسهم بعد تمامية الحجة عليهم حيث صاروا كفارا جاحدين، و حكمهم شديد في شريعة التوراة و القرآن، فقول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ظلمتم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لهم عن كفرهم و جحودهم و هم اعترفوا بذلك و لم يحك القرآن الاعتراض منهم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مع بنائهم على الاعتراض و اللجاج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القوم اسم جمع لا واحد له من لفظه و واحده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بين أهل اللغة اختصاصه بالرجال، دون النساء،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يَسْخَرْ قَوْمٌ مِنْ قَوْمٍ عَسى أَنْ يَكُونُوا خَيْراً مِنْهُمْ وَ لا نِساءٌ مِنْ 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الحجرات،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أدري و سوف إخال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آل حصن أم نساء</w:t>
      </w:r>
    </w:p>
    <w:p>
      <w:pPr>
        <w:pStyle w:val="BookText"/>
        <w:rPr/>
      </w:pPr>
      <w:r>
        <w:rPr>
          <w:rFonts w:ascii="Amiri" w:hAnsi="Amiri" w:eastAsia="Amiri" w:cs="Amiri"/>
          <w:color w:val="111111"/>
          <w:sz w:val="28"/>
          <w:sz w:val="28"/>
          <w:szCs w:val="28"/>
          <w:rtl w:val="true"/>
          <w:lang w:bidi="ar-SA"/>
        </w:rPr>
        <w:t>و قد يراد من القوم النساء أيضا، لقرينة تدل عليه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أَرْسَلْنا نُوحاً إِلى قَوْمِهِ فَقالَ يا قَوْمِ اُعْبُدُوا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حُجَّتُنا آتَيْناها إِبْراهِيمَ عَلى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الرسالة تعم الرجال و النساء</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في المقام منادى مضاف حذف منه الياء و أصله يا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خطاب موسى لقومه إنما كان بأمر منه تعالى، و إنما فعل ذلك إجلالا لشأن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خطابه كخطاب اللّه تعالى معهم، و لا بد و ان يكون كذلك، لأن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جهات التشريع و تربية أمته نفس كلام المنبأ عنه و إلاّ لغي التشريع المبني على النبوءة الإلهية، فقد ورد في حق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يَنْطِقُ عَنِ اَلْهَوى إِنْ هُوَ إِلاّ وَحْيٌ يُوحى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النجم،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الحكم يجري فى جميع أنبياء اللّه </w:t>
      </w:r>
    </w:p>
    <w:p>
      <w:pPr>
        <w:pStyle w:val="BookText"/>
        <w:rPr/>
      </w:pPr>
      <w:r>
        <w:rPr>
          <w:rFonts w:ascii="Amiri" w:hAnsi="Amiri" w:eastAsia="Amiri" w:cs="Amiri"/>
          <w:color w:val="111111"/>
          <w:sz w:val="28"/>
          <w:sz w:val="28"/>
          <w:szCs w:val="28"/>
          <w:rtl w:val="true"/>
          <w:lang w:bidi="ar-SA"/>
        </w:rPr>
        <w:t>تعالى كل في أمته و مورد 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فَتُوبُوا إِلى بارِئِكُمْ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البارئ مثل الخالق لفظا و معنى، لكنه أخص من الثاني من جهات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 بالإطلاق على اللّه عزّ و جل، و لا يطلق على غيره إلاّ بالعناية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 في كون متعلقه الحيوان،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الخلق و بارئ النسمات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مورده بالأمور الدقيقة التي لا يحيط بها إلاّ 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أخص من الخالق و المصور،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لَهُ اَلْأَسْماءُ اَلْحُسْنى يُسَبِّحُ لَهُ ما فِي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الحشر،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البارئ من الأسماء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التعبير به في هذه الآية المباركة إشارة إلى نهاية جهلهم، حيث اختاروا عبادة الحيوان المعروف بالغباوة في مقابل من هو بارئ لذاته و من ذاته، و تقدم معنى التوبة في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للتوبة،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ليقتل من لم يعبد العجل من عبده، و لعل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الى ملاحظة التراحم بينهم لئلا يتسرعوا الى القتل، لأن بينهم كانت وحدة القرابة و الدين، و ليس المراد قتل الإنسان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التفاسير، بل قتل بعضهم بعضا لما قلنا من وجود الوحدة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شريعة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في الشريعة المقدسة السمحاء</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أنعم اللّه على عبده بعد الإسلام أفضل من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بالندم 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يجبّ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بالقتل في الآية المباركة يتصور على وجوه</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العشوائي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كالسباع الضارية التي يتكالب بعضهنّ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فرق فيه بين البر، و الفاجر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عابد العجل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جملة من </w:t>
      </w:r>
    </w:p>
    <w:p>
      <w:pPr>
        <w:pStyle w:val="BookText"/>
        <w:rPr/>
      </w:pPr>
      <w:r>
        <w:rPr>
          <w:rFonts w:ascii="Amiri" w:hAnsi="Amiri" w:eastAsia="Amiri" w:cs="Amiri"/>
          <w:color w:val="111111"/>
          <w:sz w:val="28"/>
          <w:sz w:val="28"/>
          <w:szCs w:val="28"/>
          <w:rtl w:val="true"/>
          <w:lang w:bidi="ar-SA"/>
        </w:rPr>
        <w:t>التفاسير؛ و هذا و إن أمكن ثبوتا، بل ورد نظيره في شمول العذاب للمذنبين و غيرهم بتركهم 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بعيد عن حالتهم، فإنها كانت حالة بدائية أي أول دخولهم في شريعة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تقتضي الجلب و المداراة، لا الدفع و التضييق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القسم الأول مع اقتضائهم ذلك بأنفسهم لا بإيجاب من اللّه تعالى عليهم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الأمر تقريرا لما سألوه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بعيد، خصوصا من الإسرائيليين الذين ينسب إليهم كل غث و سمين، كما عن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من اللّه تعالى كان امتحانيا، كما في قضية إبراهيم خليل اللّه و ذبح ابنه إسماعيل فلم يقع قتل في البين، و إنّما وقع الاستسلام و الامتحان موقعه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منا من قتل الأبرياء لعبدة العجل، و سيأتي في البحث الروائي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خَيْرٌ لَكُمْ عِنْدَ بارِئِكُمْ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توبتكم بقتلكم لأنفسكم طاعة للّه، و مطهرة لكم، و كفارة لذنبكم فيرتفع العقاب الأخروي بذلك، و في تكرار لفظ البارئ اشارة إلى أنه جل شأنه يتدارك هذا القتل بلطفه و عنايته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فَتابَ عَلَيْكُمْ إِنَّهُ هُوَ اَلتَّوّابُ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مقتضى كونه بارئا و محيطا بدقائق الأمور و أسرارها و منعما عليهم،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اَلتَّوّابُ اَلرَّحِيمُ عام لجميع المذنبين و لجميع الشرائع الإلهية، فقد وردت هذه الجملة في أغلب قصص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جميعها، فيستفاد أنه لم يجعل اللّه تعالى دينا إلاّ و قرنه بقبول توبة المذنبين، و هذا هو النظام الأحسن الذي يرتضيه العقل، و يدل عليه النقل أيضا</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عبادة العجل كانت شركا باللّه تعالى، و 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وَ يَغْفِرُ ما دُونَ ذلِكَ لِمَنْ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تحمل الآية على ما إذا مات </w:t>
      </w:r>
      <w:bookmarkStart w:id="348" w:name="pg15364_245193"/>
    </w:p>
    <w:p>
      <w:pPr>
        <w:pStyle w:val="BookText"/>
        <w:rPr/>
      </w:pPr>
      <w:bookmarkEnd w:id="348"/>
      <w:r>
        <w:rPr>
          <w:rFonts w:ascii="Amiri" w:hAnsi="Amiri" w:eastAsia="Amiri" w:cs="Amiri"/>
          <w:color w:val="111111"/>
          <w:sz w:val="28"/>
          <w:sz w:val="28"/>
          <w:szCs w:val="28"/>
          <w:rtl w:val="true"/>
          <w:lang w:bidi="ar-SA"/>
        </w:rPr>
        <w:t>مشركا، لا ما إذا تاب و ندم كما في عبدة العجل، فإنّهم بقتل أنفسهم و تسليمهم لذلك، و قبول توبتهم لم يبق موضوع للسؤال بعد ذلك لا في الدنيا و لا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عَفَوْنا عَنْكُمْ مِنْ بَعْدِ ذلِكَ لَعَلَّكُمْ تَشْكُرُونَ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 عَلَيْكُمْ إِنَّهُ هُوَ اَلتَّوّابُ اَلرَّحِيمُ تهافتا فإنه بعد عفوه تعالى عنهم لا يبقى مجال للتوبة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بكل منهما من جهة لا من جميع الجهات، فإن كل مجتمع يقع فيه المنكرات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أصولا أو فروعا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تتحقق أصناف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يردع المنكر و يحاربه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يفعل المنكر و يأتي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يهم بفعل المنكر و لم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في هذه القضية كان منحصرا في موسى و هارون، و الثاني من اتخذ العجل إلها، و الثالث من همّ بالاتخاذ و لم يتخذه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 مورد العفو، و الثاني مورد التوبة، و الأول هو الرادع الإلهي</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5872598_2142443653"/>
      <w:bookmarkStart w:id="350" w:name="_Toc135"/>
      <w:bookmarkEnd w:id="349"/>
      <w:r>
        <w:rPr>
          <w:rtl w:val="true"/>
        </w:rPr>
        <w:t>بحث روائي</w:t>
      </w:r>
      <w:r>
        <w:rPr>
          <w:rtl w:val="true"/>
        </w:rPr>
        <w:t>:</w:t>
      </w:r>
      <w:bookmarkEnd w:id="350"/>
    </w:p>
    <w:p>
      <w:pPr>
        <w:pStyle w:val="BookText"/>
        <w:rPr/>
      </w:pPr>
      <w:r>
        <w:rPr>
          <w:rFonts w:ascii="Amiri" w:hAnsi="Amiri" w:eastAsia="Amiri" w:cs="Amiri"/>
          <w:color w:val="111111"/>
          <w:sz w:val="28"/>
          <w:sz w:val="28"/>
          <w:szCs w:val="28"/>
          <w:rtl w:val="true"/>
          <w:lang w:bidi="ar-SA"/>
        </w:rPr>
        <w:t xml:space="preserve">عن العياشي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واعَدْنا مُوسى ثَلاثِينَ لَيْلَةً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العلم و التقدير ثلاثين ليلة، ثم بدا للّه فزاد عشرا، فتم ميقات ربه الأول و الآخر أربعين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يتعلق بالنسخ و البداء تفصيلا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العسكري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فرج اللّه عن بني إسرائيل أمره اللّه عزّ و جل أن يأتي للميعاد و يصوم ثلاثين يوما، فلما كان في آخر الأيام استاك قبل الفطر، فأوحى اللّه عزّ و جل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أما علمت أن خلوق فم الصائم أطيب عندي من ريح المسك صم عشرا أخر و لا تستك عند الإفطار، ففعل ذلك موسى، فكان وعد اللّه عزّ و جل أن يعطيه الكتاب بعد أربعين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نحو تحبّب و احترام بالنسبة إلى الصائم لئلا يشمئز أحد من خلوق فمه</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القمي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أَنْفُسَكُمْ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موسى </w:t>
      </w:r>
      <w:bookmarkStart w:id="351" w:name="pg15364_245194"/>
    </w:p>
    <w:p>
      <w:pPr>
        <w:pStyle w:val="BookText"/>
        <w:rPr/>
      </w:pPr>
      <w:bookmarkEnd w:id="3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الى الميقات و رجع إلى قومه و قد عبدوا العجل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إِنَّكُمْ ظَلَمْتُمْ أَنْفُسَكُمْ بِاتِّخاذِكُمُ اَلْعِجْلَ فَتُوبُوا إِلى بارِئِكُمْ فَاقْتُلُوا أَنْفُسَكُمْ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نقتل أنفسنا؟ فقال لهم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اغدوا كل واحد منكم إلى بيت المقدس و معه سكين، أو حديدة، أو سيف فإذا صعدت أنا منبر بني إسرائيل فكونوا أنتم متلثمين لا يعرف أحد صاحبه فاقتلوا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فاجتمعوا سبعين ألف رجل ممن كانوا عبدوا العجل إلى بيت المقدس فلما صلّى بهم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صعد المنبر أقبل بعضهم يقتل بعضا حتّى نزل جبرائيل، فقال قل لهم يا موسى ارفعوا القتل، فقد تاب اللّه عليكم فقتل عشرة آلاف و 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خَيْرٌ لَكُمْ عِنْدَ بارِئِكُمْ فَتابَ عَلَيْكُمْ إِنَّهُ هُوَ اَلتَّوّابُ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ما في تفسير العسكري، و قد وقع القتل من غير العابدين للعجل على العابدين له بأمر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يجوز للنبي أن يوكل بعض مقدمات القتل إلى من يشاء، و كان ذلك توبة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الحصر في العدد غير حقيقي فلا ينافي الحديث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 المنثور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مُوسى لِقَوْمِهِ يا قَوْمِ إِنَّكُمْ ظَلَمْتُمْ أَنْفُسَكُمْ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لموسى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توبتنا؟ 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بعضكم بعضا فأخذوا السكاكين فجعل الرجل يقتل أخاه و أباه و ابنه و اللّه لا يبالي من قتل حتّى قتل منهم سبعون ألفا فأوحى اللّه إلى موسى مرهم فليرفعوا أيديهم و قد غفر لمن قتل، و تيب على من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الرواية السابقة وجه ذلك</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5872600_2142443653"/>
      <w:bookmarkStart w:id="353" w:name="_Toc136"/>
      <w:bookmarkEnd w:id="352"/>
      <w:r>
        <w:rPr>
          <w:rtl w:val="true"/>
        </w:rPr>
        <w:t xml:space="preserve">بحث فلسفي </w:t>
      </w:r>
      <w:r>
        <w:rPr>
          <w:rtl w:val="true"/>
        </w:rPr>
        <w:t>(</w:t>
      </w:r>
      <w:r>
        <w:rPr>
          <w:rtl w:val="true"/>
        </w:rPr>
        <w:t>عملي</w:t>
      </w:r>
      <w:r>
        <w:rPr>
          <w:rtl w:val="true"/>
        </w:rPr>
        <w:t>):</w:t>
      </w:r>
      <w:bookmarkEnd w:id="353"/>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في أنّ إفاضاته تعالى غير متناهية، و ليست هي محدودة بحد خاص، و التحديد إنما هو في المفاض عليه فإن العطيات بقدر القابليات و الإفاضات إنما هي محدودة بحدود الاستعدادات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فإن المستفيض قد يشمله الفيض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يشمله الفيض الخاص، كما أنه </w:t>
      </w:r>
    </w:p>
    <w:p>
      <w:pPr>
        <w:pStyle w:val="BookText"/>
        <w:rPr/>
      </w:pPr>
      <w:r>
        <w:rPr>
          <w:rFonts w:ascii="Amiri" w:hAnsi="Amiri" w:eastAsia="Amiri" w:cs="Amiri"/>
          <w:color w:val="111111"/>
          <w:sz w:val="28"/>
          <w:sz w:val="28"/>
          <w:szCs w:val="28"/>
          <w:rtl w:val="true"/>
          <w:lang w:bidi="ar-SA"/>
        </w:rPr>
        <w:t xml:space="preserve">ربما يستفيد من الفيض الأخص، و الأخير يتوقف على أمور خاصة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كالرياضات و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توجب تهيئة النفس للإفاضة بالفيض الأخص، بلا فرق بين الأنبياء و المرسلين و غيرهم، فإن 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من أكمل النفوس و أتمها و أقربها إلى ربّ العالمين تحصل من عباداته للّه تعالى و مجاهداته فيه جل شأنه حالات لم تكن له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القابلية للاستفاضة إنما تحصل بانقلاع النفس عن العلائق الجسمانية و الحواجب الظلمانية، و انقطاعها إلى اللّه تعالى و تصفية مرآتها عن الغبار و محو جميع الأنداد و الأغيار، فإن لذلك الأثر العظيم في حصول الانس و تجلي القلب بأنوار القدس فيتجلى اللّه تعالى على قلبه بنور عظمته، و إليه</w:t>
      </w:r>
    </w:p>
    <w:p>
      <w:pPr>
        <w:pStyle w:val="BookText"/>
        <w:rPr/>
      </w:pPr>
      <w:r>
        <w:rPr>
          <w:rFonts w:ascii="Amiri" w:hAnsi="Amiri" w:eastAsia="Amiri" w:cs="Amiri"/>
          <w:color w:val="111111"/>
          <w:sz w:val="28"/>
          <w:sz w:val="28"/>
          <w:szCs w:val="28"/>
          <w:rtl w:val="true"/>
          <w:lang w:bidi="ar-SA"/>
        </w:rPr>
        <w:t xml:space="preserve">أشار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أخلص للّه أربعين صباحا جرت ينابيع الحكمة من قلبه على لسانه و أنطق بها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من الميقات و الميعاد هو ذلك، و قد تقدم أنه قال جمع من العرفاء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نبي و ولي ميقاتا مخصوصا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الصباح ليلازم العبد على الصمت و السكوت إلاّ عن الحق، لأن اليوم و الصباح مظنة الخلطة مع النّاس و التكلم معهم في أمور الدنيا،</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رأيتموه سكوتا فادنوا منه فإنه يلقي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للميقات و الميعاد مظاهر مختلفة فقد كان ميقات موسى في أربعين ليلة و في جانب الطور الأيمن كما عرفت، و أما مواقيت 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 لأمته مواقيت خمسة مكانية كمواقيت الحج و العمرة و زمانية كأشهر الحج أو هما معا فيما إذا اتفقتا معا، و هي من علامات رسالته و معجزات نبوته؛ و فيها يتبرأ كل مسلم من الشرك و الأنداد و يطرح الأغيار و الأضداد و يتهيأ تهيئة الأسير الذليل بين يدي الرب العظيم ليتجلى اللّه تعالى عليهم عشية عرفات فيحسن إلى محسنهم و يتجاوز عن مسيئهم فكان من إحدى مظاهر تجليات اللّه تعالى لعباده يوم القيامة؛ و آخر</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ربه في الميقات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تبت إليك</w:t>
      </w:r>
      <w:r>
        <w:rPr>
          <w:rFonts w:eastAsia="Amiri" w:cs="Amiri" w:ascii="Amiri" w:hAnsi="Amiri"/>
          <w:color w:val="111111"/>
          <w:sz w:val="28"/>
          <w:szCs w:val="28"/>
          <w:rtl w:val="true"/>
          <w:lang w:bidi="ar-SA"/>
        </w:rPr>
        <w:t xml:space="preserve">». </w:t>
      </w:r>
      <w:bookmarkStart w:id="354" w:name="pg15364_245196"/>
    </w:p>
    <w:p>
      <w:pPr>
        <w:pStyle w:val="BookText"/>
        <w:rPr/>
      </w:pPr>
      <w:bookmarkEnd w:id="354"/>
      <w:r>
        <w:rPr>
          <w:rFonts w:ascii="Amiri" w:hAnsi="Amiri" w:eastAsia="Amiri" w:cs="Amiri"/>
          <w:color w:val="111111"/>
          <w:sz w:val="28"/>
          <w:sz w:val="28"/>
          <w:szCs w:val="28"/>
          <w:rtl w:val="true"/>
          <w:lang w:bidi="ar-SA"/>
        </w:rPr>
        <w:t xml:space="preserve">و أما أول كلام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كلامهم إنما هو تبشيرات الوصول و المواجهة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لا شريك لك لبيك إنّ الحمد و النعمة لك و الملك لا شريك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يفترق ميقات موسى بن عمران عن ميقات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 شخصي و الآخر نوعي، و أنّ الثاني كان ميقاتا قبل خلق الخلق، و لكن الأول صار ميقاتا بورود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المواقيت أيضا لأمة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مواقيت الصلاة التي يحضرون فيها لدى اللّه تعالى في أوقات صلواتهم و توجهاتهم إليه بقلوبهم و أبدانهم كما يشير إليه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معراج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الاعتكاف الحاصل لهم في المساجد كذلك بل اجتمع فيه الميقات الزماني و المكاني و الحالي أيضا</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5872602_2142443653"/>
      <w:bookmarkStart w:id="356" w:name="_Toc137"/>
      <w:bookmarkEnd w:id="355"/>
      <w:r>
        <w:rPr>
          <w:rtl w:val="true"/>
        </w:rPr>
        <w:t xml:space="preserve">وَ إِذْ قُلْتُمْ يا مُوسى لَنْ نُؤْمِنَ لَكَ حَتّى نَرَى اَللّهَ جَهْرَةً فَأَخَذَتْكُمُ اَلصّاعِقَةُ وَ أَنْتُمْ تَنْظُرُونَ </w:t>
      </w:r>
      <w:r>
        <w:rPr>
          <w:rtl w:val="true"/>
        </w:rPr>
        <w:t>(</w:t>
      </w:r>
      <w:r>
        <w:rPr/>
        <w:t>55</w:t>
      </w:r>
      <w:r>
        <w:rPr>
          <w:rtl w:val="true"/>
        </w:rPr>
        <w:t xml:space="preserve">) </w:t>
      </w:r>
      <w:r>
        <w:rPr>
          <w:rtl w:val="true"/>
        </w:rPr>
        <w:t>ثُمَّ بَعَثْناكُمْ مِنْ ب</w:t>
      </w:r>
      <w:bookmarkEnd w:id="356"/>
    </w:p>
    <w:p>
      <w:pPr>
        <w:pStyle w:val="Heading4"/>
        <w:numPr>
          <w:ilvl w:val="3"/>
          <w:numId w:val="1"/>
        </w:numPr>
        <w:rPr/>
      </w:pPr>
      <w:bookmarkStart w:id="357" w:name="__RefHeading___Toc5872604_2142443653"/>
      <w:bookmarkStart w:id="358" w:name="_Toc138"/>
      <w:bookmarkEnd w:id="357"/>
      <w:r>
        <w:rPr>
          <w:rtl w:val="true"/>
        </w:rPr>
        <w:t>اشارة</w:t>
      </w:r>
      <w:bookmarkEnd w:id="358"/>
    </w:p>
    <w:p>
      <w:pPr>
        <w:pStyle w:val="BookText"/>
        <w:rPr/>
      </w:pPr>
      <w:r>
        <w:rPr>
          <w:rFonts w:ascii="Amiri" w:hAnsi="Amiri" w:eastAsia="Amiri" w:cs="Amiri"/>
          <w:color w:val="111111"/>
          <w:sz w:val="28"/>
          <w:sz w:val="28"/>
          <w:szCs w:val="28"/>
          <w:rtl w:val="true"/>
          <w:lang w:bidi="ar-SA"/>
        </w:rPr>
        <w:t xml:space="preserve">وَ إِذْ قُلْتُمْ يا مُوسى لَنْ نُؤْمِنَ لَكَ حَتّى نَرَى اَللّهَ جَهْرَةً فَأَخَذَتْكُمُ اَلصّاعِقَةُ وَ 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بَعَثْناكُمْ مِنْ بَعْدِ مَوْتِكُمْ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ظَلَّلْنا عَلَيْكُمُ اَلْغَمامَ وَ أَنْزَلْنا عَلَيْكُمُ اَلْمَنَّ وَ اَلسَّلْوى كُلُوا مِنْ طَيِّباتِ ما رَزَقْناكُمْ وَ ما ظَلَمُونا وَ لكِنْ كانُوا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اُدْخُلُوا هذِهِ اَلْقَرْيَةَ فَكُلُوا مِنْها حَيْثُ شِئْتُمْ رَغَداً وَ اُدْخُلُوا اَلْبابَ سُجَّداً وَ قُولُوا حِطَّةٌ نَغْفِرْ لَكُمْ خَطاياكُمْ وَ سَنَزِيدُ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اَلَّذِينَ ظَلَمُوا قَوْلاً غَيْرَ اَلَّذِي قِيلَ لَهُمْ فَأَنْزَلْنا عَلَى اَلَّذِينَ ظَلَمُوا رِجْزاً مِنَ اَلسَّماءِ بِما كانُوا يَفْسُقُونَ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بيّن سبحانه و تعالى بعض نعمه على بني إسرائيل مع كفرانهم لها ذكر جل شأنه في هذه الآيات المباركة بعضها الآخر، و بيّن فيها بعض الوقائع التي وقعت عليهم أيضا، كما ذكر فيها ما ينفعهم في صلاح حالهم</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5872606_2142443653"/>
      <w:bookmarkStart w:id="360" w:name="_Toc139"/>
      <w:bookmarkEnd w:id="359"/>
      <w:r>
        <w:rPr>
          <w:rtl w:val="true"/>
        </w:rPr>
        <w:t>التفسير</w:t>
      </w:r>
      <w:bookmarkEnd w:id="360"/>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قُلْتُمْ يا مُوسى لَنْ نُؤْمِنَ لَكَ حَتّى نَرَى اَللّهَ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ما قلتم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نصدقك حتّى نرى </w:t>
      </w:r>
    </w:p>
    <w:p>
      <w:pPr>
        <w:pStyle w:val="BookText"/>
        <w:rPr/>
      </w:pPr>
      <w:r>
        <w:rPr>
          <w:rFonts w:ascii="Amiri" w:hAnsi="Amiri" w:eastAsia="Amiri" w:cs="Amiri"/>
          <w:color w:val="111111"/>
          <w:sz w:val="28"/>
          <w:sz w:val="28"/>
          <w:szCs w:val="28"/>
          <w:rtl w:val="true"/>
          <w:lang w:bidi="ar-SA"/>
        </w:rPr>
        <w:t>اللّه جهرة، و هذا بيان لقصة أخرى من قصصهم و هي من أعظم مظاهر جهلهم، و كانت عقوبة هذا الجهل من أعجل العقوبات التي حلت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الإيمان بمعنى التصديق يتعدى باللام، كما في المقام، و بالباء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فِرْعَوْنُ آمَنْتُمْ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الرؤية هنا الإدراك بالقوة الحسية البصرية، و تستعمل بمعنى العلم و ما يدرك في عالم الرؤيا أيضا، و الجهر معناه العلانية، و المراد به ظهور المدرك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معاينة في القوة الحسية إما في البصر، كقول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جهارا، أو السمع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تَجْهَرْ بِالْقَوْلِ فَإِنَّهُ يَعْلَمُ اَلسِّرَّ وَ أَخْفى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أكد بالجهر للفرق بين رؤية العيان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فَأَخَذَتْكُمُ اَلصّاعِقَةُ وَ أَنْتُمْ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يَجْعَلُونَ أَصابِعَهُمْ فِي آذانِهِمْ مِنَ اَلصَّواعِقِ حَذَرَ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الصاعقة، و هي النار المحرقة،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يُرْسِلُ اَلصَّواعِقَ فَيُصِيبُ بِها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الرعد،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يراد بها الصوت الشديد الموجب للموت،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فِي اَلصُّورِ فَصَعِقَ مَنْ فِي اَلسَّماواتِ وَ مَنْ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تأتي بمعنى العذاب،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أَنْذَرْتُكُمْ صاعِقَةً مِثْلَ صاعِقَةِ عادٍ وَ ثَمُودَ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احتمالات الصاعقة في هذه الآية المباركة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من العذاب الأخروي جزاء لغيّهم و لجاجهم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ما في الكتب السماوية من أن العذاب الأخروي متوقف على أمور معينة يأتي بيانها إن شاء اللّه تعالى، أو تكون نحو عذاب دنيوي، جزاء لعنادهم و لجاجهم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ما جرت عليه عادة اللّه تعالى من التأني و الإمهال في التعذيب و التأخير فيه إلاّ ان يخصص المقام، أو أن الصاعقة حصلت من آثار عظمته و جلاله و كبريائه جل شأنه فتكون من سنخ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اَلسَّماواتُ يَتَفَطَّرْنَ مِنْهُ وَ تَنْشَقُّ اَلْأَرْضُ وَ تَخِرُّ اَلْجِبالُ هَدًّا أَنْ دَعَوْا لِلرَّحْمنِ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أمر وضعي تكويني، و تأثير الأقوال، و الأفعال غير </w:t>
      </w:r>
    </w:p>
    <w:p>
      <w:pPr>
        <w:pStyle w:val="BookText"/>
        <w:rPr/>
      </w:pPr>
      <w:r>
        <w:rPr>
          <w:rFonts w:ascii="Amiri" w:hAnsi="Amiri" w:eastAsia="Amiri" w:cs="Amiri"/>
          <w:color w:val="111111"/>
          <w:sz w:val="28"/>
          <w:sz w:val="28"/>
          <w:szCs w:val="28"/>
          <w:rtl w:val="true"/>
          <w:lang w:bidi="ar-SA"/>
        </w:rPr>
        <w:t>المرضية للّه تعالى في عالم التكوين يستفاد من الكتاب العزيز و السنة المستفيضة كما يأتي، بل تدل عليه الأدلة العقلية أيضا على ما يأتي التعرض لها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النظر فيها تقليب البصر أو البصيرة لإدراك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استعماله في الأول أكثر عند العامة، و في الثاني أكثر عند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في القرآن الكريم ما يدل على كل منهما فمن الثاني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يَنْظُرُوا فِي مَلَكُوتِ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ما أُنْزِلَتْ سُورَةٌ نَظَرَ بَعْضُهُمْ إِلى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استعمل في المقام بمعنى مطلق الإدراك الشامل لكل من المعنيين بحسب شعورهم و إدراكهم فيكون نحو تخويف و تشديد لما سألوه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قصة سؤال بني إسرائيل رؤية اللّه تعالى مذكورة في التوراة، و هي أن طائفة من بني إسرائيل اعترضوا على موسى و هارون و قالوا لماذا اختصا بالكلام مع اللّه تعالى مع أنهما إنما حظيا هذه المنزلة، لكونهما من ولد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النعمة تعم بني إسرائيل كلهم فقالوا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حتّى نرى اللّه جهرة فأخذهم الى خيمة العهد، و هي خيمة نصبها موسى لنفسه و أمر بتقديسها و سميت بخيمة الزمان أيضا، فانشقت الأرض و ابتلعت قسما منهم و أحرقت الناس القسم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نقل ابن بابويه في العيون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بني إسرائيل قالوا لن نؤمن لك بأنّ اللّه أرسلك و كلمك حتّى نسمع كلام اللّه تعالى فاختار منهم سبعين رجلا فلما سمعوا كلام اللّه قالوا لن نؤمن بأنه كلام اللّه حتّى نرى اللّه جهرة فأخذتهم الصاعقة فماتوا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سيأتي تفصيل القصة في سورة الأعراف إن شاء اللّه تعالى</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يستفاد من الجمع بين هذه الآية المباركة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أَرِنِي أَنْظُرْ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سؤال موسى لرؤية اللّه تعالى لم يكن لنفسه و من عند نفسه، بل كان لبني إسرائيل، و لذا لم يكن مشمولا </w:t>
      </w:r>
    </w:p>
    <w:p>
      <w:pPr>
        <w:pStyle w:val="BookText"/>
        <w:rPr/>
      </w:pPr>
      <w:r>
        <w:rPr>
          <w:rFonts w:ascii="Amiri" w:hAnsi="Amiri" w:eastAsia="Amiri" w:cs="Amiri"/>
          <w:color w:val="111111"/>
          <w:sz w:val="28"/>
          <w:sz w:val="28"/>
          <w:szCs w:val="28"/>
          <w:rtl w:val="true"/>
          <w:lang w:bidi="ar-SA"/>
        </w:rPr>
        <w:t xml:space="preserve">للصاعقة الموجبة للموت و البعث بعده، بل قال تعالى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 مُوسى صَعِقاً فَلَمّا أَفاقَ قالَ سُبْحانَكَ تُبْتُ إِلَيْكَ وَ أَنَا أَوَّلُ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سيأتي التفصيل في سورة الأعراف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بَعَثْناكُمْ مِنْ بَعْدِ مَوْتِكُمْ لَعَلَّكُمْ تَشْكُرُونَ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البعث بمعنى الإثارة و الإرسال و التوجيه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استعملت مادته في القرآن الكريم بهيئات مختلفة، و يجمع جميع هذه الاستعمالات أحد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الإيجاد من العدم إلى عالم الدنيا،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غُراباً يَبْحَثُ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أنه أول غراب بعث من العدم إلى الوجود،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الإحياء بعد الإماتة،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اَللّهَ يَبْعَثُ مَنْ فِي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البعث إلى المقاصد الصحيحة كبعث الرسل،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اِبْعَثْ فِيهِمْ رَسُولاً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المعروف بين المفسرين أن الأول مختص باللّه تعالى، و يستعمل الأخيران في غيره أيضا، لأن بعض أولياء اللّه تعالى يحيي الموتى، و أما البعث في الحوائج فهو شايع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اختصاص الأول باللّه تعالى منصوص في قوله عزّ و جل لعيسى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تَخْلُقُ مِنَ اَلطِّينِ كَهَيْئَةِ اَلطَّيْرِ بِإِذْنِي فَتَنْفُخُ فِيها فَتَكُونُ طَيْراً بِإِذْنِي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تبديل الصورة، لا الإيجاد من العدم المحض</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بالبعث هنا المعنى الثاني أي بعثوا بعد الموت لعلهم يشكرون هذه النعمة عليهم، و لكنهم قابلوها بالكفران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هذه الآية المباركة دليل على مذهب الإمامية من الرجعة، و استدلوا بجملة من الآيات المباركة هذه إحداها، و يأتي تفصيل ما ذهبوا اليه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هذه الآيات إيماء إلى النهي عن التعمق في ذات اللّه جلت عظمته بل استحقاق العقاب عليه، و قد وردت عن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النهي عن التعمق في ذاته عزّ و جل روايات كثيرة،</w:t>
      </w:r>
    </w:p>
    <w:p>
      <w:pPr>
        <w:pStyle w:val="BookText"/>
        <w:rPr/>
      </w:pPr>
      <w:r>
        <w:rPr>
          <w:rFonts w:ascii="Amiri" w:hAnsi="Amiri" w:eastAsia="Amiri" w:cs="Amiri"/>
          <w:color w:val="111111"/>
          <w:sz w:val="28"/>
          <w:sz w:val="28"/>
          <w:szCs w:val="28"/>
          <w:rtl w:val="true"/>
          <w:lang w:bidi="ar-SA"/>
        </w:rPr>
        <w:t xml:space="preserve">فعن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تكلموا في خلق اللّه و لا تتكلموا في اللّه فإن الكلام في اللّه لا يزداد صاحبه إلاّ تحيرا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إِلى رَبِّكَ اَلْمُنْتَهى فإذا انتهى الكلام إلى اللّه تعالى فأمسكوا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ظَلَّلْنا عَلَيْكُمُ اَلْغَمامَ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سبحانه و تعالى بعض نعمه التي منّ بها على بني إسرائيل و هي نعمة التظليل، و ذلك أنهم لما خرجوا من مصر و أرادوا الأرض المقدسة اجتازوا صحراء لا ظل فيها و لا شجر فكان يصيبهم حر شديد فشكوا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اللّه تعالى إليهم الغمام لتظلّهم عن حر الشمس، كما هو مذكور في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الظل هو الستر و كلما يستر عن الضياء يسمى ظلا، قال تعالى في وصف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فِي ظِلالٍ وَ 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المرسلات،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الفيء أخص منه، لاختصاص إطلاقه بما زالت عنه الشمس فقط، و ليس كل ظل هو فيئا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الغمام هو السحاب و القطعة منه غمامة، و إنما سمي غماما، لأنها تستر السماء فيصير معنى الغمام و الظل و الستر واحدا و يفرّق بالاعتبار، و تظليل الغمام لهم إنما وقع في التيه</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عَلَيْكُمُ اَلْمَنَّ وَ اَلسَّلْوى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نعمة اخرى من النّعم التي منّ بها على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 هو الإحسان و الخير، و يقع تارة، بالفعل، و هو حسن و كثير في القرآن، و أخرى بالقول و هو مستقبح عند الناس إلاّ عند كفران النعمة، و لذا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كفرت النعمة حسنت المنة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السلوى هو كلما يتسلى به الإنسان و منه التسلي في المصيبة، و فلان </w:t>
      </w:r>
    </w:p>
    <w:p>
      <w:pPr>
        <w:pStyle w:val="BookText"/>
        <w:rPr/>
      </w:pPr>
      <w:r>
        <w:rPr>
          <w:rFonts w:ascii="Amiri" w:hAnsi="Amiri" w:eastAsia="Amiri" w:cs="Amiri"/>
          <w:color w:val="111111"/>
          <w:sz w:val="28"/>
          <w:sz w:val="28"/>
          <w:szCs w:val="28"/>
          <w:rtl w:val="true"/>
          <w:lang w:bidi="ar-SA"/>
        </w:rPr>
        <w:t>في سلوة من العيش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رغده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الإنزال بمعنى الخلق و الإيجاد، و حيث يصدر كل منهما من مبدأ عال بكل معنى العلو يصح إطلاق الإنزال عليه،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أنزلنا عليكم الخيرات و البركات، و ما يوجب رغد العيش و يشهد لهذا التعميم ذيل الآية الشريفة كُلُوا مِنْ طَيِّباتِ ما رَزَقْناكُمْ فإنها في مقام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فسر المنّ بعض المفسرين بأنه مادة لزجة حلوة تشبه العسل تقع على الحجر و ورق الشجر مائعة ثم تجمد و تجف فيجمعها الناس لأجل الاستفادة منها، و السلوى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بالسمانى و هو طائر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يكون من باب التطبيق، لا بيان المعنى الحقيقي، و يأتي شرح ذلك في قصة التيه في سورة المائدة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مِنْ طَيِّباتِ ما رَزَقْناكُمْ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ما تستطيبه النفس، و هو من الأمور الإضافية فرب طيب يستطيبه قوم دون آخرين، و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الشريفة لهذه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ليأكل كل منكم ما يشاء و يستطيبه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سياقها يدل على وفور النعم و كثرتها، و لكنهم قابلوها بالكفران و المعاصي كما أشارت إليه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ظَلَمُونا وَ لكِنْ كانُوا أَنْفُسَهُمْ يَظْلِمُونَ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الشريفة إشارة إلى أمر وجداني و هو كل من كفر بنعمة أسديت اليه فقد ظلم نفسه، لأن ذلك سبب لانقطاع تلك النعمة و زوالها، أو يستوجب عذاب اللّه تعالى، و مما ظلموا به أنفسهم جحودهم للّه تعالى الذي هو من أعظم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اُدْخُلُوا هذِهِ 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ر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الجمع فيصح إطلاقها على كل مجمع إطلاقا حقيقيا</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أنّ بعض القضاة دخل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بَيْنَهُمْ وَ بَيْنَ اَلْقُرَى اَلَّتِي بارَكْنا فِيها قُرىً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فيه علماؤكم؟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إنها مكة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رأيت سرق </w:t>
      </w:r>
    </w:p>
    <w:p>
      <w:pPr>
        <w:pStyle w:val="BookText"/>
        <w:rPr/>
      </w:pPr>
      <w:r>
        <w:rPr>
          <w:rFonts w:ascii="Amiri" w:hAnsi="Amiri" w:eastAsia="Amiri" w:cs="Amiri"/>
          <w:color w:val="111111"/>
          <w:sz w:val="28"/>
          <w:sz w:val="28"/>
          <w:szCs w:val="28"/>
          <w:rtl w:val="true"/>
          <w:lang w:bidi="ar-SA"/>
        </w:rPr>
        <w:t>في موضع أكثر منه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ذلك من كتاب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فكأين من قرية عتت عن أمر ربها و 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لا داعي إلى الحذف و الإضمار كما عليه الأدباء و تبعهم جمع من المفسرين، لأنه مع صحة المعنى الحقيقي لا تصل النوبة إلى المجاز و الحذف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بالقرية هنا مطلق المدينة، و هما و البلد نظائر لغة و إن كان قد يفرق بين القرية و البلد عرفا،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القرية للمجمع الصغير من الناس، و القصبة لما هو أكبر منها، و البلد لما هو أكبر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يعين القرآن هذه القرية إلاّ أن المعروف بين المفسرين أنها كانت بيت المقدس، و هو المروي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أنها أريحا، و هي من حدود بيت المقدس فيرجع إلى الأول، و يشهد 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اُدْخُلُوا اَلْأَرْضَ اَلْمُقَدَّسَةَ اَلَّتِي كَتَبَ اَللّهُ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نعمة أخرى منّ بها اللّه عليهم حيث أباح لهم دخول القرية بعد زوال التيه عنهم، فيكون الأمر إرشاديا لا تكليفيا و سيأتي تتمة الكلام بعد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مِنْها حَيْثُ شِئْتُمْ رَغَداً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الرغد هو السعة و الكثرة، و إطلاقه يشمل السعة في كل شيء كالرغد في أنواع النّعم و الرغد في المكان و الزمان و غير ذلك في مقابل كل ضيق يفترض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إنّ دأب القرآن أنّ آياته المباركة يبين بعضها بعضا فلفظ الرغد و إن ذكر في هذه الآية الشريفة و لم يذكر في سورة الأعراف آية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إذا لا حظنا الآيتين معا يكون كأنه ذكر فيهما معا</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اُدْخُلُوا اَلْبابَ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أمرهم سبحانه و تعالى بالدخول إلى القرية المقدسة بيّن لهم كيفية الدخول و آدابه، و لأجل هذا قدم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اُدْخُلُوا اَلْبابَ سُجَّداً على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حِطَّةٌ </w:t>
      </w:r>
    </w:p>
    <w:p>
      <w:pPr>
        <w:pStyle w:val="BookText"/>
        <w:rPr/>
      </w:pPr>
      <w:r>
        <w:rPr>
          <w:rFonts w:ascii="Amiri" w:hAnsi="Amiri" w:eastAsia="Amiri" w:cs="Amiri"/>
          <w:color w:val="111111"/>
          <w:sz w:val="28"/>
          <w:sz w:val="28"/>
          <w:szCs w:val="28"/>
          <w:rtl w:val="true"/>
          <w:lang w:bidi="ar-SA"/>
        </w:rPr>
        <w:t>بخلاف ما ورد في سورة الأعراف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السجود هنا بمعنى الخضوع و الخشوع المناسب لمن يدخل الأرض المقدسة، و هو تأديب إلهي في كيفية دخول بيت المقدس، و يصح تعديه الى كل بيت من بيوت اللّه تعالى، و قد وردت في السنة المقدسة أمور كثيرة في آداب دخول المسجد الحرام و الكعبة المقدسة تعرّض لها فقهاء الفريقين في الكتب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المعروف في الباب أنّها من أبواب بيت المقدس يسمى بباب حطة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يراد بالباب مطلق مدخل الشيء سواء كان من الأبواب المعهودة المادية أم المعنوية،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استكمالات النفس الإنسانية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الباب على هذا المعنى شايع كثير</w:t>
      </w:r>
    </w:p>
    <w:p>
      <w:pPr>
        <w:pStyle w:val="BookText"/>
        <w:rPr/>
      </w:pPr>
      <w:r>
        <w:rPr>
          <w:rFonts w:ascii="Amiri" w:hAnsi="Amiri" w:eastAsia="Amiri" w:cs="Amiri"/>
          <w:color w:val="111111"/>
          <w:sz w:val="28"/>
          <w:sz w:val="28"/>
          <w:szCs w:val="28"/>
          <w:rtl w:val="true"/>
          <w:lang w:bidi="ar-SA"/>
        </w:rPr>
        <w:t xml:space="preserve">فقد روى الفريقان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 علي بابها، و من أراد العلم فليأت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فالأنبياء و الأوصياء و العلماء باللّه العاملون أبواب معرفة اللّه تعالى، و طرق الهداية إليه، و لا بد من الخضوع لهم لاستكمال النفوس الناقصة و هذا ما تقتضيه الفطرة فليس ما في هذه الآية المباركة أمرا خارجا عن حكم الفطرة</w:t>
      </w:r>
    </w:p>
    <w:p>
      <w:pPr>
        <w:pStyle w:val="BookText"/>
        <w:rPr/>
      </w:pPr>
      <w:r>
        <w:rPr>
          <w:rFonts w:ascii="Amiri" w:hAnsi="Amiri" w:eastAsia="Amiri" w:cs="Amiri"/>
          <w:color w:val="111111"/>
          <w:sz w:val="28"/>
          <w:sz w:val="28"/>
          <w:szCs w:val="28"/>
          <w:rtl w:val="true"/>
          <w:lang w:bidi="ar-SA"/>
        </w:rPr>
        <w:t xml:space="preserve">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باب حطتكم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مطابق لما تقدم فباب الحطة و العلم الإلهي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يعلم أن هذا الأمر في الآية المباركة كان في شرع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الندب كما في شرعنا أو على نحو الوجوب، و ظاهر الأمر يقتضي الأخير لو لا سياق الأدبية، و ترتب العقاب على خصوص الذين بدّلوا القول</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حِطَّةٌ نَغْفِرْ لَكُمْ خَطاياكُمْ وَ سَنَزِيدُ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دخولكم الباب خاشعين متواضعين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حط عنا ذنوبنا بتشرفنا ببيتك، و سلكنا مسلك أهل عبادتك فإذا فعلتم ذلك بدخول الباب و التوبة نغفر لكم خطاياكم الكثيرة و قد وعدهم بمزيد الإحسان و هذا من سنته عزّ و جل،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أَحْسَنُوا اَلْحُسْنى وَ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تختص الآية الكريمة بموردها، بل </w:t>
      </w:r>
    </w:p>
    <w:p>
      <w:pPr>
        <w:pStyle w:val="BookText"/>
        <w:rPr/>
      </w:pPr>
      <w:r>
        <w:rPr>
          <w:rFonts w:ascii="Amiri" w:hAnsi="Amiri" w:eastAsia="Amiri" w:cs="Amiri"/>
          <w:color w:val="111111"/>
          <w:sz w:val="28"/>
          <w:sz w:val="28"/>
          <w:szCs w:val="28"/>
          <w:rtl w:val="true"/>
          <w:lang w:bidi="ar-SA"/>
        </w:rPr>
        <w:t>تشمل كل من ترك ما لا يرتضيه تعالى و دخل في ما يرضاه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 اَلَّذِينَ ظَلَمُوا قَوْلاً غَيْرَ اَلَّذِي قِيلَ لَهُمْ التبديل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التغيير سواء كان في أصل المادة أم في الهيئة أم في بعض جهاتهما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سواء كان في الإعتقاد أم في مجرد اللفظ أم فيهما معا، و تبديل ما أنزله اللّه تعالى حرام بحكم الفطرة، و قد أجمع المسلمون على عدم صحته في ما يتعلق بالشريعة الإسلامية، و منه تبديل ألفاظ القرآن الكريم و لو حرفا واحدا، فإنه لا يجوز بلا ريب و 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غيروا ما أمروا به فخالفوه و لم يتبعوه و كان لهذا التبديل مصاديق مختلفة عند اليهود فإنهم خالفوا الأمر بالاستغفار و التوبة و السجود في بيت المقدس و بدلوه إلى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للمفسرين في تعيين المبدل إليه في السجود و الحطة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بعضهم أنهم قالوا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حنطة في شعرة، و قال آخر انه بهاطا، أو بحاطا، أو هطا سمهاثا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بدلوا الأمر بالسجود أنهم زحفوا على أستاههم، و كيف كان فقد وقع التبديل و المخالفة في ما أمروا به فشملهم العذاب، و هذا جزاء كل مستهزئ بآيات اللّه و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فَأَنْزَلْنا عَلَى اَلَّذِينَ ظَلَمُوا رِجْزاً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الرجز بمعنى الاضطراب الموجب للعذاب،</w:t>
      </w:r>
    </w:p>
    <w:p>
      <w:pPr>
        <w:pStyle w:val="BookText"/>
        <w:rPr/>
      </w:pPr>
      <w:r>
        <w:rPr>
          <w:rFonts w:ascii="Amiri" w:hAnsi="Amiri" w:eastAsia="Amiri" w:cs="Amiri"/>
          <w:color w:val="111111"/>
          <w:sz w:val="28"/>
          <w:sz w:val="28"/>
          <w:szCs w:val="28"/>
          <w:rtl w:val="true"/>
          <w:lang w:bidi="ar-SA"/>
        </w:rPr>
        <w:t xml:space="preserve">و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الطاعون رجز عذّب به بعض الأمم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بعض اللغويين الرجز و الرجس متقاربان كالبزاق و البصاق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الأوثان و هو يناسب 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سبحانه و تعالى نوع العذاب، و إنما ذكر بعض المفسرين أنه الطاعون فمات منهم أربعة و عشرون ألفا من كبارهم و شيوخهم و بقي الأبناء فانتقل عنهم العلم و العمل فمات الكبراء و الشيوخ بالطاعون و مات الباقون بالجهل المركب الذي هو أشد من الطاعون، و إنما كرر الظالمين في الآية المباركة إما لأجل تخصيص الرجز بالظالمين، أو تعظيما للأمر و إظهار قبح ظلمهم</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كانُوا يَفْسُقُونَ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ابتلى اليهود بأنواع من العذاب </w:t>
      </w:r>
      <w:bookmarkStart w:id="361" w:name="pg15364_245205"/>
    </w:p>
    <w:p>
      <w:pPr>
        <w:pStyle w:val="BookText"/>
        <w:rPr/>
      </w:pPr>
      <w:bookmarkEnd w:id="361"/>
      <w:r>
        <w:rPr>
          <w:rFonts w:ascii="Amiri" w:hAnsi="Amiri" w:eastAsia="Amiri" w:cs="Amiri"/>
          <w:color w:val="111111"/>
          <w:sz w:val="28"/>
          <w:sz w:val="28"/>
          <w:szCs w:val="28"/>
          <w:rtl w:val="true"/>
          <w:lang w:bidi="ar-SA"/>
        </w:rPr>
        <w:t>جزاء بما كانوا يفسقون بمخالفة الأوامر الإلهية، و سيأتي في سورة الأعراف تمام قصتهم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5872608_2142443653"/>
      <w:bookmarkStart w:id="363" w:name="_Toc140"/>
      <w:bookmarkEnd w:id="362"/>
      <w:r>
        <w:rPr>
          <w:rtl w:val="true"/>
        </w:rPr>
        <w:t>بحث دلالي</w:t>
      </w:r>
      <w:r>
        <w:rPr>
          <w:rtl w:val="true"/>
        </w:rPr>
        <w:t>:</w:t>
      </w:r>
      <w:bookmarkEnd w:id="363"/>
    </w:p>
    <w:p>
      <w:pPr>
        <w:pStyle w:val="BookText"/>
        <w:rPr/>
      </w:pPr>
      <w:r>
        <w:rPr>
          <w:rFonts w:ascii="Amiri" w:hAnsi="Amiri" w:eastAsia="Amiri" w:cs="Amiri"/>
          <w:color w:val="111111"/>
          <w:sz w:val="28"/>
          <w:sz w:val="28"/>
          <w:szCs w:val="28"/>
          <w:rtl w:val="true"/>
          <w:lang w:bidi="ar-SA"/>
        </w:rPr>
        <w:t>يمكن أن يكون تظليل الغمام إشارة إلى مقام تجلّي صفاته المقدسة جلت عظمته لخلّص عباده، و إنزال المن و السلوى إشارة إلى المقامات الحاصلة لهم من التخلي عن الرذائل و التحلي بالفضائل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كلوا من طيبات ما رزقناكم إشارة إلى</w:t>
      </w:r>
    </w:p>
    <w:p>
      <w:pPr>
        <w:pStyle w:val="BookText"/>
        <w:rPr/>
      </w:pPr>
      <w:r>
        <w:rPr>
          <w:rFonts w:ascii="Amiri" w:hAnsi="Amiri" w:eastAsia="Amiri" w:cs="Amiri"/>
          <w:color w:val="111111"/>
          <w:sz w:val="28"/>
          <w:sz w:val="28"/>
          <w:szCs w:val="28"/>
          <w:rtl w:val="true"/>
          <w:lang w:bidi="ar-SA"/>
        </w:rPr>
        <w:t xml:space="preserve">قول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في أيام دهركم نفحات ألا فتعرضوا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سَنَزِيدُ اَلْمُحْسِنِينَ إشارة إلى</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دنا إليّ شبرا دنوت إليه ذراعا و من دنا إليّ ذراعا دنوت منه باعا، و من دنا إليّ باعا دنوت إليه هرولة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اَلْبابَ إشارة إلى باب الرضا بالقضاء الذي هو باب اللّه الأعظم،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سُجَّداً إشارة إلى ظهور التجليات من عالم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ذو وجوه و المطلوب هو عدم الجزم بما ظهر من الاحتمال و إيكال العلم إلى العليم المتعال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ذكر حالات بني إسرائيل في ما يقرب من أربعين آية من سورة البقرة، و ذكر قصصهم في القرآن الكريم، و بيان لجاجهم و عنادهم مع أنبيائهم، و تعذيبهم بأنواع العذاب لما في ذلك من التسلية للنبي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كان يلقاه من مشركي العرب، و إيماء إلى أن من أصرّ على جهله و عناده في إنكار الحق بعد ظهوره يرى ما رآه بنو إسرائيل من العذاب، لوجود التشابه بينهما، فلا بد من العبرة بما جرى عليهم، و نبذ مساوي الأخلاق و الاهتمام بإصلاح النفوس فإن اللّه تعالى لم يحك لنا قصص الماضين إلاّ للاعتبار بها</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5872610_2142443653"/>
      <w:bookmarkStart w:id="365" w:name="_Toc141"/>
      <w:bookmarkEnd w:id="364"/>
      <w:r>
        <w:rPr>
          <w:rtl w:val="true"/>
        </w:rPr>
        <w:t>بحث روائي</w:t>
      </w:r>
      <w:r>
        <w:rPr>
          <w:rtl w:val="true"/>
        </w:rPr>
        <w:t>:</w:t>
      </w:r>
      <w:bookmarkEnd w:id="365"/>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القمي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قُلْتُمْ يا مُوسى لَنْ نُؤْمِنَ لَكَ حَتّى نَرَى اَللّهَ جَهْرَةً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السبعون الذين اختارهم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ليسمعوا كلام اللّه تعالى فلما سمعوا الكلام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يا موسى حتّى نرى اللّه 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عليهم صاعقة فاحترقوا ثم أحياهم اللّه بعد ذلك و بعثهم أنبياء، فهذا دليل على الرجعة في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بني إسرائيل شيء إلاّ و في أمتي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هؤلاء السبعين كانوا من خواص أصحاب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لاختياره لهم، كما يأتي في الرواية اللاحقة و كانوا عالمين بشريعته، و إصرارهم على الرؤية إنما كان لأجل أن يصلوا الى هذا المقام الرفيع أي الرؤية و ترفع درجتهم عند الناس في ترويجهم لشريعة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نزول الصاعقة عليهم و احتراقهم نحو تأديب إلهي لهم لإصرارهم في سؤالهم، فليست الصاعقة مثل صاعقة عاد و ثمود، بل انها تأديبية و إحيائهم و بعثهم أنبياء، لأجل أنهم كانوا عارفين بخصوصيات شريعة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أنهم كانوا جميعا أنبياء في عصر واحد كجمع من علماء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واحد لأنهم كانوا يبلّغون أحكام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ذيل الحديث فيدل عليه روايات كثيرة من الفريقين على أن كل ما وقع في بني إسرائيل يقع في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لَكَ حَتّى تَفْجُرَ لَنا مِنَ اَلْأَرْضِ يَنْبُوعاً أَوْ تَكُونَ لَكَ جَنَّةٌ مِنْ نَخِيلٍ وَ عِنَبٍ فَتُفَجِّرَ اَلْأَنْهارَ خِلالَها تَفْجِيراً أَوْ تُسْقِطَ اَلسَّماءَ كَما زَعَمْتَ عَلَيْنا كِسَفاً أَوْ تَأْتِيَ بِاللّهِ وَ اَلْمَلائِكَةِ قَبِيلاً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شأن جميع ذوي العقول التي انحصرت إدراكاتهم على الحس و المحسوسات، و تأتي الإشارة إلى الآيات الدالة على الرجعة و الأخبار الدالة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العيون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السبعون الذين اختارهم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صاروا معه إلى الجبل،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رأيت اللّه فأرناه كما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لَكَ حَتّى نَرَى اَللّهَ جَهْرَةً </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الرواية السابقة ما يتعلق بهذه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تفسير القمي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ظَلَّلْنا عَلَيْكُمُ اَلْغَمامَ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عبر بهم موسى البحر نزلوا في مفازة،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أهلكتنا و أخرجتنا من العمران إلى مفازة لا ظل فيها، و لا شجر، و لا ماء فكانت تجيء بالنهار غمامة تظلهم من الشمس، و ينزل عليهم بالليل المنّ فيأكلونه، و بالعشي يجيء طائر مشوي فيقع على موائدهم فإذا أكلوا و شبعوا طار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صحة الحديث يكون هذا من سنخ أطعمة الجنة التي تكون لها حياة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 جل وَ ما ظَلَمُونا وَ لكِنْ كانُوا أَنْفُسَهُمْ يَظْلِمُونَ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أعظم و أعز و أجل و أمنع من أن يظلم و لكنه خلطنا بنفسه فجعل ظلمنا ظلمه، و ولايتنا ولايته،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يعني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ما عن 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أعظم و أعز و أجل و أمنع من أن يظلم، فإن الظلم بمعنى المظلومية من صفات الممكن و هو تعالى منزه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الظلم بمعنى الفاعل فهو مضافا إلى أنه من صفات الممكن أيضا متقوم بالاحتياج و هو تعالى منزه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خلطنا بنفسه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من مظاهره تعالى على العباد، لأن أنبياء اللّه تعالى و أولياءه أدلاء عليه و كل دليل مظهر لمدلوله فيكون الخلط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ظلمنا ظلمه و ولايتنا ولايته، إذ لا معنى لولاية اللّه تعالى من كل جهة و إطاعته إلاّ أن يكون الظلم عليهم ظلما على اللّه تعالى</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ابن بابويه عن الرضا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الكمأة من المنّ الذي نزل على بني </w:t>
      </w:r>
      <w:bookmarkStart w:id="366" w:name="pg15364_245208"/>
    </w:p>
    <w:p>
      <w:pPr>
        <w:pStyle w:val="BookText"/>
        <w:rPr/>
      </w:pPr>
      <w:bookmarkEnd w:id="366"/>
      <w:r>
        <w:rPr>
          <w:rFonts w:ascii="Amiri" w:hAnsi="Amiri" w:eastAsia="Amiri" w:cs="Amiri"/>
          <w:color w:val="111111"/>
          <w:sz w:val="28"/>
          <w:sz w:val="28"/>
          <w:szCs w:val="28"/>
          <w:rtl w:val="true"/>
          <w:lang w:bidi="ar-SA"/>
        </w:rPr>
        <w:t xml:space="preserve">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مثله ما رواه البرقي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باب التطبيق، و يظهر أن للمنّ مصاديق منها ما 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الكمأة شحم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وَ قُولُوا حِطَّةٌ نَغْفِرْ لَكُمْ خَطاياكُمْ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باب حطتكم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يدل على ذلك، و قريب منه 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علي</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5872612_2142443653"/>
      <w:bookmarkStart w:id="368" w:name="_Toc142"/>
      <w:bookmarkEnd w:id="367"/>
      <w:r>
        <w:rPr>
          <w:rtl w:val="true"/>
        </w:rPr>
        <w:t>وَ إِذِ اِسْتَسْقى مُوسى لِقَوْمِهِ فَقُلْنَا اِضْرِبْ بِعَصاكَ اَلْحَجَرَ فَانْفَجَرَتْ مِنْهُ اِثْنَتا عَشْرَةَ عَيْناً قَدْ عَلِمَ كُلُّ أُناسٍ مَشْرَبَه</w:t>
      </w:r>
      <w:bookmarkEnd w:id="368"/>
    </w:p>
    <w:p>
      <w:pPr>
        <w:pStyle w:val="Heading4"/>
        <w:numPr>
          <w:ilvl w:val="3"/>
          <w:numId w:val="1"/>
        </w:numPr>
        <w:rPr/>
      </w:pPr>
      <w:bookmarkStart w:id="369" w:name="__RefHeading___Toc5872614_2142443653"/>
      <w:bookmarkStart w:id="370" w:name="_Toc143"/>
      <w:bookmarkEnd w:id="369"/>
      <w:r>
        <w:rPr>
          <w:rtl w:val="true"/>
        </w:rPr>
        <w:t>اشارة</w:t>
      </w:r>
      <w:bookmarkEnd w:id="370"/>
    </w:p>
    <w:p>
      <w:pPr>
        <w:pStyle w:val="BookText"/>
        <w:rPr/>
      </w:pPr>
      <w:r>
        <w:rPr>
          <w:rFonts w:ascii="Amiri" w:hAnsi="Amiri" w:eastAsia="Amiri" w:cs="Amiri"/>
          <w:color w:val="111111"/>
          <w:sz w:val="28"/>
          <w:sz w:val="28"/>
          <w:szCs w:val="28"/>
          <w:rtl w:val="true"/>
          <w:lang w:bidi="ar-SA"/>
        </w:rPr>
        <w:t xml:space="preserve">وَ إِذِ اِسْتَسْقى مُوسى لِقَوْمِهِ فَقُلْنَا اِضْرِبْ بِعَصاكَ اَلْحَجَرَ فَانْفَجَرَتْ مِنْهُ اِثْنَتا عَشْرَةَ عَيْناً قَدْ عَلِمَ كُلُّ أُناسٍ مَشْرَبَهُمْ كُلُوا وَ اِشْرَبُوا مِنْ رِزْقِ اَللّهِ وَ لا تَعْثَوْا فِي اَلْأَرْضِ 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قُلْتُمْ يا مُوسى لَنْ نَصْبِرَ عَلى طَعامٍ واحِدٍ فَادْعُ لَنا رَبَّكَ يُخْرِجْ لَنا مِمّا تُنْبِتُ اَلْأَرْضُ مِنْ بَقْلِها وَ قِثّائِها وَ فُومِها وَ عَدَسِها وَ بَصَلِها قالَ أَ تَسْتَبْدِلُونَ اَلَّذِي هُوَ أَدْنى بِالَّذِي هُوَ خَيْرٌ اِهْبِطُوا مِصْراً فَإِنَّ لَكُمْ ما سَأَلْتُمْ وَ ضُرِبَتْ عَلَيْهِمُ اَلذِّلَّةُ وَ اَلْمَسْكَنَةُ وَ باؤُ بِغَضَبٍ مِنَ اَللّهِ ذلِكَ بِأَنَّهُمْ كانُوا يَكْفُرُونَ بِآياتِ اَللّهِ وَ يَقْتُلُونَ اَلنَّبِيِّينَ بِغَيْرِ اَلْحَقِّ ذلِكَ بِما عَصَوْا وَ كانُوا يَعْتَدُونَ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سبحانه و تعالى في هذه الآيات المباركة بعض القضايا المهمة الواقعة في بني إسرائيل في عهد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تذكيرا بنعمه عليهم فقابلوا ذلك بالكفران و العناد للحق فعوقبوا بالذلة و المسكنة و غضب من اللّه تعالى</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5872616_2142443653"/>
      <w:bookmarkStart w:id="372" w:name="_Toc144"/>
      <w:bookmarkEnd w:id="371"/>
      <w:r>
        <w:rPr>
          <w:rtl w:val="true"/>
        </w:rPr>
        <w:t>التفسير</w:t>
      </w:r>
      <w:bookmarkEnd w:id="372"/>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اِسْتَسْقى مُوسى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الاستسقاء طلب الماء و ذلك أن بني إسرائيل لما خرجوا من مصر وقعوا في صحراء قفر فأصابهم ظمأ </w:t>
      </w:r>
    </w:p>
    <w:p>
      <w:pPr>
        <w:pStyle w:val="BookText"/>
        <w:rPr/>
      </w:pPr>
      <w:r>
        <w:rPr>
          <w:rFonts w:ascii="Amiri" w:hAnsi="Amiri" w:eastAsia="Amiri" w:cs="Amiri"/>
          <w:color w:val="111111"/>
          <w:sz w:val="28"/>
          <w:sz w:val="28"/>
          <w:szCs w:val="28"/>
          <w:rtl w:val="true"/>
          <w:lang w:bidi="ar-SA"/>
        </w:rPr>
        <w:t xml:space="preserve">شديد فاستعانوا بموسى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 من اللّه تعالى أن يسقيهم، كما سبق أنهم طلبوا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يظلّهم من حر الشمس فظلل عليهم الغمام، و طلبوا الطعام فأنزل اللّه تعالى عليهم المن و السلوى، و جميع هذه الآيات وقعت في التيه، و سيأتي تفصيل قصتهم في سورة الأعراف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اِضْرِبْ بِعَصاكَ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أمرنا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يضرب الحجر بعصاه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بعض المفسرين أنّ هذا الحجر لم يكن حجرا معينا، بل أي حجر ضربه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انفجر منه الماء، و لكنه مخالف لظاهر الآية المباركة بل كان حجرا معينا من أحجار الجنّة على ما</w:t>
      </w:r>
    </w:p>
    <w:p>
      <w:pPr>
        <w:pStyle w:val="BookText"/>
        <w:rPr/>
      </w:pPr>
      <w:r>
        <w:rPr>
          <w:rFonts w:ascii="Amiri" w:hAnsi="Amiri" w:eastAsia="Amiri" w:cs="Amiri"/>
          <w:color w:val="111111"/>
          <w:sz w:val="28"/>
          <w:sz w:val="28"/>
          <w:szCs w:val="28"/>
          <w:rtl w:val="true"/>
          <w:lang w:bidi="ar-SA"/>
        </w:rPr>
        <w:t xml:space="preserve">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أحجار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إبراهيم و حجر بني إسرائيل، و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موجود لدى خاتم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سيكون لهذا الحجر شأن من الشأن عند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يشهد له ما في التوراة فإنه عبر عنه في سفر الخروج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ستأتي تتمة الكلام في البحث الروائي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عصا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معروفة في الكتب السماوية و قد كانت مظهرا لمعجزات كثيرة و أصلها من آس الجنّة كان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حملها معه من الجنّة إلى الأرض، كان طولها عشرة أذرع على طول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لها شعبتان تتوقدان نورا في الظلمة و كانت تتوارث مع الأنبياء و أوصيائهم حتّى دفعها شعيب إلى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موجودة الآن، و ستظهر حتّى تلقف أساس الظلم و العدوان على يد خليفة من خلفاء الرحمن إن شاء اللّه تعالى و في جميع ذلك روايات معتبرة يأتي التعرض لها</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فَانْفَجَرَتْ مِنْهُ اِثْنَتا عَشْرَةَ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الإنشقاق و كل انفجار مسبوق بالانبجاس و لا 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سبحانه و تعالى في آية أخرى الانبجاس، فقال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أَوْحَيْنا إِلى مُوسى إِذِ اِسْتَسْقاهُ قَوْمُهُ أَنِ اِضْرِبْ بِعَصاكَ اَلْحَجَرَ فَانْبَجَسَتْ مِنْهُ اِثْنَتا عَشْرَةَ 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الجمع بينه و بين المقام باختلاف المراتب شدة و ضعفا، لأجل القرائن المحفوفة بالموضوع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عدد العيون المنفجرة بعدد الأسباط لكل سبط مشرب معين لا يتعداه إلى غيره، كما في الآية المباركة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فَانْفَجَرَتْ مِنْهُ اِثْنَتا عَشْرَةَ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الإنشقاق و كل انفجار مسبوق بالانبجاس و لا 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سبحانه و تعالى في آية أخرى الانبجاس، فقال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أَوْحَيْنا إِلى مُوسى إِذِ اِسْتَسْقاهُ قَوْمُهُ أَنِ اِضْرِبْ بِعَصاكَ اَلْحَجَرَ فَانْبَجَسَتْ مِنْهُ اِثْنَتا عَشْرَةَ 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الجمع بينه و بين المقام باختلاف المراتب شدة و ضعفا، لأجل القرائن المحفوفة بالموضوع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عدد العيون المنفجرة بعدد الأسباط لكل سبط مشرب معين لا يتعداه إلى غيره، كما في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كُلُّ أُناسٍ مَشْرَبَهُمْ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إما بإلهام منه عزّ و جل ذلك لهم، أو بجعل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بالتباني على ذلك ليختار كل أناس مشربهم فلا يقعوا في التنافس و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 اِشْرَبُوا مِنْ رِزْقِ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الرزق هنا هو الحاصل من عالم الغيب كما 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مما رزقكم اللّه من المن و السلوى و اشربوا مما فجرناه من 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أول السورة معنى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تَعْثَوْا فِي اَلْأَرْضِ 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الفساد،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تبالغوا في الفساد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الآية المباركة إيماء الى أن كل فساد في الأرض عظيم و شديد، أو أن الفساد يجب أن يتحرز حتّى عن موهومه فضلا عن مظنونه و معلومه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ورود النهي عقيب الإنعام فيه إيماء أيضا إلى أن النعمة يجب أن لا تكون سببا لفسادهم؛ فلا يقابلوها بالغي و الكفران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يعرف من ذلك أن فساد بني إسرائيل و تبديلهم نعم اللّه تعالى بالكفران لا ينفك عنهم و قد طبعوا على ذلك، كما شاهد ذلك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مشركي قريش و يهود عصر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حكم الآية عام لا يختص بخصوص المورد كما في كثير من الآيات، و لعله لذلك التفت من سياق الكلام السابق إلى سياق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بالأكل و الشرب للإباحة لجميع ما لم ينه الشارع عن أكله و شربه، و لعامة أفراد الناس</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ظهور الماء من الحجارة بعصا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 في التوراة </w:t>
      </w:r>
    </w:p>
    <w:p>
      <w:pPr>
        <w:pStyle w:val="BookText"/>
        <w:rPr/>
      </w:pPr>
      <w:r>
        <w:rPr>
          <w:rFonts w:ascii="Amiri" w:hAnsi="Amiri" w:eastAsia="Amiri" w:cs="Amiri"/>
          <w:color w:val="111111"/>
          <w:sz w:val="28"/>
          <w:sz w:val="28"/>
          <w:szCs w:val="28"/>
          <w:rtl w:val="true"/>
          <w:lang w:bidi="ar-SA"/>
        </w:rPr>
        <w:t xml:space="preserve">و القرآن الكريم، كما أن ظهور الماء من أنامل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في كتب الفريقين، و من الواضح أن الثاني أشد معجزة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قُلْتُمْ يا مُوسى لَنْ نَصْبِرَ عَلى طَعامٍ واحِدٍ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ما قاله بنو إسرائيل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لن نصبر على المنّ و السلوى حيث لم يجدوا بديلا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قصور هممهم و انها مقتصرة على الماديات و عدم قابليتهم لنعم عالم الغيب فقد استولى على طباعهم السخرية و العناد فكان هذا السؤال منبعثا عن طبيعتهم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يتغذى به و غلّب استعماله في الحنطة لأجل الغلبة الاستعمالية و إلاّ فقد يستعمل في الماء أيضا،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شَرِبَ مِنْهُ فَلَيْسَ مِنِّي وَ مَنْ لَمْ يَطْعَمْهُ فَإِنَّهُ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ماء زمزم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طعام طعم و شفاء 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الطعام اسم يطلق على ما يؤكل و يشرب و قد وردت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ع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بهيئات مختلفة بالنسبة إلى الدنيا و الآخرة،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يُطْعِمُ وَ لا يُطْعَمُ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اَلَّذِينَ آمَنُوا وَ عَمِلُوا اَلصّالِحاتِ جُناحٌ فِيما طَعِمُوا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جلّ شأنه في وصف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طَعاماً ذا غُصَّةٍ وَ عَذاباً أَلِيماً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المزمل،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يؤديه الذوق، قال تعالى في وصف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أَنْهارٌ مِنْ لَبَنٍ لَمْ يَتَغَيَّرْ طَعْمُهُ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محمد،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المادة قرينة الإنسان في جميع نشآته إلى الخلود؛ و ربما يستعمل في المعنويات أيضا،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اَلْإِنْسانُ إِلى طَعامِهِ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عبس،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 في الأخبار إلى علمه الذي يتعلّمه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قائم بالقوة الذائقة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بالواحد الوحدة النوعية، فإن الطعام كان مركبا من المنّ و السلوى و أنه يتكرر كل يوم فذلك ينافي الوحدة الشخصية</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عدم صبرهم على طعام واحد يحتمل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ملالة الذوق </w:t>
      </w:r>
    </w:p>
    <w:p>
      <w:pPr>
        <w:pStyle w:val="BookText"/>
        <w:rPr/>
      </w:pPr>
      <w:r>
        <w:rPr>
          <w:rFonts w:ascii="Amiri" w:hAnsi="Amiri" w:eastAsia="Amiri" w:cs="Amiri"/>
          <w:color w:val="111111"/>
          <w:sz w:val="28"/>
          <w:sz w:val="28"/>
          <w:szCs w:val="28"/>
          <w:rtl w:val="true"/>
          <w:lang w:bidi="ar-SA"/>
        </w:rPr>
        <w:t>لأن لكل جديد 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الوحدة في الآكلين مع أن فيهم الأغنياء و الفقراء و من هو أدون، و هذا لا يناسب مقامهم الدنيوي، و كل ذلك يرجع إلى قصور عقولهم،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 لَنا رَبَّكَ يُخْرِجْ لَنا مِمّا تُنْبِتُ اَلْأَرْضُ مِنْ بَقْلِها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هنا بمعنى السؤال من اللّه تعالى و الطلب منه و إفراد الخطاب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 لَنا رَبَّكَ لما علموا من أنس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بربه، و رأفته تعالى بموسى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يعلمون الاستجابة منه، و تحريضا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للتأكيد في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نبات لا ينبت أصله و فرعه في الشتاء و المراد به ما يطعمه الإنسان من طيب الخضروات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قِثّائِها وَ فُومِها وَ عَدَسِها وَ بَصَلِها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القثاء نبات معروف و هو الخيار، كما أن العدس و البصل معروفان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الفوم هو الحنطة، روي ذلك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قول أكثر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جمع إنه الثوم أبدلت الثاء فاء، و هو المشاكل للبصل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تَسْتَبْدِلُونَ اَلَّذِي هُوَ أَدْنى بِالَّذِي هُوَ 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الاستبدال طلب شيء بدلا من آخر،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تستبدلون الذي هو خسيس بالمن و السلوى الذي هو 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استبدالهم الدنيء بالخير واضح، لأن المن و السلوى ينزلان عليهم من عالم الغيب من غير تعب و عناء، و جميع ما سألوه إنما كان يخرج من الأرض بالتعب و المشقة و بذل الجهد حتّى يتغذوا به، و انهما كانا أطيب و ألذ مما سألوه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اِهْبِطُوا مِصْراً فَإِنَّ لَكُمْ ما سَأَلْتُمْ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معنى المصر و هو في الأصل بمعنى الانقطاع و الفصل لأن المحل صار منقطعا و منفصلا عن غيره بالعمارة و السكنى</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بها مصر من الأمصار،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مصر المعروفة، و يجوز تنوينها لصرفها، و لا دليل على كلا القولين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 فالأمر للتعجيز، لأنه لا يمكنهم الدخول في مصر من الأمصار، لأن اللّه تبارك و تعالى كتب عليهم التيه و لا يمكنهم القتال لضعف عزائمهم و جبن نفوسهم، و أن الأرض التي هم فيها جدباء لا ينبت فيها البقل و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ضُرِبَتْ عَلَيْهِمُ اَلذِّلَّةُ وَ اَلْمَسْكَنَةُ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يأتي لمعان كثيرة تتميز بالقرائن، و المراد به في المقام هو اللزوم و الإلزام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المولى الخراج على عبيده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ألزمهم، و ذلك أحسن الاستعمالات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الصغار و الهوان، و المسكنة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 الشديد و فقر النفس، لأن الفقر أسكن الشخص و قلل حركته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أعم مما إذا كانتا في النفس، أو في المال، أو في سائر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جل شأنه عاقبهم بالذلة و المسكنة، لأنهم كفروا بأنعم اللّه فقد أذلهم اللّه تعالى باستيلاء سائر الأمم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المتيقن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في عصر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آذوه، و من آذوا منهم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يمكن إرجاعه إلى جميع الأعصار، كما دلت عليه التواريخ و يأتي في الآيات المناسبة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باؤُ بِغَضَبٍ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البوء بمعنى الرجوع، و باءوا أي رجعوا و انقلبوا، و يستعمل في القرآن غالبا في الشر،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فَباؤُ بِغَضَبٍ عَلى 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باءَ بِسَخَطٍ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الغضب إن أضيف اليه سبحانه و تعالى فهو عقابه بالنسبة إلى من عضب عليه، و إن أضيف الى الخلق فهو حالة توجب الإضرار و هي من الحالات المذمومة، </w:t>
      </w:r>
    </w:p>
    <w:p>
      <w:pPr>
        <w:pStyle w:val="BookText"/>
        <w:rPr/>
      </w:pPr>
      <w:r>
        <w:rPr>
          <w:rFonts w:ascii="Amiri" w:hAnsi="Amiri" w:eastAsia="Amiri" w:cs="Amiri"/>
          <w:color w:val="111111"/>
          <w:sz w:val="28"/>
          <w:sz w:val="28"/>
          <w:szCs w:val="28"/>
          <w:rtl w:val="true"/>
          <w:lang w:bidi="ar-SA"/>
        </w:rPr>
        <w:t>و قد بين تعالى السبب في إذلالهم و مسكنتهم و غضبه عليهم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كانُوا يَكْفُرُونَ بِآياتِ اَللّهِ فرجعوا بكفرهم و عصيانهم إلى غضبه تعالى رجوعا دائميا، فإن كل غضب لا بد له من سبب بخلاف الرحمة،</w:t>
      </w:r>
    </w:p>
    <w:p>
      <w:pPr>
        <w:pStyle w:val="BookText"/>
        <w:rPr/>
      </w:pPr>
      <w:r>
        <w:rPr>
          <w:rFonts w:ascii="Amiri" w:hAnsi="Amiri" w:eastAsia="Amiri" w:cs="Amiri"/>
          <w:color w:val="111111"/>
          <w:sz w:val="28"/>
          <w:sz w:val="28"/>
          <w:szCs w:val="28"/>
          <w:rtl w:val="true"/>
          <w:lang w:bidi="ar-SA"/>
        </w:rPr>
        <w:t xml:space="preserve">فقد تواتر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رحمته سبقت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المراد بالسبق الزماني منه، بل السبق الإيجادي التكويني، فإن ما سواه منه عزّ و جل و من رحمته، فكل من يعصي اللّه سبحانه و تعالى فقد رجع من رحمته إلى غضبه و عقابه بعمده و اختياره بعد فتح جميع أبواب الرحمة على الفاعل المختار، فيستحق الخزي و العار في حكم العقل، و حكم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كانُوا يَكْفُرُونَ بِآياتِ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حل بهم من الذل و المسكنة، و استحقاق غضب اللّه تعالى كان بسبب كفرهم و تكذيبهم لآياته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بآيات اللّه تعالى المعجزات الباهرات التي شاهدوها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الكفر بها رجوع بغضب على غضب، لأن كفران كل آية من آياته يوجب غضبا منه عزّ و جل؛ و يجوز أن يكون المراد الكفر بالمعجزات و قتل النبيين أو إنكار الإنجيل و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الأولى إرادة العموم ليشمل جميع ما ذكر مع ترك الواجبات و فعل المحرمات، و تشهد لذلك الروايات الدالة على أن الإصرار على المعاصي الصغيرة من الكبائر، و لا اختصاص لذلك ببني إسرائيل فقط، بل يشمل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التخصيص بالمورد كما هو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يَقْتُلُونَ اَلنَّبِيِّينَ بِغَيْرِ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جمع النبي، كالأقوياء جمع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النبأ هو الخبر، و لكنّه أخص من مطلق الخبر، لاختصاصه بالإخبار عن الغيب بواسطة إنسان رفيع الشأن و عظيم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بين اللغويين و تبعهم المفسرون أنّ مبدأ اشتقاق النبي مهموز</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بعض اشتقاقه من النبوة من غير همز، و هي الارتفاع لأن مقام النبي رفيع جدا، و لا ينافي ذلك لزومه الإخبار عن اللّه تعالى فبعض عبّروا بنفس اللازم و هو الاخبار، و البعض الآخر عبروا بالملزوم و هو رفعة المقام، و يمكن تأييده </w:t>
      </w:r>
    </w:p>
    <w:p>
      <w:pPr>
        <w:pStyle w:val="BookText"/>
        <w:rPr/>
      </w:pPr>
      <w:r>
        <w:rPr>
          <w:rFonts w:ascii="Amiri" w:hAnsi="Amiri" w:eastAsia="Amiri" w:cs="Amiri"/>
          <w:color w:val="111111"/>
          <w:sz w:val="28"/>
          <w:sz w:val="28"/>
          <w:szCs w:val="28"/>
          <w:rtl w:val="true"/>
          <w:lang w:bidi="ar-SA"/>
        </w:rPr>
        <w:t>بثقل الهمزة في كلام العرب حتّى</w:t>
      </w:r>
    </w:p>
    <w:p>
      <w:pPr>
        <w:pStyle w:val="BookText"/>
        <w:rPr/>
      </w:pPr>
      <w:r>
        <w:rPr>
          <w:rFonts w:ascii="Amiri" w:hAnsi="Amiri" w:eastAsia="Amiri" w:cs="Amiri"/>
          <w:color w:val="111111"/>
          <w:sz w:val="28"/>
          <w:sz w:val="28"/>
          <w:szCs w:val="28"/>
          <w:rtl w:val="true"/>
          <w:lang w:bidi="ar-SA"/>
        </w:rPr>
        <w:t xml:space="preserve">نسب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جبرائيل نزل القرآن بالهمزة ما همّزنا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 يظهر حكم تخفيف الهمزة في القرآن كله، و عليه كلما دار بين قراءة شيء بالهمزة أو بغيرها تكون القراءة بغيرها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رجلا 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نبيء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بنبيء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لكني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النبي بمعنى الطريق، و سمي الرسول به، لاهتداء الخلق به كالطريق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أية حال النبي هو الإنسان المخبر عن اللّه تعالى بلا واسطة بشر، سواء كانت له شريعة كموسى و عيسى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لم تكن له شريعة كيحيى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الرسول هو الإنسان المخبر عن اللّه تعالى و كانت له شريعة، سواء كانت مبتدأة كآدم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ناسخة كشريعة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سيأتي تفصيل ذلك في الآيات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وصف اللّه سبحانه قتل النبيين بغير الحق، و هو كذلك إذ لا يعقل أن يكون قتل الأنبياء بالحق، فالقيد ليس باحترازي فهو إما لأجل تعظيم الذنب الذي اقترفوه، و زيادة الشنعة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باب تقرير زعمهم و اعتقادهم، يعني مع أنكم تعتقدون ان هذا القتل كان بغير حق فكيف تقدمون عليه مع هذا الاعتقاد، و قد قتلوا من أنبياء اللّه تعالى أشعيا و زكريا و يحيى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بِما عَصَوْا وَ كانُوا يَعْتَدُونَ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العصيان معروف و هو خلاف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الاعتداء تجاوز كل شيء، و يحتمل أن يكون لفظ الإشارة الثانية في الآية المباركة تأكيدا للأولى فيها، أي ذلك الذل و المسكنة و الغضب كان بسبب عصيانهم لأوامر اللّه تعالى و خروجهم عن حدود ما أنزله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ترجع الإشارة إلى الأخير، أي أن قتلهم الأنبياء كان بسبب عصيانهم و اعتدائهم</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يَعْتَدُونَ أن الاعتداء صار عادة لهم و طبعا و خلقا لديهم، و هذا أمر لا يختص باليهود بل كل من استولى عليه العصيان و المخالفة و الاعتداء على حدود اللّه تعالى يستحق غضب اللّه تعالى </w:t>
      </w:r>
      <w:bookmarkStart w:id="373" w:name="pg15364_245216"/>
    </w:p>
    <w:p>
      <w:pPr>
        <w:pStyle w:val="BookText"/>
        <w:rPr/>
      </w:pPr>
      <w:bookmarkEnd w:id="373"/>
      <w:r>
        <w:rPr>
          <w:rFonts w:ascii="Amiri" w:hAnsi="Amiri" w:eastAsia="Amiri" w:cs="Amiri"/>
          <w:color w:val="111111"/>
          <w:sz w:val="28"/>
          <w:sz w:val="28"/>
          <w:szCs w:val="28"/>
          <w:rtl w:val="true"/>
          <w:lang w:bidi="ar-SA"/>
        </w:rPr>
        <w:t>و اذلاله فيكون ذيل الآية الشريفة حكما عقليا لا يختص بأمة دون أخرى</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5872618_2142443653"/>
      <w:bookmarkStart w:id="375" w:name="_Toc145"/>
      <w:bookmarkEnd w:id="374"/>
      <w:r>
        <w:rPr>
          <w:rtl w:val="true"/>
        </w:rPr>
        <w:t>بحوث المقام</w:t>
      </w:r>
      <w:bookmarkEnd w:id="375"/>
    </w:p>
    <w:p>
      <w:pPr>
        <w:pStyle w:val="Heading5"/>
        <w:numPr>
          <w:ilvl w:val="4"/>
          <w:numId w:val="1"/>
        </w:numPr>
        <w:rPr/>
      </w:pPr>
      <w:bookmarkStart w:id="376" w:name="__RefHeading___Toc5872620_2142443653"/>
      <w:bookmarkStart w:id="377" w:name="_Toc146"/>
      <w:bookmarkEnd w:id="376"/>
      <w:r>
        <w:rPr>
          <w:rtl w:val="true"/>
        </w:rPr>
        <w:t>بحث روائي</w:t>
      </w:r>
      <w:r>
        <w:rPr>
          <w:rtl w:val="true"/>
        </w:rPr>
        <w:t>:</w:t>
      </w:r>
      <w:bookmarkEnd w:id="377"/>
    </w:p>
    <w:p>
      <w:pPr>
        <w:pStyle w:val="BookText"/>
        <w:rPr/>
      </w:pPr>
      <w:r>
        <w:rPr>
          <w:rFonts w:ascii="Amiri" w:hAnsi="Amiri" w:eastAsia="Amiri" w:cs="Amiri"/>
          <w:color w:val="111111"/>
          <w:sz w:val="28"/>
          <w:sz w:val="28"/>
          <w:szCs w:val="28"/>
          <w:rtl w:val="true"/>
          <w:lang w:bidi="ar-SA"/>
        </w:rPr>
        <w:t xml:space="preserve">في الكافي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كانُوا يَكْفُرُونَ بِآياتِ اَللّهِ وَ يَقْتُلُونَ اَلنَّبِيِّينَ بِغَيْرِ اَلْحَقِّ ذلِكَ بِما عَصَوْا وَ كانُوا يَعْتَدُونَ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قتلوهم بأيديهم، و لا ضربوهم بأسيافهم، و لكن سمعوا أحاديثهم فأذاعوها فأخذوا عليها و صار قتلا و اعتداء و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القتل أعم من المباشر و التسبيب، و في ذلك روايات كثيرة، بل يستفاد ذلك من نفس الآية المباركة، و ربما يكون السبب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مع موسى حجر يضعه في وسط العسكر ثم يضربه بعصاه فينفجر منه اثنتا عشرة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فيذهب كل سبط في رحله و كانوا اثني عشر سبطا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القرآن المبين و هذا الخبر بالحجر أولى من تعبير التوراة بالصخرة لأن الحجر يمكن حمله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الصخرة فإنها تطلق على الحجارة الكبيرة التي لا تحمل إلاّ مع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العسكري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احذروا الانهماك في المعاصي، و التهاون بها، فإن المعاصي يستولي بها الخذلان على صاحبها حتّى توقعه في ما هو أعظم منها، فلا يزال يعصي و يتهاون و يخذل و يوقع في ما هو أعظم مما جنى</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هذه الرواية وجداني لكل من أرخى عنان النفس في المعاصي، و سلك في أي مسلك شاء و أراد، و تدل عليه الروايات الكثيرة، و استفاد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يَعْتَدُونَ </w:t>
      </w:r>
      <w:r>
        <w:rPr>
          <w:rFonts w:eastAsia="Amiri" w:cs="Amiri" w:ascii="Amiri" w:hAnsi="Amiri"/>
          <w:color w:val="111111"/>
          <w:sz w:val="28"/>
          <w:szCs w:val="28"/>
          <w:rtl w:val="true"/>
          <w:lang w:bidi="ar-SA"/>
        </w:rPr>
        <w:t xml:space="preserve">. </w:t>
      </w:r>
      <w:bookmarkStart w:id="378" w:name="pg15364_245217"/>
    </w:p>
    <w:p>
      <w:pPr>
        <w:pStyle w:val="Heading5"/>
        <w:numPr>
          <w:ilvl w:val="4"/>
          <w:numId w:val="1"/>
        </w:numPr>
        <w:rPr/>
      </w:pPr>
      <w:bookmarkStart w:id="379" w:name="__RefHeading___Toc5872622_2142443653"/>
      <w:bookmarkStart w:id="380" w:name="_Toc147"/>
      <w:bookmarkEnd w:id="378"/>
      <w:bookmarkEnd w:id="379"/>
      <w:r>
        <w:rPr>
          <w:rtl w:val="true"/>
        </w:rPr>
        <w:t>بحث فقهي و كلامي</w:t>
      </w:r>
      <w:r>
        <w:rPr>
          <w:rtl w:val="true"/>
        </w:rPr>
        <w:t>:</w:t>
      </w:r>
      <w:bookmarkEnd w:id="380"/>
    </w:p>
    <w:p>
      <w:pPr>
        <w:pStyle w:val="BookText"/>
        <w:rPr/>
      </w:pPr>
      <w:r>
        <w:rPr>
          <w:rFonts w:ascii="Amiri" w:hAnsi="Amiri" w:eastAsia="Amiri" w:cs="Amiri"/>
          <w:color w:val="111111"/>
          <w:sz w:val="28"/>
          <w:sz w:val="28"/>
          <w:szCs w:val="28"/>
          <w:rtl w:val="true"/>
          <w:lang w:bidi="ar-SA"/>
        </w:rPr>
        <w:t xml:space="preserve">قد استدل بالآية الشريفة كُلُوا وَ اِشْرَبُوا مِنْ رِزْقِ اَللّهِ على إباحة الأشياء و حليتها و جعلوها أصلا عبروا عنه بأصالة الإباحة العقلية و النقلية و قد حررنا البحث عنه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للتعرض هنا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استدل بها على أنّ الرزق يطلق على الحلال فقط لأن الأمر يدل على الإباحة في المقام، و حيث لا يتصور الإباحة في الحرام فلا يصدق عليه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يرد عليه أنّ من شرط ظهور اللفظ في شيء إحراز كون المتكلم في مقام بيان ذلك الشيء و إقامة الحجة عليه، و هو غير محرز في المقام، و يكفي في عدم صحة التمسك بالإطلاق الشك في ذلك على ما هو المتعارف في المحاورات، و قد حررنا ذلك في أصول الفقه، و يأتي في الآيات المناسبة ما يتعلق بالرزق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5872624_2142443653"/>
      <w:bookmarkStart w:id="382" w:name="_Toc148"/>
      <w:bookmarkEnd w:id="381"/>
      <w:r>
        <w:rPr>
          <w:rtl w:val="true"/>
        </w:rPr>
        <w:t>بحث فلسفي</w:t>
      </w:r>
      <w:r>
        <w:rPr>
          <w:rtl w:val="true"/>
        </w:rPr>
        <w:t>:</w:t>
      </w:r>
      <w:bookmarkEnd w:id="382"/>
    </w:p>
    <w:p>
      <w:pPr>
        <w:pStyle w:val="BookText"/>
        <w:rPr/>
      </w:pPr>
      <w:r>
        <w:rPr>
          <w:rFonts w:ascii="Amiri" w:hAnsi="Amiri" w:eastAsia="Amiri" w:cs="Amiri"/>
          <w:color w:val="111111"/>
          <w:sz w:val="28"/>
          <w:sz w:val="28"/>
          <w:szCs w:val="28"/>
          <w:rtl w:val="true"/>
          <w:lang w:bidi="ar-SA"/>
        </w:rPr>
        <w:t xml:space="preserve">ذكر اللّه سبحانه و تعالى في هذه الآيات المباركة جملة من المعجزات التي صدرت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كلها من صنع اللّه تعالى و إذا نسبت اليه تعالى لا يتصور فيها التحديد و التقييد بوجه من الوجوه لعموم قدرته، فالحد بالنسبة إلى الكمال الأتم المطلق من كل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ذاته و بذاته و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يتصور له معنى معقول، و لكن إذا لوحظ ذلك كله بالنسبة إلى المورد و المتعلق لا بد أن يحد بحد الإمكان الذاتي إذ المستحيل بالذات يقصر عن أن يقع مورد المعجزات و خوارق العادات، لقصور في المتعلق لا أن يكون القصور في القدرة،</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يقدر اللّه على أن يجعل الدنيا في بيضة بحيث لا تصغر الدنيا و لا تكبر البيضة؟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قادر، و لكن هذا لا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فاتفق العقل و النقل على خروج الممتنعات عن مورد المعجزات و خوارق العادات، و إنما يكون موردها الممكنات الذاتية، و إن كانت ممتنعة عادة بالأسباب العادية لكنها ممكنة </w:t>
      </w:r>
      <w:bookmarkStart w:id="383" w:name="pg15364_245218"/>
    </w:p>
    <w:p>
      <w:pPr>
        <w:pStyle w:val="BookText"/>
        <w:rPr/>
      </w:pPr>
      <w:bookmarkEnd w:id="383"/>
      <w:r>
        <w:rPr>
          <w:rFonts w:ascii="Amiri" w:hAnsi="Amiri" w:eastAsia="Amiri" w:cs="Amiri"/>
          <w:color w:val="111111"/>
          <w:sz w:val="28"/>
          <w:sz w:val="28"/>
          <w:szCs w:val="28"/>
          <w:rtl w:val="true"/>
          <w:lang w:bidi="ar-SA"/>
        </w:rPr>
        <w:t>بالقدرة القاهرة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يعلم الوجه في المعجزات الصادرة عن الأنبياء لا سيما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مراد جمع من الفلاسفة و المتكلمين و تبعهم بعض المفسرين القدماء من أن المعجزة تجري بأسبابها الطبيعية، أي أنها تجري في الممكنات الذاتية، لا الممتنعات بأسبابها الطبيعية الظاهرة لمن جرت على يده المعجزات الخفية على غيره بل غير القابلة للظهور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ذلك إنّه تبارك و تعالى سلك في جريان الإعجاز مسلك الأسباب الظاهرية، حفظا للنظام الأحسن الجاري في الأسباب و المسببات، فإنه تعالى أبى أن تجري الأمور إلاّ بأسبابها، و لذا كان جريان الماء بضرب الحجر بالعصا، و حمل مريم ابنة عمران بتمثل الروح الأمين لها و تسبيح الحصى في يدي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تبارك و تعالى قادر على إيجاد هذه الأمور بغير تلك الأسباب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أنّ جميع القوانين العلمية، و المخترعات الحديثة و ما يلحقها بعد ذلك لا ربط لها بالمعجزة و خارق العادة أصلا، لأنها تجري وفق قوانين علمية، أو عملية ثابتة مطردة حاصلة من التجربة بخلاف المعجزة فإنها سنة جديدة لم يألفها الإنسان، و لا يعرف لها قاعدة مطردة، و إنما تكون بإذن اللّه تبارك و تعالى</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5872626_2142443653"/>
      <w:bookmarkStart w:id="385" w:name="_Toc149"/>
      <w:bookmarkEnd w:id="384"/>
      <w:r>
        <w:rPr>
          <w:rtl w:val="true"/>
        </w:rPr>
        <w:t>إِنَّ اَلَّذِينَ آمَنُوا وَ اَلَّذِينَ هادُوا وَ اَلنَّصارى وَ اَلصّابِئِينَ مَنْ آمَنَ بِاللّهِ وَ اَلْيَوْمِ اَلْآخِرِ وَ عَمِلَ صالِحاً فَلَهُمْ أَجْرُهُ</w:t>
      </w:r>
      <w:bookmarkEnd w:id="385"/>
    </w:p>
    <w:p>
      <w:pPr>
        <w:pStyle w:val="Heading4"/>
        <w:numPr>
          <w:ilvl w:val="3"/>
          <w:numId w:val="1"/>
        </w:numPr>
        <w:rPr/>
      </w:pPr>
      <w:bookmarkStart w:id="386" w:name="__RefHeading___Toc5872628_2142443653"/>
      <w:bookmarkStart w:id="387" w:name="_Toc150"/>
      <w:bookmarkEnd w:id="386"/>
      <w:r>
        <w:rPr>
          <w:rtl w:val="true"/>
        </w:rPr>
        <w:t>اشارة</w:t>
      </w:r>
      <w:bookmarkEnd w:id="387"/>
    </w:p>
    <w:p>
      <w:pPr>
        <w:pStyle w:val="BookText"/>
        <w:rPr/>
      </w:pPr>
      <w:r>
        <w:rPr>
          <w:rFonts w:ascii="Amiri" w:hAnsi="Amiri" w:eastAsia="Amiri" w:cs="Amiri"/>
          <w:color w:val="111111"/>
          <w:sz w:val="28"/>
          <w:sz w:val="28"/>
          <w:szCs w:val="28"/>
          <w:rtl w:val="true"/>
          <w:lang w:bidi="ar-SA"/>
        </w:rPr>
        <w:t xml:space="preserve">إِنَّ اَلَّذِينَ آمَنُوا وَ اَلَّذِينَ هادُوا وَ اَلنَّصارى وَ اَلصّابِئِينَ مَنْ آمَنَ بِاللّهِ وَ اَلْيَوْمِ اَلْآخِرِ وَ عَمِلَ صالِحاً فَلَهُمْ أَجْرُهُمْ عِنْدَ رَبِّهِمْ وَ 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تعالى بعض أحوال اليهود و تعداد النّعم عليهم و كفرهم و عنادهم عن الحق شرع في بيان أحوال المؤمنين من اليهود و النصارى و الصابئين الذين عملوا الصالحات، و ما وعدهم بجزيل الأجر</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8" w:name="__RefHeading___Toc5872630_2142443653"/>
      <w:bookmarkStart w:id="389" w:name="_Toc151"/>
      <w:bookmarkEnd w:id="388"/>
      <w:r>
        <w:rPr>
          <w:rtl w:val="true"/>
        </w:rPr>
        <w:t>اشارة</w:t>
      </w:r>
      <w:bookmarkStart w:id="390" w:name="pg15364_245219"/>
      <w:bookmarkEnd w:id="389"/>
    </w:p>
    <w:p>
      <w:pPr>
        <w:pStyle w:val="Heading4"/>
        <w:numPr>
          <w:ilvl w:val="3"/>
          <w:numId w:val="1"/>
        </w:numPr>
        <w:rPr/>
      </w:pPr>
      <w:bookmarkStart w:id="391" w:name="__RefHeading___Toc5872632_2142443653"/>
      <w:bookmarkStart w:id="392" w:name="_Toc152"/>
      <w:bookmarkEnd w:id="390"/>
      <w:bookmarkEnd w:id="391"/>
      <w:r>
        <w:rPr>
          <w:rtl w:val="true"/>
        </w:rPr>
        <w:t>التفسير</w:t>
      </w:r>
      <w:bookmarkEnd w:id="39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بالذين آمنوا من اتخذ الدين القيم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 قِيَماً مِلَّةَ إِبْراهِيمَ حَنِيفاً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المراد به خصوص المسلمين الذين صدقوا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يدل على التعميم ذيل الآية الشريفة فيكون ذكر الأصناف الثلاثة تخصيصا بعد التعميم، و تفصيلا بعد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صاروا يهودا نسبوا إلى يهوذا أكبر ولد يعقوب، و أبدلت الذال دالا تخفيفا في الاستعمال، و هو اسم جمع واحده يهودي، كالروم و 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استعملت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بهيئاتها في القرآن الكريم،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اَلَّذِينَ هادُوا وَ اَلصّابِئِينَ وَ اَلنَّصارى وَ اَلْمَجُوسَ وَ اَلَّذِينَ أَشْرَكُوا إِنَّ اَللّهَ يَفْصِلُ بَيْنَهُمْ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هُوداً أَوْ 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يَدُ اَللّهِ مَغْلُولَةٌ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المادة تأتي بمعنى الرجوع و التوبة،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هُدْنا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اليهود بذلك لتوبتهم عن عبادة العجل، أو الرجوع عن شريعة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الرجوع عن الإسلام، و الكل صحيح في الجملة بالنسبة إليهم حسب الاختلاف الواقع بينهم،</w:t>
      </w:r>
    </w:p>
    <w:p>
      <w:pPr>
        <w:pStyle w:val="BookText"/>
        <w:rPr/>
      </w:pPr>
      <w:r>
        <w:rPr>
          <w:rFonts w:ascii="Amiri" w:hAnsi="Amiri" w:eastAsia="Amiri" w:cs="Amiri"/>
          <w:color w:val="111111"/>
          <w:sz w:val="28"/>
          <w:sz w:val="28"/>
          <w:szCs w:val="28"/>
          <w:rtl w:val="true"/>
          <w:lang w:bidi="ar-SA"/>
        </w:rPr>
        <w:t xml:space="preserve">و قد نسب إلى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اختلفت بنو إسرائيل بعد موسى بخمسمائة سنة و اختلفوا بعد عيسى بمأتي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تأتي بمعنى السكون و الموادعة و التأني في الحركة</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اَلتَّوْراةَ فِيها هُدىً وَ نُورٌ يَحْكُمُ بِهَا اَلنَّبِيُّونَ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الإيمان بتوراة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التسليم بشريعته أخص من مطلق التهود في تلك الأعصار القديمة فضلا عن هذه الأعصار، و يشهد لذلك ما نقل في التاريخ أن بني إسرائيل ارتد أكثر أسباطهم إلى الشرك و عبادة الأوثان من بعد سليمان، ثم بادوا بالقتل و الأسر فلم يبق منهم اسم و لا 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بقوا على صورة التوحيد و الشريعة على </w:t>
      </w:r>
    </w:p>
    <w:p>
      <w:pPr>
        <w:pStyle w:val="BookText"/>
        <w:rPr/>
      </w:pPr>
      <w:r>
        <w:rPr>
          <w:rFonts w:ascii="Amiri" w:hAnsi="Amiri" w:eastAsia="Amiri" w:cs="Amiri"/>
          <w:color w:val="111111"/>
          <w:sz w:val="28"/>
          <w:sz w:val="28"/>
          <w:szCs w:val="28"/>
          <w:rtl w:val="true"/>
          <w:lang w:bidi="ar-SA"/>
        </w:rPr>
        <w:t>تقلب في ذلك أيضا هم الموسوية و هم أسباط يهوذا أو من تبعهم كسبط بنيامين، فصار عنوان اليهود علما لمن ينتمي إلى الملة الموسوية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نصراني أو نصران كسكارى و 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اشتقاقه إما نسبته إلى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ينزلها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تناصرهم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قول الحواريين نحن أنصار اللّه كما حكى عنهم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عِيسَى اِبْنُ مَرْيَمَ لِلْحَوارِيِّينَ مَنْ أَنْصارِي إِلَى اَللّهِ قالَ اَلْحَوارِيُّونَ نَحْنُ أَنْصارُ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اَلصّابِئِينَ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لفظ الصابئين في القرآن الكريم في موارد ثلاثة هنا، و في سورة المائدة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هادُوا وَ اَلصّابِئُونَ وَ 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سورة الحج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اَلصّابِئِينَ وَ 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تقديمهم بلحاظ تقدم زمانهم على النصارى، و التأخير عنهم بلحاظ أخذ جملة من أحكامهم من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ب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الميل، فالصابي من خرج و مال من دين إلى دين آخر، و لذا كان المشركون يقولون لمن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الصابئون هم الذين خرجوا من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اختلف المفسرون و الفقهاء في الصابئين هل أنهم من أهل الكتاب أم لا؟ و على الثاني هل هم من المشركين أم لا؟ و يمكن أن يستظهر من ذكرهم في القرآن في سياق أهل الكتاب أنهم منهم موضوعا أو حكما، و يستفاد من إجماع الفقهاء على صحة أخذ الجزية من الصابئة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تم هذا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أنهم من أهل الكتاب لعدم جواز أخذ الجزية من غير أهل الكتاب</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يهودي ترك دينه و أراد أن يتنصر، أو كل نصراني ترك دينه و أراد أن يتهود سمي صابئيا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مردود فإن للصابئين دينهم و عقائدهم و عاداتهم المتميزة عن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إما سماوي، أو وضعي افتعالي محض، أو مركب منهما و الصابئة اسم نوعي للأخير، و سيأتي مزيد بيان في البحث الروائي و البحث التاريخي العقائدي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آمَنَ بِاللّهِ وَ اَلْيَوْمِ اَلْآخِرِ وَ 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لمعنى الإيمان، و حقيقته هي الإيمان بالمبدأ و المعاد و يلزمهما الإيمان بالرسالات السماوية أيضا، و العمل الصالح على طبق الشريعة المقدسة فيكون العمل الصالح من لوازم الإيمان بالرسالة، فإن العمل الصالح لا يعرف إلاّ من قبل أنبياء اللّه و بأمر منه عزّ و جل كل في ظرفه ما لم ينسخ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الآية و ما في سياقها ظاهرة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أصحابنا و دلت عليه النصوص من أن العمل الصالح جزء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المناط كله في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تترتب عليه الآثار الدنيوية و الاخروية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الإيمان باللّه و اليوم الآخر و العمل الصالح، فإن من كان كذلك لم يتعد حدود اللّه، و لم يتوان في طلب الحق و مرضات اللّه و لا تأخذه لومة لائم أو نزعة باطل، فلا أثر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كُونُوا هُوداً أَوْ نَصارى تَهْتَدُوا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أثر لقول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وَ اَلنَّصارى نَحْنُ أَبْناءُ اَللّهِ وَ أَحِبّاؤُهُ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لقول النصارى كذلك، و قد تقدم بعض الكلام في معنى الإيمان في أول سورة البقرة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فَلَهُمْ أَجْرُهُمْ عِنْدَ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جزاء إيمانهم، و ثواب عملهم الصالح معدّ عند ربهم، و هذا من قبيل ترتب المعلول على العلة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عِنْدَ رَبِّهِمْ لبيان أنه يستحيل أن يتغير و يتبدل للأدلة العقلية و النقلية الدالة على أن ما عنده تعالى غير قابل للتغيير و التبديل و كفى بذلك فخرا لأهل الإيمان أن يكون لهم ذخيرة باقية عند ربهم، فيكون لذاته تعالى معية قيومية مع عباده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مَعَكُمْ أَيْنَ ما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بعناياته الخاصة توفيقات و تأييدات لهم، و في جزائه لأعمالهم خزائن يضاعف لمن يشاء</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خَوْفٌ عَلَيْهِمْ وَ 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خوف عليهم من المتوقع، و لا حزن على الواقع، و نفي ذاتهما يقتضي نفي جميع ما يتصور </w:t>
      </w:r>
      <w:bookmarkStart w:id="393" w:name="pg15364_245222"/>
    </w:p>
    <w:p>
      <w:pPr>
        <w:pStyle w:val="BookText"/>
        <w:rPr/>
      </w:pPr>
      <w:bookmarkEnd w:id="393"/>
      <w:r>
        <w:rPr>
          <w:rFonts w:ascii="Amiri" w:hAnsi="Amiri" w:eastAsia="Amiri" w:cs="Amiri"/>
          <w:color w:val="111111"/>
          <w:sz w:val="28"/>
          <w:sz w:val="28"/>
          <w:szCs w:val="28"/>
          <w:rtl w:val="true"/>
          <w:lang w:bidi="ar-SA"/>
        </w:rPr>
        <w:t>فيهما من الأفراد أبدا بجميع مراتبهما من الخارجية و العقلية و الخيالية، فإن الحضور المطلق المستفاد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رَبِّهِمْ يقتضي نفي الخوف و الحزن بالنسبة إليه، فالنفي نفي موضوعي و هي من القضايا التي قياساتها معها، فإن الوصول إلى مرتبة الكمال التام و المستغرق في فيوضات الكمال المطلق بالذات لا يتصور فيه نقص حتّى يتعلق به الخوف و الحزن، و لا ريب أن منشأهما وجود النقص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المراتب متفاوتة فالنقص حاصل و لو بالنسبة 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قبيل لوازم الذات غير الملتفت إليها فلا يتعلق بها الحزن، لأن مورده الالتفات و القصد</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5872634_2142443653"/>
      <w:bookmarkStart w:id="395" w:name="_Toc153"/>
      <w:bookmarkEnd w:id="394"/>
      <w:r>
        <w:rPr>
          <w:rtl w:val="true"/>
        </w:rPr>
        <w:t>بحث روائي</w:t>
      </w:r>
      <w:r>
        <w:rPr>
          <w:rtl w:val="true"/>
        </w:rPr>
        <w:t>:</w:t>
      </w:r>
      <w:bookmarkEnd w:id="395"/>
    </w:p>
    <w:p>
      <w:pPr>
        <w:pStyle w:val="BookText"/>
        <w:rPr/>
      </w:pPr>
      <w:r>
        <w:rPr>
          <w:rFonts w:ascii="Amiri" w:hAnsi="Amiri" w:eastAsia="Amiri" w:cs="Amiri"/>
          <w:color w:val="111111"/>
          <w:sz w:val="28"/>
          <w:sz w:val="28"/>
          <w:szCs w:val="28"/>
          <w:rtl w:val="true"/>
          <w:lang w:bidi="ar-SA"/>
        </w:rPr>
        <w:t xml:space="preserve">عن ابن بابويه في العيون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من قرية اسمها ناصرة من بلاد الشام نزلها مريم و عيسى بعد رجوعهما من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وجه اشتقاق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المعاني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اليهود سمي باليهود، لأنهم من ولد يهوذا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الصابئون قوم لا مجوس و لا يهود و لا نصارى و لا مسلمون، و هم قوم يعبدون الكواكب و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بيان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عن سلمان الفارسي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أهل دين كنت معهم، فذكر من صلاتهم و عبادتهم فنزلت إِنَّ اَلَّذِينَ آمَنُوا وَ اَلَّذِينَ هادُوا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5872636_2142443653"/>
      <w:bookmarkStart w:id="397" w:name="_Toc154"/>
      <w:bookmarkEnd w:id="396"/>
      <w:r>
        <w:rPr>
          <w:rtl w:val="true"/>
        </w:rPr>
        <w:t>بحث تاريخي عقائدي</w:t>
      </w:r>
      <w:bookmarkEnd w:id="397"/>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الصابئة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جملة من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يدينون بالإله الواحد يتعصبون للروحانيات لتقربهم إلى اللّه يعبدون الكواكب، و بعضهم يعبدون </w:t>
      </w:r>
    </w:p>
    <w:p>
      <w:pPr>
        <w:pStyle w:val="BookText"/>
        <w:rPr/>
      </w:pPr>
      <w:r>
        <w:rPr>
          <w:rFonts w:ascii="Amiri" w:hAnsi="Amiri" w:eastAsia="Amiri" w:cs="Amiri"/>
          <w:color w:val="111111"/>
          <w:sz w:val="28"/>
          <w:sz w:val="28"/>
          <w:szCs w:val="28"/>
          <w:rtl w:val="true"/>
          <w:lang w:bidi="ar-SA"/>
        </w:rPr>
        <w:t>التماثيل،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بيوراسب أول من أظهر القول بمذهب الصابئة و تبعه على ذلك الذين أرسل إليهم النبي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يدّعي الصابئون أن من أنبيائهم عاذيمون، و هرمس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عاذيمون هو شيث، و هرمس هو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الصابئة مشتق من الأصل العبري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غطس ثم أسقطت العين و يشير بذلك الى فرقة المعمدانيين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أخنوخ على ما 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كان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اليه تنسب الصابئة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هذا الدين منتشرا في بلاد كثيرة و بعث اللّه فيهم الأنبياء و الرسل، و قد أخذ هذا الدين أمورا كثيرة من الأديان الإلهية و تأثر بالمعتقدات الوثنية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على فرقتين متميزتين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الفرقة المنديائية، و هي فرقة يهودية نصرانية أخذت من تعاليم اليهودية و المسيحية، فأخذت شعيرة التعميد من نصارى يوحنا المعمدان، و تأثرت بالمجوسية، و أخيرا أخذت بعض تعاليم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الصابئة الذين ذكرهم اللّه تعالى في القرآن في مواضع ثلاثة هي هذه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الفرقة الحرانية نسبة إلى صابئة حران، و هم فرقة وثنية انتحلت بعض أحكام أهل الكتاب ليمكنهم العيش في بلاد الإسلام و ينعموا بالسماحة التي أظهرها القرآن لأهل الكتاب، و قد تفرقت هاتان الفرقتان إلى فرق متعددة لا حاجة إلى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تتميز الصابئة عن سائر المذاهب بشدة أحكامهم و قسوة تعاليمهم و لأجل ذلك أعرض الناس عن الدخول فيها، و انكمشت على نفسها فلم يبق منهم إلاّ القليل، و يتركب دين الصابئة من أمرين</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بالإله الواحد صانع العالم و هو رب الأرباب و إله الآلهة، مدبر، حكيم، قادر، و مقدس عن جميع صفات مخلوقاته يعجز الخلق عن الوصول إلى جلاله، و إنما يتقرب إليه بالوسائط المقربين و هم الروحانيون المطهرون المنزهون عن المادة و الماديات، فهم مبرأون عن القوى الجسدانية و الحركات المكانية و التغييرات الزمانية، قد جبلوا على التقديس و التسبيح، </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المتوسطون في الاختراع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أن يكون الإنسان مورد فيض الروحانيات و عنايتهم إلاّ بحصول المناسبة بينه و بينها، و لا تتحقق هذه المناسبة إلاّ بتطهير النفس عن الرذائل و تهذيبها عن العلائق الشهوية و الغضبية و التحلي بالكمالات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 النفس بالكمالات و تخليها عن الرذائل و الشهوات، و لا يحصل ذلك إلاّ بالعمل الشاق، و سيأتي بعض تلك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الصابئة يقولون بوحدة الوجود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الخالق واحد كثير أما الواحد ففي الذات و أما الكثير فلأنه يحل في مخلوقاته و يتكثر بالأشخاص، و قالت الصابئة إنّ اللّه أجل من أن يخلق الشر و القبائح و الأقذار و المخلوقات الحقيرة المؤذية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كالعقارب و الخنافس و الحيات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كلها واقعة ضرورة اتصال الكواكب سعادة و نحوسة و اجتماعات العناصر صفوة و كدورة، فما كان من سعد و خير فهو الصفوة و تنسب إليه عزّ و جل، و ما كان من نحس و كدر و شر فلا ينسب إليه بل هي حاصلة إما اتفاقا أو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الروحانيات كثيرة عند الصابئين فمنها مدبرات الكواكب السبعة السيارة في أفلاكها و هياكلها فإنها مدبرات هذا العالم، و حيث لم يتمكنوا من معاينة هذه المدبرات السبعة صنعوا لها هياكل و تقربوا إليها، و منها الجواهر العقلية الروحانية، و قد بنوا لكل من هذه الأسماء و الأفلاك السبعة هياكل و اشكالا تقربوا إليها، فمنها هيكل العلة الأولى، و دونها هيكل العقل، و هيكل الضرورة، و هيكل النفس كلها بأشكال خاصة مختلفة كما صنعوا كذلك هياكل الكواكب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نسبة الروحاني إلى الهيكل نسبة الروح إلى الجسد و فعل الروحانيات إنما هو تحريك تلك الهياكل لتحصل من تحريكها انفعالات في الطبايع و العناصر، و الروحانيات إما كلية فيكون تأثيرها كليا أو جزئية فالتأثير جزئي،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ظاهرة طبيعية ملكا يكون مدبرا لها</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بعض الصابئين لما رأوا أن هياكل الأفلاك السبع دائمة التغير تطلع و تغرب، ترى ليلا و لا ترى نهارا، وضعوا لتلك الهياكل اشخاصا و تماثيل لتكون نصب أعينهم، و يتوسلون بها إلى الهياكل و هي إلى الروحانيين و هم </w:t>
      </w:r>
    </w:p>
    <w:p>
      <w:pPr>
        <w:pStyle w:val="BookText"/>
        <w:rPr/>
      </w:pPr>
      <w:r>
        <w:rPr>
          <w:rFonts w:ascii="Amiri" w:hAnsi="Amiri" w:eastAsia="Amiri" w:cs="Amiri"/>
          <w:color w:val="111111"/>
          <w:sz w:val="28"/>
          <w:sz w:val="28"/>
          <w:szCs w:val="28"/>
          <w:rtl w:val="true"/>
          <w:lang w:bidi="ar-SA"/>
        </w:rPr>
        <w:t>إلى صانع العالم، و هذه هي الفرقة الوثنية من الصابئة و قد بقيت إلى العصور المتأخرة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جاء اختلاف المفسرين و العلماء فخلطوا هذه الفرقة بالفرقة الأولى التي تنفي الوثنية و الروايات الواردة في أنها يهودية أو نصرانية مجوسية مسلمة كما مر في البحث الروائي تشير إلى هذه الفرقة التي هي من أهل الكتاب دون الفرقة الوثنية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أنّ الصابئة قالوا إنه لا يمكن التوسل بالروحانيات إلاّ بالتخلية و التحلية، و لا تحصلان إلاّ بالأعمال، و هي مختلفة عند فرقهم و شاقة، فالصابئة كلهم يصومون، و يصلون ثلاث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عند طلوع الشمس ثمان ركعات، و الثانية عند زوال الشمس عن وسط السماء خمس ركعات في كل ركعة ثلاث سجدات و يتنفلون بصلاة في الساعة الثانية من النهار،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الثالثة في الساعة الثالثة من الليل، كما يصلون على طهر و وضوء خاص و هم يغتسلون من الجنابة، و مس الميت، و يحرمون أكل لحم الخنزير و الكلاب، و الطيور ذوات المخالب، و الحمام، و نهوا عن السكر و الشراب و عن الاختتان، و أمروا بالتزويج بولي و شهود، و نهوا عن تعدد الزوجات، و لا يبيحون الطلاق إلاّ بحكم الحاكم، و قد حرم بعضهم أكل البصل و الجريث و الباقلاء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أمروا جميعا بتقريب القرابين متعلقه بالكواكب و أجناسها و هياكلها، و اختلفوا في طبيعة الأضاحي حتّى وصل عند بعضهم التضحية بالبشر</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مما وصل إلينا من حالاتهم أن الصابئة فرق مختلفة فبعضهم أخذوا بشريعة موسى، و بعضهم أخذوا بشريعة عيسى، و بعضهم وثنيون و الكل يظهرون الإسلام و التغييرات و التبدلات كثيرة في دينهم مع صعوبات كثيرة تنافي سائر الأديان، و لذا قلّ الدخول في دينهم فصار عرضة للزوال و الانحلال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ضبطته التواريخ بعد رد بعضها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الصابئون حين نزول القرآن فيستظهر من الآيات ترددهم أيضا بين الأديان الثلاثة اليهودية و المسيحية و الإسلام و اللّه العالم بالحقائق</w:t>
      </w:r>
      <w:r>
        <w:rPr>
          <w:rFonts w:eastAsia="Amiri" w:cs="Amiri" w:ascii="Amiri" w:hAnsi="Amiri"/>
          <w:color w:val="111111"/>
          <w:sz w:val="28"/>
          <w:szCs w:val="28"/>
          <w:rtl w:val="true"/>
          <w:lang w:bidi="ar-SA"/>
        </w:rPr>
        <w:t xml:space="preserve">. </w:t>
      </w:r>
      <w:bookmarkStart w:id="398" w:name="pg15364_245226"/>
    </w:p>
    <w:p>
      <w:pPr>
        <w:pStyle w:val="Heading3"/>
        <w:numPr>
          <w:ilvl w:val="2"/>
          <w:numId w:val="1"/>
        </w:numPr>
        <w:rPr/>
      </w:pPr>
      <w:bookmarkStart w:id="399" w:name="__RefHeading___Toc5872638_2142443653"/>
      <w:bookmarkStart w:id="400" w:name="_Toc155"/>
      <w:bookmarkEnd w:id="398"/>
      <w:bookmarkEnd w:id="399"/>
      <w:r>
        <w:rPr>
          <w:rtl w:val="true"/>
        </w:rPr>
        <w:t xml:space="preserve">وَ إِذْ أَخَذْنا مِيثاقَكُمْ وَ رَفَعْنا فَوْقَكُمُ اَلطُّورَ خُذُوا ما آتَيْناكُمْ بِقُوَّةٍ وَ اُذْكُرُوا ما فِيهِ لَعَلَّكُمْ تَتَّقُونَ </w:t>
      </w:r>
      <w:r>
        <w:rPr>
          <w:rtl w:val="true"/>
        </w:rPr>
        <w:t>(</w:t>
      </w:r>
      <w:r>
        <w:rPr/>
        <w:t>63</w:t>
      </w:r>
      <w:r>
        <w:rPr>
          <w:rtl w:val="true"/>
        </w:rPr>
        <w:t xml:space="preserve">) </w:t>
      </w:r>
      <w:r>
        <w:rPr>
          <w:rtl w:val="true"/>
        </w:rPr>
        <w:t>ثُمَّ تَوَل</w:t>
      </w:r>
      <w:bookmarkEnd w:id="400"/>
    </w:p>
    <w:p>
      <w:pPr>
        <w:pStyle w:val="Heading4"/>
        <w:numPr>
          <w:ilvl w:val="3"/>
          <w:numId w:val="1"/>
        </w:numPr>
        <w:rPr/>
      </w:pPr>
      <w:bookmarkStart w:id="401" w:name="__RefHeading___Toc5872640_2142443653"/>
      <w:bookmarkStart w:id="402" w:name="_Toc156"/>
      <w:bookmarkEnd w:id="401"/>
      <w:r>
        <w:rPr>
          <w:rtl w:val="true"/>
        </w:rPr>
        <w:t>اشارة</w:t>
      </w:r>
      <w:bookmarkEnd w:id="402"/>
    </w:p>
    <w:p>
      <w:pPr>
        <w:pStyle w:val="BookText"/>
        <w:rPr/>
      </w:pPr>
      <w:r>
        <w:rPr>
          <w:rFonts w:ascii="Amiri" w:hAnsi="Amiri" w:eastAsia="Amiri" w:cs="Amiri"/>
          <w:color w:val="111111"/>
          <w:sz w:val="28"/>
          <w:sz w:val="28"/>
          <w:szCs w:val="28"/>
          <w:rtl w:val="true"/>
          <w:lang w:bidi="ar-SA"/>
        </w:rPr>
        <w:t xml:space="preserve">وَ إِذْ أَخَذْنا مِيثاقَكُمْ وَ رَفَعْنا فَوْقَكُمُ اَلطُّورَ خُذُوا ما آتَيْناكُمْ بِقُوَّةٍ وَ اُذْكُرُوا ما فِيهِ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تَوَلَّيْتُمْ مِنْ بَعْدِ ذلِكَ فَلَوْ لا فَضْلُ اَللّهِ عَلَيْكُمْ وَ رَحْمَتُهُ لَكُنْتُمْ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عَلِمْتُمُ اَلَّذِينَ اِعْتَدَوْا مِنْكُمْ فِي اَلسَّبْتِ فَقُلْنا لَهُمْ كُونُوا قِرَدَةً خاسِئِينَ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فَجَعَلْناها نَكالاً لِما بَيْنَ يَدَيْها وَ ما خَلْفَها وَ مَوْعِظَةً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مُوسى لِقَوْمِهِ إِنَّ اَللّهَ يَأْمُرُكُمْ أَنْ تَذْبَحُوا بَقَرَةً قالُوا أَ تَتَّخِذُنا هُزُواً قالَ أَعُوذُ بِاللّهِ أَنْ أَكُونَ مِنَ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رَبَّكَ يُبَيِّنْ لَنا ما هِيَ قالَ إِنَّهُ يَقُولُ إِنَّها بَقَرَةٌ لا فارِضٌ وَ لا بِكْرٌ عَوانٌ بَيْنَ ذلِكَ فَافْعَلُوا ما تُؤْمَرُونَ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رَبَّكَ يُبَيِّنْ لَنا ما لَوْنُها قالَ إِنَّهُ يَقُولُ إِنَّها بَقَرَةٌ صَفْراءُ فاقِعٌ لَوْنُها تَسُرُّ اَلنّاظِرِينَ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رَبَّكَ يُبَيِّنْ لَنا ما هِيَ إِنَّ اَلْبَقَرَ تَشابَهَ عَلَيْنا وَ إِنّا إِنْ شاءَ اَللّهُ 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إِنَّهُ يَقُولُ إِنَّها بَقَرَةٌ لا ذَلُولٌ تُثِيرُ اَلْأَرْضَ وَ لا تَسْقِي اَلْحَرْثَ مُسَلَّمَةٌ لا شِيَةَ فِيها قالُوا اَلْآنَ جِئْتَ بِالْحَقِّ فَذَبَحُوها وَ ما كادُوا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قَتَلْتُمْ نَفْساً فَادّارَأْتُمْ فِيها وَ اَللّهُ مُخْرِجٌ ما كُنْتُمْ تَكْتُمُونَ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اِضْرِبُوهُ بِبَعْضِها كَذلِكَ يُحْيِ اَللّهُ اَلْمَوْتى وَ يُرِيكُمْ آياتِهِ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قَسَتْ قُلُوبُكُمْ مِنْ بَعْدِ ذلِكَ فَهِيَ كَالْحِجارَةِ أَوْ أَشَدُّ قَسْوَةً وَ إِنَّ مِنَ اَلْحِجارَةِ لَما يَتَفَجَّرُ مِنْهُ اَلْأَنْهارُ وَ إِنَّ مِنْها لَما يَشَّقَّقُ فَيَخْرُجُ مِنْهُ اَلْماءُ وَ إِنَّ مِنْها لَما يَهْبِطُ مِنْ خَشْيَةِ اَللّهِ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سبحانه و تعالى في هذه الآيات المباركة احتجاجاته بنعمه المترادفة على بني إسرائيل، و ذمائم أخلاق بني إسرائيل مثل نكثهم لعهود اللّه تعالى، و مواثيقه، و تعنتهم في إتيان أوامر اللّه تعالى كما فعلوا في ذبح البقرة، ثم وصفهم جل شأنه بضعف الإيمان و القساوة بعد ما رأوا من الآيات و المعجزات، و قد أورد سبحانه و تعالى هذه القصص و أحوال بني إسرائيل ليذكّرنا بما جرى فيهم فنعتبر بها، و يثير اليهود للإيمان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5872642_2142443653"/>
      <w:bookmarkStart w:id="404" w:name="_Toc157"/>
      <w:bookmarkEnd w:id="403"/>
      <w:r>
        <w:rPr>
          <w:rtl w:val="true"/>
        </w:rPr>
        <w:t>التفسير</w:t>
      </w:r>
      <w:bookmarkEnd w:id="404"/>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مِيثاقَكُمْ وَ رَفَعْنا فَوْقَكُمُ 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الميثاق هو العهد المؤكد، و مواثيق اللّه تعالى عهوده مع عباده المؤكدة بحكم العقل </w:t>
      </w:r>
    </w:p>
    <w:p>
      <w:pPr>
        <w:pStyle w:val="BookText"/>
        <w:rPr/>
      </w:pPr>
      <w:r>
        <w:rPr>
          <w:rFonts w:ascii="Amiri" w:hAnsi="Amiri" w:eastAsia="Amiri" w:cs="Amiri"/>
          <w:color w:val="111111"/>
          <w:sz w:val="28"/>
          <w:sz w:val="28"/>
          <w:szCs w:val="28"/>
          <w:rtl w:val="true"/>
          <w:lang w:bidi="ar-SA"/>
        </w:rPr>
        <w:t>الفطري الدال على لزوم شكر المنعم، و قد تقدم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بِعَهْدِي أُوفِ بِعَهْدِكُمْ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الكلام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بالطور هو طور سيناء الجبل المعروف الذي كلم اللّه عليه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الآية المباركة تفسير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نَتَقْنَا اَلْجَبَلَ فَوْقَهُمْ كَأَنَّهُ 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النتق هو الجذب أو القلع، و هو يتصور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بسبب الزلزلة الحادثة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بنفسه معجزة من اللّه تعالى بلا واسطة سبب طبيعي من زلزلة و نحوها، و يمكن تأييد الثاني بظهور كونه معجزة مستقلة، و تأتي في سورة الأعراف بقية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رفع الجبل نحو إكراه لهم على الإيمان و العمل بالتوراة، و هذا باطل عقلا 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صحيح لأنهم علموا أن هذا نحو إعجاز من اللّه تعالى، لا أن يكون إكراها على الإيمان به، لفرض بقاء اختيارهم بعد ذلك و أمرهم بالأخذ بالتوراة بقوة، و يستفاد ذلك من سياق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الآية الشريفة كانت بعد نزول التوراة، و أخذ الميثاق منهم لكي يعملوا بها بقوة و 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ما آتَيْناكُمْ بِقُوَّةٍ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الكتاب الذي أنزلناه إليكم بعزيمة وجد و 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بالقوة الأعم من الظاهرية الجسمانية و القوة النفسانية المعنوية بقرينة ذيل الآية الشريفة و سيأتي في البحث الروائي ما يدل على ذلك، و المورد و ان كان خاصا لكن الحكم عام لجميع أمم الأنبياء، و لا سيما خاتمهم الذي يكون دينه مبتنيا على الدوام و التأبيد</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اُذْكُرُوا ما فِيهِ لَعَلَّكُمْ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بالذكر هو حفظه علما و عملا لا مجرد الذكر اللساني، فإنه لا ينفع ما لم يكن مقرونا بالعمل كما في الروايات المستفيضة، و يدل على ذلك قوله تعالى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تَتَّقُونَ إذ التقوى لا تترتب إلاّ على العمل بما يحصل منه التقوى، لا على مجرد التلاوة فقط، فيكون المقام من باب ترتب المعلول على العلة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به يوجب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جملة ما أمروا بتذكيره وصف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الإيمان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اُذْكُرُوا ما فِيهِ لَعَلَّكُمْ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بالذكر هو حفظه علما و عملا لا مجرد الذكر اللساني، فإنه لا ينفع ما لم يكن مقرونا بالعمل كما في الروايات المستفيضة، و يدل على ذلك قوله تعالى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تَتَّقُونَ إذ التقوى لا تترتب إلاّ على العمل بما يحصل منه التقوى، لا على مجرد التلاوة فقط، فيكون المقام من باب ترتب المعلول على العلة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به يوجب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جملة ما أمروا بتذكيره وصف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الإيمان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الترجي تدل على إيكال الموضوع إلى اختيارهم و محبوبية التقوى عند اللّه تعالى، لما مر مكررا من أن الترجي المستعمل في القرآن يؤتى به بداعي محبوبية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تَوَلَّيْتُمْ مِنْ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الإعراض و الإدبار عن الشيء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أعرضوا عن التوراة من بعد ما أخذ منهم الميثاق على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فَضْلُ اَللّهِ عَلَيْكُمْ وَ رَحْمَتُهُ لَكُنْتُمْ مِنَ اَلْخاسِرِينَ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فضله تبارك و تعالى هو الإمهال، و عدم التعجيل في العقوبة، و الرحمة هي الإلهام بالتوبة و قبولها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الخسران هو ذهاب رأس المال، و هو في الإنسان عبارة عن الحقيقة الإنسانية الجامعة لجميع الكمالات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لا إمهال اللّه تبارك و تعالى لكم، و جريان سنته على عدم التعجيل في الأخذ بالمعاصي، و قبول توبتكم بعد ذلك لكنتم من الخاسرين، أما الخسران بالنسبة إلى أصل الإيمان باللّه تعالى فمعلوم أنه مستند إلى اختياركم، و أما الخسران بالنسبة إلى أصل الإنسانية فلأنها متقومة بالإيمان به جلّ شأنه، فالخسران يتحقق حينئذ فيهم بالنسبة إلى النشأتين</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عَلِمْتُمُ اَلَّذِينَ اِعْتَدَوْا مِنْكُمْ فِي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هنا عبارة عن المعرفة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الاعتداء هو التجاوز عن الحد اللازم، فيشمل ارتكاب المحرمات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كأنحاء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الشرعية كارتكاب المناهي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ب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القطع،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نَوْمَكُمْ سُباتاً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النبأ،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النوم قطعا للحركات، و سببا للراحة و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السبت معروف في أيام الأسبوع و هو عيد اليهود، </w:t>
      </w:r>
    </w:p>
    <w:p>
      <w:pPr>
        <w:pStyle w:val="BookText"/>
        <w:rPr/>
      </w:pPr>
      <w:r>
        <w:rPr>
          <w:rFonts w:ascii="Amiri" w:hAnsi="Amiri" w:eastAsia="Amiri" w:cs="Amiri"/>
          <w:color w:val="111111"/>
          <w:sz w:val="28"/>
          <w:sz w:val="28"/>
          <w:szCs w:val="28"/>
          <w:rtl w:val="true"/>
          <w:lang w:bidi="ar-SA"/>
        </w:rPr>
        <w:t xml:space="preserve">و الأحد عيد النصارى، و الجمعة عيد المسلمين فذات هذه الأيام أعياد لهؤلاء، سواء قلنا بكونها اسماء لها من العهد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بعض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حدثت بعد قرون كثيرة كما عن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عرفتم الذين تجاوزوا عما أمرهم اللّه تعالى و ارتكبوا ما نهاهم عنه في يوم السبت، و ذلك أن اللّه تعالى جعل لهم وظائف في هذا اليوم بالنسبة إلى الصيد وجهات أخرى فلم يعملوا بها، و سيأتي تفصيل القصة في سورة الأعراف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لَهُمْ كُونُوا قِرَدَةً خاسِئِينَ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القردة جمع قرد و هو حيوان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خسأ بمعنى الطرد و الإبعاد عن مذلة و حقارة، و لذا يستعمل في طرد الكلب، و من يراد إهانته كقوله تعالى للمجرمين في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اِخْسَؤُا فِيها وَ لا تُكَلِّمُونِ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المؤمنون،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ابتعدوا عن مذلة و 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هنا تكويني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صيرورتهم قردة بحسب القلب معلوم لا إشكال فيه، لأنه المتيقن من جميع ما ورد في المقام من النصوص و التفاسير إنما البحث في أنهم هل مسخوا إلى صورة القردة أيضا أولا؟ نسب الأول إلى جمهور المفسرين، و لا بأس به، لأن اللّه تعالى قادر على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صيرورتهم بحسب الصورة قردة مخالفة لسنة اللّه تعالى في عباده لابتنائها على الإمهال في الأخذ بالعقوبة، مع أنه لو مسخوا قردة كيف يكون ذلك عبرة لغيرهم؟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فلإمكان أن تكون المعصية على حد لا تليق بالإمهال فحكمته تعالى اقتضت الأخذ بها و هي غير معلومة لغيره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فلفرض بقاء التعرف الإجمالي بين الممسوخين و غيرهم فيصير ذلك عبرة للآخرين</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فَجَعَلْناها نَكالاً لِما بَيْنَ يَدَيْها وَ ما خَلْفَها وَ مَوْعِظَةً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المنع، و تسمى العقوبة نكالا لأنها تمنع النّاس عن ارتكاب ما يوجبها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بما بين يديها الأقوام المحاذون لها الذين لم يعاقبوا بعقوبتهم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خلفها الأمم اللاحقة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الوعظ التخويف بكل ما يفعل اللّه تعالى بالعصاة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فَجَعَلْناها نَكالاً لِما بَيْنَ يَدَيْها وَ ما خَلْفَها وَ مَوْعِظَةً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المنع، و تسمى العقوبة نكالا لأنها تمنع النّاس عن ارتكاب ما يوجبها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بما بين يديها الأقوام المحاذون لها الذين لم يعاقبوا بعقوبتهم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خلفها الأمم اللاحقة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الوعظ التخويف بكل ما يفعل اللّه تعالى بالعصاة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خص اللّه تعالى المتقين إما لأجل أنهم يعلمون بأن اللّه لا يفعل ذلك إلاّ مع الحكمة و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لأجل أن الموعظة تزيدهم بصيرة و ايمانا و تقدم بعض الكلام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سنخ هذه الآيات تسلية لنبينا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كان يقاسيه من رذائل أخلاق أمته في زمان حياته و ما يعانيه بعد ارتحاله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يعلم بما يجري في أمته، و حكم هذه الآية عام فإنها تشتمل على ترتب سخط اللّه تعالى بمخالفته في الدنيا، و حصول المسخ و تعقيب ذلك بالنكال و الموعظة، ففيها دلالة واضحة على تعميم الحكم لجميع الأزمان و الأمم و لا تختص بأمة دون أخرى، لما ذكرنا غير مرة أن المورد لا يكون مخصصا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اللّه تعالى قد يمهل لمصالح كثيرة و لكنه لا يهمل، و مسخ الصورة و إن لم يكن له موضوع في أمة 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إجلالا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حكم مسخ القلوب ممكن بحسب الأخبار الكثيرة و البراهين العقلية، و سيأتي البحث في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المفسرين استدل بهذه الآية المباركة على عدم جواز الحيلة في الأحكام الشرعية الإلهية مطلقا، لأن اليهود إنما استحقوا هذه العقوبة لأجل احتيالهم في الحكم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المناقشة في هذا الاستدلال واضحة، لأن معنى الحيلة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 الفقهاء في إخراج الموضوع المحرم عن انطباق عنوان الحرام عليه إما تخصيصا أو تخصصا إلى عنوان محلل يدل على حليته الدليل الشرعي، و هذا معنى</w:t>
      </w:r>
    </w:p>
    <w:p>
      <w:pPr>
        <w:pStyle w:val="BookText"/>
        <w:rPr/>
      </w:pPr>
      <w:r>
        <w:rPr>
          <w:rFonts w:ascii="Amiri" w:hAnsi="Amiri" w:eastAsia="Amiri" w:cs="Amiri"/>
          <w:color w:val="111111"/>
          <w:sz w:val="28"/>
          <w:sz w:val="28"/>
          <w:szCs w:val="28"/>
          <w:rtl w:val="true"/>
          <w:lang w:bidi="ar-SA"/>
        </w:rPr>
        <w:t xml:space="preserve">قول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نعمت الحيلة الفرار من الحرام إلى الحلال</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أعاد الصلاة قط فقيه يحتال فيها و يدبرها حتّى يصححها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ذكرنا تفصيل البحث في موارد من الفقه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مُوسى لِقَوْمِهِ إِنَّ اَللّهَ يَأْمُرُكُمْ أَنْ تَذْبَحُوا 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في بيان قصة البقرة، و بها سميت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واحدة البقر اسم جنس، الأنثى و الذكر فيه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البقرة اسم للأنثى و الثور اسم للذكر، كالرجل و المرأة، و الجمل و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الشق و التوسع لأنه يشق الأرض و يوسعها للزراعة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سمي الرابع من أولاد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باقرا لأنه يشق العلم شقا،</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التبقر 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التوسع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المنساق من مجموع الآيات المباركة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قَتَلْتُمْ نَفْساً فَادّارَأْتُمْ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على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مُوسى لِقَوْمِهِ تقدم العلة على المعلول، و إنما أخّر في ظاهر الكلام لمراعاة الفنون الأدبية المحاورية 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بذكر المقدم و تهيئة النفوس للإصغاء اليه فيكون أدعى للبحث عن معرفة السبب، و جعله كلاما مستقلا في توجيه الأسماع و الأذهان، و اشتياق السامع اليه و مثل ذلك في القرآن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 الخطاب ابتداء إلى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ذكر البقرة في التوراة فلم يكونوا مأنوسين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تَتَّخِذُنا هُزُواً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السخرية و اللعب و الاستخفاف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القول دليل على جهلهم بقدرة اللّه تعالى، و عدم درك عقولهم بحياة المقتول بضرب بعض البقرة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فسقهم بعدم الاعتناء بأحكام اللّه تعالى فإن الواجب عليهم تنفيذ أوامره جل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هيئة الهزء كهيئة الكفؤ تقرأ بوجوه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الوسط، أو سكونه، و كل منهما إما مع الهمز أو بدونه، و جميعها لغات صحيحة تصح القراءة بها، لكن الأرجح أن يقرأ بالهمزة مع ضم الوسط، و الأدون مع الواو و إسكان الوسط، و المعروف ترك الهمزة مهما أمكن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المسألة فقهية مذكورة في بحث القراءة من الصّلاة فراجع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أَعُوذُ بِاللّهِ أَنْ أَكُونَ مِنَ اَلْجاهِلِينَ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العوذ و العياذ هو الالتجاء عما يخاف من شرّه و استعمال هذا اللفظ في القرآن كثير، و هو إما </w:t>
      </w:r>
    </w:p>
    <w:p>
      <w:pPr>
        <w:pStyle w:val="BookText"/>
        <w:rPr/>
      </w:pPr>
      <w:r>
        <w:rPr>
          <w:rFonts w:ascii="Amiri" w:hAnsi="Amiri" w:eastAsia="Amiri" w:cs="Amiri"/>
          <w:color w:val="111111"/>
          <w:sz w:val="28"/>
          <w:sz w:val="28"/>
          <w:szCs w:val="28"/>
          <w:rtl w:val="true"/>
          <w:lang w:bidi="ar-SA"/>
        </w:rPr>
        <w:t>قولي أو حالي أو عملي أو بالجميع، و التجاء الأنبياء و الأولياء من القسم الأخير، لشدة انقطاعهم اليه عزّ و جل، و لعل من أشده قول مريم ابنة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أَعُوذُ بِالرَّحْمنِ مِنْكَ إِنْ كُنْتَ تَقِيًّا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اَلْفَلَقِ مِنْ شَرِّ ما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الفلق،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المباركة فالالتجاء إلى اللّه تعالى لا بد أن يكون حاليا و عمليا، لا أن يكون من مجرد القول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الجهل تارة يطلق على ما يقابل العقل،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فعل ما لا ينبغي فعله إلاّ من الصغير و بعض مراتب الشبان،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عَلِمْتُمْ ما فَعَلْتُمْ بِيُوسُفَ وَ أَخِيهِ إِذْ أَنْتُمْ جاهِلُونَ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ملازم للمعنى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يستدل بمثل هذه الآية المباركة على عصمة الأنبياء لأن الاستهزاء و السخرية قبيحان لا ينبغي صدورهما منهم خصوصا إذا كانا في مورد أحكام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رَبَّكَ يُبَيِّنْ لَنا 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في هذه الآيات بمعنى طلب الحاجة و يجوز في ضمير البقرة كل من التذكير و 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سألوا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يسأل ربه ان يبين صفات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إِنَّهُ يَقُولُ إِنَّها بَقَرَةٌ لا فارِضٌ وَ لا بِكْرٌ عَوانٌ بَيْنَ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الفارض المسنة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البكر ما لم يستفحله الفحل، و ضربة بكر أي قاطعة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ضربات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أبكارا إذا اعتلى قد، و إذا اعترض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العوان النصف و هو التوسط بين السنين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البقرة متوسطة في السن ليست بكبيرة لا تحمل، و لا صغيرة لم 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فَافْعَلُوا ما تُؤْمَرُونَ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تأكيدا للأمر الأول و فيه من التنبيه على ترك التعنت</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رَبَّكَ يُبَيِّنْ لَنا ما لَوْنُها قالَ إِنَّهُ يَقُولُ إِنَّها بَقَرَةٌ صَفْراءُ فاقِعٌ لَوْنُها تَسُرُّ اَلنّاظِرِينَ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الفاقع صفة كمال للصفرة كما يدل عليه ذيل الآية الشريفة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خلصت صفرته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أسود حالك، و أحمر قانئ، </w:t>
      </w:r>
    </w:p>
    <w:p>
      <w:pPr>
        <w:pStyle w:val="BookText"/>
        <w:rPr/>
      </w:pPr>
      <w:r>
        <w:rPr>
          <w:rFonts w:ascii="Amiri" w:hAnsi="Amiri" w:eastAsia="Amiri" w:cs="Amiri"/>
          <w:color w:val="111111"/>
          <w:sz w:val="28"/>
          <w:sz w:val="28"/>
          <w:szCs w:val="28"/>
          <w:rtl w:val="true"/>
          <w:lang w:bidi="ar-SA"/>
        </w:rPr>
        <w:t>و أبيض ناصع، و أخضر ناضر، و أصفر فاقع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كلها صفات مبالغة لهذه الألوان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أن الصفرة الشديدة توجب السرور، و تجلي البصر،</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لبس نعلا صفراء لم يزل مسرورا حتّى يبليها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رَبَّكَ يُبَيِّنْ لَنا ما هِيَ إِنَّ اَلْبَقَرَ تَشابَهَ عَلَيْنا وَ إِنّا إِنْ شاءَ اَللّهُ لَمُهْتَدُونَ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تشديد آخر منهم على أنفسهم،</w:t>
      </w:r>
    </w:p>
    <w:p>
      <w:pPr>
        <w:pStyle w:val="BookText"/>
        <w:rPr/>
      </w:pPr>
      <w:r>
        <w:rPr>
          <w:rFonts w:ascii="Amiri" w:hAnsi="Amiri" w:eastAsia="Amiri" w:cs="Amiri"/>
          <w:color w:val="111111"/>
          <w:sz w:val="28"/>
          <w:sz w:val="28"/>
          <w:szCs w:val="28"/>
          <w:rtl w:val="true"/>
          <w:lang w:bidi="ar-SA"/>
        </w:rPr>
        <w:t xml:space="preserve">و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أمروا بأدنى بقرة، و لكن شددوا على أنفسهم فشدد اللّه عليهم و ايم اللّه لو لم يستثنوا ما اهتدوا إليها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المنساق من هذه الآية المباركة أنها في مقام بيان صفات فعلها، و الآية السابقة في مقام بيان صفات جسمها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وجوه البقرة تتشابه فأرادوا زيادة التمييز،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إِنْ شاءَ اَللّهُ لَمُهْتَدُونَ استثناء منهم، و هذا هو المراد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يستثنوا و يقولوا إن شاء اللّه لما تبينت لهم إلى آخر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إِنَّهُ يَقُولُ إِنَّها بَقَرَةٌ لا ذَلُولٌ تُثِيرُ اَلْأَرْضَ وَ لا تَسْقِي اَلْحَرْثَ مُسَلَّمَةٌ لا شِيَةَ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الذلول من البهيمة ما كانت منقادة و معتادة للعمل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صعبة ليست معتادة لعمل إثارة الأرض، و لا تطاوع لأن يسقى بها الزرع أو يستقى عليها و المراد بالمسلّمة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سلمها اللّه تعالى من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لونها متحد ليس فيه اختلاف و تعدد كما في بعض الأبقار و أصله من الوشي و هو خلط اللون باللون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اَلْآنَ جِئْتَ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بينت الحق، لظهور الأوصاف التي بيّنها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وجدوها من البقرة</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فَذَبَحُوها وَ ما كادُوا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ثقل ذلك التكليف عليهم بما شددوا على أنفسهم، أو لغلاء ثمنها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الروايات على ما يأتي في البحث الروائي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خوفا للفضيحة و كيف كان فهو يدل على امتهانهم لأوامر اللّه تعالى، و إنما أمروا بالذبح دون ضرب الحي لئلا يقعوا في الضلالة 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قَتَلْتُمْ نَفْساً فَادّارَأْتُمْ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المباركة مقدمة معنى و إن تأخرت في اللفظ لما عرفت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ادّارأتم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تدارأتم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اختلفتم و تنازعتم، فأدغمت الياء في الدال، لأنهما من مخرج واحد، و زيدت الف الوصل حذرا من الابتداء بالساكن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اِدّارَكُوا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قِيلَ لَكُمُ اِنْفِرُوا فِي سَبِيلِ اَللّهِ اِثّاقَلْتُمْ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يَخِصِّمُونَ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مادة درأ تأتي بمعنى الدفع،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يَدْرَؤُنَ بِالْحَسَنَةِ 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تأتي بمعنى الجلب و الملائمة،</w:t>
      </w:r>
    </w:p>
    <w:p>
      <w:pPr>
        <w:pStyle w:val="BookText"/>
        <w:rPr/>
      </w:pPr>
      <w:r>
        <w:rPr>
          <w:rFonts w:ascii="Amiri" w:hAnsi="Amiri" w:eastAsia="Amiri" w:cs="Amiri"/>
          <w:color w:val="111111"/>
          <w:sz w:val="28"/>
          <w:sz w:val="28"/>
          <w:szCs w:val="28"/>
          <w:rtl w:val="true"/>
          <w:lang w:bidi="ar-SA"/>
        </w:rPr>
        <w:t xml:space="preserve">و منه قول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العقل بعد الإيمان باللّه مداراة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بمداراة النّاس كما أمرت بأداء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من الدرء بمعنى الدفع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الإنسان عن أخيه ظلما يوجب التفرقة بينهما و يحمله على الإلفة و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بعضكم قتل نفسا فتخاصمتم و تدافعتم في شأنه فصار كل واحد يدفع عن نفسه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نسب القتل إلى اليهود في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من نسلهم، و تصح في المحاورات النسبة إلى اللاحقين بفعل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مُخْرِجٌ ما كُنْتُمْ تَكْتُمُونَ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يظهر جميع ما تكتمونه من أسراركم و تهمة بعضكم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اِضْرِبُوهُ بِبَعْضِها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المقتول ببعض البقرة المذبوحة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يعين سبحانه و تعالى هذا البعض فيكتفى بضرب أي جزء كان، و لكن للمفسرين في تعيينه تفاصيل غير مستندة إلى مدرك صحيح، و لا دليل صريح، فالأولى الإغماض عن التعرض لها</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أمرهم بالضرب من دون أن يضرب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لأن الفعل إذ كان صادرا منهم فهو أبين لقطع النزاع كما يظهر من ذيل الآية الشريفة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يُحْيِ اَللّهُ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أحيى المقتول بعد موته كذلك يحيي كل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من تنظير الكلي المعقول على الجزئي المحسوس، و إثبات للمدعى الكلي بإحساس بعض جزئياته، إذ الكليات إنما تستكشف عند عامة النّاس من الجزئيات، و لذا اشتهر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فقد حسا فقد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يُرِيكُمْ آياتِهِ لَعَلَّكُمْ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فعل ذلك من الاحياء بعد الإماتة، و ما ترتب على ذلك من فصل الخصومة و إظهار القاتل لعلكم تفقهون و تدركون أنّ اللّه تعالى قادر على إحياء مطلق الأموات حيوانا كان أو نباتا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يُحْيِ اَلْأَرْضَ بَعْدَ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فتدبروا في آيات اللّه تعالى فاعتبروا بها و امنعوا أنفسكم من العصيان، و اتباع الأهواء و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قَسَتْ قُلُوبُكُمْ مِنْ بَعْدِ ذلِكَ القسوة الصلابة و الشدة و الرداءة و الغلظة، و لم تستعمل في القرآن الكريم غالبا إلاّ مضافة إلى القلب، فيكون المعنى الغلظة و الصلابة عما من شأنه أن يكون رقيقا،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لِلْقاسِيَةِ قُلُوبُهُمْ مِنْ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قسوة القلب من أشد الأمراض النفسية الروحية بل أصلها و أمها،</w:t>
      </w:r>
    </w:p>
    <w:p>
      <w:pPr>
        <w:pStyle w:val="BookText"/>
        <w:rPr/>
      </w:pPr>
      <w:r>
        <w:rPr>
          <w:rFonts w:ascii="Amiri" w:hAnsi="Amiri" w:eastAsia="Amiri" w:cs="Amiri"/>
          <w:color w:val="111111"/>
          <w:sz w:val="28"/>
          <w:sz w:val="28"/>
          <w:szCs w:val="28"/>
          <w:rtl w:val="true"/>
          <w:lang w:bidi="ar-SA"/>
        </w:rPr>
        <w:t xml:space="preserve">فعن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تكثروا الكلام بغير ذكر اللّه، فإن كثرة الكلام لغير ذكر اللّه تقسي القلب، و إنّ أبعد الناس من اللّه القلب القاسي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القلب المتصف بالقساوة كمرآة عليها حجاب غليظ لا يرى فيها صورة أصلا، و سيأتي تفصيل المقال 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أن رأيتم الآيات و المعجزات و دلائل التوحيد و الرسالة و عرفتم الحق</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كَالْحِجارَةِ أَوْ أَشَدُّ قَسْوَةً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أن تكون بمعنى التنويع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القلوب كالحجارة و بعضها الآخر أشد منها، أو باعتبار الحالات ففي بعض الحالات يكون القلب كالحجارة، و في بعضها الأخرى يكون أشد فحينئذ يصح الكلام بالنسبة إلى المتكلم و السامع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يجوز أن تكون بمعنى الترديد، أو بمعنى بل، و الكلام حينئذ سيق مساق فهم السامع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اَلْحِجارَةِ لَما يَتَفَجَّرُ مِنْهُ اَلْأَنْهارُ وَ إِنَّ مِنْها لَما يَشَّقَّقُ فَيَخْرُجُ مِنْهُ اَلْماءُ وَ إِنَّ مِنْها لَما يَهْبِطُ مِنْ خَشْيَةِ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الأنهار جمع نهر بسكون الهاء و فتحه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فِي جَنّاتٍ وَ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الفتح أفصح، و لذا لم يستعمل في القرآن مفرد الأنهار إلاّ مفتوحة العين، و لم يرد بسكونها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معنى الإنفجار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فَانْفَجَرَتْ مِنْهُ اِثْنَتا عَشْرَةَ 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يتشقق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أدغمت التاء في الشين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سبحانه و تعالى أنّ الحجارة ينفجر منها الأنهار كالعيون في الجبال فتعود منفعته على الحيوان و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بعض الحجارة يتشقق فيخرج منها الماء، كالأحجار التي ينبع منها الماء قليلا كان أو كثيرا، و أن منها لما يهبط من خشية اللّه تعالى، لأن جميع الموجودات مسخرة تحت إرادته و قدرته عزّ و جل،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 لِلّهِ ما فِي اَلسَّماواتِ وَ ما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الجمعة،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يُسَبِّحُ اَلرَّعْدُ بِحَمْدِهِ وَ اَلْمَلائِكَةُ مِنْ خِيفَتِهِ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الرعد،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الخشية هي الخوف و لكنها أعم منه موردا، لاطلاقها على الجمادات أيضا، و أخص منه مفهوما لأنها الخوف المشوب بالتعظيم، بخلاف مطلق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للخشية و الخوف منه تعالى مراتب كثيرة جدا و بعض مراتبها يختص بالعلماء باللّه تعالى</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يَخْشَى اَللّهَ مِنْ عِبادِهِ اَلْعُلَماءُ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بذلك من يصدّق فعله قوله، و من لم يصدّق قوله فعله فليس بعالم و إن شق الشعر في المتشابهات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الفاعل المختار، و أما بالنسبة إلى سائر الموجودات من الجماد و النبات و الحيوان فحيث أن الخشية منه عزّ و جل من لوازم ربوبيته العظمى و قيمومته فتتصف جميع تلك الموجودات بالخشية منه تعالى، 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هذَا اَلْقُرْآنَ عَلى جَبَلٍ لَرَأَيْتَهُ خاشِعاً مُتَصَدِّعاً مِنْ خَشْيَةِ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w:t>
      </w:r>
    </w:p>
    <w:p>
      <w:pPr>
        <w:pStyle w:val="BookText"/>
        <w:rPr/>
      </w:pPr>
      <w:r>
        <w:rPr>
          <w:rFonts w:ascii="Amiri" w:hAnsi="Amiri" w:eastAsia="Amiri" w:cs="Amiri"/>
          <w:color w:val="111111"/>
          <w:sz w:val="28"/>
          <w:sz w:val="28"/>
          <w:szCs w:val="28"/>
          <w:rtl w:val="true"/>
          <w:lang w:bidi="ar-SA"/>
        </w:rPr>
        <w:t>الحشر،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يدل دليل عقلي أو نقلي على أن مفاهيم الألفاظ لا بد و ان تختص بعالم الإنسان و بما نتعقله من المعاني، بل هي عامة لجميع العوالم كل على حسب وجوده، بل الأدلة العقلية و النقلية تدل على الخلاف، و يأتي التفصيل في الآيات المناسبة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حدث في بني إسرائيل جميع ما تقدم من الآيات فقد انفجر الماء من الحجارة و اندك الجبل و رفع فوقهم كأنه 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كله توبيخ و تحقير عجيب لهم و لمن يكون قاسي القلب، فإنه مع رؤية جميع تلك الآيات الباهرات و دلائل الحق و التوحيد لا تؤثر في قلبه فقد جعلوا القلب الذي له المحل الأعلى في مصاف أخسّ الأشياء بمساوئ الأخلاق و رذائلها فلا تجدي فيه المواعظ و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قدرة اللّه تعالى على تسخير الحجارة و ما هو أصلب منها فهو قادر على تسخير القلوب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تسخير القلوب تكوينا تحت إرادته تعالى بلا إشكال، و لكن اختياره لا بد و أن يكون تحت إرادة صاحب القلب ليتم بذلك نظام التشريع و الجزاء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اَللّهُ بِغافِلٍ عَمّا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 ف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ذهاب التوجه الفعلي الحاصل للنفس عن الشيء بعد حصول العلم به في الجملة، و تستعمل في مورد السهو و النسيان أيضا، و قد استعملت هذه المادة في القرآن الكريم بهيئات كثيرة، و قد ورد في آيات كثيرة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رَبُّكَ بِغافِلٍ عَمّا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اَللّهَ غافِلاً عَمّا يَعْمَلُ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إبراهيم،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الغفلة إما من الخلق عن اللّه تعالى، أو عنه تعالى عن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مستحيل إذ كيف تعقل الغفلة عمن كان ذاته بذاته العلم و الحياة، و القيمومة المطلقة على ما سواه، إلاّ إذا رجعت الغفلة فيه تعالى إلى عدم التعجيل في الجزاء و إمهاله في العقاب، و هذا صحيح و قد دلت الأدلة العقلية و النقلية عليه، و قد اشتهر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أفضل أخلاق الكرام تغافلهم عما يعلمون من مساوئ </w:t>
      </w:r>
      <w:bookmarkStart w:id="405" w:name="pg15364_245238"/>
    </w:p>
    <w:p>
      <w:pPr>
        <w:pStyle w:val="BookText"/>
        <w:rPr/>
      </w:pPr>
      <w:bookmarkEnd w:id="405"/>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تغافل 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إطلاقه على اللّه تعالى غير مأذون فيه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الأول و هو غفلة النّاس عن اللّه تعالى، و هذا القسم معلوم لكل من رجع إلى نفسه، بل يمكن أن يرجع بعض مراتبها إلى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ريب في اتصاف الإنسان بالسهو و النسيان و الغفلة، و لكن هل يتصف الحيوان بها؟ فيه بحث عند الفلاسفة و العلماء و لنا فيه كلام سيأتي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فالاعتقاد بحضوره تعالى و شهوده مع عمل كل عامل و علمه الأزلي بجميع الخصوصيات يقتضي أن تكون الحالة غير ما نرى و العمل غير ما نعمل</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5872644_2142443653"/>
      <w:bookmarkStart w:id="407" w:name="_Toc158"/>
      <w:bookmarkEnd w:id="406"/>
      <w:r>
        <w:rPr>
          <w:rtl w:val="true"/>
        </w:rPr>
        <w:t>بحوث المقام</w:t>
      </w:r>
      <w:bookmarkEnd w:id="407"/>
    </w:p>
    <w:p>
      <w:pPr>
        <w:pStyle w:val="Heading5"/>
        <w:numPr>
          <w:ilvl w:val="4"/>
          <w:numId w:val="1"/>
        </w:numPr>
        <w:rPr/>
      </w:pPr>
      <w:bookmarkStart w:id="408" w:name="__RefHeading___Toc5872646_2142443653"/>
      <w:bookmarkStart w:id="409" w:name="_Toc159"/>
      <w:bookmarkEnd w:id="408"/>
      <w:r>
        <w:rPr>
          <w:rtl w:val="true"/>
        </w:rPr>
        <w:t>بحث دلالي</w:t>
      </w:r>
      <w:r>
        <w:rPr>
          <w:rtl w:val="true"/>
        </w:rPr>
        <w:t>:</w:t>
      </w:r>
      <w:bookmarkEnd w:id="409"/>
    </w:p>
    <w:p>
      <w:pPr>
        <w:pStyle w:val="BookText"/>
        <w:rPr/>
      </w:pPr>
      <w:r>
        <w:rPr>
          <w:rFonts w:ascii="Amiri" w:hAnsi="Amiri" w:eastAsia="Amiri" w:cs="Amiri"/>
          <w:color w:val="111111"/>
          <w:sz w:val="28"/>
          <w:sz w:val="28"/>
          <w:szCs w:val="28"/>
          <w:rtl w:val="true"/>
          <w:lang w:bidi="ar-SA"/>
        </w:rPr>
        <w:t>يستفاد من مجموع هذه الآيات المباركة الواردة في قصة البقرة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استهزاؤهم بأوامر اللّه تعالى، و امتهانهم لما جاء به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كان الواجب عليهم التسليم بما جاء به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جزاؤهم أن شدد اللّه تعالى عليهم و نسبهم إلى الجهل و شبّه قلوبهم بالحجارة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مرجوحية كثرة السؤال و المداقة بالنسبة إلى الأحكام، بل إنها توجب التشديد في الأحكام، و قد يوجب العقاب و غضب اللّه تعالى،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تَسْئَلُوا عَنْ أَشْياءَ إِنْ تُبْدَ لَكُمْ تَسُؤْكُمْ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كره لكم قيل و قال، و إضاعة المال، و كثرة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الروايات</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أمروا بذبح البقرة دون غيرها من الأنعام و الحيوان إما </w:t>
      </w:r>
    </w:p>
    <w:p>
      <w:pPr>
        <w:pStyle w:val="BookText"/>
        <w:rPr/>
      </w:pPr>
      <w:r>
        <w:rPr>
          <w:rFonts w:ascii="Amiri" w:hAnsi="Amiri" w:eastAsia="Amiri" w:cs="Amiri"/>
          <w:color w:val="111111"/>
          <w:sz w:val="28"/>
          <w:sz w:val="28"/>
          <w:szCs w:val="28"/>
          <w:rtl w:val="true"/>
          <w:lang w:bidi="ar-SA"/>
        </w:rPr>
        <w:t>اختبارا لهم ببقاء حب العجل و تعظيمهم له، أو تحقيرا لهذه الدابة لأن البقرة كانت من جنس معبودهم فأراد سبحانه و تعالى أن يبين أنها لا تقدر أن تدفع عنها السوء فضلا عن العابدين لها، أو لأجل أنهم كانوا يعدون البقرة من أعظم القربات حتّى أنهم جعلوا لها بيتا لا يدخله إلاّ خيارهم بكيفية خاصة فأمرهم اللّه تعالى بذلك تقريرا لعادتهم في ما يتقربون عند حوائجهم اليه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ورد من التخصيصات في البقرة كما تقدم في الآية الشريفة لأجل أن منشأ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جسمانيا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لا يتخصص سوى الإضافة إلى اللّه تعالى، و أن لا يدعي أحد في القرون التالية أن ما يملكه من البقرة من نسل تلك البقرة التي أحيي بها الموتى فهذه البقرة كانت منفية الصفات و الخصوصيات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تمام قدرته تعالى، فإن من أوضح الواضحات أنه لا يمكن إحياء ميت بتلاقي جسمين لا حياة فيهما، فلا بد و أن تكون الحياة في القتيل بعد ضربه ببعض البقرة من عالم الغيب المحيط بعالم الشهادة، كما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يُحْيِ اَللّهُ اَلْمَوْتى في ذيل الآية المباركة، حيث حصر الإحياء بذاته الأقدس فكان الإحياء من 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الآيات المباركة في هذه القصة الإعتبار العظيم، و التسلية لنبينا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يلقاه من يهود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مشركي قريش، و تكفي في إتمام الحجة عليهم لنبوة خاتم الأنبياء لاعترافهم بأنها ليست من تعليم بشري و إنما هي من وحي 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جَحَدُوا بِها وَ اِسْتَيْقَنَتْها أَنْفُسُهُمْ ظُلْماً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فاستحقوا بذلك 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يمكن أن يكون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تَعْقِلُونَ إشارة إلى العزوف عن حطام الدنيا و زخارفها، و لا يتحقق ذلك إلاّ بالاستيلاء على الشهوات النفسانية التي هي أقوى من البقرة، و لا تصل النفس الإنسانية إلى أسرار عالم الغيب و الشهادة إلاّ بإماتة تلك الشهوات، و كيف يعقل أن تنكشف الأسرار و تتجلى الأنوار مع وجود تلك الحجب،</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410" w:name="pg15364_245240"/>
    </w:p>
    <w:p>
      <w:pPr>
        <w:pStyle w:val="BookText"/>
        <w:rPr/>
      </w:pPr>
      <w:bookmarkEnd w:id="410"/>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الشياطين يحومون حول قلوب بني آدم لنظروا إلى ملكوت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ستأتي بقية البحث في الآيات المناسبة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5872648_2142443653"/>
      <w:bookmarkStart w:id="412" w:name="_Toc160"/>
      <w:bookmarkEnd w:id="411"/>
      <w:r>
        <w:rPr>
          <w:rtl w:val="true"/>
        </w:rPr>
        <w:t>بحث روائي</w:t>
      </w:r>
      <w:r>
        <w:rPr>
          <w:rtl w:val="true"/>
        </w:rPr>
        <w:t>:</w:t>
      </w:r>
      <w:bookmarkEnd w:id="412"/>
    </w:p>
    <w:p>
      <w:pPr>
        <w:pStyle w:val="BookText"/>
        <w:rPr/>
      </w:pPr>
      <w:r>
        <w:rPr>
          <w:rFonts w:ascii="Amiri" w:hAnsi="Amiri" w:eastAsia="Amiri" w:cs="Amiri"/>
          <w:color w:val="111111"/>
          <w:sz w:val="28"/>
          <w:sz w:val="28"/>
          <w:szCs w:val="28"/>
          <w:rtl w:val="true"/>
          <w:lang w:bidi="ar-SA"/>
        </w:rPr>
        <w:t>العياشي عن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ما آتَيْناكُمْ بِقُوَّةٍ أ قوة في الأبدان أم قوة في القلوب؟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بالقوة في القلوب رسوخ ملكة الإيمان في قلبه بحيث تمنعه عن المحارم، و قد تقدم ما يتعلق بالرواية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القمي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مِيثاقَكُمْ وَ رَفَعْنا فَوْقَكُمُ اَلطُّورَ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إلى بني إسرائيل و معه التوراة لم يقبلوا منه فرفع اللّه جبل طور سيناء عليهم و قال لهم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تقبلوا ليقعن الجبل عليكم و ليقتلنكم فنكّسوا رؤوسكم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انه معجزة من معاجزه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مقام تخويفهم، و لا ينافي ذلك بقاء اختيارهم في الإيمان فاستسلموا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العياشي عن الحلبي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اُذْكُرُوا ما فِيهِ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ما فيه و اذكروا ما في تركه من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اشارة إلى ما في الامتثال من الثواب، و في المخالفة من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زرارة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فَجَعَلْناها نَكالاً لِما بَيْنَ يَدَيْها وَ ما خَلْفَها وَ مَوْعِظَةً لِلْمُتَّقِينَ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معها، ينظر إليها من أهل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خلفها،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و لنا فيها موعظة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خصوص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جميع من تتلى عليه هذه الآيات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العياشي عن ابن فضال قال 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أمر بني إسرائيل أن يذبحوا بقرة، و إنما كانوا يحتاجون الى ذنبها فشدد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مطابق للقاعدة و هي تحقق الإجزاء بمطلق الامتثال للمأمور به، و يأتي في الرواية الثانية ما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تعيين الذنب فلأنه من أجزاء البقرة، و لكن الظاهر من الحديث أن فيه موضوعية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 المنثور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بني إسرائيل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إِنْ شاءَ اَللّهُ لَمُهْتَدُونَ ما أعطوا أبدا و لو انهم اعترضوا بقرة من البقر فذبحوها لأجزأت منهم و لكنهم شددوا فشدد اللّه عليهم</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العياشي عن أحمد بن أبي نصر البزنطي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من بني إسرائيل قتل قرابة له ثم أخذه و طرحه على طريق أفضل سبط من أسباط بني إسرائيل، ثم جاء يطلب بدمه، فقالوا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سبط آل فلان قتلوا فلانا فأخبر من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ايتوني ببقرة قالُوا أَ تَتَّخِذُنا هُزُواً قالَ أَعُوذُ بِاللّهِ أَنْ أَكُونَ مِنَ اَلْجاهِلِينَ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عمدوا إلى بقرة أجزأتهم و لكن شددوا فشدد اللّه عليهم قالُوا اُدْعُ لَنا رَبَّكَ يُبَيِّنْ لَنا ما هِيَ قالَ إِنَّهُ يَقُولُ إِنَّها بَقَرَةٌ لا فارِضٌ وَ لا بِكْرٌ عَوانٌ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صغيرة و لا كبيرة عَوانٌ بَيْنَ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عمدوا إلى أي بقرة أجزأتهم، و لكن شددوا فشدد اللّه عليهم، قالُوا اُدْعُ لَنا رَبَّكَ يُبَيِّنْ لَنا ما لَوْنُها قالَ إِنَّهُ يَقُولُ إِنَّها بَقَرَةٌ صَفْراءُ فاقِعٌ لَوْنُها تَسُرُّ اَلنّاظِرِينَ ، و لو أنهم عمدوا إلى بقرة أجزأتهم و لكن شددوا فشدد اللّه عليهم قالُوا اُدْعُ لَنا رَبَّكَ يُبَيِّنْ لَنا ما هِيَ إِنَّ اَلْبَقَرَ تَشابَهَ عَلَيْنا وَ إِنّا إِنْ شاءَ اَللّهُ لَمُهْتَدُونَ قالَ إِنَّهُ يَقُولُ إِنَّها بَقَرَةٌ لا ذَلُولٌ تُثِيرُ اَلْأَرْضَ وَ لا تَسْقِي اَلْحَرْثَ مُسَلَّمَةٌ لا شِيَةَ فِيها قالُوا اَلْآنَ جِئْتَ بِالْحَقِّ فطلبوها فوجدوها عند فتى من بني إسرائيل،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أبيع إلاّ بملء مسك ذهبا، فجاؤا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قالوا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اشتروها، فاشتروها و جاؤا بها فأمر بذبحها، ثم أمر أن يضربوا الميت بذنبها، فلما فعلوا ذلك حيي المقتول،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ابن عمي قتلني </w:t>
      </w:r>
    </w:p>
    <w:p>
      <w:pPr>
        <w:pStyle w:val="BookText"/>
        <w:rPr/>
      </w:pPr>
      <w:r>
        <w:rPr>
          <w:rFonts w:ascii="Amiri" w:hAnsi="Amiri" w:eastAsia="Amiri" w:cs="Amiri"/>
          <w:color w:val="111111"/>
          <w:sz w:val="28"/>
          <w:sz w:val="28"/>
          <w:szCs w:val="28"/>
          <w:rtl w:val="true"/>
          <w:lang w:bidi="ar-SA"/>
        </w:rPr>
        <w:t xml:space="preserve">دون من يدّعى عليه قتلي، فعلموا بذلك قاتله، فقال لرسول اللّه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البقرة لها نبأ،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فتى من بني إسرائيل كان بارا بأبيه و إنه اشترى بيعا فجاؤا إلى أبيه و الأقاليد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رأسه فكره أن يوقظه فترك ذلك البيع فاستيقظ أبوه فأخبره، فقال له أحسنت هذه البقرة فهي لك عوضا لما فاتك،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 إلى البر ما بلغ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إطلاق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صريح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الاكتفاء في ذبح البقرة بكل ما يسمى بقرة كما هو مقتضى القاعدة في مطلق الخطابات التي سيقت هذا المساق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مشكل بل ممنوع إلاّ فيما إذا أحرز أن المتكلم في مقام بيان ماله دخل في مراده من كل جهة، و لا وجه لاحراز ذلك في المقام، بل هو محرز العدم أما بالنسبة إلى اللّه تعالى فلعلمه جل شأنه بأنه سترد على هذه البقرة قيود تصيّرها منحصرة في الفرد و أما بالنسبة إلى المخاطبين فلبنائهم على التشكيك و التدقيق في مطلق أمورهم العادية فكيف بمثل هذا الأمر الذي هو من أهم الأمور الخارقة للعادة و القاطعة للخصومة فالتقييد و الانحصار في الفرد ظاهر من سياق حال أصل التكليف و أحوال المكلفين و التمسك بالإطلاق في مثل هذا النحو من البيان غير مأنوس في المحاورات العقلائية بل مأنوس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هذا مصرح به في الروايات من أنهم لو عمدوا إلى ذبح أي بقرة لكفى؟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غير نقية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في مقام بيان خصوصيات القضية، بل في مقام بيان مذمة التعمق و المداقة في خصوصيات التكليف، و يأتي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تَسْئَلُوا عَنْ أَشْياءَ إِنْ تُبْدَ لَكُمْ تَسُؤْكُمْ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الجمع بين الأخبار و رفع المنافاة بينها أنهم لو عمدوا و ذبحوا مطلق البقرة نسخ الحكم الأول عنهم لمصلحة المبادرة إلى الامتثال و ترك المداقة، و منه يظهر ما في جملة من التفاسير من التطويل</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تفسير القمي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من خيار </w:t>
      </w:r>
      <w:bookmarkStart w:id="413" w:name="pg15364_245243"/>
    </w:p>
    <w:p>
      <w:pPr>
        <w:pStyle w:val="BookText"/>
        <w:rPr/>
      </w:pPr>
      <w:bookmarkEnd w:id="413"/>
      <w:r>
        <w:rPr>
          <w:rFonts w:ascii="Amiri" w:hAnsi="Amiri" w:eastAsia="Amiri" w:cs="Amiri"/>
          <w:color w:val="111111"/>
          <w:sz w:val="28"/>
          <w:sz w:val="28"/>
          <w:szCs w:val="28"/>
          <w:rtl w:val="true"/>
          <w:lang w:bidi="ar-SA"/>
        </w:rPr>
        <w:t xml:space="preserve">بني إسرائيل و علمائهم خطب امرأة فيهم فأنعمت له و خطبها ابن عم لذلك الرجل و كان فاسقا رديا فلم ينعموا له فحسد ابن عمه الذي أنعموا له فقعد له فقتله غيلة، ثم حمله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هذا ابن عمي قد قتل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و كان القتل في بني إسرائيل عظيما جدا فعظم ذلك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اليه بنو إسرائيل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يا نبي اللّه؟ و كان في بني إسرائيل رجل له بقرة، و كان له ابن بار و كان عند ابنه سلعة فجاء قوم يطلبون سلعته و كان مفتاح بيته تحت رأس أبيه و كان نائما و كره ابنه أن ينبهه و ينغّص عليه نومه، فانصرف القوم و لم يشتروا سلعته، فلما انتبه أبوه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ماذا صنعت في سلعتك؟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قائمة لم أبعها، لأن المفتاح كان تحت رأسك فكرهت أن أنبهك و انغص عليك نومك، 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 هذه البقرة لك عوضا عما فاتك من ربح سلعتك و شكر اللّه لابنه ما فعل لأبيه، و أمر بني إسرائيل أن يذبحوا تلك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تقدم البحث عنه في الخبر السابق</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5872650_2142443653"/>
      <w:bookmarkStart w:id="415" w:name="_Toc161"/>
      <w:bookmarkEnd w:id="414"/>
      <w:r>
        <w:rPr>
          <w:rtl w:val="true"/>
        </w:rPr>
        <w:t>بحث تاريخي</w:t>
      </w:r>
      <w:r>
        <w:rPr>
          <w:rtl w:val="true"/>
        </w:rPr>
        <w:t>:</w:t>
      </w:r>
      <w:bookmarkEnd w:id="415"/>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ترد قصة البقرة بهذا التفصيل في التوراة و إنما ورد فيها حكم كلي فقد جاء في سفر التثنية الإصحاح الحادي و العشرين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وجد قتيل في الأرض التي يعطيك الرب إلهك لتمتلكها واقعا في الحقل لا يعلم من قتله يخرج شيوخك و قضاتك و يقيسون إلى المدن التي حول القتيل، فالمدينة القربى من القتيل يأخذ شيوخ تلك المدينة عجلة من البقر لم يحرث عليها لم تجر بالنير، و ينحدر شيوخ تلك المدينة بالعجلة إلى واد دائم السيلان لم يحرث فيه و لم يزرع، و يكسرون عنق العجلة في الوادي ثم يتقدم الكهنة بنو لاوي لأنه إياهم اختار الرب إلهك ليخدموه و يباركوا باسم الرب و حسب قولهم تكون كل خصومة، و كل ضربة و يغسل جميع شيوخ تلك المدينة القريبين من القتيل أيديهم على العجلة المكسورة العنق في الوادي و يصرحون و يقولون أيدينا لم تسفك هذا الدم، و أعيننا لم تبصر به اغفر لشعبك بني إسرائيل الذي فديت يا رب، و لا تجعل دم بريء في وسط شعبك إسرائيل </w:t>
      </w:r>
      <w:bookmarkStart w:id="416" w:name="pg15364_245244"/>
    </w:p>
    <w:p>
      <w:pPr>
        <w:pStyle w:val="BookText"/>
        <w:rPr/>
      </w:pPr>
      <w:bookmarkEnd w:id="416"/>
      <w:r>
        <w:rPr>
          <w:rFonts w:ascii="Amiri" w:hAnsi="Amiri" w:eastAsia="Amiri" w:cs="Amiri"/>
          <w:color w:val="111111"/>
          <w:sz w:val="28"/>
          <w:sz w:val="28"/>
          <w:szCs w:val="28"/>
          <w:rtl w:val="true"/>
          <w:lang w:bidi="ar-SA"/>
        </w:rPr>
        <w:t>فيغفر لهم الدم فتنزع الدم البري من وسطك إذا عملت الصالح في عيني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من ذلك أنه كان من بقايا قصة معلومة مبينة عندهم دخلتها يد التحريف و التضييع و كم لهم من هذه التحريفات و قد صحح القرآن هذه القصة بالكيفية المذكورة ثم شرحتها الأخبار الواردة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البحث الروائي</w:t>
      </w:r>
      <w:r>
        <w:rPr>
          <w:rFonts w:eastAsia="Amiri" w:cs="Amiri" w:ascii="Amiri" w:hAnsi="Amiri"/>
          <w:color w:val="111111"/>
          <w:sz w:val="28"/>
          <w:szCs w:val="28"/>
          <w:rtl w:val="true"/>
          <w:lang w:bidi="ar-SA"/>
        </w:rPr>
        <w:t>.</w:t>
      </w:r>
    </w:p>
    <w:p>
      <w:pPr>
        <w:pStyle w:val="Heading5"/>
        <w:numPr>
          <w:ilvl w:val="4"/>
          <w:numId w:val="1"/>
        </w:numPr>
        <w:rPr/>
      </w:pPr>
      <w:bookmarkStart w:id="417" w:name="__RefHeading___Toc5872652_2142443653"/>
      <w:bookmarkStart w:id="418" w:name="_Toc162"/>
      <w:bookmarkEnd w:id="417"/>
      <w:r>
        <w:rPr>
          <w:rtl w:val="true"/>
        </w:rPr>
        <w:t>بحث فلسفي</w:t>
      </w:r>
      <w:r>
        <w:rPr>
          <w:rtl w:val="true"/>
        </w:rPr>
        <w:t>:</w:t>
      </w:r>
      <w:bookmarkEnd w:id="418"/>
    </w:p>
    <w:p>
      <w:pPr>
        <w:pStyle w:val="BookText"/>
        <w:rPr/>
      </w:pPr>
      <w:r>
        <w:rPr>
          <w:rFonts w:ascii="Amiri" w:hAnsi="Amiri" w:eastAsia="Amiri" w:cs="Amiri"/>
          <w:color w:val="111111"/>
          <w:sz w:val="28"/>
          <w:sz w:val="28"/>
          <w:szCs w:val="28"/>
          <w:rtl w:val="true"/>
          <w:lang w:bidi="ar-SA"/>
        </w:rPr>
        <w:t>تضمنت الآية الشريفة عقوبة من العقوبات التي حلت على بني إسرائيل فقد مسخهم اللّه تعالى على صورة القردة و الخنازير، و تقدم ما يتعلق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المسخ هو من أقسام التناسخ الذي كان مورد البحث بين الفلاسفة امتناعا و جوازا منذ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أثبت الممتنعون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أكابر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استحالته، سواء كان صعوديا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مطلق الحيوان إلى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نزوليا أو عرضيا، و لكن استدل المجوزون بأدلة عقلية و نقلية من الكتاب الكريم و السنة الشريفة، فاستدلوا بمثل هذه الآية المباركة فَقُلْنا لَهُمْ كُونُوا قِرَدَةً خاسِئِينَ و ما سيقت مساقها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مِنْهُمُ اَلْقِرَدَةَ وَ اَلْخَنازِيرَ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النصوص الكثيرة الواردة في الأبواب المختلفة، مثل</w:t>
      </w:r>
    </w:p>
    <w:p>
      <w:pPr>
        <w:pStyle w:val="BookText"/>
        <w:rPr/>
      </w:pPr>
      <w:r>
        <w:rPr>
          <w:rFonts w:ascii="Amiri" w:hAnsi="Amiri" w:eastAsia="Amiri" w:cs="Amiri"/>
          <w:color w:val="111111"/>
          <w:sz w:val="28"/>
          <w:sz w:val="28"/>
          <w:szCs w:val="28"/>
          <w:rtl w:val="true"/>
          <w:lang w:bidi="ar-SA"/>
        </w:rPr>
        <w:t>ما ورد في صلاة الجماعة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يخشى الذي يرفع رأسه قبل الإمام أن يحول اللّه تعالى رأسه رأس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 إنه ما من مذهب إلاّ و للتناسخ فيه قدم 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موضوعين لا ربط لأحدهما بالآخر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التناسخ و هو عبارة عن انتقال نفس من 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بينهما اتحاد في مدة من الزمان، قليلة كانت أو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بدن آخر و حصول الاتحاد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أقسام صعودي و نزولي و عرضي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تجسم الملكات و ظهورها عن كل نفس في بدن يناسب تلك الملكات، و الصفات النفسانية في الخارج بصور تناسبها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ربط لأحد الموضوعين بالآخر</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ينفيه أكابر الفلاسفة و أجمع المسلمون على نفيه إنما هو التناسخ </w:t>
      </w:r>
    </w:p>
    <w:p>
      <w:pPr>
        <w:pStyle w:val="BookText"/>
        <w:rPr/>
      </w:pPr>
      <w:r>
        <w:rPr>
          <w:rFonts w:ascii="Amiri" w:hAnsi="Amiri" w:eastAsia="Amiri" w:cs="Amiri"/>
          <w:color w:val="111111"/>
          <w:sz w:val="28"/>
          <w:sz w:val="28"/>
          <w:szCs w:val="28"/>
          <w:rtl w:val="true"/>
          <w:lang w:bidi="ar-SA"/>
        </w:rPr>
        <w:t>لا تجسم الملكات، و ما أثبته جمع بالبرهان إنما هو الثاني و ادعى أهل العرفان فيه الشهود و العيان، و السنة المقدسة مشحونة به لا سيما في أبواب المعاد،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لَهُمْ كُونُوا قِرَدَةً خاسِئِينَ أو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مِنْهُمُ اَلْقِرَدَةَ وَ اَلْخَنازِيرَ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و جعل تكويني في جعل ملكاتهم و صفاتهم السيئة التي تكون في نفوسهم، و نشأت عليها أبدانهم في قالب هذه الحيوانات المناسبة لفعالهم و ملكاتهم، فالروح و الملكات عين ما كانت في السابق لكن اقتضت الحكمة الإلهية ظهورها في قالب الإنسان مدة ثم ظهورها في قالب يناسب تلك الصفات و الملكات في مدة أخرى، فالحقيقة واحدة و المظاهر مختلفة بإرادة اللّه تعالى و جعله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أن تجسم النفس بصور صفاتها و أخلاقها لا ربط له بمسألة التناسخ، و بطلان الثاني لا يستلزم بطلان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أساس مذهب التناسخ يدور مدار أحد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قدم النفوس، أو كون النفوس المجردة كالماديات التي تعتورها التغييرات و التبدلات، أو النقص في قدرة اللّه تعالى و تضييقها بقدر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باطل، فلا تناسخ لا في عالم الدنيا، و لا في عالم الغيب أي دار السعادة و الشقاوة، و لا في عالم العقول المحضة، و يأتي تفصيل ذلك كله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فرض تحقق المسخ الاصطلاحي فما هو الموجود من القردة و الخنازير ليس من نسل المسوخ لما دل من النصوص على أن المسوخ لا بقاء لها بعد ثلاثة أيام و ما هو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يطلق عليه المسوخ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مثلهم لا أن يكون من نسلهم و مما اتفق عليه المسلمون أنه ليس في القردة و الخنازير من هو من أولاد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المسخ إما في الظاهر أو في الباطن أو فيهما معا و كل هذه الأقسام إما في هذا العالم أو في عالم الآخرة أو فيهما معا و ما كان في الدنيا إما أن يكون نسله مثله بعد المسخ أو يكون مثله قبل المسخ فيكون آدميا أو ينقطع نسله بالمرة بل يهلك نفسه بعد قليل من زمان مسخه و لكل من هذه الأقسام تفصيلات ربما نتعرض لها في ضمن الآيات المستقبلة</w:t>
      </w:r>
      <w:r>
        <w:rPr>
          <w:rFonts w:eastAsia="Amiri" w:cs="Amiri" w:ascii="Amiri" w:hAnsi="Amiri"/>
          <w:color w:val="111111"/>
          <w:sz w:val="28"/>
          <w:szCs w:val="28"/>
          <w:rtl w:val="true"/>
          <w:lang w:bidi="ar-SA"/>
        </w:rPr>
        <w:t xml:space="preserve">. </w:t>
      </w:r>
      <w:bookmarkStart w:id="419" w:name="pg15364_245246"/>
    </w:p>
    <w:p>
      <w:pPr>
        <w:pStyle w:val="Heading3"/>
        <w:numPr>
          <w:ilvl w:val="2"/>
          <w:numId w:val="1"/>
        </w:numPr>
        <w:rPr/>
      </w:pPr>
      <w:bookmarkStart w:id="420" w:name="__RefHeading___Toc5872654_2142443653"/>
      <w:bookmarkStart w:id="421" w:name="_Toc163"/>
      <w:bookmarkEnd w:id="419"/>
      <w:bookmarkEnd w:id="420"/>
      <w:r>
        <w:rPr>
          <w:rtl w:val="true"/>
        </w:rPr>
        <w:t>أَ فَتَطْمَعُونَ أَنْ يُؤْمِنُوا لَكُمْ وَ قَدْ كانَ فَرِيقٌ مِنْهُمْ يَسْمَعُونَ كَلامَ اَللّهِ ثُمَّ يُحَرِّفُونَهُ مِنْ بَعْدِ ما عَقَلُوهُ وَ هُمْ يَعْل</w:t>
      </w:r>
      <w:bookmarkEnd w:id="421"/>
    </w:p>
    <w:p>
      <w:pPr>
        <w:pStyle w:val="Heading4"/>
        <w:numPr>
          <w:ilvl w:val="3"/>
          <w:numId w:val="1"/>
        </w:numPr>
        <w:rPr/>
      </w:pPr>
      <w:bookmarkStart w:id="422" w:name="__RefHeading___Toc5872656_2142443653"/>
      <w:bookmarkStart w:id="423" w:name="_Toc164"/>
      <w:bookmarkEnd w:id="422"/>
      <w:r>
        <w:rPr>
          <w:rtl w:val="true"/>
        </w:rPr>
        <w:t>اشارة</w:t>
      </w:r>
      <w:bookmarkEnd w:id="423"/>
    </w:p>
    <w:p>
      <w:pPr>
        <w:pStyle w:val="BookText"/>
        <w:rPr/>
      </w:pPr>
      <w:r>
        <w:rPr>
          <w:rFonts w:ascii="Amiri" w:hAnsi="Amiri" w:eastAsia="Amiri" w:cs="Amiri"/>
          <w:color w:val="111111"/>
          <w:sz w:val="28"/>
          <w:sz w:val="28"/>
          <w:szCs w:val="28"/>
          <w:rtl w:val="true"/>
          <w:lang w:bidi="ar-SA"/>
        </w:rPr>
        <w:t xml:space="preserve">أَ فَتَطْمَعُونَ أَنْ يُؤْمِنُوا لَكُمْ وَ قَدْ كانَ فَرِيقٌ مِنْهُمْ يَسْمَعُونَ كَلامَ اَللّهِ ثُمَّ يُحَرِّفُونَهُ مِنْ بَعْدِ ما عَقَلُوهُ وَ 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لَقُوا اَلَّذِينَ آمَنُوا قالُوا آمَنّا وَ إِذا خَلا بَعْضُهُمْ إِلى بَعْضٍ قالُوا أَ تُحَدِّثُونَهُمْ بِما فَتَحَ اَللّهُ عَلَيْكُمْ لِيُحَاجُّوكُمْ بِهِ عِنْدَ رَبِّكُمْ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لا يَعْلَمُونَ أَنَّ اَللّهَ يَعْلَمُ ما يُسِرُّونَ وَ ما يُعْلِنُونَ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أُمِّيُّونَ لا يَعْلَمُونَ اَلْكِتابَ إِلاّ أَمانِيَّ وَ إِنْ هُمْ إِلاّ يَظُنُّونَ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لِلَّذِينَ يَكْتُبُونَ اَلْكِتابَ بِأَيْدِيهِمْ ثُمَّ يَقُولُونَ هذا مِنْ عِنْدِ اَللّهِ لِيَشْتَرُوا بِهِ ثَمَناً قَلِيلاً فَوَيْلٌ لَهُمْ مِمّا كَتَبَتْ أَيْدِيهِمْ وَ وَيْلٌ لَهُمْ مِمّا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تَمَسَّنَا اَلنّارُ إِلاّ أَيّاماً مَعْدُودَةً قُلْ أَتَّخَذْتُمْ عِنْدَ اَللّهِ عَهْداً فَلَنْ يُخْلِفَ اَللّهُ عَهْدَهُ أَمْ تَقُولُونَ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كَسَبَ سَيِّئَةً وَ أَحاطَتْ بِهِ خَطِيئَتُهُ فَأُولئِكَ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عَمِلُوا اَلصّالِحاتِ أُولئِكَ أَصْحابُ اَلْجَنَّةِ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الآيات المباركة تدل على اخباره جل شأنه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باليأس عن إيمان اليهود و عدم أهليتهم للإيمان باللّه و رسوله و لو ظاهرا لما فيهم من الكيد و الخيانة للرسول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مكرهم بتحريف كلام اللّه تعالى بكل ما تمكنوا و قد أوعدهم اللّه تعالى بالويل و النار</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5872658_2142443653"/>
      <w:bookmarkStart w:id="425" w:name="_Toc165"/>
      <w:bookmarkEnd w:id="424"/>
      <w:r>
        <w:rPr>
          <w:rtl w:val="true"/>
        </w:rPr>
        <w:t>التفسير</w:t>
      </w:r>
      <w:bookmarkEnd w:id="425"/>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فَتَطْمَعُونَ أَنْ يُؤْمِنُوا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النفس بما تعتقد فيه النفع، و بمعناه الأمل و الرجاء إلاّ أن الطمع أقوى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تستعمل المادة في الخير و الشر، و أكثر استعمالاتها في الثاني و لذا يعد من الصفات الذميمة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الهمزة للإنكار، و فيه إيماء باستبعاد ايمانهم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اليأس منه، و الخطاب للرسول و المؤمنين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تطمعون أن يؤمن اليهود و هم من أهل السوء و العناد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قلوبهم قاسية كالحجارة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سابقة في الكفر و التحريف لكلام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المؤمنون شديدي الحرص على إيمانهم لأسباب عديدة منها انهم من أهل الكتاب و هم على معرفة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دينه لما ذكر في كتابهم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فَرِيقٌ مِنْهُمْ يَسْمَعُونَ كَلامَ اَللّهِ ثُمَّ يُحَرِّفُونَهُ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الفريق اسم جمع لا واحد له، و المراد به من له القدرة على التحريف سواء كان من الأحبار و العلماء أو من تبعهم في ذلك و إن لم يكن منهم موضوعا، و إن كان ظاهر الآية يختص بالطائفة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بسماع كلام اللّه تعالى ما أدركوه بقوة السمع سواء كان عند خطاب اللّه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منه إليهم أو من أنبيائهم و كلامه تعالى سواء كان من التوراة أو ما ورد في أوصاف 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التحريف التبديل و التغيير حسب مشتهيات النفس، سواء كان في اللفظ أو في المعنى أو في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ينقل اللفظ من موضعه إلى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حرام عقلا و شرعا إلاّ إذا ورد إذن من قبل الشارع كما في تغيير القراءة فيه و هو لا يعد من التحريف الاصطلاحي، و يأتي تفصيل ذلك كله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ما عَقَلُوهُ وَ هُمْ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عرفوه و فهموه و تمت الحجة عليهم و هذا معنى قوله تعالى في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يُحَرِّفُونَ اَلْكَلِمَ مِنْ بَعْدِ مَواضِعِهِ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مَواضِعِهِ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يعلمون بأنّهم يحرّفون و يكذبون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نص على تعمدهم و سوء قصدهم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هذين القيدين من التشنيع لفعلهم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الآية المباركة عام يجري في كل من يحرّف كلام اللّه حسب مقاصده و إن لم يكن من اليهود فيشمل أهل البدع و الآراء و المقاييس و لو كانوا من المسلمين</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معنى الآية المباركة أنه كيف تطمعون في إيمانهم و قد كان لهم سلف يفعلون السوء و قد جبلوا على العناد و الإصرار على الضلال و كان من أفعالهم </w:t>
      </w:r>
    </w:p>
    <w:p>
      <w:pPr>
        <w:pStyle w:val="BookText"/>
        <w:rPr/>
      </w:pPr>
      <w:r>
        <w:rPr>
          <w:rFonts w:ascii="Amiri" w:hAnsi="Amiri" w:eastAsia="Amiri" w:cs="Amiri"/>
          <w:color w:val="111111"/>
          <w:sz w:val="28"/>
          <w:sz w:val="28"/>
          <w:szCs w:val="28"/>
          <w:rtl w:val="true"/>
          <w:lang w:bidi="ar-SA"/>
        </w:rPr>
        <w:t>الشنيعة أنهم كانوا يحرفون كلمات اللّه تعالى هذا حال سلفهم و أما أحوال الحاضرين فهي لا تتخطى عمن تقدمهم كما بيّن ذلك سبحانه و تعالى في الآيات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لَقُوا اَلَّذِينَ آمَنُوا قالُوا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سبحانه و تعالى صفة أخرى من ذمائم أخلاقهم و شعب نفاقهم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واجه اليهود أصحاب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اعترفوا بالإسلام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آمنا برسولكم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آمنتم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التوراة من البشارة ببعثته و لكن قولهم ذلك كان على سبيل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خَلا بَعْضُهُمْ إِلى بَعْضٍ قالُوا أَ تُحَدِّثُونَهُمْ بِما فَتَحَ اَللّهُ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في الأصل إزالة الأغلاق و الأشكال سواء كان ذلك في الأمور المادية أو المعنوية أو الاعتبارية و قد استعمل في القرآن الكريم بجميع مشتقاته،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بَيْنَنا رَبُّنا ثُمَّ يَفْتَحُ بَيْنَنا بِالْحَقِّ وَ هُوَ اَلْفَتّاحُ اَلْعَلِيمُ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سبأ،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مَفاتِحُ 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ما يفتح به أبواب الرحمة على الخلق و كل نبي فاتح لامته أبواب المعارف الإلهية و يبين الأحكام للناس، و منه اطلاق الفاتح على الحاكم و الفتح على الحكم و القضاء، و الفتاح على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هنا ما كان مبينا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منه انهم كانوا يزعمون أن ذلك سرّ لهم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د 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الكون بعد العدم، سواء كانت البعدية ذاتية أم زمانية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بمعنى الكلام و الخبر، و إنما يفترق بالاعتبار فيسمى حديثا باعتبار حدوثه و تجدده؛ و قد أطلق الحديث على نفس القرآن أيضا،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هذَا اَلْحَدِيثِ تَعْجَبُونَ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النجم،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فَبِهذَا اَلْحَدِيثِ أَنْتُمْ مُدْهِنُونَ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الواقعة،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خلا بعضهم ببعض يذم من أظهر منهم ما كان في التوراة من البشارة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صفاته و الأمر باتباعه</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لِيُحَاجُّوكُمْ بِهِ عِنْدَ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ج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بمعنى </w:t>
      </w:r>
    </w:p>
    <w:p>
      <w:pPr>
        <w:pStyle w:val="BookText"/>
        <w:rPr/>
      </w:pPr>
      <w:r>
        <w:rPr>
          <w:rFonts w:ascii="Amiri" w:hAnsi="Amiri" w:eastAsia="Amiri" w:cs="Amiri"/>
          <w:color w:val="111111"/>
          <w:sz w:val="28"/>
          <w:sz w:val="28"/>
          <w:szCs w:val="28"/>
          <w:rtl w:val="true"/>
          <w:lang w:bidi="ar-SA"/>
        </w:rPr>
        <w:t>القصد، و المحاجة أن يقصد كل واحد رد الآخر بدليل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إنكم إذا أظهرتم للمؤمنين ما في التوراة يصير حجة عليكم من المسلمين فيحاجوكم به، و ليس هذا إلاّ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قول الأحبار و الرؤساء لمن أظهر منهم الإيمان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تعقلون أن هذا الحديث يوجب إتمام الحجة للمسلمين على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الخطاب من اللّه تعالى للمؤمنين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تعقلون أنّ بني إسرائيل منافقون في أقوالهم و أعمالهم و أنهم لا يؤمنون فلا تعتمدوا على ما يصدر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لا يَعْلَمُونَ أَنَّ اَللّهَ يَعْلَمُ ما يُسِرُّونَ وَ ما يُعْلِنُونَ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الإسرار خلاف الإعلان، و للإسرار مراتب كثيرة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يَعْلَمُ اَلسِّرَّ وَ أَخْفى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بعض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 بعض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الأضداد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أَسَرُّوا اَلنَّدامَةَ لَمّا رَأَوُا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سبأ،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أظهروا الندامة و لكنه مردود لأنه خلاف ظاهر الآية المباركة كما يأتي في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يكون شيء واحد سرا من جهة و إظهارا من جهة أخرى فهو من الصفات ذات الإضافة،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أَسَرَّ اَلنَّبِيُّ إِلى بَعْضِ أَزْواجِهِ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التحريم،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أَعْلَنْتُ لَهُمْ وَ أَسْرَرْتُ لَهُمْ إِسْراراً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نوح،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أَنْفَقُوا مِمّا رَزَقْناهُمْ سِرًّا وَ عَلانِيَةً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الرعد،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أية حال فهذه الآية المباركة من القضايا التي يكون دليلها معها بعد تصورها؛ و فيها توبيخ و تقريع لكل من يعلم بالحق و لا يحقه أو يعلم بالباطل و لا يبطله فضلا عن أن يظهر خلافه في كل منهما، فإنه تعالى حاضر لدى القلوب فلا بد أن تكون القلوب حاضرة لديه حضورا عمليا لا اعتقاديا فقط، إذ لا أثر للاعتقاد بدون العمل</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الآية المباركة من الآيات التي تدل على إحاطته تعالى بما سواه و هذه الإحاطة واقعية فوق ما نتعقله من معنى الإحاطة، و لذا عقّب سبحانه و تعالى علمه الإطلاقي بما سواه بالألوهية المطلقة تارة، فقال جل </w:t>
      </w:r>
    </w:p>
    <w:p>
      <w:pPr>
        <w:pStyle w:val="BookText"/>
        <w:rPr/>
      </w:pPr>
      <w:r>
        <w:rPr>
          <w:rFonts w:ascii="Amiri" w:hAnsi="Amiri" w:eastAsia="Amiri" w:cs="Amiri"/>
          <w:color w:val="111111"/>
          <w:sz w:val="28"/>
          <w:sz w:val="28"/>
          <w:szCs w:val="28"/>
          <w:rtl w:val="true"/>
          <w:lang w:bidi="ar-SA"/>
        </w:rPr>
        <w:t>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فِي اَلسَّماواتِ وَ فِي اَلْأَرْضِ يَعْلَمُ سِرَّكُمْ وَ جَهْرَكُمْ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علقه على ذات الألوهية،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 اَللّهَ يَعْلَمُ ما يُسِرُّونَ وَ ما يُعْلِنُونَ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شرح ذلك في الآيات المناسبة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أُمِّيُّونَ لا يَعْلَمُونَ اَلْكِتابَ إِلاّ 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 من لا يكتب و لا يقرأ و هو صفة ذم، و قد تكون من صفات المدح كما في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أميا و لكن علمه اللّه تعالى من لدنه جميع المعارف و جهات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الأماني جمع أمنية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التصورات التي لا حقيقة لها و لا واقع و إن ظن أن لها واقعا و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الجملة تحتمل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كتاب اللّه تعالى يشتمل على أشياء لا حقيقة لها بزعمهم و يشهد 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أَساطِيرُ اَلْأَوَّلِينَ اِكْتَتَبَها فَهِيَ تُمْلى عَلَيْهِ بُكْرَةً وَ أَصِيلاً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أنه لاحظ لهم من معنى الكتاب و مراد كلامه تعالى، و همهم إنما يكون في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عبر بالامنية لأنه لا يتجاوز الوهم و الخيال الذي هو أنزل العوالم و لا يمكن أن يصل إلى مراده تعالى الذي هو من عالم الغيب، فيكون من أدلة النهي عن تفسير كلام اللّه بالرأي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تأتي بمعنى القراءة أيضا أي لا يعلمون الكتاب إلاّ قراءة اللفظ من دون التعدي إلى فهم المعنى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هم الفريق الثاني من اليهود الذين لاحظ لهم من الكتاب إلاّ الأكاذيب و المفتعلات، و هم المأوّلون لكتاب اللّه على طبق آرائهم و أمنياتهم التي ليس لها أصل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الفريق الأول فهم المحرفون لكتاب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هُمْ إِلاّ يَظُنُّونَ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بالظن الوهم أي ليس حظهم من الكتاب إلاّ ما يتوهمونه من الأغراض الفاسدة كما يأتي في ذيل الآية المباركة</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لِلَّذِينَ يَكْتُبُونَ اَلْكِتابَ بِأَيْدِيهِمْ ثُمَّ يَقُولُونَ هذا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سبحانه و تعالى فريقين من اليهود و هم المحرفون لكتاب اللّه تعالى، و المأوّلون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قسم ثالث و هم المفترون على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لِلَّذِينَ يَكْتُبُونَ اَلْكِتابَ بِأَيْدِيهِمْ ثُمَّ يَقُولُونَ هذا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سبحانه و تعالى فريقين من اليهود و هم المحرفون لكتاب اللّه تعالى، و المأوّلون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قسم ثالث و هم المفترون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جامد لا تثنية فيه و لا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الويلات جمع ويلة لا 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شدة الشر و الحزن و العذاب و الهلكة، و قد استعمل هذا اللفظ في القرآن الكريم في ما يقرب من أربعين موضعا كلها مقرونة بما يدل على الذم و الحزن و المكروه،</w:t>
      </w:r>
    </w:p>
    <w:p>
      <w:pPr>
        <w:pStyle w:val="BookText"/>
        <w:rPr/>
      </w:pPr>
      <w:r>
        <w:rPr>
          <w:rFonts w:ascii="Amiri" w:hAnsi="Amiri" w:eastAsia="Amiri" w:cs="Amiri"/>
          <w:color w:val="111111"/>
          <w:sz w:val="28"/>
          <w:sz w:val="28"/>
          <w:szCs w:val="28"/>
          <w:rtl w:val="true"/>
          <w:lang w:bidi="ar-SA"/>
        </w:rPr>
        <w:t xml:space="preserve">و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الويل واد في جهنم بين الجبلين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باب التطبيق لا بيان المعنى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كرر اللفظ في المقام ثلاث مرات لشدة عظم المعصية و تغليظا لفعلهم و هو كذلك عقلا، فإن الافتعال و الجعل من غير من له حق الجعل فعل شنيع و فيه خطر عظيم فأفعال هذه الفرق الثلاث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المحرفون، و المأولون، و المفترون، فيها قبح عقلي و كل ذلك داخل في الظلم الذي يحكم بقبحه العقل فلا اختصاص له بقوم دون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أضاف اللّه تعالى الكتابة إلى اليد مع أنها لا تكون إلاّ بها تبيينا للموضوع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عَمِلَتْهُ 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المحاورات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رأيته بعيني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باذني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إشارة إلى تحقير الموضوع يعني أن ما يفعل باليد لا يليق أن ينسب إلى اللّه تعالى فإن ما عنده ليس إلاّ الحقائق الواقعية التي تجل عن تدخل القوى الإمكانية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فيه إيماء إلى إيكال الأمر إلى أنفسهم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أنكم تعلمون أنه من مفتعلات أنفسكم كيف تنسبونه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يراد من الكتاب الذي كتبته أيديهم الأعم مما كتبوه قبل بعثة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حينها أو بعدها، و من ذلك ما روي أن أحبارهم عمدوا إلى التوراة و حرفوا ما ورد في صفة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في البحث الروائي ما ينفع المقام</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لِيَشْتَرُوا بِهِ ثَمَناً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بالاشتراء خصوص الشراء مقابل سائر النقل و الانتقال بل المراد به التبديل، و وصف سبحانه و تعالى الثمن بالقلة إما لأجل فنائه و إن كان كثيرا أو لأجل أن الحق لا يقابل بأي ثمن </w:t>
      </w:r>
    </w:p>
    <w:p>
      <w:pPr>
        <w:pStyle w:val="BookText"/>
        <w:rPr/>
      </w:pPr>
      <w:r>
        <w:rPr>
          <w:rFonts w:ascii="Amiri" w:hAnsi="Amiri" w:eastAsia="Amiri" w:cs="Amiri"/>
          <w:color w:val="111111"/>
          <w:sz w:val="28"/>
          <w:sz w:val="28"/>
          <w:szCs w:val="28"/>
          <w:rtl w:val="true"/>
          <w:lang w:bidi="ar-SA"/>
        </w:rPr>
        <w:t>فإن كل ما في الدنيا إن قوبل بإزالة الحق عن مقره و إظهار الباطل لكان ذلك قليلا في مقابل هذا الذنب العظيم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لَبِئْسَ ما شَرَوْا بِهِ أَنْفُسَهُمْ لَوْ كانُوا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للنفوس المأنوسة بالماديات معرفة آيات اللّه جلت عظمته و قيمها الواقعية، و هذه الآية المباركة شارحة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جاءَهُمْ رَسُولٌ مِنْ عِنْدِ اَللّهِ مُصَدِّقٌ لِما مَعَهُمْ نَبَذَ فَرِيقٌ مِنَ اَلَّذِينَ أُوتُوا اَلْكِتابَ كِتابَ اَللّهِ وَراءَ ظُهُورِهِمْ كَأَنَّهُمْ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كرر سبحانه و تعالى الوعيد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الآيات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إما لأجل عظمة الجرم و شناعته كما مر، أو لأجل صدور ثلاث جرائم عظيمة هي أصل التغيير، نشره بين الناس، و أخذ الرشوة و إعمال الأغراض الشريرة في التغيير، فقال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لَهُمْ مِمّا كَتَبَتْ أَيْدِيهِمْ وَ وَيْلٌ لَهُمْ مِمّا يَكْسِبُونَ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عذاب شديد لأجل التحريف و لأجل الأغراض الفاسدة و فعل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تَمَسَّنَا اَلنّارُ إِلاّ أَيّاماً مَعْدُودَةً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سبحانه و تعالى في هذه الآية المباركة خصلة من خصالهم السيئة و ضربا من غرورهم و ادعائهم أنهم من أبناء اللّه و أحبائه فلا بد و أن تكون مدة العقاب قليلة</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اليهود على أن النار تمسهم سبعة أيام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تمسهم أربعين يوما، و هي المدة التي عبدوا فيها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 و اللمس بمعنى واحد، إلاّ أن الثاني أعم موردا من الأول،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التمست الكتاب فلم أجده و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مسست الكتاب فلم أجده،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لَمَسْنَا اَلسَّماءَ فَوَجَدْناها مُلِئَتْ حَرَساً شَدِيداً وَ شُهُباً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يصح استعمال مسسنا السماء، لأن المنساق منه اللصوق و المقارنة الحقيقية بين الماس و الممسوس، و أكثر ما تستعمل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س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إنما هو في السوء و الضر و المكروه، و قد تستعمل في الخير أيضا،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خُلِقَ هَلُوعاً إِذا مَسَّهُ اَلشَّرُّ جَزُوعاً وَ إِذا مَسَّهُ اَلْخَيْرُ مَنُوعاً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المعارج،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تعترض غالب النفوس شبهة دوران مدة العقاب مدار مدة العصيان فإذا كانت مدة العصيان محدودة فلا بد و أن تكون الأولى أيضا محدودة فلا وجه للزيادة فضلا عن الخلود و الأبدية، و قد ذكرت هذه الشبهة في علم الفلسفة و الكلام و الحديث، و دفع عنه بأجوبة متعددة سيأتي التعرض لها في الموضع المناسب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أَتَّخَذْتُمْ عِنْدَ اَللّهِ عَهْداً فَلَنْ يُخْلِفَ اَللّهُ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معنى العهد و هو حفظ الشيء و إحكامه و مراعاته حالا بعد حال، و العهد إما بين اللّه تعالى و بين خلقه و هو كثير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أَعْهَدْ إِلَيْكُمْ يا بَنِي آدَمَ أَنْ لا تَعْبُدُوا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ما بيّنه رسوله الباطني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الإحسان و قبح الظلم، و جميع ما بيّنه أنبياؤه و رسله الظاهرية بواسطة الوحي السماوي يكون من عهود اللّه تبارك و تعالى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ما بين العباد بعضهم مع بعض، و هي المعاملات التي يقوم بها النظام و جميع هذه الأقسام واجب الوفاء بها عقلا 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الوجوب على اللّه تعالى حسن فعله و قبح نقضه، و كلما كان كذلك فهو واجب عليه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أَوْفى بِعَهْدِهِ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يُخْلِفَ اَللّهُ عَهْدَهُ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أَتَّخَذْتُمْ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من مقدمتين واضحتين يعترف الخصم بإحديهما و تثبت في حقه الأخرى لا محالة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لكم في دعواكم عهد من اللّه تعالى فلن يخلف اللّه عهده و هم يعترفون بعدمه فينسبون إليه ما لم يقله</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تَقُولُونَ عَلَى اَللّهِ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ما لا دليل لكم عليه، و هذه نتيجة واضحة لعدم إثبات عهد اللّه إليهم، فنفى اللّه تعالى عنهم العلم و المعلوم تنبيها على كمال غباوتهم و لا تختص هذه الآية بقوم دون آخرين بل تجري في كل من تمنى على اللّه أمرا غير مشروع و افترى عليه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كَسَبَ 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تستعمل غالبا مع النفي فتزيله و يثبت نقيضه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بِرَبِّكُمْ قالُوا 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فأثبتوا الربوبية فكانوا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نعم فإنه تقرير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لكانوا كافرين، 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شيء فقال المخاطب بلى فهو رد لكلامه، 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فهو تقرير هذا مع عدم القرينة في البين و إلاّ فتتبع هي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رد لما زعموه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كما ذكرتم بل تمسكم النار كما تمس غيركم و تخلدون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 في القرآن الكريم بهيئات مختلفة فأضيفت تارة إلى القلب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يُؤاخِذُكُمْ بِما كَسَبَتْ قُلُوبُكُمْ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الى الأيدي أخرى فقال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أَصابَكُمْ مِنْ مُصِيبَةٍ فَبِما كَسَبَتْ أَيْدِيكُمْ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الشورى،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إلى النفس ثالثة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المدثر،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المرجع في الجميع واحد لعدم الفرق بين النسبة إلى الذات أو الى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المادة تستعمل في طلب النفع، سواء كان واقعيا أم وهميا أم خياليا، و يعتبر الاستمرار فيه في الجملة، فلا يقال لمن اشترى شيئا لطلب النفع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كاسب إلاّ بالعناية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إحدى عناياته تبارك و تعالى في ما استعملت فيه هذه الكلمة في القرآن الكريم فلم يرتب الحكم على صرف الوجود غالبا إلاّ في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السيئة الفعل القبيح و هي ضد الحسنة و تشمل جميع القبائح من الصغائر و الكبائر و الشرك، فإن أريد بها في المقام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جمع من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أَحاطَتْ بِهِ خَطِيئَتُهُ بيانا للشرك الذي يكون خطيئة محيطة بالإنسان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المراد بها مطلق السيئة فيكون المراد بالإحاطة اشتدادها حتّى يصير صاحبها من أهل الخلود في النّار</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أَحاطَتْ بِهِ خَطِيئَتُهُ فَأُولئِكَ أَصْحابُ اَلنّارِ 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 و الاستيلاء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الخطيئة الحالة الخاصة الحاصلة </w:t>
      </w:r>
    </w:p>
    <w:p>
      <w:pPr>
        <w:pStyle w:val="BookText"/>
        <w:rPr/>
      </w:pPr>
      <w:r>
        <w:rPr>
          <w:rFonts w:ascii="Amiri" w:hAnsi="Amiri" w:eastAsia="Amiri" w:cs="Amiri"/>
          <w:color w:val="111111"/>
          <w:sz w:val="28"/>
          <w:sz w:val="28"/>
          <w:szCs w:val="28"/>
          <w:rtl w:val="true"/>
          <w:lang w:bidi="ar-SA"/>
        </w:rPr>
        <w:t xml:space="preserve">من مطلق الذنب الموجبة للخلود أو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يكون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الإحاطة و الخلود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الخطيئة دون السيئة إشارة إلى أن تكرر السيئة يوجب إحاطة الخطيئة و صدورها عنه و لو لم تكن عن التفات تفصيلي حينها بعد أن كان أصل السبب عن عمد و اختيار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دخول أصحاب الخطايا في النار و الخلود فيها كدخول الذين آمنوا و عملوا الصالحات في الجنّة و الخلود فيها مطابق للبراهين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أحاطت به خطيئته يكون من الأشقياء و من كان كذلك فهو مخلد في النار، كما أن من آمن و عمل صالحا يكون من السعداء و كل من كان كذلك فهو مخلد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إحاطة الخطيئة بالإنسان تكون 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أهمها الشرك و الكفر باللّه تعالى فإنهما يحيطان على القلب و الجوارح،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يُشْرِكْ بِاللّهِ فَقَدْ حَرَّمَ اَللّهُ عَلَيْهِ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لِلَّذِينَ كَفَرُوا مِنْ مَشْهَدِ يَوْمٍ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متابعة الذنب للذنب بحيث تستولي السيئة على مجامع قلبه فتتبدل فطرته الأولية إلى فطرة أهل الجحيم و النار مع فرض عدم تخلل التوبة و الندم و ما يوجب الكفران في البين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 اَلَّذِينَ اِتَّخَذُوا دِينَهُمْ لَعِباً وَ لَهْواً وَ غَرَّتْهُمُ اَلْحَياةُ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ورد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إلاّ و في قلبه نكتة بيضاء فإذا أذنب ذنبا خرج في النكتة نكتة سوداء فإن تاب ذهب ذلك السواد و إن تمادى في الذنوب زاد ذلك السواد حتّى يغطي البياض فإذا غطى البياض لم يرجع صاحبه إلى خير أبدا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رانَ عَلى قُلُوبِهِمْ ما كانُوا يَكْسِبُونَ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الاستخفاف و الاستهانة بأوامر اللّه تعالى و نواهيه المؤدي إلى الاستهزاء بالدين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عاقِبَةَ اَلَّذِينَ أَساؤُا اَلسُّواى أَنْ كَذَّبُوا بِآياتِ اَللّهِ وَ كانُوا بِها يَسْتَهْزِؤُنَ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الروم،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من الأقسام التي يكون المناط فيها كله تبديل الذات المقتضية للسعادة إلى الشقاوة في مرتبة الاقتضاء فتتغير الذات من كثرة مزاولة السيئات و المعاصي، و عدم المبالاة بها، كما يصير الجبان بكثرة مزاولة الحروب شجاعا فمقتضيات </w:t>
      </w:r>
      <w:bookmarkStart w:id="426" w:name="pg15364_245256"/>
    </w:p>
    <w:p>
      <w:pPr>
        <w:pStyle w:val="BookText"/>
        <w:rPr/>
      </w:pPr>
      <w:bookmarkEnd w:id="426"/>
      <w:r>
        <w:rPr>
          <w:rFonts w:ascii="Amiri" w:hAnsi="Amiri" w:eastAsia="Amiri" w:cs="Amiri"/>
          <w:color w:val="111111"/>
          <w:sz w:val="28"/>
          <w:sz w:val="28"/>
          <w:szCs w:val="28"/>
          <w:rtl w:val="true"/>
          <w:lang w:bidi="ar-SA"/>
        </w:rPr>
        <w:t>الذات تتغير بالملكات و هي تحصل بتكرر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الذاتي لا يتغير و لا يتبدل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في الذاتي المنطقي و ما هو لازم الماهية، لا الذاتي في العرف و الشرع اللازم للوجود لجهات خارجة عن الذات و الماهية، و يأتي تفصيل ذلك كله في الآيات المناسبة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عَمِلُوا اَلصّالِحاتِ أُولئِكَ أَصْحابُ اَلْجَنَّةِ 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سبحانه و تعالى أصحاب النار ذكر هنا أصحاب الجنّة و هم الّذين آمنوا باللّه و اليوم الآخر و عملوا الصالحات و هذا من سنته تبارك و تعالى فإنه يقرن بين الترهيب و الترغيب و هو من بديع 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هاتان الآيتان المباركتان تشبهان الآية السابقة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اَلَّذِينَ هادُوا وَ اَلنَّصارى وَ اَلصّابِئِينَ مَنْ آمَنَ بِاللّهِ وَ اَلْيَوْمِ اَلْآخِرِ وَ عَمِلَ صالِحاً فَلَهُمْ أَجْرُهُمْ عِنْدَ رَبِّهِمْ وَ لا خَوْفٌ عَلَيْهِمْ وَ لا هُمْ يَحْزَنُونَ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كلا منهما في مقام بيان أن الخلود في الجنّة و النار إنما هو للسعداء و الأشقياء دون مجرد التسمية بالأسماء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أن الآيتين الأخيرتين في مقام بيان ترتب الخلود في الجنّة على السعداء و الخلود في النّار على الأشقياء و يلزم الأثر للتسمية، و الآيتين الأوليين في مقام بيان عدم الأثر للتسمية أولا فيلزمه الخلود في الجنّة للسعداء و الخلود في النّار للأشقياء</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5872660_2142443653"/>
      <w:bookmarkStart w:id="428" w:name="_Toc166"/>
      <w:bookmarkEnd w:id="427"/>
      <w:r>
        <w:rPr>
          <w:rtl w:val="true"/>
        </w:rPr>
        <w:t>بحث روائي</w:t>
      </w:r>
      <w:r>
        <w:rPr>
          <w:rtl w:val="true"/>
        </w:rPr>
        <w:t>:</w:t>
      </w:r>
      <w:bookmarkEnd w:id="428"/>
    </w:p>
    <w:p>
      <w:pPr>
        <w:pStyle w:val="BookText"/>
        <w:rPr/>
      </w:pPr>
      <w:r>
        <w:rPr>
          <w:rFonts w:ascii="Amiri" w:hAnsi="Amiri" w:eastAsia="Amiri" w:cs="Amiri"/>
          <w:color w:val="111111"/>
          <w:sz w:val="28"/>
          <w:sz w:val="28"/>
          <w:szCs w:val="28"/>
          <w:rtl w:val="true"/>
          <w:lang w:bidi="ar-SA"/>
        </w:rPr>
        <w:t xml:space="preserve">في المجمع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فَتَطْمَعُونَ أَنْ يُؤْمِنُوا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قوم من اليهود ليسوا من المعاندين المتواطئين إذا لقوا المسلمين حدّثوهم بما في التوراة من صفة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فنهى كبراؤهم عن 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تخبروهم بما في التوراة من صفة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فيحاجوهم به عند ربهم؛ فنزلت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قريب منه ما رواه القمي</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ذلك تحريف في ما أنزل اللّه و مكر و خديعة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القمي أيضا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تَمَسَّنَا اَلنّارُ إِلاّ أَيّاماً مَعْدُودَةً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بنو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تمسنا النار، و لن نعذب إلاّ الأيام المعدودات التي عبدنا فيها العجل فرد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العسكري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كَسَبَ سَيِّئَةً وَ أَحاطَتْ بِهِ خَطِيئَتُهُ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السيئة المحيطة به أن تخرجه عن جملة دين اللّه و تنزعه عن ولاية اللّه تعالى و تؤمنه من سخط اللّه و هي الشرك باللّه، و الكفر به، و بنبوة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ولاية علي و خلفائه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كل واحدة من هذه سيئة تحيط به أي تحيط بأعماله فتبطلها و تمحقها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كَسَبَ سَيِّئَةً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جحدوا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أصحاب النار هم فيها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قريب منها ما رواه الشيخ بأسناده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روايات مستفيضة بل متواترة و كلها من باب المصداق و التطبيق، و تشمل جميع الأعمال الباطلة لفقد شرط من شروطها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الأفعال الصادرة عن الإنسان إما مباشرية له فقط، أو تسبيبية منه، أو مركبة منهما، و الجميع إما من الحسنات و الخيرات أو من الشرور و السيئات، و لا ريب في أنه يجزي جزاء الحسنات على الأفعال الحسنة مطلقا، بل مقتضى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تضاعف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السيئات فإن كانت فعلا مباشريا فيعاقب عليها ما لم تمح بالتوبة بشروطها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كانت الأفعال تسبيبية منه،</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قال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تواتر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 سنّة حسنة فله أجر من عمل بها و من سنّ سنّة سيئة فعليه وزر من عمل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تشهد لذلك الأدلة العقلية و تحريف كلام اللّه تعالى و آياته و تغيير السنّة المقدسة النبوية هو من القسم الأخير</w:t>
      </w:r>
      <w:r>
        <w:rPr>
          <w:rFonts w:eastAsia="Amiri" w:cs="Amiri" w:ascii="Amiri" w:hAnsi="Amiri"/>
          <w:color w:val="111111"/>
          <w:sz w:val="28"/>
          <w:szCs w:val="28"/>
          <w:rtl w:val="true"/>
          <w:lang w:bidi="ar-SA"/>
        </w:rPr>
        <w:t xml:space="preserve">. </w:t>
      </w:r>
      <w:bookmarkStart w:id="429" w:name="pg15364_245258"/>
    </w:p>
    <w:p>
      <w:pPr>
        <w:pStyle w:val="Heading4"/>
        <w:numPr>
          <w:ilvl w:val="3"/>
          <w:numId w:val="1"/>
        </w:numPr>
        <w:rPr/>
      </w:pPr>
      <w:bookmarkStart w:id="430" w:name="__RefHeading___Toc5872662_2142443653"/>
      <w:bookmarkStart w:id="431" w:name="_Toc167"/>
      <w:bookmarkEnd w:id="429"/>
      <w:bookmarkEnd w:id="430"/>
      <w:r>
        <w:rPr>
          <w:rtl w:val="true"/>
        </w:rPr>
        <w:t>بحث فقهي</w:t>
      </w:r>
      <w:r>
        <w:rPr>
          <w:rtl w:val="true"/>
        </w:rPr>
        <w:t>:</w:t>
      </w:r>
      <w:bookmarkEnd w:id="431"/>
    </w:p>
    <w:p>
      <w:pPr>
        <w:pStyle w:val="BookText"/>
        <w:rPr/>
      </w:pPr>
      <w:r>
        <w:rPr>
          <w:rFonts w:ascii="Amiri" w:hAnsi="Amiri" w:eastAsia="Amiri" w:cs="Amiri"/>
          <w:color w:val="111111"/>
          <w:sz w:val="28"/>
          <w:sz w:val="28"/>
          <w:szCs w:val="28"/>
          <w:rtl w:val="true"/>
          <w:lang w:bidi="ar-SA"/>
        </w:rPr>
        <w:t>قد استدل بالآية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لِيَشْتَرُوا بِهِ ثَمَناً قَلِيلاً فَوَيْلٌ لَهُمْ مِمّا كَتَبَتْ أَيْدِيهِمْ وَ وَيْلٌ لَهُمْ مِمّا يَكْسِبُونَ على حرمة أخذ الأجرة على تدوين المصحف الشريف و حرمة بيعه، و أصل المسألة مذكورة في الكتب الفقهية، و قد استدلوا على الحرمة أيضا بأدلة أخرى لكنها قاصرة عن إثباتها فمقتضى الأصول و الأدلة و القواعد الجواز إلاّ أن يدل دليل معتبر بالخصوص على الحرمة و قد ذكرنا التفصيل في الفقه و من أراد المزيد فليراجع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5872664_2142443653"/>
      <w:bookmarkStart w:id="433" w:name="_Toc168"/>
      <w:bookmarkEnd w:id="432"/>
      <w:r>
        <w:rPr>
          <w:rtl w:val="true"/>
        </w:rPr>
        <w:t>وَ إِذْ أَخَذْنا مِيثاقَ بَنِي إِسْرائِيلَ لا تَعْبُدُونَ إِلاَّ اَللّهَ وَ بِالْوالِدَيْنِ إِحْساناً وَ ذِي اَلْقُرْبى وَ اَلْيَتامى وَ اَلْمَساكِينِ وَ قُ</w:t>
      </w:r>
      <w:bookmarkEnd w:id="433"/>
    </w:p>
    <w:p>
      <w:pPr>
        <w:pStyle w:val="Heading4"/>
        <w:numPr>
          <w:ilvl w:val="3"/>
          <w:numId w:val="1"/>
        </w:numPr>
        <w:rPr/>
      </w:pPr>
      <w:bookmarkStart w:id="434" w:name="__RefHeading___Toc5872666_2142443653"/>
      <w:bookmarkStart w:id="435" w:name="_Toc169"/>
      <w:bookmarkEnd w:id="434"/>
      <w:r>
        <w:rPr>
          <w:rtl w:val="true"/>
        </w:rPr>
        <w:t>اشارة</w:t>
      </w:r>
      <w:bookmarkEnd w:id="435"/>
    </w:p>
    <w:p>
      <w:pPr>
        <w:pStyle w:val="BookText"/>
        <w:rPr/>
      </w:pPr>
      <w:r>
        <w:rPr>
          <w:rFonts w:ascii="Amiri" w:hAnsi="Amiri" w:eastAsia="Amiri" w:cs="Amiri"/>
          <w:color w:val="111111"/>
          <w:sz w:val="28"/>
          <w:sz w:val="28"/>
          <w:szCs w:val="28"/>
          <w:rtl w:val="true"/>
          <w:lang w:bidi="ar-SA"/>
        </w:rPr>
        <w:t xml:space="preserve">وَ إِذْ أَخَذْنا مِيثاقَ بَنِي إِسْرائِيلَ لا تَعْبُدُونَ إِلاَّ اَللّهَ وَ بِالْوالِدَيْنِ إِحْساناً وَ ذِي اَلْقُرْبى وَ اَلْيَتامى وَ اَلْمَساكِينِ وَ قُولُوا لِلنّاسِ حُسْناً وَ أَقِيمُوا اَلصَّلاةَ وَ آتُوا اَلزَّكاةَ ثُمَّ تَوَلَّيْتُمْ إِلاّ قَلِيلاً مِنْكُمْ وَ أَنْتُمْ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مِيثاقَكُمْ لا تَسْفِكُونَ دِماءَكُمْ وَ لا تُخْرِجُونَ أَنْفُسَكُمْ مِنْ دِيارِكُمْ ثُمَّ أَقْرَرْتُمْ وَ أَنْتُمْ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هؤُلاءِ تَقْتُلُونَ أَنْفُسَكُمْ وَ تُخْرِجُونَ فَرِيقاً مِنْكُمْ مِنْ دِيارِهِمْ تَظاهَرُونَ عَلَيْهِمْ بِالْإِثْمِ وَ اَلْعُدْوانِ وَ إِنْ يَأْتُوكُمْ أُسارى تُفادُوهُمْ وَ هُوَ مُحَرَّمٌ عَلَيْكُمْ إِخْراجُهُمْ أَ فَتُؤْمِنُونَ بِبَعْضِ اَلْكِتابِ وَ تَكْفُرُونَ بِبَعْضٍ فَما جَزاءُ مَنْ يَفْعَلُ ذلِكَ مِنْكُمْ إِلاّ خِزْيٌ فِي اَلْحَياةِ اَلدُّنْيا وَ يَوْمَ اَلْقِيامَةِ يُرَدُّونَ إِلى أَشَدِّ اَلْعَذابِ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اِشْتَرَوُا اَلْحَياةَ اَلدُّنْيا بِالْآخِرَةِ فَلا يُخَفَّفُ عَنْهُمُ اَلْعَذابُ وَ 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ذكر سبحانه و تعالى أحوال بني إسرائيل و ما أنعم عليهم بأنواع النعم و ما ظهر فيهم من المعجزات الباهرات شرع في تعداد ما أخذ عليهم من العهود و المواثيق و هي أمور عقلية نظامية تنظم شؤونهم الفردية و الاجتماعية الدنيوية و الأخروية، و يترتب على مخالفتها و الاستخفاف بها الأحكام الوضعية و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كرر جل شأنه ميثاق بني إسرائيل لأنهم أول من قامت فيهم الحركة الدينية و لعلهم يشكرون هذه النعمة، و يدينون بما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تعظيما لشأنه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اهتماما باتباعه و تسلية له</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6" w:name="__RefHeading___Toc5872668_2142443653"/>
      <w:bookmarkStart w:id="437" w:name="_Toc170"/>
      <w:bookmarkEnd w:id="436"/>
      <w:r>
        <w:rPr>
          <w:rtl w:val="true"/>
        </w:rPr>
        <w:t>اشارة</w:t>
      </w:r>
      <w:bookmarkStart w:id="438" w:name="pg15364_245259"/>
      <w:bookmarkEnd w:id="437"/>
    </w:p>
    <w:p>
      <w:pPr>
        <w:pStyle w:val="BookText"/>
        <w:rPr/>
      </w:pPr>
      <w:bookmarkEnd w:id="438"/>
      <w:r>
        <w:rPr>
          <w:rFonts w:ascii="Amiri" w:hAnsi="Amiri" w:eastAsia="Amiri" w:cs="Amiri"/>
          <w:color w:val="111111"/>
          <w:sz w:val="28"/>
          <w:sz w:val="28"/>
          <w:szCs w:val="28"/>
          <w:rtl w:val="true"/>
          <w:lang w:bidi="ar-SA"/>
        </w:rPr>
        <w:t>لئلا يتأثر من لجاجهم و انكارهم، فإنهم جبلوا على ذلك</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5872670_2142443653"/>
      <w:bookmarkStart w:id="440" w:name="_Toc171"/>
      <w:bookmarkEnd w:id="439"/>
      <w:r>
        <w:rPr>
          <w:rtl w:val="true"/>
        </w:rPr>
        <w:t>التفسير</w:t>
      </w:r>
      <w:bookmarkEnd w:id="440"/>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مِيثاقَ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الاستيلاء و التحصيل و الحيازة، و قد استعملت هذه المادة في القرآن الكريم بهيئات كثيرة جدا بالنسبة إليه تعالى و إلى خلقه، و كذا في السنة المقدسة</w:t>
      </w:r>
    </w:p>
    <w:p>
      <w:pPr>
        <w:pStyle w:val="BookText"/>
        <w:rPr/>
      </w:pPr>
      <w:r>
        <w:rPr>
          <w:rFonts w:ascii="Amiri" w:hAnsi="Amiri" w:eastAsia="Amiri" w:cs="Amiri"/>
          <w:color w:val="111111"/>
          <w:sz w:val="28"/>
          <w:sz w:val="28"/>
          <w:szCs w:val="28"/>
          <w:rtl w:val="true"/>
          <w:lang w:bidi="ar-SA"/>
        </w:rPr>
        <w:t xml:space="preserve">فعن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معنى الميثاق و هو العهد المؤكد و العقد المستحكم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الموثوق به في الآيات المباركة أمور كلها مما يستقل العقل بحسنها، و اجتمعت الشرايع السماوية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ايها الرسول ما أخذناه من المواثيق عليهم، و قد بيّن سبحانه و تعالى هذه المواثيق بما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تَعْبُدُونَ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خبرية في مقام الإنشاء و هذا أبلغ في الطلب و آكد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اعبدوا اللّه وحده لا شريك له، كما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اُعْبُدُوا اَللّهَ وَ لا تُشْرِكُوا بِهِ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غاية كمال العقل و أولى درجة الرقي إلى المقامات العالية التي لا حد لها و لا نهاية</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بِالْوالِدَيْنِ إِحْساناً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أمرناهم بالإحسان إلى الوالدين، و هو حكم حسن يحكم به ذوو العقول لو لم يحكم بحسنه كل ذي شعور؛ و قد قرن سبحانه و تعالى الوالدين بالتوحيد في هذه الآية المباركة، و في جملة من الآيات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تَعالَوْا أَتْلُ ما حَرَّمَ رَبُّكُمْ عَلَيْكُمْ أَلاّ تُشْرِكُوا بِهِ شَيْئاً وَ بِالْوالِدَيْنِ إِحْساناً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قَضى رَبُّكَ أَلاّ تَعْبُدُوا إِلاّ إِيّاهُ وَ بِالْوالِدَيْنِ إِحْساناً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 النشأة الأولى أو الخلق و إن كان من اللّه تعالى و لكن دوام بقاء عالم الإنسانية بالوالدين، كما أن منشأ التربية الحقيقية من اللّه تعالى، لأنه الرب على الإطلاق و جميع ما سواه مربوب له، ثم بعد ذلك في النظام الأحسن تكون التربية من جهة الوالدين، و لذا قرن الشكر لهما </w:t>
      </w:r>
    </w:p>
    <w:p>
      <w:pPr>
        <w:pStyle w:val="BookText"/>
        <w:rPr/>
      </w:pPr>
      <w:r>
        <w:rPr>
          <w:rFonts w:ascii="Amiri" w:hAnsi="Amiri" w:eastAsia="Amiri" w:cs="Amiri"/>
          <w:color w:val="111111"/>
          <w:sz w:val="28"/>
          <w:sz w:val="28"/>
          <w:szCs w:val="28"/>
          <w:rtl w:val="true"/>
          <w:lang w:bidi="ar-SA"/>
        </w:rPr>
        <w:t xml:space="preserve">بشكره تعالى فقال جل شأنه أَنِ اُشْكُرْ لِي وَ لِوالِدَيْكَ إِلَيَّ اَلْمَصِيرُ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لقمان،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التربية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جسمانية و هي التي يقوم بها الوالدان، و يتم بقاء النوع الإنساني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تربية معنوية و هي التي بها تقوم الحياة الأبدية، و يقوم بها الأنبياء و الأولياء و العلماء، و لا ريب في أفضلية الثانية من الأولى و اهميتها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اطلق تعالى الإحسان إلى الوالدين، لأنه مما يختلف باختلاف الاعصار و الأمصار و الحالات كما هو معلوم، و يتم الإحسان إليهما بمعاشرتهما بالمعروف، و رعايتهما، و امتثال أوامرهما و التواضع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فأفعال الإنسان بالنسبة إليهما على 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ما أدرك أنه حسن، و الثاني ما أدرك أنه سيئ، و الثالث ما تردد في انه من الحسن أو السيئ، و يصح الأول بالنسبة إلى الوالدين، و لا يجوز الثاني، و في الأخير تفصيل يطلب من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القربى هي القرابة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امرناهم بالإحسان إلى القرابة و هو مما تحكم به الفطرة أيضا، لأن بحفظ القرابة يتحقق نظام الأسرة، و الاجتماع الذي هو من أهم مقاصد النوع الإنساني فالإحسان إليها يقوي أواصر تلك القرابة و يصلحها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اَلْيَتامى وَ 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اليتم هو الانفراد و منه قولهم درة يتيمة،</w:t>
      </w:r>
    </w:p>
    <w:p>
      <w:pPr>
        <w:pStyle w:val="BookText"/>
        <w:rPr/>
      </w:pPr>
      <w:r>
        <w:rPr>
          <w:rFonts w:ascii="Amiri" w:hAnsi="Amiri" w:eastAsia="Amiri" w:cs="Amiri"/>
          <w:color w:val="111111"/>
          <w:sz w:val="28"/>
          <w:sz w:val="28"/>
          <w:szCs w:val="28"/>
          <w:rtl w:val="true"/>
          <w:lang w:bidi="ar-SA"/>
        </w:rPr>
        <w:t xml:space="preserve">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نحن 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اليتيم في الإنسان من فقد الأب، و في البهايم من فقد الأم، و في الطيور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معنى المسكين و هو من أسكنته الحاجة، و أطلق سبحانه و تعالى الإحسان إليهم، لما مر آنفا في الإحسان الى الوالدين، و سيأتي تفصيل ذلك في الآيات المناسبة إن شاء اللّه تعالى</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لِلنّاسِ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التفات في الكلام و عدول في الخطاب لأهمية المورد بعد أن أمر سبحانه و تعالى بالإحسان الى أفراد مخصوصين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الوالدان و الأقربون، و اليتامى و 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أكد ذلك بحسن </w:t>
      </w:r>
    </w:p>
    <w:p>
      <w:pPr>
        <w:pStyle w:val="BookText"/>
        <w:rPr/>
      </w:pPr>
      <w:r>
        <w:rPr>
          <w:rFonts w:ascii="Amiri" w:hAnsi="Amiri" w:eastAsia="Amiri" w:cs="Amiri"/>
          <w:color w:val="111111"/>
          <w:sz w:val="28"/>
          <w:sz w:val="28"/>
          <w:szCs w:val="28"/>
          <w:rtl w:val="true"/>
          <w:lang w:bidi="ar-SA"/>
        </w:rPr>
        <w:t>المعاشرة و القول الجميل و كل ما هو حسن للناس و لا بد من تقييد ذلك بأدلة الأمر بالمعروف و النهي عن المنكر، و هو اجمع كلمة لحفظ النظام، و احسن ما يجلب به قلوب الأنام،</w:t>
      </w:r>
    </w:p>
    <w:p>
      <w:pPr>
        <w:pStyle w:val="BookText"/>
        <w:rPr/>
      </w:pPr>
      <w:r>
        <w:rPr>
          <w:rFonts w:ascii="Amiri" w:hAnsi="Amiri" w:eastAsia="Amiri" w:cs="Amiri"/>
          <w:color w:val="111111"/>
          <w:sz w:val="28"/>
          <w:sz w:val="28"/>
          <w:szCs w:val="28"/>
          <w:rtl w:val="true"/>
          <w:lang w:bidi="ar-SA"/>
        </w:rPr>
        <w:t xml:space="preserve">فعن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للنّاس أحسن ما تحبون أن يقال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في البحث الروائي ما يتعلق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المواثيق لم تكن تختص بطائفة خاصة بل هي أمور فطرية حكم بحسنها العقل و حث عليها الشرع، فلو عمل بها النّاس لعمت الإلفة و زالت البغضاء و التنافر بينهم، و انقاد الكل للكل، و اضمحل العدوان بين أفراد الإنسان، و بلغ المجتمع الإنساني إلى ذروة المجد و الشرف، و لكنهم عمدوا إلى الشقاق و النفاق فتولوا عن الحق إعراضا فصاروا لما لا يتوقعون أغراضا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أَقِيمُوا اَلصَّلاةَ وَ آتُوا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سبحانه و تعالى معنى العبادة التي تقدمت في صدر الآية المباركة ليبطل جل شأنه افتعال المفتعلين لأن العبادة لا بد أن تستند بجميع خصوصياتها إلى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المواظبة على إتيان الصّلاة تامة الأجزاء و جامعة للشرائط، و هي أقوى صلة بين اللّه تعالى و عباده، و من أهم السبل في إصلاح النفس، لما تشتمل على الإخلاص للّه تعالى، و الخشوع لعظمته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الزكاة أقوى صلة بين الأغنياء و الفقراء ثم بينهم و بين اللّه تعالى، ففيها إصلاح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الزكاة أيضا من الأمور العبادية فلا بد أن تستند خصوصياتها إلى الشرع، و إن كان مطلق الصدقة محبوب بالفطرة لدى الأمم</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تَوَلَّيْتُمْ إِلاّ قَلِيلاً مِنْكُمْ وَ أَنْتُمْ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لما وقع منهم من عدم الوفاء بالميثاق و معارضتهم له بالنفاق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التولي هو الإعراض و المعروف انه إذا عدّي بنفسه يكون بمعنى الولاية و المحبة و الإقبال و إذا عدّي بعن كان بمعنى الإعراض و الإدبار، و القرينة في المقام على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أَنْتُمْ مُعْرِضُونَ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غالبا ما استعمل لفظ التولي في القرآن الكريم إلاّ و عقّب بالإعراض مبالغة في الترك و التولي، و قد كان لتوليهم مظاهر مختلفة ذكر سبحانه و تعالى جملة منها في الآيات المتقدمة و سيأتي في الآيات اللاحقة بعضها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المراد بالمستثنى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قَلِيلاً بعض اليهود الذين أقاموا على دينهم، و هم الذين ذكرهم اللّه تعالى في حكايته عن الشيطان فَبِعِزَّتِكَ لَأُغْوِيَنَّهُمْ أَجْمَعِينَ إِلاّ عِبادَكَ مِنْهُمُ اَلْمُخْلَصِينَ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نسب إلى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العالمون هالكون إلاّ العاملين، و العاملون هالكون إلاّ المخلصين، و المخلصون على 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التوجه إلى شيء يلازم الإعراض عما يضاده و ينافيه، فهما من الصّفات ذات الإضافة بينهما التلازم شدة و ضعفا، أو كمالا و نقصا فمن توجه إلى شيء من حيث هو مع قطع النظر عن أنه صنع اللّه تعالى و مظاهر آياته و مورد قضائه و رضائه، فقد أعرض عن اللّه تعالى بقدر ما توجه اليه، و أما إذا كان توجهه اليه من حيث انه مورد رضائه و طلبه لا يعد ذلك إعراضا عنه تعالى، بل توجها إليه تعالى، و هما يتحققان بالقلب، إذ لا يمكن أن يتحقق التوجه إليه تعالى بالجسم لما ثبت في الفلسفة من امتناع الجهة بالنسبة إليه عزّ و جل،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فَأَيْنَما تُوَلُّوا فَثَمَّ 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مَعَكُمْ أَيْنَ ما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أَقْرَبُ إِلَيْهِ مِنْ حَبْلِ اَلْوَرِيدِ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ق،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الإعراض القلبي عنه عزّ و جل يكون إما بعدم الإعتقاد به، أو عدم سماع أحكامه، أو عدم العمل بها بعد الاستماع، أو الاستهزاء بآياته، أو التولي عن أنبيائه و رسله و القائمين مقامهم في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الأخير يتحقق الإعراض القلبي و الجسماني معا، و يأتي التفصيل في الآيات المناسبة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نسب إلى جمع من المفسرين أن هذه الآية المباركة منسوخة و اختلفوا في تعيين الناسخ، فقد ذهب جمع إلى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لِلنّاسِ حُسْناً منسوخ بآية السيف،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اَلَّذِينَ لا يُؤْمِنُونَ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منسوب إلى ابن عباس و قيل غير ذلك</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أن الآية المباركة في مقام بيان أصل القانون و تشريع الحكم، </w:t>
      </w:r>
    </w:p>
    <w:p>
      <w:pPr>
        <w:pStyle w:val="BookText"/>
        <w:rPr/>
      </w:pPr>
      <w:r>
        <w:rPr>
          <w:rFonts w:ascii="Amiri" w:hAnsi="Amiri" w:eastAsia="Amiri" w:cs="Amiri"/>
          <w:color w:val="111111"/>
          <w:sz w:val="28"/>
          <w:sz w:val="28"/>
          <w:szCs w:val="28"/>
          <w:rtl w:val="true"/>
          <w:lang w:bidi="ar-SA"/>
        </w:rPr>
        <w:t xml:space="preserve">و ذكرنا أن مضمونها أحكام فطرية حكم بحسنها العقل إلاّ أن لها قيودا مذكورة في الكتاب، فليست الآية منسوخة و إلاّ لعمّ النسخ كل تقييد لمطلق، أو خاص لعام، و الحديث الوارد في المقام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محمول على ما ذكرناه إن تم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مِيثاقَكُمْ لا تَسْفِكُونَ دِماءَكُمْ وَ لا تُخْرِجُونَ أَنْفُسَكُمْ مِنْ دِيارِكُمْ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سبحانه و تعالى في هذه الآية المباركة جملة من المنهيات التي أخذ العهد من بني إسرائيل باجتنابها، كما ذكر في سابقها مما أمروا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السفك و الصب و الإهراق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الروح، و هما شيء واحد و إن اختلفا مفهوما، و هي اشرف ما في الإنسان و قد تحيرت العقول فيها و لم تزل مورد بحث العلماء و اجتهادهم، و غاية ما وصل العلم فيها مع بذل الجهود الجبارة أنها مبدأ الحياة و الحركة، و لكنهم لم يقدروا أن يتوصلوا إلى الحقيقة، بل كلما ازداد الجهد فيها في تعاقب القرون ازداد الإنسان بعدا عنها و ازدادت غموضا، و لذا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التعليق على المحال إن لوحظ بالنسبة إلى الحقيقة، و أما إذا لوحظ باعتبار الآثار فهو متيسر بحسب مراتب الإدراكات و الاستعدادات و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الهواء الداخل في البدن و الخارج منه و به قوام الحياة و تأتي بمعنى الفرج، و منه</w:t>
      </w:r>
    </w:p>
    <w:p>
      <w:pPr>
        <w:pStyle w:val="BookText"/>
        <w:rPr/>
      </w:pPr>
      <w:r>
        <w:rPr>
          <w:rFonts w:ascii="Amiri" w:hAnsi="Amiri" w:eastAsia="Amiri" w:cs="Amiri"/>
          <w:color w:val="111111"/>
          <w:sz w:val="28"/>
          <w:sz w:val="28"/>
          <w:szCs w:val="28"/>
          <w:rtl w:val="true"/>
          <w:lang w:bidi="ar-SA"/>
        </w:rPr>
        <w:t xml:space="preserve">ما نسب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أجد نفس الرحمن من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مِيثاقَكُمْ التفات إلى الحاضرين ترغيبا لهم إلى الإيمان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يبين ما أخذ عليهم من المواثيق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الديار جمع الدار، سميت به لدورها على ساكنها و هي من الأمور التشكيكية الإضافية، فالدنيا مع سعتها دار الفناء، و الآخرة مع عدم انتهائها دار البقاء، و دار المسكين التي لا تسع مدّ رجليه دار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سكن الدار</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منكم العهد أن لا يسفك بعضكم دم بعض و لا </w:t>
      </w:r>
    </w:p>
    <w:p>
      <w:pPr>
        <w:pStyle w:val="BookText"/>
        <w:rPr/>
      </w:pPr>
      <w:r>
        <w:rPr>
          <w:rFonts w:ascii="Amiri" w:hAnsi="Amiri" w:eastAsia="Amiri" w:cs="Amiri"/>
          <w:color w:val="111111"/>
          <w:sz w:val="28"/>
          <w:sz w:val="28"/>
          <w:szCs w:val="28"/>
          <w:rtl w:val="true"/>
          <w:lang w:bidi="ar-SA"/>
        </w:rPr>
        <w:t>يخرج بعضكم بعضا من ديارهم بغير الحق مباشريا كان أو بالتسبيب و كل منهما من القبائح العقلية، و لذا اعترفوا و شهدوا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عبّر سبحانه بالنفس و جعل غير الشخص كأنه نفسه مبالغة في النهي، و تأكيدا في الترك و لأنهم أمّة واحدة بينهم روابط القرابة و المصلحة و الدين، فما يصيب واحدا منهم كأنما يصيب الأمة، و أراد سبحانه و تعالى بذلك تعليم حفظ الوحدة بين الأفراد مهما أمكنهم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دَخَلْتُمْ بُيُوتاً فَسَلِّمُوا عَلى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أَقْرَرْتُمْ وَ أَنْتُمْ تَشْهَدُونَ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هو الإخبار الجازم بما هو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الشهادة من الشهود و هو الحضور الذي لا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انكم أقررتم بالميثاق و العهد؛ و تشهدون بما فعلتم به من الهتك و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هؤُلاءِ تَقْتُلُونَ أَنْفُسَكُمْ وَ تُخْرِجُونَ فَرِيقاً مِنْكُمْ مِنْ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عن نقضهم للعهد، و الخطاب إلى يهود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لما نقضوه من سفك الدم و إخراج صاحب الدار من داره، و فيه إشارة إلى ما كان بين اليهود في عصر النبي من التنافر و التعاند و القتل و الأسر و العدوان و سيأتي في البحث الروائي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تَظاهَرُونَ عَلَيْهِمْ بِالْإِثْمِ وَ 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التظاهر التعاون، و هو مشتق من الظهر بمعنى المعين،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بَعْضُهُمْ لِبَعْضٍ ظَهِيراً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الإثم و الوزر و المعصية 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العدوان التجاوز عن الحد، و في المقام هو الإفراط في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كان منكم من يعاون الظالم على إخوانه من اليهود بالإثم و العدوان أي القتل و الأسر و الإخراج من الديار</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يَأْتُوكُمْ أُسارى تُفادُوهُمْ وَ هُوَ مُحَرَّمٌ عَلَيْكُمْ إِخْراجُهُمْ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أسارى جمع أسير، و هو كل مأخوذ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يطلق الأسارى على من في الوثاق، و الأسرى على من في اليد بلا وثاق و تفادوهم من الفداء و هو طلب الفدية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المعنى أنه يفدي كل فريق من اليهود أسرى أهل ملته و إن كان من أعدائه، ثم يعتذرون عن ذلك بأن دينهم أمرهم بفداء الأسرى من </w:t>
      </w:r>
    </w:p>
    <w:p>
      <w:pPr>
        <w:pStyle w:val="BookText"/>
        <w:rPr/>
      </w:pPr>
      <w:r>
        <w:rPr>
          <w:rFonts w:ascii="Amiri" w:hAnsi="Amiri" w:eastAsia="Amiri" w:cs="Amiri"/>
          <w:color w:val="111111"/>
          <w:sz w:val="28"/>
          <w:sz w:val="28"/>
          <w:szCs w:val="28"/>
          <w:rtl w:val="true"/>
          <w:lang w:bidi="ar-SA"/>
        </w:rPr>
        <w:t>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إلاّ من الاستهزاء بأحكام اللّه تعالى، و الإيمان ببعض الكتاب و الكفر بالبعض الآخر، فانه لو كان كذلك فلم يقتل بعضكم بعضا و يخرج بعضكم الآخر من دياره و هو محرّم عليهم في دينهم، و قد نهاهم اللّه تعالى عن ذلك كما ذكره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فَتُؤْمِنُونَ بِبَعْضِ اَلْكِتابِ وَ تَكْفُرُونَ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توبيخ و تأنيب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إذا كنتم مؤمنين فما بالكم تؤمنون ببعض الكتاب و هو فداء الأسرى، و تكفرون ببعض و هو حرمة القتل، و إخراج اهل الديار من ديارهم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فداء الأسير حسن لا ريب في محبوبيته بشرط أن لا يكون الفادي هو السبب في أسره، و إلاّ كان تبعيضا في الإيمان، و كفرا بأحكام اللّه، و لذا توعّد سبحانه على من كان كذلك بالخزي في الدنيا و العذاب الشديد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التعبير بالكفر إشارة إلى استهزائهم بحكم اللّه و جحودهم له، و إلاّ فإن مجرد ترك العمل ببعض الأحكام لا يوجب الكفر و إن أوجب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جَزاءُ مَنْ يَفْعَلُ ذلِكَ مِنْكُمْ إِلاّ خِزْيٌ فِي اَلْحَياةِ اَلدُّنْيا وَ يَوْمَ اَلْقِيامَةِ يُرَدُّونَ إِلى أَشَدِّ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الخزي هو العذاب و الهوان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إِنَّكَ مَنْ تُدْخِلِ اَلنّارَ فَقَدْ أَخْزَيْتَهُ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التعبير بالرد إشارة إلى أن مسيرهم في المبدأ و المنتهى واحد، من العذاب إلى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اَللّهُ بِغافِلٍ عَمّا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تخفى عليه خافية فقد أعد لكل عمل جزاءه، و قد تقدم معنى ذلك، و فيه زجر شديد لهم، و في مثل هذه الآيات تسلية لنبينا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كان يلقاه من اليهود، و ارشاد لأمته إلى نبذ ما فعله اليهود و إلاّ أصابهم ما أصاب اليهود</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اِشْتَرَوُا اَلْحَياةَ اَلدُّنْيا بِالْآخِرَةِ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لقبح أفعالهم، و قبحهم في تبديل الحياة الأبدية الشريفة بالحياة الزائلة الخسيسة بتركهم أحكام اللّه تعالى، و استهزائهم بآياته و فسقهم، و مثل هذا التبديل مما حكم العقل بقبحه، و أجمعت الشرايع الإلهية على التنديد به، قال تعالى في شأن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اَلدّارَ اَلْآخِرَةَ لَهِيَ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العنكبوت، الآية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جل شأنه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اَلْحَياةُ اَلدُّنْيا لَعِبٌ وَ لَهْوٌ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مَتاعُ اَلْحَياةِ اَلدُّنْيا فِي اَلْآخِرَةِ إِلاّ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وردت أخبار كثيرة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الدنيا و طالبها و الترغيب إلى الآخرة،</w:t>
      </w:r>
    </w:p>
    <w:p>
      <w:pPr>
        <w:pStyle w:val="BookText"/>
        <w:rPr/>
      </w:pPr>
      <w:r>
        <w:rPr>
          <w:rFonts w:ascii="Amiri" w:hAnsi="Amiri" w:eastAsia="Amiri" w:cs="Amiri"/>
          <w:color w:val="111111"/>
          <w:sz w:val="28"/>
          <w:sz w:val="28"/>
          <w:szCs w:val="28"/>
          <w:rtl w:val="true"/>
          <w:lang w:bidi="ar-SA"/>
        </w:rPr>
        <w:t xml:space="preserve">فعن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اشتهر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ميتة و طالبها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التي يصعب ضبطها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كيف تكون الدنيا كذلك و أنها مزرعة الآخرة و لولاها لم تتحقق الجنان العالية و لا الوجوه الناضرة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لوحظت الدنيا من حيث نفسها فهي قبيحة مذمومة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لوحظت من حيث وقوعها في طريق الآخرة بما ارتضاه اللّه تعالى فهي ممدوحة بل هي من بعض مظاهر الآخرة ظهرت في هذا العالم لمصالح كثيرة على ما يأتي تفصيله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يُخَفَّفُ عَنْهُمُ اَلْعَذابُ وَ لا هُمْ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 معروف، و هو من المعاني الإضافية فربما يكون شيء واحد خفيفا من جهة و ثقيلا من جهة أخرى،</w:t>
      </w:r>
    </w:p>
    <w:p>
      <w:pPr>
        <w:pStyle w:val="BookText"/>
        <w:rPr/>
      </w:pPr>
      <w:r>
        <w:rPr>
          <w:rFonts w:ascii="Amiri" w:hAnsi="Amiri" w:eastAsia="Amiri" w:cs="Amiri"/>
          <w:color w:val="111111"/>
          <w:sz w:val="28"/>
          <w:sz w:val="28"/>
          <w:szCs w:val="28"/>
          <w:rtl w:val="true"/>
          <w:lang w:bidi="ar-SA"/>
        </w:rPr>
        <w:t xml:space="preserve">قال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لا إله إلاّ اللّه خفيف على اللسان ثقيل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المقام بمعنى التسهيل،</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استخف بصلاته فلا يرد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تساهل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يستعمل في القرآن غالبا مقرونا بالخلود،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لا يُخَفَّفُ عَنْهُمُ اَلْعَذابُ وَ لا هُمْ يُنْظَرُونَ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يستفاد الخلود في المقام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هُمْ يُنْصَرُونَ لأنهم بأعمالهم قد سدوا على أنفسهم أبواب رحمته تعالى فلا ينصرهم ناصر، فيكون عدم النصر مساوقا للخلود في النار، و تقتضيه مناسبة الحكم و الموضوع أيضا</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كلمة الفاء في قوله تعالى فَلا يُخَفَّفُ قرينة على أن مدخولها مترتب على أفعالهم من باب ترتب المعلول على علته، كما في قول القائل تحركت اليد فتحرك المفتاح</w:t>
      </w:r>
      <w:r>
        <w:rPr>
          <w:rFonts w:eastAsia="Amiri" w:cs="Amiri" w:ascii="Amiri" w:hAnsi="Amiri"/>
          <w:color w:val="111111"/>
          <w:sz w:val="28"/>
          <w:szCs w:val="28"/>
          <w:rtl w:val="true"/>
          <w:lang w:bidi="ar-SA"/>
        </w:rPr>
        <w:t xml:space="preserve">. </w:t>
      </w:r>
      <w:bookmarkStart w:id="441" w:name="pg15364_245267"/>
    </w:p>
    <w:p>
      <w:pPr>
        <w:pStyle w:val="Heading4"/>
        <w:numPr>
          <w:ilvl w:val="3"/>
          <w:numId w:val="1"/>
        </w:numPr>
        <w:rPr/>
      </w:pPr>
      <w:bookmarkStart w:id="442" w:name="__RefHeading___Toc5872672_2142443653"/>
      <w:bookmarkStart w:id="443" w:name="_Toc172"/>
      <w:bookmarkEnd w:id="441"/>
      <w:bookmarkEnd w:id="442"/>
      <w:r>
        <w:rPr>
          <w:rtl w:val="true"/>
        </w:rPr>
        <w:t>بحث روائي</w:t>
      </w:r>
      <w:r>
        <w:rPr>
          <w:rtl w:val="true"/>
        </w:rPr>
        <w:t>:</w:t>
      </w:r>
      <w:bookmarkEnd w:id="443"/>
    </w:p>
    <w:p>
      <w:pPr>
        <w:pStyle w:val="BookText"/>
        <w:rPr/>
      </w:pPr>
      <w:r>
        <w:rPr>
          <w:rFonts w:ascii="Amiri" w:hAnsi="Amiri" w:eastAsia="Amiri" w:cs="Amiri"/>
          <w:color w:val="111111"/>
          <w:sz w:val="28"/>
          <w:sz w:val="28"/>
          <w:szCs w:val="28"/>
          <w:rtl w:val="true"/>
          <w:lang w:bidi="ar-SA"/>
        </w:rPr>
        <w:t xml:space="preserve">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بِالْوالِدَيْنِ إِحْساناً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تحسن صحبتهما، و أن لا تكلفهما أن يسألاك شيئا مما يحتاجان إليه و إن كانا مستغنيين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أيضا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لِلنّاسِ حُسْناً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للناس حسنا، و لا تقولوا إلا خيرا حتى تعلموا 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العياشي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للناس أحسن ما تحبون أن يقال لكم، فإن اللّه يبغض اللّعان السبّاب الطعّان على المؤمنين، المتفحش، السائل الملحف، و يحب الحليم الحيي العفيف المتعفف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رواه في الكافي و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لِلنّاسِ حُسْناً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هذه الآية في أهل الذمة، ثم نسخها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اَلَّذِينَ لا يُؤْمِنُونَ بِاللّهِ وَ لا بِالْيَوْمِ اَلْآخِرِ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العياشي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بخمسة أسياف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فسيف على أهل الذمة،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لِلنّاسِ حُسْناً نزلت في أهل الذمة، ثم نسختها أخرى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اَلَّذِينَ لا يُؤْمِنُونَ بِاللّهِ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النسخ في المقام ليس المعنى المصطلح فيه كما يأتي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آيَةٍ أَوْ نُنْسِها نَأْتِ بِخَيْرٍ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التقييد و التخصيص، كما يقيد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اِعْتَدى عَلَيْكُمْ فَاعْتَدُوا عَلَيْهِ بِمِثْلِ مَا اِعْتَدى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جَزاءُ سَيِّئَةٍ سَيِّئَةٌ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الشورى،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العسكري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أَقِيمُوا اَلصَّلاةَ وَ آتُوا اَلزَّكاةَ </w:t>
      </w:r>
      <w:bookmarkStart w:id="444" w:name="pg15364_245268"/>
    </w:p>
    <w:p>
      <w:pPr>
        <w:pStyle w:val="BookText"/>
        <w:rPr/>
      </w:pPr>
      <w:bookmarkEnd w:id="4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الصّلاة بتمام ركوعها و سجودها، و مواقيتها، و أداء حقوقها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الزكاة من المال، و الجاه، و قوة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يدل على ذلك في أول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وجوه الكفر في القرآن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 من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ما أمر اللّه،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مِيثاقَكُمْ لا تَسْفِكُونَ دِماءَكُمْ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فَتُؤْمِنُونَ بِبَعْضِ اَلْكِتابِ وَ تَكْفُرُونَ بِبَعْضٍ فكفّرهم بترك ما أمر اللّه، و نسبهم إلى الإيمان و لم يقبله منهم و لم ينفعهم عنده،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جَزاءُ مَنْ يَفْعَلُ ذلِكَ مِنْكُمْ إِلاّ خِزْيٌ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ما أمر اللّه تعالى له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الترك مع الإعتقاد به واقعا، و الترك مع عدم الإعتقاد، و الترك مع الاستهزاء، و الأخيران يوجبان الكفر، و الأول موجب للفسق كما فصلنا ذلك في الفقه فراجع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 في بيان الحلال و الحرام</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5872674_2142443653"/>
      <w:bookmarkStart w:id="446" w:name="_Toc173"/>
      <w:bookmarkEnd w:id="445"/>
      <w:r>
        <w:rPr>
          <w:rtl w:val="true"/>
        </w:rPr>
        <w:t>بحث دلالي</w:t>
      </w:r>
      <w:r>
        <w:rPr>
          <w:rtl w:val="true"/>
        </w:rPr>
        <w:t>:</w:t>
      </w:r>
      <w:bookmarkEnd w:id="446"/>
    </w:p>
    <w:p>
      <w:pPr>
        <w:pStyle w:val="BookText"/>
        <w:rPr/>
      </w:pPr>
      <w:r>
        <w:rPr>
          <w:rFonts w:ascii="Amiri" w:hAnsi="Amiri" w:eastAsia="Amiri" w:cs="Amiri"/>
          <w:color w:val="111111"/>
          <w:sz w:val="28"/>
          <w:sz w:val="28"/>
          <w:szCs w:val="28"/>
          <w:rtl w:val="true"/>
          <w:lang w:bidi="ar-SA"/>
        </w:rPr>
        <w:t>هذه الآيات المباركة و غيرها من الآيات الواردة في القرآن الكريم في قصص بني إسرائيل و أحوالهم كلها تشير إلى وحدتهم و ترابطهم حتّى كأن الكلام عن الأبناء و الآباء واحد فيهم، و أن اللاحق نفس السابق في العمل، فاعتبر القرآن أنّ جزاء الجميع واحد و إن كان العمل صادرا عن بعضهم، و ليس ذلك إلاّ لأجل وجود الترابط الوثيق بين أفراد اليهود فلهم وحدتهم في الدين و النسب و الاجتماع و غيرها حتّى ليعدّ الفرد اليهودي عنوانا مشيرا إلى أمته، و له من الأخلاق و العادات ما لغيره من اليهود، فقد اتفقت طباعهم و اتحدت نفوسهم و قلّما تكون هذه الظاهرة الاجتماعية في الأمم و الجماعات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خطاب القرآن مع اليهود في عصر التنزيل كالخطاب مع اليهود في غير عصرهم</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السر في إصرار القرآن على استعمال هذا الأسلوب من الخطاب </w:t>
      </w:r>
      <w:bookmarkStart w:id="447" w:name="pg15364_245269"/>
    </w:p>
    <w:p>
      <w:pPr>
        <w:pStyle w:val="BookText"/>
        <w:rPr/>
      </w:pPr>
      <w:bookmarkEnd w:id="447"/>
      <w:r>
        <w:rPr>
          <w:rFonts w:ascii="Amiri" w:hAnsi="Amiri" w:eastAsia="Amiri" w:cs="Amiri"/>
          <w:color w:val="111111"/>
          <w:sz w:val="28"/>
          <w:sz w:val="28"/>
          <w:szCs w:val="28"/>
          <w:rtl w:val="true"/>
          <w:lang w:bidi="ar-SA"/>
        </w:rPr>
        <w:t>هو اعتبار هذه الأمة من أحوال الماضين، فإن اللّه تعالى لم يذكر لنا أحوالهم إلاّ للاعتبار بها، أو لأجل بيان أن سنة اللّه تعالى في الاجتماع الإنساني أن تكون متكافلة متعاونة يسعى كل فرد في إسعاد أمته، و يعتبر سعادته بسعادتها، و في ذلك آيات و روايات كثيرة يأتي التعرض لها في الموضع المناسب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5872676_2142443653"/>
      <w:bookmarkStart w:id="449" w:name="_Toc174"/>
      <w:bookmarkEnd w:id="448"/>
      <w:r>
        <w:rPr>
          <w:rtl w:val="true"/>
        </w:rPr>
        <w:t>وَ لَقَدْ آتَيْنا مُوسَى اَلْكِتابَ وَ قَفَّيْنا مِنْ بَعْدِهِ بِالرُّسُلِ وَ آتَيْنا عِيسَى اِبْنَ مَرْيَمَ اَلْبَيِّناتِ وَ أَيَّدْناهُ بِرُوحِ اَلْقُدُسِ</w:t>
      </w:r>
      <w:bookmarkEnd w:id="449"/>
    </w:p>
    <w:p>
      <w:pPr>
        <w:pStyle w:val="Heading4"/>
        <w:numPr>
          <w:ilvl w:val="3"/>
          <w:numId w:val="1"/>
        </w:numPr>
        <w:rPr/>
      </w:pPr>
      <w:bookmarkStart w:id="450" w:name="__RefHeading___Toc5872678_2142443653"/>
      <w:bookmarkStart w:id="451" w:name="_Toc175"/>
      <w:bookmarkEnd w:id="450"/>
      <w:r>
        <w:rPr>
          <w:rtl w:val="true"/>
        </w:rPr>
        <w:t>اشارة</w:t>
      </w:r>
      <w:bookmarkEnd w:id="451"/>
    </w:p>
    <w:p>
      <w:pPr>
        <w:pStyle w:val="BookText"/>
        <w:rPr/>
      </w:pPr>
      <w:r>
        <w:rPr>
          <w:rFonts w:ascii="Amiri" w:hAnsi="Amiri" w:eastAsia="Amiri" w:cs="Amiri"/>
          <w:color w:val="111111"/>
          <w:sz w:val="28"/>
          <w:sz w:val="28"/>
          <w:szCs w:val="28"/>
          <w:rtl w:val="true"/>
          <w:lang w:bidi="ar-SA"/>
        </w:rPr>
        <w:t xml:space="preserve">وَ لَقَدْ آتَيْنا مُوسَى اَلْكِتابَ وَ قَفَّيْنا مِنْ بَعْدِهِ بِالرُّسُلِ وَ آتَيْنا عِيسَى اِبْنَ مَرْيَمَ اَلْبَيِّناتِ وَ أَيَّدْناهُ بِرُوحِ اَلْقُدُسِ أَ فَكُلَّما جاءَكُمْ رَسُولٌ بِما لا تَهْوى أَنْفُسُكُمُ اِسْتَكْبَرْتُمْ فَفَرِيقاً كَذَّبْتُمْ وَ فَرِيقاً تَقْتُلُونَ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قُلُوبُنا غُلْفٌ بَلْ لَعَنَهُمُ اَللّهُ بِكُفْرِهِمْ فَقَلِيلاً ما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جاءَهُمْ كِتابٌ مِنْ عِنْدِ اَللّهِ مُصَدِّقٌ لِما مَعَهُمْ وَ كانُوا مِنْ قَبْلُ يَسْتَفْتِحُونَ عَلَى اَلَّذِينَ كَفَرُوا فَلَمّا جاءَهُمْ ما عَرَفُوا كَفَرُوا بِهِ فَلَعْنَةُ اَللّهِ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بِئْسَمَا اِشْتَرَوْا بِهِ أَنْفُسَهُمْ أَنْ يَكْفُرُوا بِما أَنْزَلَ اَللّهُ بَغْياً أَنْ يُنَزِّلَ اَللّهُ مِنْ فَضْلِهِ عَلى مَنْ يَشاءُ مِنْ عِبادِهِ فَباؤُ بِغَضَبٍ عَلى غَضَبٍ وَ لِلْكافِرِينَ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آمِنُوا بِما أَنْزَلَ اَللّهُ قالُوا نُؤْمِنُ بِما أُنْزِلَ عَلَيْنا وَ يَكْفُرُونَ بِما وَراءَهُ وَ هُوَ اَلْحَقُّ مُصَدِّقاً لِما مَعَهُمْ قُلْ فَلِمَ تَقْتُلُونَ أَنْبِياءَ اَللّهِ مِنْ قَبْلُ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العهود و المواثيق الإنسانية مع اللّه تبارك و تعالى إرشاده إلى المعارف الإلهية التي فيها الكمال الإنساني و لم يتمكن البشر أن يبلغ ذلك إلاّ بمرشدين من قبله تعالى و هم الرسل و الأنبياء بما أنزل عليهم من الكتب و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جرت سنته تبارك و تعالى أن يرسل الرسل بعضهم إثر بعض لئلا ينسى الإنسان ما عهد إليه ربه و لا يكون في حيرة و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أنعم تعالى على بني إسرائيل أن أرسل إليهم عددا من الرسل لينبئوهم بما عهد إليهم ربهم و يجددوا المواثيق عليهم، فلم يكن منهم إلاّ الإصرار على الكفر و العصيان ذلك لأنهم اتبعوا الشهوات فقست قلوبهم، فاستحقوا اللعن و العذاب الأليم بما كانوا يفعلون</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2" w:name="__RefHeading___Toc5872680_2142443653"/>
      <w:bookmarkStart w:id="453" w:name="_Toc176"/>
      <w:bookmarkEnd w:id="452"/>
      <w:r>
        <w:rPr>
          <w:rtl w:val="true"/>
        </w:rPr>
        <w:t>اشارة</w:t>
      </w:r>
      <w:bookmarkStart w:id="454" w:name="pg15364_245270"/>
      <w:bookmarkEnd w:id="453"/>
    </w:p>
    <w:p>
      <w:pPr>
        <w:pStyle w:val="Heading4"/>
        <w:numPr>
          <w:ilvl w:val="3"/>
          <w:numId w:val="1"/>
        </w:numPr>
        <w:rPr/>
      </w:pPr>
      <w:bookmarkStart w:id="455" w:name="__RefHeading___Toc5872682_2142443653"/>
      <w:bookmarkStart w:id="456" w:name="_Toc177"/>
      <w:bookmarkEnd w:id="454"/>
      <w:bookmarkEnd w:id="455"/>
      <w:r>
        <w:rPr>
          <w:rtl w:val="true"/>
        </w:rPr>
        <w:t>التفسير</w:t>
      </w:r>
      <w:bookmarkEnd w:id="45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مُوسَى اَلْكِتابَ وَ قَفَّيْنا مِنْ بَعْدِهِ بِالرُّسُلِ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الكتاب هو التوراة الكتاب المقدس أول الكتب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التقفية هي الارداف و المتابعة كلفظ تترى،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أَرْسَلْنا رُسُلَنا تَتْرا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المؤمنون،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متتابعا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أرسلنا موسى و أعطيناه التوراة ثم أتبعنا بعد موته رسلا على شريعته يجددون العهد يأمرون و ينهون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جمع إن عدد الرسل بين موسى و عيسى اربعة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آخرين إنهم سبعين ألفا، منهم من ذكرت أسماؤهم في القرآن مثل داود 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يونس و الياس و اليسع و ذي الكفل و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لم تذكر أسماؤهم منهم يوشع صاحب دعاء السمات المعروف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دعوتم اللّه بالأنبياء المستعلنين فادعوه بالأنبياء المستخفين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 عِيسَى اِبْنَ مَرْيَمَ اَلْبَيِّناتِ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الحجج القيّمة، و البراهين الواضحة، فتشمل الإنجيل و جميع معجزات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ذكرها اللّه تعالى في سورتي آل عمران و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عيسى بالسريانية أيشوع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الهمزة ثم الياء و 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السيد أو المبارك، و هو من الأنبياء اولي العزم و صاحب الكتاب المقدس، و شريعته ناسخة لكثير من شريعة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 للتوراة، و مبشر برسالة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قَفَّيْنا عَلى آثارِهِمْ بِعِيسَى اِبْنِ مَرْيَمَ مُصَدِّقاً لِما بَيْنَ يَدَيْهِ مِنَ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مُبَشِّراً بِرَسُولٍ يَأْتِي مِنْ بَعْدِي اِسْمُهُ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خصه اللّه تعالى بالذكر في المقام بعد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أَيَّدْناهُ بِرُوحِ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التقوية و الإعانة</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الدال أو سكونه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و التطهير عن كل ما يوجب النقص، و يأتي بمعنى الكمال الأتم، و بهذا المعنى يكون من أسمائه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روح القدس هو جبرائيل الذي ينزل على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يستمدون العلوم النازلة من اللّه تعالى على البشر، فتطهر النفوس المستعدة عن أدناس الرذائل و تبلغ إلى ما أعدت لهم من درجات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تأييد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بروح القدس كان من أول حمل امه به إلى أن رفع إلى السماء كما يأتي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لكن يظهر من جملة من الأخبار أن روح القدس غير جبرائيل، و هو مع الأنبياء و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يستمدون منه و أما بالنسبة إلى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بدء سلسلة النزول و ختم سلسلة الصعود، فمقتضى</w:t>
      </w:r>
    </w:p>
    <w:p>
      <w:pPr>
        <w:pStyle w:val="BookText"/>
        <w:rPr/>
      </w:pPr>
      <w:r>
        <w:rPr>
          <w:rFonts w:ascii="Amiri" w:hAnsi="Amiri" w:eastAsia="Amiri" w:cs="Amiri"/>
          <w:color w:val="111111"/>
          <w:sz w:val="28"/>
          <w:sz w:val="28"/>
          <w:szCs w:val="28"/>
          <w:rtl w:val="true"/>
          <w:lang w:bidi="ar-SA"/>
        </w:rPr>
        <w:t xml:space="preserve">المستفيضة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ما خلق اللّه روحي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جبرئيل يخدمه لا أن يكون مؤيّدا بجبرئيل، و في المقام تفصيل نتعرض له في الموضع المناسب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فَكُلَّما جاءَكُمْ رَسُولٌ بِما لا تَهْوى أَنْفُسُكُمُ اِسْتَكْبَرْتُمْ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إلى الشيء، سمي بذلك لأنه يهوي بصاحبه الى النار إذ يستعمل غالبا في الشر و فيما ليس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تتبعون أهواءكم حتّى في اتباع رسل اللّه، فمن كان منهم موافقا لهواكم تتبعونه، و تخالفون من 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فَفَرِيقاً كَذَّبْتُمْ وَ فَرِيقاً تَقْتُلُونَ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أنكم كذبتم فريقا من الرسل، كعيسى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تقتلون فريقا آخر منهم كيحيى و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إيراد الفعل بالمضارع يستفاد استمرارهم على هذا الفعل الشنيع فصار العناد و الجحود سجية لهم</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قُلُوبُنا غُلْفٌ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الأغلف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بضمه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كحمر و 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يرد هذا اللفظ في القرآن الكريم إلاّ في 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هنا، و الآخر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قَوْلِهِمْ قُلُوبُنا غُلْفٌ بَلْ طَبَعَ اَللّهُ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كلاهما ورد في شأن اليهود و في مقام ذمهم و الطعن فيهم و المراد به على التقديرين أنهم قالوا قلوبنا مملوءة من علم التوراة فلا نحتاج </w:t>
      </w:r>
    </w:p>
    <w:p>
      <w:pPr>
        <w:pStyle w:val="BookText"/>
        <w:rPr/>
      </w:pPr>
      <w:r>
        <w:rPr>
          <w:rFonts w:ascii="Amiri" w:hAnsi="Amiri" w:eastAsia="Amiri" w:cs="Amiri"/>
          <w:color w:val="111111"/>
          <w:sz w:val="28"/>
          <w:sz w:val="28"/>
          <w:szCs w:val="28"/>
          <w:rtl w:val="true"/>
          <w:lang w:bidi="ar-SA"/>
        </w:rPr>
        <w:t xml:space="preserve">إلى شريعة جديدة، أو أن قلوبنا في حجاب و غلاف لا نفهم ما جاء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قُلُوبُنا فِي أَكِنَّةٍ مِمّا تَدْعُونا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استخفافا بما أنزله اللّه تعالى و غرورا بما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المعنيان متلازمان كما لا يخفى، و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أقوالهم و أفعالهم القبيحة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مظاهر استكبارهم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يختص ذلك باليهود بل يصدر من كل من يزعم كمالا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فاقد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فيغتر بما عنده، و قد ردّ اللّه عليهم، و أبطل مزاعمهم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لَعَنَهُمُ اَللّهُ بِكُفْرِهِمْ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الطرد و المعنى إن سبب نفورهم عن الإيمان ليس ما قالوه بل هو كفرهم و عنادهم كما جبلت عليه نفوسهم مما أوجب طردهم و بعدهم عن كل خير، و منه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فَقَلِيلاً ما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صفة للمصدر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إيمانا قليلا، و التنوين فيه للتنكير،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تفيد تأكيد الإبهام أو زيادته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يؤمنون ايمانا قليلا يكون بحكم العدم من حيث الكمية و 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منه أنه لما كان سبب لعنهم و طردهم عن رحمته تعالى هو كفرهم و لجاجهم و عنادهم المنطبعة عليه نفوسهم فهم قوم قد كتب عليهم الشقاء فلا يرجى منهم خير، و لا يؤمل منهم ايمان إلاّ إذا أدركته بركة التوفيق منه عزّ و جل فيفيء الى فطرته، فيؤمن، و إن كان ذلك قليلا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جاءَهُمْ كِتابٌ مِنْ عِنْدِ اَللّهِ مُصَدِّقٌ لِما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سبحانه و تعالى ذميمة أخرى من ذمائم أخلاق بني إسرائيل، و هي من مظاهر استكبارهم و بغيهم، أي لما جاءهم القرآن بما فيه من الدلائل على أنه من عند اللّه تعالى مصدق لما معهم من التوراة المشتملة على التوحيد و المعارف الإلهية، المبشرة بالقرآن و رسالة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مِنْ قَبْلُ يَسْتَفْتِحُونَ عَلَى 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الاستفتاح الإستنصار،</w:t>
      </w:r>
    </w:p>
    <w:p>
      <w:pPr>
        <w:pStyle w:val="BookText"/>
        <w:rPr/>
      </w:pPr>
      <w:r>
        <w:rPr>
          <w:rFonts w:ascii="Amiri" w:hAnsi="Amiri" w:eastAsia="Amiri" w:cs="Amiri"/>
          <w:color w:val="111111"/>
          <w:sz w:val="28"/>
          <w:sz w:val="28"/>
          <w:szCs w:val="28"/>
          <w:rtl w:val="true"/>
          <w:lang w:bidi="ar-SA"/>
        </w:rPr>
        <w:t xml:space="preserve">و منه الحديث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يستفتح بصعاليك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يستنصر بهم</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ورد في حديث آخر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نصر اللّه هذه الأمة </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بضعفائها بدعوتهم و صلاتهم و إخلاصهم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يستنصرون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شريعته على المشركين، و يأملون لأن يستظهروا به على من سواهم من المشركين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يختلف باختلاف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يستعمل في الخير و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مورد الإطلاق ينصرف إلى الشر،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عَلَيْكُمْ جُناحٌ أَنْ تَبْتَغُوا فَضْلاً مِنْ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يَبْغُونَ فِي اَلْأَرْضِ بِغَيْرِ اَلْحَقِّ أُولئِكَ لَهُمْ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الشورى،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مفهومه يستفاد البغي بالحق،</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بغاة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طلاب العلم و رواده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أبغوني الضعيف فإنكم إنما ترزقون و تنصرون بضعفائكم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يُنَزِّلَ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نصب بيان للبغي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سبب كفرهم إنما هو البغي الذي جبلت عليه نفوسهم، و كانت له أسباب متعددة منها كراهة أن ينزل اللّه تعالى من فضله على من يشاء من عباده، و قد حملهم الحسد على أن يحتفظوا لأنفسهم الحركة الدينية، و القول بأنهم شعب اللّه المختار بأن لا يعترفوا بنبي في غير ملتهم و حسدهم هذا و كفرهم نظير كفر إبليس باللّه تعالى، و حسده على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شيد أساس الكفر و الجحود، و تبعه اليهود فالحقيقة واحدة و المظاهر مختلفة</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فَباؤُ بِغَضَبٍ عَلى 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انهم رجعوا إلى غضب على غضب بتكرار المعاصي منهم و ان كل سوء اعتقادي يصدر من الإنسان ثم يصدر منه سوء آخر كذلك فهو من الغضب على الغضب، فلا وجه لجعل الغضب الأول هو الذي استوجبوه بالكفر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الغضب الثاني هو الذي لحقهم من عبادة العجل، أو غضب اللّه عليهم من أجل الكفر مع المعرفة و غضبه الآخر من أجل حسدهم و عنادهم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ذلك من الوجوه التي ذكرها المفسرون، بل يشمل جميع المخالفات الإلهية المتكررة التي توجب الغضب المستمر عليهم، و لذلك مصاديق مختلفة فإن كل من يختار دينا باطلا ثم يتركه و يدخل في دين باطل آخر، أو من يرتكب مخرما تكليفيا ثم يعقبه بمحرم تكليفي آخر يختلف مع الأول في النوع، أو يرتكب محرما تكليفيا آخر متفق مع الأول في النوع من الكبائر، أو كان من الصغائر من دون أن يتخلل بين ارتكاب المحرمات تكفير و توبة، فجميع هذه الصور تكون داخلة في هذه الآية </w:t>
      </w:r>
    </w:p>
    <w:p>
      <w:pPr>
        <w:pStyle w:val="BookText"/>
        <w:rPr/>
      </w:pPr>
      <w:r>
        <w:rPr>
          <w:rFonts w:ascii="Amiri" w:hAnsi="Amiri" w:eastAsia="Amiri" w:cs="Amiri"/>
          <w:color w:val="111111"/>
          <w:sz w:val="28"/>
          <w:sz w:val="28"/>
          <w:szCs w:val="28"/>
          <w:rtl w:val="true"/>
          <w:lang w:bidi="ar-SA"/>
        </w:rPr>
        <w:t>المباركة، و إن الفاعل يستوجب غضبا على غضب على حسب مراتب الذنب كبيرة أو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لِلْكافِرِينَ عَذابٌ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الهوان بمعنى الذلة و هو إما ممدوح عند الخالق و المخلوق، و ذلك في ما إذا طرح الإنسان عن نفسه جميع أنحاء الأنانية و التكبر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عِبادُ اَلرَّحْمنِ اَلَّذِينَ يَمْشُونَ عَلَى اَلْأَرْضِ هَوْناً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الخلق الكريم، و الروايات في مدحه متواترة، و يكفي في حسنه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خلفائه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الفريقان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المؤمن هيّن 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مذموم و هو ما إذا حصل عن استخفاف الغير للإنسان و استذلاله له في غير ما اذن فيه الشرع، و لا ريب في أنه مرجوح بل حرام، و أما إذا كان بإذن منه ففيه تفصيلات مذكورة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 في المقام ذلك الذل و الإهانة الحاصلان للإنسان من ارتكابه المعاصي و المحرمات الإلهية، و الكفر الموجب لخلوده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جعل الظاهر موضع المضمر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عذاب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بيان التعليل في خلودهم في النار و هو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آمِنُوا بِما أَنْزَلَ اَللّهُ قالُوا نُؤْمِنُ بِما أُنْزِلَ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سبحانه و تعالى مظهرا آخر من مظاهر استكبارهم و غرورهم، و قد سبق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قُلُوبُنا غُلْفٌ لم نفهم الإيمان، و لا نعقل ما يدعو إليه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ذكر تعالى اعتذارا آخر منهم و الرد عليهم</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قيل لليهود آمنوا بالقرآن الذي أنزله اللّه على 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بغيا و استكبارا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نؤمن بالذي أنزل علينا من التوراة و لا نؤمن بغيرها، 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بِما أَنْزَلَ اَللّهُ إشارة إلى أن المناط هو الإيمان بالذي أنزله اللّه تعالى سواء كان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الأنبياء إنما هم مبلغون 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رد لمزاعم اليهود و غيرهم من أن الإيمان لا بد و أن يكون بالذي أنزل على نبي </w:t>
      </w:r>
    </w:p>
    <w:p>
      <w:pPr>
        <w:pStyle w:val="BookText"/>
        <w:rPr/>
      </w:pPr>
      <w:r>
        <w:rPr>
          <w:rFonts w:ascii="Amiri" w:hAnsi="Amiri" w:eastAsia="Amiri" w:cs="Amiri"/>
          <w:color w:val="111111"/>
          <w:sz w:val="28"/>
          <w:sz w:val="28"/>
          <w:szCs w:val="28"/>
          <w:rtl w:val="true"/>
          <w:lang w:bidi="ar-SA"/>
        </w:rPr>
        <w:t>معين، كما أن فيه إيماء إلى أن الإيمان بجميع الرسل و الأنبياء أخذ بنحو الوحدة فمن لم يؤمن بواحد منهم فكأنه لم يؤمن بالجميع، و يدل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آمَنّا بِاللّهِ وَ ما أُنْزِلَ إِلَيْنا وَ ما أُنْزِلَ إِلى إِبْراهِيمَ وَ إِسْماعِيلَ وَ إِسْحاقَ وَ يَعْقُوبَ وَ اَلْأَسْباطِ وَ ما أُوتِيَ مُوسى وَ عِيسى وَ ما أُوتِيَ اَلنَّبِيُّونَ مِنْ رَبِّهِمْ لا نُفَرِّقُ بَيْنَ أَحَدٍ مِنْهُمْ وَ نَحْنُ لَهُ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يَكْفُرُونَ بِما وَراءَهُ وَ هُوَ اَلْحَقُّ مُصَدِّقاً لِما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الستر في الجملة سواء دلت عليه بالمطابقة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تَوارَتْ بِالْحِجابِ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آدَمَ قَدْ أَنْزَلْنا عَلَيْكُمْ لِباساً يُوارِي سَوْآتِكُمْ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بالالتزام كما في المقام، و لها استعمالات كثيرة في القرآن الكريم منها الخلف و الأمام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الجامع القريب بين تلك الاستعمالات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بعض اللغويين من أنها من الأضداد تستعمل في الخلف و الأمام خلط بين المفهوم و المصداق، و كم لهم من هذا النحو من الاخلاط في اللغة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يكفرون بما عدا ما أنزل عليهم من القرآن و هو الحق الذي لا ريب فيه جاء مصدقا لما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من الإشارة إلى سفاهتهم و خبطهم في دعواهم ما لا يخفى، فإنهم لو كانوا مؤمنين بما أنزل عليهم لاستلزم الإيمان بالقرآن، لأن التوراة تشتمل على البشارة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أنزل عليه، و أن القرآن مصدق للتوراة في كثير من الأحكام، و أنّهم إذا كانوا مؤمنين كذلك فلما ذا يقتلون أنبياء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التوراة تعظّم شأنهم، و تنهى عن مطلق القتل فضلا عن قتل الأنبياء، فإيمانهم بما أنزل عليهم و الكفر بما سواه إن هو إلاّ تناقض في القول و الاعتقاد و اتباع الشهوات</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فَلِمَ تَقْتُلُونَ أَنْبِياءَ اَللّهِ مِنْ قَبْلُ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 لهم بالحجة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تتبعون الشهوات و الأهواء، لأنه إذا كنتم صادقين في إيمانكم بما أنزل على الأنبياء فلما ذا تقتلونهم، فإنهم لم يدعوكم إلاّ إلى الإيمان و العمل الصالح، و نهوكم عن القتل مطلقا</w:t>
      </w:r>
      <w:r>
        <w:rPr>
          <w:rFonts w:eastAsia="Amiri" w:cs="Amiri" w:ascii="Amiri" w:hAnsi="Amiri"/>
          <w:color w:val="111111"/>
          <w:sz w:val="28"/>
          <w:szCs w:val="28"/>
          <w:rtl w:val="true"/>
          <w:lang w:bidi="ar-SA"/>
        </w:rPr>
        <w:t xml:space="preserve">. </w:t>
      </w:r>
      <w:bookmarkStart w:id="457" w:name="pg15364_245277"/>
    </w:p>
    <w:p>
      <w:pPr>
        <w:pStyle w:val="BookText"/>
        <w:rPr/>
      </w:pPr>
      <w:bookmarkEnd w:id="457"/>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فَلِمَ تَقْتُلُونَ أَنْبِياءَ اَللّهِ مِنْ قَبْلُ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 لهم بالحجة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تتبعون الشهوات و الأهواء، لأنه إذا كنتم صادقين في إيمانكم بما أنزل على الأنبياء فلما ذا تقتلونهم، فإنهم لم يدعوكم إلاّ إلى الإيمان و العمل الصالح، و نهوكم عن القتل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إسناد القتل الى اليهود في عصر التنزيل، مع أنه وقع من أسلافهم ما تقدم كرارا من أنّهم أمة واحدة، و أنهم في الطباع و العادات و الأخلاق كنفس واحدة فاقتضى صحة خطاب الأبناء بما فعل الآباء</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5872684_2142443653"/>
      <w:bookmarkStart w:id="459" w:name="_Toc178"/>
      <w:bookmarkEnd w:id="458"/>
      <w:r>
        <w:rPr>
          <w:rtl w:val="true"/>
        </w:rPr>
        <w:t>بحث روائي</w:t>
      </w:r>
      <w:r>
        <w:rPr>
          <w:rtl w:val="true"/>
        </w:rPr>
        <w:t>:</w:t>
      </w:r>
      <w:bookmarkEnd w:id="459"/>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مِنْ قَبْلُ يَسْتَفْتِحُونَ عَلَى اَلَّذِينَ كَفَرُوا فَلَمّا جاءَهُمْ ما عَرَفُوا كَفَرُوا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قوم في ما بين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كانوا يتوعدون أهل الأصنام،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ليخرجنّ نبيّ و ليكسرنّ أصنامكم ليفعلنّ بكم ما يفعلنّ، فلما خرج رسول اللّه كفروا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يجمع بين هذه الرواية و الروايات الآتية الظاهرة في اليهود إما بتقييد هذه الرواية بها، أو أنهم قوم آخرون غير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اليهود يقولون للعرب قبل مجيء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العرب هذا أوان نبي يخرج من مكة و كانت مهاجرته بالمدينة، و هو آخر الأنبياء و أفضلهم، في عينيه حمرة، و بين كتفيه خاتم النبوة، يلبس الشملة و يجتزي بالكسرة و التميرات، و يركب الحمار العريّ، و هو الضحوك، القتّال يضع سيفه على عاتقه لا يبالي من لاقى، يبلغ سلطانه منقطع الخف و الحافر، لنقتلنكم به يا معشر العرب قتل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بعث اللّه نبيه بهذه الصّفة حسدوه و كفروا به،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مِنْ قَبْلُ يَسْتَفْتِحُونَ عَلَى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اليهود قد استظهروا 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حالاته من التوراة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تفسير العياشي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جاءَهُمْ كِتابٌ مِنْ عِنْدِ اَللّهِ 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اليهود تجد في كتبهم أن مهاجر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عير و أحد فخرجوا يطلبون الموضع؛ فمرّوا بجبل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حداد،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حداد و أحد سواء، فتفرقوا عنده فنزل بعضهم بتيماء، و بعضهم بفدك، و بعضهم بخيبر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فاشتاق الذين بتيماء إلى بعض إخوانهم، فمرّ بهم أعرابي من قيس فتكاروا منه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بكم ما بين عير و أحد،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مررت بهما فآذنّا لهما، فلما توسط بهم أرض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عير و هذا أحد فنزلوا عن ظهر إبله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أصبنا بغيتنا فلا حاجة بنا إلى إبلك فاذهب حيث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كتبوا إلى إخوانهم الذين بفدك و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قد أصبنا الموضع فهلموا إلينا، فكتبوا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استقرت بنا الدار، و اتخذنا بها الأموال و ما أقربنا منكم فإذا كان ذلك أسرعنا إليكم، و اتخذوا بأرض المدينة أموالا فلما كثرت أموالهم بلغ تبّع فغزاهم فتحصنوا منه فحاصرهم ثم آمنهم فنزلوا عليه،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استطبت بلادكم و لا أراني إلاّ مقيما فيكم؛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لك إنها مهاجر نبي، و ليس ذلك لأحد حتّى يكون ذلك،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مخلّف فيكم من أسرتي من إذا كان ذلك ساعده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حيين تراهم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الأوس و الخزرج فلما كثروا بها كانوا يتناولون أموال اليهود، فكانت اليهود تقول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بعث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لنخرجنّكم من ديارنا و أموالنا، فلما بعث اللّه محمدا آمنت به الأنصار و كفرت به اليهود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مِنْ قَبْلُ يَسْتَفْتِحُونَ عَلَى اَلَّذِينَ كَفَرُوا و قريب منه ما في الدر المنثور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عير و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جبلان بالمدينة كما ورد في أخبار التقصير في الصّلاة أيضا،</w:t>
      </w:r>
    </w:p>
    <w:p>
      <w:pPr>
        <w:pStyle w:val="BookText"/>
        <w:rPr/>
      </w:pPr>
      <w:r>
        <w:rPr>
          <w:rFonts w:ascii="Amiri" w:hAnsi="Amiri" w:eastAsia="Amiri" w:cs="Amiri"/>
          <w:color w:val="111111"/>
          <w:sz w:val="28"/>
          <w:sz w:val="28"/>
          <w:szCs w:val="28"/>
          <w:rtl w:val="true"/>
          <w:lang w:bidi="ar-SA"/>
        </w:rPr>
        <w:t xml:space="preserve">و في الحديث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ما بين عير و احد</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الواحدي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يهود خيبر تقاتل غطفان فكلما التقوا هزمت يهود خيبر، فعادت اليهود بهذا الدعاء،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نسألك </w:t>
      </w:r>
    </w:p>
    <w:p>
      <w:pPr>
        <w:pStyle w:val="BookText"/>
        <w:rPr/>
      </w:pPr>
      <w:r>
        <w:rPr>
          <w:rFonts w:ascii="Amiri" w:hAnsi="Amiri" w:eastAsia="Amiri" w:cs="Amiri"/>
          <w:color w:val="111111"/>
          <w:sz w:val="28"/>
          <w:sz w:val="28"/>
          <w:szCs w:val="28"/>
          <w:rtl w:val="true"/>
          <w:lang w:bidi="ar-SA"/>
        </w:rPr>
        <w:t>بحق النبي الأمي الذي وعدتنا ان تخرجه لنا في آخر الزمان إلاّ نصرتنا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إذا التقوا دعوا بهذا الدعاء، فهزموا غطفان، فلما 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كفروا به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مِنْ قَبْلُ يَسْتَفْتِحُونَ عَلَى اَلَّذِينَ كَفَرُوا أي بك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فلعنة اللّه على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يهود بني قريظة و النضير من قبل أن يبعث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يستفتحون اللّه يدعون اللّه على الذين كفروا،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نستنصرك بحق النبي إلاّ نصرتنا عليهم، فينصرون، فلما جاءهم ما 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يشكوا فيه كفروا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 ذلك روايات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المفسرين الإشكال في هذه الروايات الأخيرة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بقصور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بوهن الدلالة، لأنه لا وجه لإقسام اللّه تعالى مع أنه لا حق في البين حتّى يقسم به، لأنّ الكل مخلوقه و مملوكه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غير صحيح أما الأخبار فلأنها مستفيضة بين الفريقين، بل متواترة معنى كما لا يخفى على الفاحص المتتبع، فلا موضوع لتضعيف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إقسام اللّه تعالى فإقسام العظيم بما هو شريف و محترم لديه تعالى، و القسم بالعزيز من العرف المحاوري بين جميع أفراد الإنسان و عليه جرت محاورة الكتاب و السنة،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لَعَمْرُكَ إِنَّهُمْ لَفِي سَكْرَتِهِمْ يَعْمَهُونَ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 عن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فَبِعِزَّتِكَ لَأُغْوِيَنَّهُمْ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إن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عزتي و جلالي لأقطعن أمل كل مؤمل أمل غيري</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أنه لا حق في البين حتّى يقسم اللّه تعالى به فلا وجه له، لأن الحق هو الثابت الواقع المتحقق فاللّه عزّ و جل هو الحق المحض و جميع ما سواه حق له، لأنه مالك كل شيء و خالقه و اليه مرجع الجميع، و أي معنى للحقّية يتصور أشد و أعلى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تعالى جعل لبعض عباده حقا على نفسه الأقدس تشريفا و تعظيما لهم،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حَقًّا عَلَيْنا نَصْرُ اَلْمُؤْمِنِينَ </w:t>
      </w:r>
      <w:bookmarkStart w:id="460" w:name="pg15364_245280"/>
    </w:p>
    <w:p>
      <w:pPr>
        <w:pStyle w:val="BookText"/>
        <w:rPr/>
      </w:pPr>
      <w:bookmarkEnd w:id="4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الروم،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على اللّه تعالى أن لا يعصى في مكان إلاّ و أظهرها للشمس ليطّهرها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الأحاديث في موضوع جعل اللّه تعالى حقا لخلقه على نفسه خصوصا عباده المخلصين كثيرة جدا، و خاتم النبيين من أفضلهم، و سيأتي في الموضع المناسب تفصيل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العياشي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تَقْتُلُونَ أَنْبِياءَ اَللّهِ مِنْ قَبْلُ إِنْ كُنْتُمْ 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نزل هذا في قوم اليهود، و كانوا على عهد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يقتلوا أنبياء اللّه بأيديهم، و لا كانوا في زمانهم، و إنما قتل أولياؤهم الذين كانوا من قبلهم، فنزّلوا بهم أولئك القتلة فجعلهم اللّه منهم و أضاف إليهم فعل أوائلهم بما تبعوهم و تولوهم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وجه ذلك في البحوث السابقة فلا وجه للتكرار،</w:t>
      </w:r>
    </w:p>
    <w:p>
      <w:pPr>
        <w:pStyle w:val="Heading3"/>
        <w:numPr>
          <w:ilvl w:val="2"/>
          <w:numId w:val="1"/>
        </w:numPr>
        <w:rPr/>
      </w:pPr>
      <w:bookmarkStart w:id="461" w:name="__RefHeading___Toc5872686_2142443653"/>
      <w:bookmarkStart w:id="462" w:name="_Toc179"/>
      <w:bookmarkEnd w:id="461"/>
      <w:r>
        <w:rPr>
          <w:rtl w:val="true"/>
        </w:rPr>
        <w:t xml:space="preserve">وَ لَقَدْ جاءَكُمْ مُوسى بِالْبَيِّناتِ ثُمَّ اِتَّخَذْتُمُ اَلْعِجْلَ مِنْ بَعْدِهِ وَ أَنْتُمْ ظالِمُونَ </w:t>
      </w:r>
      <w:r>
        <w:rPr>
          <w:rtl w:val="true"/>
        </w:rPr>
        <w:t>(</w:t>
      </w:r>
      <w:r>
        <w:rPr/>
        <w:t>92</w:t>
      </w:r>
      <w:r>
        <w:rPr>
          <w:rtl w:val="true"/>
        </w:rPr>
        <w:t xml:space="preserve">) </w:t>
      </w:r>
      <w:r>
        <w:rPr>
          <w:rtl w:val="true"/>
        </w:rPr>
        <w:t>وَ إِذْ أَخَذْنا مِيثاقَكُمْ وَ رَفَعْنا فَو</w:t>
      </w:r>
      <w:bookmarkEnd w:id="462"/>
    </w:p>
    <w:p>
      <w:pPr>
        <w:pStyle w:val="Heading4"/>
        <w:numPr>
          <w:ilvl w:val="3"/>
          <w:numId w:val="1"/>
        </w:numPr>
        <w:rPr/>
      </w:pPr>
      <w:bookmarkStart w:id="463" w:name="__RefHeading___Toc5872688_2142443653"/>
      <w:bookmarkStart w:id="464" w:name="_Toc180"/>
      <w:bookmarkEnd w:id="463"/>
      <w:r>
        <w:rPr>
          <w:rtl w:val="true"/>
        </w:rPr>
        <w:t>اشارة</w:t>
      </w:r>
      <w:bookmarkEnd w:id="464"/>
    </w:p>
    <w:p>
      <w:pPr>
        <w:pStyle w:val="BookText"/>
        <w:rPr/>
      </w:pPr>
      <w:r>
        <w:rPr>
          <w:rFonts w:ascii="Amiri" w:hAnsi="Amiri" w:eastAsia="Amiri" w:cs="Amiri"/>
          <w:color w:val="111111"/>
          <w:sz w:val="28"/>
          <w:sz w:val="28"/>
          <w:szCs w:val="28"/>
          <w:rtl w:val="true"/>
          <w:lang w:bidi="ar-SA"/>
        </w:rPr>
        <w:t xml:space="preserve">وَ لَقَدْ جاءَكُمْ مُوسى بِالْبَيِّناتِ ثُمَّ اِتَّخَذْتُمُ اَلْعِجْلَ مِنْ بَعْدِهِ وَ أَنْتُمْ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مِيثاقَكُمْ وَ رَفَعْنا فَوْقَكُمُ اَلطُّورَ خُذُوا ما آتَيْناكُمْ بِقُوَّةٍ وَ اِسْمَعُوا قالُوا سَمِعْنا وَ عَصَيْنا وَ أُشْرِبُوا فِي قُلُوبِهِمُ اَلْعِجْلَ بِكُفْرِهِمْ قُلْ بِئْسَما يَأْمُرُكُمْ بِهِ إِيمانُكُمْ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كانَتْ لَكُمُ اَلدّارُ اَلْآخِرَةُ عِنْدَ اَللّهِ خالِصَةً مِنْ دُونِ اَلنّاسِ فَتَمَنَّوُا اَلْمَوْتَ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يَتَمَنَّوْهُ أَبَداً بِما قَدَّمَتْ أَيْدِيهِمْ وَ اَللّهُ عَلِيمٌ بِالظّالِمِينَ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لَتَجِدَنَّهُمْ أَحْرَصَ اَلنّاسِ عَلى حَياةٍ وَ مِنَ اَلَّذِينَ أَشْرَكُوا يَوَدُّ أَحَدُهُمْ لَوْ يُعَمَّرُ أَلْفَ سَنَةٍ وَ ما هُوَ بِمُزَحْزِحِهِ مِنَ اَلْعَذابِ أَنْ يُعَمَّرَ وَ اَللّهُ بَصِيرٌ بِما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هذه الآيات المباركة أخذ الميثاق و التشديد فيه ثم كفرهم و ارتدادهم، ورد لأمانيّهم الباطلة من أنهم أبناء اللّه تعالى و أن الدار الآخرة لهم دون غيرهم، و الذم بأنهم أحرص النّاس على الحياة الدنيا</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5872690_2142443653"/>
      <w:bookmarkStart w:id="466" w:name="_Toc181"/>
      <w:bookmarkEnd w:id="465"/>
      <w:r>
        <w:rPr>
          <w:rtl w:val="true"/>
        </w:rPr>
        <w:t>التفسير</w:t>
      </w:r>
      <w:bookmarkEnd w:id="466"/>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جاءَكُمْ مُوسى بِالْبَيِّناتِ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البينات جمع بيّنة، و هي الدليل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بها الدلائل الواضحة و البراهين الظاهرة، و هي إما </w:t>
      </w:r>
    </w:p>
    <w:p>
      <w:pPr>
        <w:pStyle w:val="BookText"/>
        <w:rPr/>
      </w:pPr>
      <w:r>
        <w:rPr>
          <w:rFonts w:ascii="Amiri" w:hAnsi="Amiri" w:eastAsia="Amiri" w:cs="Amiri"/>
          <w:color w:val="111111"/>
          <w:sz w:val="28"/>
          <w:sz w:val="28"/>
          <w:szCs w:val="28"/>
          <w:rtl w:val="true"/>
          <w:lang w:bidi="ar-SA"/>
        </w:rPr>
        <w:t xml:space="preserve">عقلية، أو حسية، أو هما معا، و بينات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التوراة، و ما ذكره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مُوسى تِسْعَ آياتٍ بَيِّناتٍ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العصا، و السنون، و اليد، و الحجر، و الدم، و الطوفان، و القمل، و الضفادع، و فلق البحر و سيأتي التفصيل في سورة الإسراء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آيات باهرات تدل على وحدانيته تعالى فلا مجال للشك و الريب بعد مجيئها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اِتَّخَذْتُمُ اَلْعِجْلَ مِنْ بَعْدِهِ وَ أَنْتُمْ 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أنكم بعد أن وضح لكم الحق و ظهر صدق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يدعيه من توحيد اللّه تعالى، و أنه هو المعبود المطلق عدلتم إلى عبادة العجل و اتخذتموه إلها لكم و أنتم ظالمون، و أي ظلم أعظم من الشرك باللّه تعالى، و الارتداد عن دينه، و فيه من التوبيخ و التقريع العظيم لهم و يستفاد من هذه الآية المباركة أن الظلم الواقع منهم إنما كان بعد الإمهال لهم بالنظر في تلك الآيات البينات، و إتمام الحجة، و حينئذ يكون ظلمهم أعظم</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فَوْقَكُمُ اَلطُّورَ خُذُوا ما آتَيْناكُمْ بِقُوَّةٍ وَ اِسْمَعُوا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شرح مثله في الآية المباركة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 إلاّ أن في الآية السابقة ذكر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ما فِيهِ و هنا أمرهم بالفهم، و المعنيان متقاربان، فإن المراد من الذكر هو المذاكرة و الحفظ كما أن المراد من السمع هو الفهم و العمل بالمسموع لا خصوص الدرك الظاهري من دون ترتيب الأثر عليه،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كَالَّذِينَ قالُوا سَمِعْنا وَ هُمْ لا يَسْمَعُونَ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الأنفال،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السماع الحقيقي الذي يترتب عليه نظام الإفادة و الاستفادة، و التعليم و التعلم، بل جميع الكمالات إنما هو العمل بالمدرك إن كان حقا لا نفس الإدراك من حيث هو، إذ ليس فيه كمال حتّى يذكر، و هذا هو المراد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 أَطَعْنا غُفْرانَكَ رَبَّنا وَ إِلَيْكَ اَلْمَصِيرُ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اَلْقَوْلَ فَيَتَّبِعُونَ أَحْسَنَهُ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الآيات المباركة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ذكر السمع هنا لصحة إردافه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 عَصَيْنا و إلاّ فالسمع و الذكر في الحقيقة واحد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وَ عَصَيْنا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التفات من الحاضر إلى الغيبة و هذا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فَرِيقٌ مِنْهُمْ يَسْمَعُونَ كَلامَ اَللّهِ ثُمَّ يُحَرِّفُونَهُ مِنْ بَعْدِ ما عَقَلُوهُ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المقام يدل على سرعة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قبلوا الميثاق و لكنهم خالفوه و لم يعملوا به، و الظاهر أن ذلك كناية عن بيان حالهم و سرعة عصيانهم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ظاهر مقالهم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أي تقدير ففيه توبيخ، ورد لمزاعمهم حيث قالوا نُؤْمِنُ بِما أُنْزِلَ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أيضا من فضائحهم، إذ كيف يقبلون أمرا يعلمون أن فيه سعادتهم، ثم يبادرون إلى إنكاره و عصيانه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أُشْرِبُوا فِي قُلُوبِهِمُ اَلْعِجْلَ بِكُفْرِهِمْ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الإشراب المخالطة و الامتزاج، و هو كناية عن انهماكهم في حب العجل حتّى كأنه خالط قلوبهم كما يخالط الصبغ الثوب، أو كما يدخل المشروب في بدن الإنسان أي أنهم بسبب كفرهم قد انهمكوا في حب العجل، و ذلك لأن كثرة ملازمة الشيء و محبته توجب صيرورة القلب و الإرادة مظهرا من مظاهره، و قد اشتهر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حب الشيء يعمي و يصم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 النّاس على نياتهم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شيئا حشره اللّه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إشراب القلوب لما هو المحبوب وجداني لكل ذي قلب خولط قلبه بغير ذكر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يرجع حب بني إسرائيل للعجل إلى ما كانوا عليه من الوثنية في مصر، فانه كان لهذا الحيوان منزلة عظيمة عند المصريين، و سيأتي في سورة الأعراف تفصيل القصّة</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بِئْسَما يَأْمُرُكُمْ بِهِ إِيمانُكُمْ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توبيخ و تقريع عظيم لهم أي بئس الإيمان إيمانكم الذي يأمركم بعبادة الأوثان، و نقض العهود، و قتل الأنبياء، فأعمالكم التي هي أثر الإيمان تدل على نفي الإيمان الذي أمركم اللّه تعالى فإنّه يأمركم بتوحيده تعالى و نبذ الأوثان، و طاعة الأنبياء، و احترام 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مُؤْمِنِينَ للتنزيل و المجاراة مع المخاطبين، و إلاّ فلا إيمان لهم حقيقة و هذا الحكم لا يختص باليهود، بل يشمل كل أمة أمرهم اللّه تعالى بالإيمان و العمل الصالح فخالفوا اللّه تعالى </w:t>
      </w:r>
    </w:p>
    <w:p>
      <w:pPr>
        <w:pStyle w:val="BookText"/>
        <w:rPr/>
      </w:pPr>
      <w:r>
        <w:rPr>
          <w:rFonts w:ascii="Amiri" w:hAnsi="Amiri" w:eastAsia="Amiri" w:cs="Amiri"/>
          <w:color w:val="111111"/>
          <w:sz w:val="28"/>
          <w:sz w:val="28"/>
          <w:szCs w:val="28"/>
          <w:rtl w:val="true"/>
          <w:lang w:bidi="ar-SA"/>
        </w:rPr>
        <w:t>و اتبعوا أهواءهم، فيقال للمسلمين العاملين على غير طريقة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آمنتم بالقرآن فبئسما يأمركم به إيمانكم أنكم آمنتم بأهوائكم فلستم بمؤمنين إذ لا بد أن يظهر أثر إيمانكم بالقرآن في 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كانَتْ لَكُمُ اَلدّارُ اَلْآخِرَةُ عِنْدَ اَللّهِ خالِصَةً مِنْ دُونِ اَلنّاسِ فَتَمَنَّوُا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الزام لهم بالحجة، فإنهم ادعوا دعاوى باطلة كما حكاها اللّه تعالى في القرآن الكريم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تَمَسَّنَا اَلنّارُ إِلاّ أَيّاماً مَعْدُودَةً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قولهم نَحْنُ أَبْناءُ اَللّهِ وَ أَحِبّاؤُهُ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أنهم شعب اللّه المختار و ادعاؤهم الإيمان بما أنزل عليهم، فرد اللّه تعالى عليهم و أكذبهم،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إن كانت دعاويكم صادقة و أن الدار الآخرة مع ما فيها من الثواب و النعيم مختصة بكم فتمنوا الموت، لأنه يوصلكم إلى ذلك النعيم، فإن من علم أنه من أهل النعيم كان الموت أحب اليه من الحياة في الدنيا التي لم تبرح عن الشقاء و الأذى، و لم يعقل من الإنسان أن يؤثر الشقاوة على السعادة، مع أنهم يفرون من الموت و يحبون الحياة، و هذا من التناقض بين القول و الفعل الذي لا ينبغي صدوره من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معيار حب الآخرة حبا صادقا حقيقيا هو التحرز عن جميع العلائق و الانقطاع الى رب الخلائق، كما قال ذلك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خطبه المباركة لا سيما الخطبة المعروفة في وصف المتقين</w:t>
      </w:r>
    </w:p>
    <w:p>
      <w:pPr>
        <w:pStyle w:val="BookText"/>
        <w:rPr/>
      </w:pPr>
      <w:r>
        <w:rPr>
          <w:rFonts w:ascii="Amiri" w:hAnsi="Amiri" w:eastAsia="Amiri" w:cs="Amiri"/>
          <w:color w:val="111111"/>
          <w:sz w:val="28"/>
          <w:sz w:val="28"/>
          <w:szCs w:val="28"/>
          <w:rtl w:val="true"/>
          <w:lang w:bidi="ar-SA"/>
        </w:rPr>
        <w:t xml:space="preserve">و قد نسب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لابن أبي طالب آنس بالموت من الطفل بثدي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يكون الذين أماتوا شهواتهم في الدنيا الفانية فأحبوا الحياة الأبدية في 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كنتم صادقين في دعاويكم، و فيه إيماء إلى كذب دعواهم</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يَتَمَنَّوْهُ أَبَداً بِما قَدَّمَتْ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مطلق العمل السيئ سواء كان بالجوارح أو الكفر و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الاستعمال شايع في المحاورات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يعرفون مصيرهم بما قدموه من سيئات الأعمال، و ما اجترحوه من موبقات الخطايا و الضلال، فلن يتمنوا الموت </w:t>
      </w:r>
    </w:p>
    <w:p>
      <w:pPr>
        <w:pStyle w:val="BookText"/>
        <w:rPr/>
      </w:pP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ذلك فساد حالهم و بطلان مقالهم</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عَلِيمٌ بِالظّالِمِينَ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اللّه يعلم أنهم ظالمون لا تخفى عليه أعمالهم و نواياهم لو جحدوا ذلك، و فيه من التهديد و التوعيد 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اَلَّذِينَ أَشْرَكُوا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إنّهم أحرص النّاس على الحياة حتّى من المشركين الذين ينكرون المعاد و الحياة بعد الموت سواء كانوا من مشركي العرب أو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خصهم بالذكر لأنّهم لا يعرفون غير الحياة الدنيا، و لا علم لهم بالبعث و الحساب كما حكى اللّه تعالى عن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 إِلاّ حَياتُنَا اَلدُّنْيا نَمُوتُ وَ نَحْيا وَ ما نَحْنُ بِمَبْعُوثِينَ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المؤمنون،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بعض المفسرين من أن المراد بها المشركون الذين جرت عادتهم على الدعاء للعاطس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 الف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من باب التطبيق لا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يَوَدُّ أَحَدُهُمْ لَوْ يُعَمَّرُ أَلْفَ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بمعنى المحبة، و تطلق على اللّه تعالى حينئذ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اَلْغَفُورُ اَلْوَدُودُ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البروج،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تستعمل بمعنى التمني و هو كثير في القرآن الكريم و منه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م 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بسكون الميم أو 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فتح العين و سكون الميم، و إن كان هذا الأخير يختص بالقسم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لَعَمْرُكَ إِنَّهُمْ لَفِي سَكْرَتِهِمْ يَعْمَهُونَ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مأخوذة من العمارة أي عمارة البدن في الحياة الدنيا، أو عمارة الدنيا للكون فيها، أو عمارة الآخرة للارتحال إليها، أو عمارة الجميع و هي أفضلها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يتمنى كل واحد منهم أن يعمّر في الحياة الدنيا ألف سنة أو أكثر، لأنه يعلم أن البقاء في الدنيا مع الآلام و المشاق خير له من الآخرة فإن فيها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لا يعقل أن هذه المدة القليلة المحدودة لا تنفعه و لا تدفع عنه العذاب، إذ لا بد من الإيمان و العمل الصالح</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عبّر تعالى بألف سنة إما لأجل أنه مثال لكثرة العمر كما أن لفظ سبعين كان مثالا للكثرة في العشرات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لَهُمْ أَوْ لا تَسْتَغْفِرْ لَهُمْ إِنْ تَسْتَغْفِرْ لَهُمْ سَبْعِينَ مَرَّةً فَلَنْ يَغْفِرَ اَللّهُ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لأجل أنه نوع تقبيح لهم في مبالغاتهم و مقترحاتهم </w:t>
      </w:r>
    </w:p>
    <w:p>
      <w:pPr>
        <w:pStyle w:val="BookText"/>
        <w:rPr/>
      </w:pPr>
      <w:r>
        <w:rPr>
          <w:rFonts w:ascii="Amiri" w:hAnsi="Amiri" w:eastAsia="Amiri" w:cs="Amiri"/>
          <w:color w:val="111111"/>
          <w:sz w:val="28"/>
          <w:sz w:val="28"/>
          <w:szCs w:val="28"/>
          <w:rtl w:val="true"/>
          <w:lang w:bidi="ar-SA"/>
        </w:rPr>
        <w:t>الدائرة بينهم، أو لأن الألف آخر أسماء مراتب الأعداد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مأخوذة من سنه كما عن بعض، و عن آخرين أنها مأخوذة من سنو بالواو بقرينة سنوات، و الظاهر أن هذا خلط بين هاء السكت و مادة أصل الكلمة كما يظهر للمتأمل في استعمالات هذا اللفظ، فلا فرق بين الاستعمالين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بِمُزَحْزِحِهِ مِنَ اَلْعَذابِ أَنْ يُعَمَّرَ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الزحزحة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الإزالة عن المقر، و التنحية عنه،</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يوما في سبيل اللّه زحزح اللّه وجهه عن النار سبعين خريفا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طول العمر من حيث هو موجبا للخروج عن العذاب بل المناط كله إنما هو العمل الصالح و اكتساب الحسنات و ترك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كرر تعالى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يأت بالضمير لبيان أن مقصوده الأهم وقوع طول العمر خارجا، لا مجرد تمني ذلك و لو أتى بالضمير لم يكن ظاهرا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بَصِيرٌ بِما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بالبصر عند الإطلاق عليه عزّ و جل العلم، و إنما خصه بالذكر، لبيان كمال الإحاطة بالدقائق التي لا تدرك إلاّ بالبصر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تهديد عجيب و توعيد غريب لمن هو غافل عن السعادة الأبدية، و لا يتحفظ على عمره و لا يصرفه إلاّ في ما لا يرتضيه تعالى، فإن الإنسان إنما خلق في الدنيا لكي يعيش فيها برهة من الزمن ثم يغادرها إلى دار أخرى هي مقر له فيحصد ما عمله مدة حياته في الدنيا، فإما أن تكون الدار الآخرة هي دار الراحة و السكون و السعادة، أو تكون دار الشقاء و العذاب، فما يحصله الإنسان من خلقه إنما يكون في عمره، فلا بد و أن يبذله في تحصيل السعادة الأبدية و لا يصرف هذه الجوهرة الثمينة في ما لا فائدة فيه، أو تكون الفائدة منحصرة بالدنيا الفانية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نسب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بقية عمر المؤمن لا قيمة لها، يدرك بها ما فات و يحيي بها ما أمات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محبته للحياة لأجل أن يدفع عن نفسه موجبات الشقاوة و يكتسب فيها أسباب السعادة </w:t>
      </w:r>
      <w:bookmarkStart w:id="467" w:name="pg15364_245287"/>
    </w:p>
    <w:p>
      <w:pPr>
        <w:pStyle w:val="BookText"/>
        <w:rPr/>
      </w:pPr>
      <w:bookmarkEnd w:id="467"/>
      <w:r>
        <w:rPr>
          <w:rFonts w:ascii="Amiri" w:hAnsi="Amiri" w:eastAsia="Amiri" w:cs="Amiri"/>
          <w:color w:val="111111"/>
          <w:sz w:val="28"/>
          <w:sz w:val="28"/>
          <w:szCs w:val="28"/>
          <w:rtl w:val="true"/>
          <w:lang w:bidi="ar-SA"/>
        </w:rPr>
        <w:t>الأبدية، و كراهته للموت لأنه يوجب فراق الأحباب و الانقطاع عن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فراق الأليف مما لا يرتضيه بالطبع كل وضيع و شريف، و لذا</w:t>
      </w:r>
    </w:p>
    <w:p>
      <w:pPr>
        <w:pStyle w:val="BookText"/>
        <w:rPr/>
      </w:pPr>
      <w:r>
        <w:rPr>
          <w:rFonts w:ascii="Amiri" w:hAnsi="Amiri" w:eastAsia="Amiri" w:cs="Amiri"/>
          <w:color w:val="111111"/>
          <w:sz w:val="28"/>
          <w:sz w:val="28"/>
          <w:szCs w:val="28"/>
          <w:rtl w:val="true"/>
          <w:lang w:bidi="ar-SA"/>
        </w:rPr>
        <w:t>ورد كراهة تمني الموت و لا بأس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أحيني إذا كانت الحياة خيرا لي و أمتني إذا كان الممات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في الحديث، و في غير هاتين الصورتين حب الحياة إن رجع إلى حب الدنيا فيكون مذموما و من الأمراض المهلكة، و لا بد من علاجها، و سيأتي شرح ذلك في الآيات المناسبة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5872692_2142443653"/>
      <w:bookmarkStart w:id="469" w:name="_Toc182"/>
      <w:bookmarkEnd w:id="468"/>
      <w:r>
        <w:rPr>
          <w:rtl w:val="true"/>
        </w:rPr>
        <w:t>بحث روائي</w:t>
      </w:r>
      <w:r>
        <w:rPr>
          <w:rtl w:val="true"/>
        </w:rPr>
        <w:t>:</w:t>
      </w:r>
      <w:bookmarkEnd w:id="469"/>
    </w:p>
    <w:p>
      <w:pPr>
        <w:pStyle w:val="BookText"/>
        <w:rPr/>
      </w:pPr>
      <w:r>
        <w:rPr>
          <w:rFonts w:ascii="Amiri" w:hAnsi="Amiri" w:eastAsia="Amiri" w:cs="Amiri"/>
          <w:color w:val="111111"/>
          <w:sz w:val="28"/>
          <w:sz w:val="28"/>
          <w:szCs w:val="28"/>
          <w:rtl w:val="true"/>
          <w:lang w:bidi="ar-SA"/>
        </w:rPr>
        <w:t>عن القمي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أُشْرِبُوا فِي قُلُوبِهِمُ اَلْعِجْلَ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أحبوه حتّى عبدوه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العياشي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أيضا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فعمد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فبرد العجل من أنفه إلى طرف ذنبه ثم أحرقه بالنار فذره في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أحدهم ليقع في الماء و ما به إليه من حاجة فيتعرض بذلك الرماد فيشربه، و هو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أُشْرِبُوا فِي قُلُوبِهِمُ اَلْعِجْلَ بِكُفْرِهِمْ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الفريقان، و لو فرض صحة سنده يكون المراد إن الشرب الظاهري بيان و كاشف عن حبهم للعجل؛ فتتم الحجة عليهم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القمي أيضا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فَتَمَنَّوُا اَلْمَوْتَ إِنْ كُنْتُمْ صادِقِينَ لأن في التوراة مكتوب إن أولياء اللّه يتمنون الموت و لا يرهبونه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تقدم مثل ذلك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5872694_2142443653"/>
      <w:bookmarkStart w:id="471" w:name="_Toc183"/>
      <w:bookmarkEnd w:id="470"/>
      <w:r>
        <w:rPr>
          <w:rtl w:val="true"/>
        </w:rPr>
        <w:t>بحث أدبي</w:t>
      </w:r>
      <w:r>
        <w:rPr>
          <w:rtl w:val="true"/>
        </w:rPr>
        <w:t>:</w:t>
      </w:r>
      <w:bookmarkEnd w:id="471"/>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جمع من الأدباء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تبعهم بعض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للسببية بين الشرط و الجزاء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لامتناع الجواب بدون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 في المستقبل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لْيَخْشَ اَلَّذِينَ لَوْ تَرَكُوا مِنْ خَلْفِهِمْ ذُرِّيَّةً ضِعافاً خافُوا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مصدرية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 وقوعها كذلك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و 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يفترقان في أن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الحصول أو ممتنع إما في نفسه أو بحسب العادة أو إبرازه بصورة البعيد أو الممتنع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يَوَدُّ أَحَدُهُمْ لَوْ يُعَمَّرُ أَلْفَ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وَدَّتْ طائِفَةٌ مِنْ أَهْلِ اَلْكِتابِ لَوْ يُضِلُّونَكُمْ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يَوَدُّ اَلَّذِينَ كَفَرُوا لَوْ كانُوا 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 ذلك تأتي أن المشددة المفتوحة، أو إن الساكنة المصدرية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للعرض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تنزل عندنا فتصيب منا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للتقليل</w:t>
      </w:r>
    </w:p>
    <w:p>
      <w:pPr>
        <w:pStyle w:val="BookText"/>
        <w:rPr/>
      </w:pPr>
      <w:r>
        <w:rPr>
          <w:rFonts w:ascii="Amiri" w:hAnsi="Amiri" w:eastAsia="Amiri" w:cs="Amiri"/>
          <w:color w:val="111111"/>
          <w:sz w:val="28"/>
          <w:sz w:val="28"/>
          <w:szCs w:val="28"/>
          <w:rtl w:val="true"/>
          <w:lang w:bidi="ar-SA"/>
        </w:rPr>
        <w:t xml:space="preserve">كقول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النّار و لو بشق 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التمني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لَنا كَرَّةً فَنَتَبَرَّأَ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تأتيني فتحدثني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بينها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 التي لم يكن فيها معنى التمني أنّ ما بعد الفاء بعد لو التي للتمني يكون منصوبا بخلاف ما بعد لو المصدرية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ذلك أنها من المشترك اللفظي، و لهم في ذلك نظائر كثيرة، و الحق أنّ ذلك من خلط المستعمل فيه بدواعي الاستعمال، فإن شأن أداة الشرط مطلقا إنما هو جعل متلوّها واقعا موقع الفرض و التقدير، و أما الخصوصيات فإنما تستفاد من جهات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حصل هذا الخلط من الخليل في كتاب العين و من غيره، فتعدد دواعي الاستعمال معلوم و تعدد الوضع و المستعمل فيه مشكوك فيرجع فيه إلى الأصل</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من مجرد الدعوى بلا دليل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w:t>
      </w:r>
      <w:bookmarkStart w:id="472" w:name="pg15364_245289"/>
    </w:p>
    <w:p>
      <w:pPr>
        <w:pStyle w:val="BookText"/>
        <w:rPr/>
      </w:pPr>
      <w:bookmarkEnd w:id="472"/>
      <w:r>
        <w:rPr>
          <w:rFonts w:ascii="Amiri" w:hAnsi="Amiri" w:eastAsia="Amiri" w:cs="Amiri"/>
          <w:color w:val="111111"/>
          <w:sz w:val="28"/>
          <w:sz w:val="28"/>
          <w:szCs w:val="28"/>
          <w:rtl w:val="true"/>
          <w:lang w:bidi="ar-SA"/>
        </w:rPr>
        <w:t>الدواعي وجداني عند المستعملين و تعدد الوضع و المستعمل فيه يحتاج إلى دليل و هو مفقود بل الأصل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باب المجاز واسع و كلما زيد في الكلام مجازاته و استعاراته يزاد في حسنه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رجع ذلك إلى ما قلناه فهو حسن، و إن رجع إلى ما اشتهر بينهم من ملاحظة ما اعتبروه في المحاورات و الاستعارات فالأصل و الوجدان ينفيان ذلك كله، و قد فصلنا القول في علم الأصول فراجع هناك</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5872696_2142443653"/>
      <w:bookmarkStart w:id="474" w:name="_Toc184"/>
      <w:bookmarkEnd w:id="473"/>
      <w:r>
        <w:rPr>
          <w:rtl w:val="true"/>
        </w:rPr>
        <w:t xml:space="preserve">قُلْ مَنْ كانَ عَدُوًّا لِجِبْرِيلَ فَإِنَّهُ نَزَّلَهُ عَلى قَلْبِكَ بِإِذْنِ اَللّهِ مُصَدِّقاً لِما بَيْنَ يَدَيْهِ وَ هُدىً وَ بُشْرى لِلْمُؤْمِنِينَ </w:t>
      </w:r>
      <w:r>
        <w:rPr>
          <w:rtl w:val="true"/>
        </w:rPr>
        <w:t>(</w:t>
      </w:r>
      <w:r>
        <w:rPr/>
        <w:t>9</w:t>
      </w:r>
      <w:bookmarkEnd w:id="474"/>
    </w:p>
    <w:p>
      <w:pPr>
        <w:pStyle w:val="Heading4"/>
        <w:numPr>
          <w:ilvl w:val="3"/>
          <w:numId w:val="1"/>
        </w:numPr>
        <w:rPr/>
      </w:pPr>
      <w:bookmarkStart w:id="475" w:name="__RefHeading___Toc5872698_2142443653"/>
      <w:bookmarkStart w:id="476" w:name="_Toc185"/>
      <w:bookmarkEnd w:id="475"/>
      <w:r>
        <w:rPr>
          <w:rtl w:val="true"/>
        </w:rPr>
        <w:t>اشارة</w:t>
      </w:r>
      <w:bookmarkEnd w:id="476"/>
    </w:p>
    <w:p>
      <w:pPr>
        <w:pStyle w:val="BookText"/>
        <w:rPr/>
      </w:pPr>
      <w:r>
        <w:rPr>
          <w:rFonts w:ascii="Amiri" w:hAnsi="Amiri" w:eastAsia="Amiri" w:cs="Amiri"/>
          <w:color w:val="111111"/>
          <w:sz w:val="28"/>
          <w:sz w:val="28"/>
          <w:szCs w:val="28"/>
          <w:rtl w:val="true"/>
          <w:lang w:bidi="ar-SA"/>
        </w:rPr>
        <w:t xml:space="preserve">قُلْ مَنْ كانَ عَدُوًّا لِجِبْرِيلَ فَإِنَّهُ نَزَّلَهُ عَلى قَلْبِكَ بِإِذْنِ اَللّهِ مُصَدِّقاً لِما بَيْنَ يَدَيْهِ وَ هُدىً وَ بُشْرى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عَدُوًّا لِلّهِ وَ مَلائِكَتِهِ وَ رُسُلِهِ وَ جِبْرِيلَ وَ مِيكالَ فَإِنَّ اَللّهَ عَدُوٌّ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أَنْزَلْنا إِلَيْكَ آياتٍ بَيِّناتٍ وَ ما يَكْفُرُ بِها إِلاَّ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كُلَّما عاهَدُوا عَهْداً نَبَذَهُ فَرِيقٌ مِنْهُمْ بَلْ أَكْثَرُهُمْ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جاءَهُمْ رَسُولٌ مِنْ عِنْدِ اَللّهِ مُصَدِّقٌ لِما مَعَهُمْ نَبَذَ فَرِيقٌ مِنَ اَلَّذِينَ أُوتُوا اَلْكِتابَ كِتابَ اَللّهِ وَراءَ ظُهُورِهِمْ كَأَنَّهُمْ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هذه الآيات المباركة جملة أخرى من المساوئ الاعتقادية و الأخلاقية لهم كعداوتهم للملائكة و الرسل بلا سبب معقول لذلك بل بمجرد الأوهام الفاسدة ثم بيان عنايته تبارك و تعالى للنّاس، و أنه لا يكون عدوا إلاّ للكافرين الذين يستحقون تلك العداوة باختيارهم</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5872700_2142443653"/>
      <w:bookmarkStart w:id="478" w:name="_Toc186"/>
      <w:bookmarkEnd w:id="477"/>
      <w:r>
        <w:rPr>
          <w:rtl w:val="true"/>
        </w:rPr>
        <w:t>التفسير</w:t>
      </w:r>
      <w:bookmarkEnd w:id="47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كانَ عَدُوًّا لِجِبْرِيلَ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 ضد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جبرئيل اسم أعجمي ليس من الألفاظ العربية، و لذا كثرت فيه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غيره من الألفاظ غير العربية التي تكثر فيها اللهجات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أنهاها بعضهم إلى ثلاث عشرة لغة</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سبحانه و تعالى ذميمة أخرى من ذمائم أخلاقهم فقد افتروا على </w:t>
      </w:r>
    </w:p>
    <w:p>
      <w:pPr>
        <w:pStyle w:val="BookText"/>
        <w:rPr/>
      </w:pPr>
      <w:r>
        <w:rPr>
          <w:rFonts w:ascii="Amiri" w:hAnsi="Amiri" w:eastAsia="Amiri" w:cs="Amiri"/>
          <w:color w:val="111111"/>
          <w:sz w:val="28"/>
          <w:sz w:val="28"/>
          <w:szCs w:val="28"/>
          <w:rtl w:val="true"/>
          <w:lang w:bidi="ar-SA"/>
        </w:rPr>
        <w:t>أمين وحي اللّه عزّ و جل بأنه ملك ينزل الحرب و الدمار، و الشدة و الفناء، و أنه أنذر بخراب بيت المقدس، و أنه يفعل من عند نفسه بخلاف غيره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سبحانه و تعالى عليهم بأنّ هذا الملك و غيره من الملائكة مسخرون تحت إرادة اللّه تعالى المهيمن على الجميع الفعّال لما يشاء فلا يفعلون إلاّ ما ارتضاه اللّه تعالى، و لا يقضون إلاّ ما أحبه عزّ و جل،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يَعْصُونَ اَللّهَ ما أَمَرَهُمْ وَ يَفْعَلُونَ ما يُؤْمَرُونَ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التحريم،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كانت أفعال جبريل مستندة إليه عزّ و جل فيلزم أن تكون عداوتهم له عداوة اللّه تعالى و يرشد إلى ذلك ذيل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كل ما ينزله جبريل على رسول اللّه و سائر الأنبياء إنما يكون بإذن من اللّه تعالى لا من عند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نَزَّلَهُ عَلى قَلْبِكَ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التفات من الغيبة إلى الخطاب، و هو من أحسن بدايع 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القرآن المستفاد من قرائن الحال و ذلك يدل على رفيع شأنه فكأنه لشهرته لم يذكره في المقال و فيه من الإيماء إلى شرف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ذم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و إرادته، و إنما ذكر سبحانه القلب لأنه موضع تلقي العلم و المعارف و الكمالات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خص قلب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خاتم الأنبياء و أشرفهم، بل غاية أصل الخليقة و سيدها و الإشارة إلى أن ما نزل على الأنبياء السابقين كموسى و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أشعة ما نزل على قلبه و لمعات من هذا النور العظيم، فكما أن ذاته الأقدس غاية الخلق يكون كتابه المقدس غاية الكتب المقدسة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الغاية مقدمة في العلم و إن تأخرت في الوجود كما ثبت في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مُصَدِّقاً لِما بَيْنَ يَدَيْهِ وَ هُدىً وَ بُشْرى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الذي أنزله جبريل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 لما تقدم من الكتب الإلهية و هدى و بشرى للمؤمنين، و تقدم شرح ذلك في أول هذه السورة</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نزيد هنا أن الهداية و البشارة متلازمتان في جميع أطوار وجودهما و مراتب ظهورهما في الدنيا و الآخرة 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سياق الآية المباركة يدل على أن لها شأنا </w:t>
      </w:r>
    </w:p>
    <w:p>
      <w:pPr>
        <w:pStyle w:val="BookText"/>
        <w:rPr/>
      </w:pPr>
      <w:r>
        <w:rPr>
          <w:rFonts w:ascii="Amiri" w:hAnsi="Amiri" w:eastAsia="Amiri" w:cs="Amiri"/>
          <w:color w:val="111111"/>
          <w:sz w:val="28"/>
          <w:sz w:val="28"/>
          <w:szCs w:val="28"/>
          <w:rtl w:val="true"/>
          <w:lang w:bidi="ar-SA"/>
        </w:rPr>
        <w:t>و سببا لنزولها، و سيأتي في البحث الروائي الكلام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عَدُوًّا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التجاوز عن الحد المعين في الشيء، و للتجاوز موارد كثيرة، فإذا كان التجاوز في الميل القلبي يطلق عليه العداوة و المعاداة، و في الاقتصار في المشي يطلق عليه العدو، و في المرض يطلق عليه العدوى و في المعاملات و المجاملات يطلق عليه العدوان و التعدي و الاعتداء، إلى غير ذلك من موارد استعمالاته في المحاورات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ذكرت هذه المادة في القرآن الكريم بجملة كثيرة من متفرعاتها، و هي بالمعنى الحقيقي ممتنعة بالنسبة إليه عزّ و جل، إذ لا يعقل التجاوز بالنسبة إلى من هو غير متناه من حيث القدرة و الغلبة و القهارية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بالمعنى الاعتقادي، و هو يرجع إلى مخالفته في الإعتقاد 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إن أرجعنا عداوته إلى عداوة أنبيائه و أوليائه يصح بالمعنى الحقيقي أيضا، و كذلك إن أرجعناها إلى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أضاف سبحانه و تعالى العداوة إلى نفسه تشريفا لملائكته و رسله و أوليائه،</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أهان لي وليا فقد بارزني بالمحاربة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وردت آيات و روايات دالة على حسن مخالطته تعالى مع عباده على ما يأتي تفصيلها إن شاء اللّه تعالى، و ليس المراد بالمخالطة ما هو المنساق من ظاهر اللفظ، بل</w:t>
      </w:r>
    </w:p>
    <w:p>
      <w:pPr>
        <w:pStyle w:val="BookText"/>
        <w:rPr/>
      </w:pPr>
      <w:r>
        <w:rPr>
          <w:rFonts w:ascii="Amiri" w:hAnsi="Amiri" w:eastAsia="Amiri" w:cs="Amiri"/>
          <w:color w:val="111111"/>
          <w:sz w:val="28"/>
          <w:sz w:val="28"/>
          <w:szCs w:val="28"/>
          <w:rtl w:val="true"/>
          <w:lang w:bidi="ar-SA"/>
        </w:rPr>
        <w:t xml:space="preserve">ما قاله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داخل لا بالمجانسة، و خارج لا بالمباينة، فبينونته تعالى بينونة صفة لا بينونة عزلة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 ذكر نفسه أولا ثم الملائكة و الرسل إشعارا بعدم الفرق في هذه العداوة بينه تعالى و بينهم، لأنهم مظاهر آياته و أولياء خلقه و وسائط فيضه</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مَلائِكَتِهِ وَ 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وجه اشتقاقهما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اتفق جميع الفلاسفة على أنّ الملائكة ذوات مجردة ليست من الماديات إلاّ أنّ فلاسفة المسلمين ذكروا أنّها جواهر مجردة، و المتكلمون منهم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أجسام لطيفة لعدم ثبوت الجواهر المجردة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شبهوا الأجسام </w:t>
      </w:r>
    </w:p>
    <w:p>
      <w:pPr>
        <w:pStyle w:val="BookText"/>
        <w:rPr/>
      </w:pPr>
      <w:r>
        <w:rPr>
          <w:rFonts w:ascii="Amiri" w:hAnsi="Amiri" w:eastAsia="Amiri" w:cs="Amiri"/>
          <w:color w:val="111111"/>
          <w:sz w:val="28"/>
          <w:sz w:val="28"/>
          <w:szCs w:val="28"/>
          <w:rtl w:val="true"/>
          <w:lang w:bidi="ar-SA"/>
        </w:rPr>
        <w:t>اللطيفة بالأجسام التي نشاهدها في عالم النوم، و ما يوجد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إن وجود الملائكة لا يتوقف على المادة و تهيئة الأسباب فيكفي في إيجادها مجرد الأمر الإلهي، و هي بجميع أقسامها من عالم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يوجد بمجرد أمره تعالى من غير توقف على المادة و الزمان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مالها مراتب و منازل كالمدبرات أمرا، و النازعات، و الفارقات و نحو ذلك، و منها ما ليس كذلك و قد اصطلح على تسمية الكل بالملائكة، و على تسمية من له شأن من الشأن بالملك، فكل ملك ملائكة و ليس كل ملائكة ملك فنسبة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الميم و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البقية كنسبة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الرعية، و يأتي تفصيل أحوال الملائكة و شؤونها و أفعالها في المحل المناسب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جِبْرِيلَ وَ مِيكالَ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خصهما تعالى بالذكر إعلانا بعلوّ شأنهما و تشريفا لهما، أو لأنّ اليهود إنما خصوصهما بالذكر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جبريل ملك الإنذار و العذاب، و ميكال ملك الرحمة فنزلت الآية ردا عليهم بأن معاداة أحدهما هي معاداة الآخر و محبتهما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فهما من سادات الملائكة، و هم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الذي هو موكل بإفادة العلوم للذوات المستعدة لكل علم و فن و 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ميكائيل موكل بالأرزاق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إسرافيل موكل بإفاضة الأرواح لكل ذي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عزرائيل موكل بقبض الأرواح، و لكل من هؤلاء الأربعة أعوان و جنود لا يعلمها إلاّ اللّه تعالى و هو المهيمن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عَدُوٌّ لِلْكافِرِينَ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كان كذلك لا يكون إلاّ كافرا به تعالى و اللّه عدو للكافرين، و عداوته لهم عبارة عن سخطه تعالى عليهم و عقابه لهم، و هم الظالمون لأنفسهم و كفى بذلك خزيا</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الآية إشارة إلى أن عداوة اللّه لا تتحقق إلاّ بسبق عداوة العبد له تعالى، فهو كالموضوع لعداوته عزّ و جل، و الموضوع متقدم على ما يلحقه؛ فبينهما ملازمة الجزاء 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في الآية المباركة من الوعيد الشديد و الذم لمعادي الملائكة لا سيما جبرئيل فإن اليهود و إن كانوا لا </w:t>
      </w:r>
    </w:p>
    <w:p>
      <w:pPr>
        <w:pStyle w:val="BookText"/>
        <w:rPr/>
      </w:pPr>
      <w:r>
        <w:rPr>
          <w:rFonts w:ascii="Amiri" w:hAnsi="Amiri" w:eastAsia="Amiri" w:cs="Amiri"/>
          <w:color w:val="111111"/>
          <w:sz w:val="28"/>
          <w:sz w:val="28"/>
          <w:szCs w:val="28"/>
          <w:rtl w:val="true"/>
          <w:lang w:bidi="ar-SA"/>
        </w:rPr>
        <w:t>يدعون معاداة جميع الملائكة و لكنه في الواقع كذلك فإن عداوة أحدهم تكون عداوة للكل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وضع الظاهر موضع الضمير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لِلْكافِرِينَ إشارة إلى أن العلة في العداوة هي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أَنْزَلْنا إِلَيْكَ آياتٍ بَيِّناتٍ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البيّنات أي الأدلة الواضحة التي لا ريب فيها على صدق نبوته من القرآن و سائر المعاجز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يَكْفُرُ بِها إِلاَّ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الفسق الخروج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 الرطب أي خرج عن قشره، و كل من خرج عن طاعة اللّه تعالى فهو فاسق، و له مراتب كثيرة تتفاوت بين الشدة و الضعف ففسق الكفر مرتبة منه، و فسق الكذب و الغيبة المتداولين بين النّاس فسق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الجامع بين المعاصي الكبيرة و الصغيرة الواردة في الكتاب و السنة المشروح في علمي الفقه و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القول بأن الفسق حجاب للقلب عن استشراقاته المعنوية من المبدأ القيوم، فإما أن يعم الحجاب جميع القلب أو يكون حجابا عن بعضه فيكون كنقطة سوداء في القلب تتغير زيادة و نقيصة، فإذا صدرت من الكافر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كالكذب مثلا اجتمع فيه قبحان و خطيئتان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الكفر و خطيئته و قبح الكذب و خطيئته، و يأتي التفصيل في المحل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معك أيّها النبي العظيم آيات بينات تدل على صدق دعواك و كل من أنكرها يكون خارجا عن الحق و قد استحب الكفر عنادا، و على هذا يصح أن يراد بالكفر و الفسق العقليان منهما أيضا لا خصوص الشرعي، لأن رد تلك الآيات البينات خروج عن طريقة العقل و العقلاء و نور الفطرة في رد الآيات البينات من غير دليل و حجة بل بمجرد العناد و الجحود و التقليد الأعمى</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كُلَّما عاهَدُوا عَهْداً نَبَذَهُ فَرِيقٌ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تصدر بأداة الاستفهام الدالة على التوبيخ و التقريع لعادتهم في نقض 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العهد ما يلزم مراعاته و حفظه و القيام به و المراد </w:t>
      </w:r>
    </w:p>
    <w:p>
      <w:pPr>
        <w:pStyle w:val="BookText"/>
        <w:rPr/>
      </w:pPr>
      <w:r>
        <w:rPr>
          <w:rFonts w:ascii="Amiri" w:hAnsi="Amiri" w:eastAsia="Amiri" w:cs="Amiri"/>
          <w:color w:val="111111"/>
          <w:sz w:val="28"/>
          <w:sz w:val="28"/>
          <w:szCs w:val="28"/>
          <w:rtl w:val="true"/>
          <w:lang w:bidi="ar-SA"/>
        </w:rPr>
        <w:t>به عهودهم مع الأنبياء و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النبذ هو طرح الشيء لقلة الاهتمام و الاعتناء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أَكْثَرُهُمْ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إيماء إلى ما قد يتبادر من لفظ الفريق القلة منهم، فذكر سبحانه أن أكثرهم لا يؤمنون، و هو في مقام التعليل لما يصدر عنهم من الأفعال القبيحة و نقض العهود، يعني أنهم ينقضون العهد، لأن أكثرهم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هذه الآية المباركة عدم الوثوق بهم لاعتيادهم على نقض العهود، و عدم رجاء الإيمان من أكثرهم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يستفاد منها ذم الكثير و الأكثر، كما ورد في ما يقرب من مأة آية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كَثِيرٌ حَقَّ عَلَيْهِ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كَثِيراً مِنَ اَلنّاسِ 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المباركة بخلاف القليل و الأقل، فقد ذكروا بالمدح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قَلِيلٌ مِنْ عِبادِيَ اَلشَّكُورُ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سبأ،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يُؤْمِنُونَ إِلاّ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تأمل شخص في أحوال عامة النّاس رأى أن ذلك حق مطابق للواقع، و تدل على ذلك أقوال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المؤمنة أعز من المؤمن، و المؤمن أعز من الكبريت الأحمر؛ و من رأى من أحدكم الكبريت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الآية المباركة تسلية لنبينا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إخبار له بإدبار الأكثر عنه</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جاءَهُمْ رَسُولٌ مِنْ عِنْدِ اَللّهِ مُصَدِّقٌ لِما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معناه في الآية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جاءهم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من عند اللّه تعالى المصدّق لجميع ما أنزله اللّه تعالى من التوراة و الإنجيل المشتملين على التوحيد و سائر المعارف الإلهية، و الأحكام التشريعية، و صفات الرسول الذي وعدوا و بشّروا به و أنه من آل إسماعيل، فإن أصول الأحكام واحدة و إن ظهرت تارة في صحف إبراهيم، و توراة موسى أخرى، و إنجيل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ثالثة، و قرآن </w:t>
      </w:r>
      <w:bookmarkStart w:id="479" w:name="pg15364_245295"/>
    </w:p>
    <w:p>
      <w:pPr>
        <w:pStyle w:val="BookText"/>
        <w:rPr/>
      </w:pPr>
      <w:bookmarkEnd w:id="479"/>
      <w:r>
        <w:rPr>
          <w:rFonts w:ascii="Amiri" w:hAnsi="Amiri" w:eastAsia="Amiri" w:cs="Amiri"/>
          <w:color w:val="111111"/>
          <w:sz w:val="28"/>
          <w:sz w:val="28"/>
          <w:szCs w:val="28"/>
          <w:rtl w:val="true"/>
          <w:lang w:bidi="ar-SA"/>
        </w:rPr>
        <w:t xml:space="preserve">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رابعة فمن نبذ واحدا منها فقد نبذ الجميع، فالكل مصدّق للكل، و الجميع شريعة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نَبَذَ فَرِيقٌ مِنَ اَلَّذِينَ أُوتُوا اَلْكِتابَ كِتابَ اَللّهِ وَراءَ ظُهُورِهِمْ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 الشيء وراء الظهر كناية عن ترك العمل به و كفرهم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بكتاب اللّه مطلقه الأعم من التوراة و الإنجيل و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لعلمهم منزلة الجاهل المقصّر في العصيان و استحقاق العقاب، و فيه من المبالغة في الترك و الإهمال،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أنكم مع علمكم بأنه الحق فقد نبذتموه وراء ظهوركم فلم تحرّموا حرامه و لم تحللوا حلاله، فصار الجحود أشد، و العقاب أكثر</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5872702_2142443653"/>
      <w:bookmarkStart w:id="481" w:name="_Toc187"/>
      <w:bookmarkEnd w:id="480"/>
      <w:r>
        <w:rPr>
          <w:rtl w:val="true"/>
        </w:rPr>
        <w:t>بحث روائي</w:t>
      </w:r>
      <w:r>
        <w:rPr>
          <w:rtl w:val="true"/>
        </w:rPr>
        <w:t>:</w:t>
      </w:r>
      <w:bookmarkEnd w:id="481"/>
    </w:p>
    <w:p>
      <w:pPr>
        <w:pStyle w:val="BookText"/>
        <w:rPr/>
      </w:pPr>
      <w:r>
        <w:rPr>
          <w:rFonts w:ascii="Amiri" w:hAnsi="Amiri" w:eastAsia="Amiri" w:cs="Amiri"/>
          <w:color w:val="111111"/>
          <w:sz w:val="28"/>
          <w:sz w:val="28"/>
          <w:szCs w:val="28"/>
          <w:rtl w:val="true"/>
          <w:lang w:bidi="ar-SA"/>
        </w:rPr>
        <w:t>القمي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كانَ عَدُوًّا لِجِبْرِيلَ فَإِنَّهُ نَزَّلَهُ عَلى قَلْبِكَ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نزلت في اليهود الذين قالوا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في الملائكة أصدقاء و أعداء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صديقكم، و من عدوكم؟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عدونا، لأنه يأتي بالعذاب و لو كان الذي ينزل عليك القرآن ميكائيل لآمنّا بك، فإن ميكائيل صديقنا، و جبريل ملك الفضاضة و العذاب، و ميكائيل ملك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الفريقان، و في الدر المنثور قريب من ذلك</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المجمع في الآية أيضا 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سبب نزول الآية ما روي أن ابن صوريا و جماعة من يهود أهل فدك لما 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سألوه،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كيف نومك؟ فقد أخبرنا عن نوم النبي الذي يأتي في آخر الزمان،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تنام عيناي و قلبي يقظان،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فأخبرنا عن الولد يكون من الرجل أو المرأة؟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العظام و العصب و العروق فمن الرجل، و أما اللحم و الدم و الظفر و الشعر فمن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w:t>
      </w:r>
    </w:p>
    <w:p>
      <w:pPr>
        <w:pStyle w:val="BookText"/>
        <w:rPr/>
      </w:pPr>
      <w:r>
        <w:rPr>
          <w:rFonts w:ascii="Amiri" w:hAnsi="Amiri" w:eastAsia="Amiri" w:cs="Amiri"/>
          <w:color w:val="111111"/>
          <w:sz w:val="28"/>
          <w:sz w:val="28"/>
          <w:szCs w:val="28"/>
          <w:rtl w:val="true"/>
          <w:lang w:bidi="ar-SA"/>
        </w:rPr>
        <w:t xml:space="preserve">محمد فما بال الولد يشبه أعمامه و ليس فيه من شبه أخواله شيء؟ أو يشبه أخواله و ليس فيه من شبه أعمامه شيء؟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علا ماؤه كان الشّبه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عن ربك فما هو؟ فأنزل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صوريا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خصلة واحدة إن قلتها آمنت بك و اتبعتك؛ أيّ ملك يأتيك بما ينزل اللّه عليك؟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عدونا ينزل بالقتال و الشدة و الحرب، و ميكائيل ينزل باليسر و الرخاء، فلو كان ميكائيل هو الذي يأتيك لآمنا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الطبرسي في الإحتجاج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أيضا في الدر المنثور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تنام عيني و قلبي 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نقل مستفيضا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كذلك بحسب ما أثبتوه من حضوره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ربه دائما، كما يدل عليه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رواه الفريقان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لست كأحدكم أبيت عند ربي فيطعمني ربي و يسقيني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منهما الإفاضات المعنوية و الجذبات الواقعية الرحمانية، فلا يعقل حجاب لقلبه بمثل النوم و الغفلة و نحوهما، و يشهد له ما هو من خصائصه من أنه يرى من خلفه كما يرى من أمامه و أنه لا ظل له، و تأتي تتمة الكلام في المواضع المناسبة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العظام و العصب و العروق فمن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أثبت العلم الحديث ذلك أيضا كما يأتي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أَنْزَلْنا إِلَيْكَ آياتٍ 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جواب لابن صوريا حيث 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جئتنا بشيء نعرفه، و ما أنزل عليك من آية بينه فنتبعك بها فأنزل اللّه تعالى الآية</w:t>
      </w:r>
      <w:r>
        <w:rPr>
          <w:rFonts w:eastAsia="Amiri" w:cs="Amiri" w:ascii="Amiri" w:hAnsi="Amiri"/>
          <w:color w:val="111111"/>
          <w:sz w:val="28"/>
          <w:szCs w:val="28"/>
          <w:rtl w:val="true"/>
          <w:lang w:bidi="ar-SA"/>
        </w:rPr>
        <w:t xml:space="preserve">». </w:t>
      </w:r>
      <w:bookmarkStart w:id="482" w:name="pg15364_245297"/>
    </w:p>
    <w:p>
      <w:pPr>
        <w:pStyle w:val="Heading3"/>
        <w:numPr>
          <w:ilvl w:val="2"/>
          <w:numId w:val="1"/>
        </w:numPr>
        <w:rPr/>
      </w:pPr>
      <w:bookmarkStart w:id="483" w:name="__RefHeading___Toc5872704_2142443653"/>
      <w:bookmarkStart w:id="484" w:name="_Toc188"/>
      <w:bookmarkEnd w:id="482"/>
      <w:bookmarkEnd w:id="483"/>
      <w:r>
        <w:rPr>
          <w:rtl w:val="true"/>
        </w:rPr>
        <w:t>وَ اِتَّبَعُوا ما تَتْلُوا اَلشَّياطِينُ عَلى مُلْكِ سُلَيْمانَ وَ ما كَفَرَ سُلَيْمانُ وَ لكِنَّ اَلشَّياطِينَ كَفَرُوا يُعَلِّمُونَ اَلنّاسَ اَلسِّحْرَ وَ</w:t>
      </w:r>
      <w:bookmarkEnd w:id="484"/>
    </w:p>
    <w:p>
      <w:pPr>
        <w:pStyle w:val="Heading4"/>
        <w:numPr>
          <w:ilvl w:val="3"/>
          <w:numId w:val="1"/>
        </w:numPr>
        <w:rPr/>
      </w:pPr>
      <w:bookmarkStart w:id="485" w:name="__RefHeading___Toc5872706_2142443653"/>
      <w:bookmarkStart w:id="486" w:name="_Toc189"/>
      <w:bookmarkEnd w:id="485"/>
      <w:r>
        <w:rPr>
          <w:rtl w:val="true"/>
        </w:rPr>
        <w:t>اشارة</w:t>
      </w:r>
      <w:bookmarkEnd w:id="486"/>
    </w:p>
    <w:p>
      <w:pPr>
        <w:pStyle w:val="BookText"/>
        <w:rPr/>
      </w:pPr>
      <w:r>
        <w:rPr>
          <w:rFonts w:ascii="Amiri" w:hAnsi="Amiri" w:eastAsia="Amiri" w:cs="Amiri"/>
          <w:color w:val="111111"/>
          <w:sz w:val="28"/>
          <w:sz w:val="28"/>
          <w:szCs w:val="28"/>
          <w:rtl w:val="true"/>
          <w:lang w:bidi="ar-SA"/>
        </w:rPr>
        <w:t xml:space="preserve">وَ اِتَّبَعُوا ما تَتْلُوا اَلشَّياطِينُ عَلى مُلْكِ سُلَيْمانَ وَ ما كَفَرَ سُلَيْمانُ وَ لكِنَّ اَلشَّياطِينَ كَفَرُوا يُعَلِّمُونَ اَلنّاسَ اَلسِّحْرَ وَ ما أُنْزِلَ عَلَى اَلْمَلَكَيْنِ بِبابِلَ هارُوتَ وَ مارُوتَ وَ ما يُعَلِّمانِ مِنْ أَحَدٍ حَتّى يَقُولا إِنَّما نَحْنُ فِتْنَةٌ فَلا تَكْفُرْ فَيَتَعَلَّمُونَ مِنْهُما ما يُفَرِّقُونَ بِهِ بَيْنَ اَلْمَرْءِ وَ زَوْجِهِ وَ ما هُمْ بِضارِّينَ بِهِ مِنْ أَحَدٍ إِلاّ بِإِذْنِ اَللّهِ وَ يَتَعَلَّمُونَ ما يَضُرُّهُمْ وَ لا يَنْفَعُهُمْ وَ لَقَدْ عَلِمُوا لَمَنِ اِشْتَراهُ ما لَهُ فِي اَلْآخِرَةِ مِنْ خَلاقٍ وَ لَبِئْسَ ما شَرَوْا بِهِ أَنْفُسَهُمْ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آمَنُوا وَ اِتَّقَوْا لَمَثُوبَةٌ مِنْ عِنْدِ اَللّهِ خَيْرٌ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سبحانه و تعالى بعض أعمالهم الفاسدة، كالافتراء على أنبياء اللّه تعالى، و السحر، ثم أبطل ذلك و حكم بكذبهم و أمر باتباع طريق الحق، و أن التقوى خير لهم مما هم عليه</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5872708_2142443653"/>
      <w:bookmarkStart w:id="488" w:name="_Toc190"/>
      <w:bookmarkEnd w:id="487"/>
      <w:r>
        <w:rPr>
          <w:rtl w:val="true"/>
        </w:rPr>
        <w:t>التفسير</w:t>
      </w:r>
      <w:bookmarkEnd w:id="48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ما تَتْلُوا اَلشَّياطِينُ عَلى مُلْكِ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أقوال المفسرين في هذه الآيات المباركة فصارت معترك الآراء و الاحتمالات و قلّما يوجد مثلها في سائر الآيات الشريفة، و مع ذلك فهي على فصاحتها و بلاغتها لم يعترها من تلك الاحتمالات إجمال و لا في حسن نظمها و فصاحتها كلال، و ليس ذلك إلاّ من تقدير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نشير إلى ما يستفاد مما هو الظاهر منها</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التقفية في الأثر، و الاقتداء و المتابعة سواء كان ذلك في الحق أو الباطل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جَعَلْناكَ عَلى شَرِيعَةٍ مِنَ اَلْأَمْرِ فَاتَّبِعْها وَ لا تَتَّبِعْ أَهْواءَ اَلَّذِينَ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الجاثية،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يرجع إلى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عمدوا الى هذه المتابعة سواء كانوا من يهود عهد سليمان أو من غيرهم، بل يشمل غير اليهود أيضا ممن ينطبق عليه عنوان 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تتلوا إن كان بمعنى مطلق القراءة و البيان فالأمر واضح، و إن كان بمعنى قراءة ما نزل من عالم الغيب على حسب دعوى الشياطين و زعمهم بأن ما يقرءون إنما هو من </w:t>
      </w:r>
    </w:p>
    <w:p>
      <w:pPr>
        <w:pStyle w:val="BookText"/>
        <w:rPr/>
      </w:pPr>
      <w:r>
        <w:rPr>
          <w:rFonts w:ascii="Amiri" w:hAnsi="Amiri" w:eastAsia="Amiri" w:cs="Amiri"/>
          <w:color w:val="111111"/>
          <w:sz w:val="28"/>
          <w:sz w:val="28"/>
          <w:szCs w:val="28"/>
          <w:rtl w:val="true"/>
          <w:lang w:bidi="ar-SA"/>
        </w:rPr>
        <w:t>الغيب، لكن بعد إثبات كفرهم في ذيل الآية الشريفة تكون هذه الدعوى منهم كاذبة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بالشياطين الأعم من شياطين الإنس و الجن على حد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شَياطِينَ اَلْإِنْسِ وَ اَلْجِنِّ يُوحِي بَعْضُهُمْ إِلى بَعْضٍ زُخْرُفَ اَلْقَوْلِ غُرُوراً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المراد خصوص شياطين الجن، فإن شياطين الانس بمنزلة القوى العاملة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بملك سليمان عهده و أهل مملكته، و لعل ما في التعبير به إشارة إلى غلبة السحر و الكهانة في ذلك الزمان حتّى استولى على ملك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اليهود زعموا أن ملك سليمان إنما قام على أساس السحر و الكهانة و الطلسمات و نحو ذلك من الحيل التي نسبوها إليه كذبا و افتراء، فغلبت على النّاس و اعتادوا عليها و اتخذوا السحر وسيلة إلى مقاصدهم و أغراضهم، أو ليتوصلوا بها إلى الملك كما توصل سليمان به بزعمهم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شدة انغماسهم في الماديات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إعراضهم عن الحقائق و أحكام اللّه تعالى و أنبيائه و رسله، و هو لا يختص باليهود فإن كل قوم أعرضوا عن آيات اللّه و اتبعوا أهواءهم و لم يقتدوا بالعلماء الداعين إليه تعالى صاروا مرتعا للشياطين و وساوسهم فيعملون كلما يشاءون في إبطال الحق و إفشاء الباطل و ذلك هو الخسران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مُلْكِ سُلَيْمانَ تصلح أن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ملك سليمان أو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وَ آتِنا ما وَعَدْتَنا عَلى رُسُلِكَ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ألسنة رسلك، أو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كَفَرَ سُلَيْمانُ وَ لكِنَّ اَلشَّياطِينَ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إفشاء الباطل في عهده أو على ملكه من الشياطين لا دلالة فيه على أن سليمان اعتقد بالباطل بوجه من الوجوه بل إثبات النبوة له يمنع عن ذلك مطلقا، و فيه تبرئة من اللّه لسليمان و إثبات الكفر لمن نسب اليه السحر</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بالكفر المنسوب إلى الشياطين الكفر المطلق فيصير المقام </w:t>
      </w:r>
    </w:p>
    <w:p>
      <w:pPr>
        <w:pStyle w:val="BookText"/>
        <w:rPr/>
      </w:pPr>
      <w:r>
        <w:rPr>
          <w:rFonts w:ascii="Amiri" w:hAnsi="Amiri" w:eastAsia="Amiri" w:cs="Amiri"/>
          <w:color w:val="111111"/>
          <w:sz w:val="28"/>
          <w:sz w:val="28"/>
          <w:szCs w:val="28"/>
          <w:rtl w:val="true"/>
          <w:lang w:bidi="ar-SA"/>
        </w:rPr>
        <w:t>بالنسبة إليهم، من باب التطبيق لا التخصيص، أو بيان غاية قبح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تعالى بعض وجوه كفرهم بما ذكره جل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اَلنّاسَ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ليفتنوهم عن دينهم و يضلوهم عن سبيل الحق، و في الآية المباركة إشارة إلى قبح السحر بل إيجابه الكفر، و قد عبّر في الأحاديث عن السحر بالكفر،</w:t>
      </w:r>
    </w:p>
    <w:p>
      <w:pPr>
        <w:pStyle w:val="BookText"/>
        <w:rPr/>
      </w:pPr>
      <w:r>
        <w:rPr>
          <w:rFonts w:ascii="Amiri" w:hAnsi="Amiri" w:eastAsia="Amiri" w:cs="Amiri"/>
          <w:color w:val="111111"/>
          <w:sz w:val="28"/>
          <w:sz w:val="28"/>
          <w:szCs w:val="28"/>
          <w:rtl w:val="true"/>
          <w:lang w:bidi="ar-SA"/>
        </w:rPr>
        <w:t xml:space="preserve">فعن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السحر و الشرك مقرونان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تعلم شيئا من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أو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 عَلَى اَلْمَلَكَيْنِ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تثنية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القراءة المشهورة، و صريح بعض الروايات كما يأتي في البحث الروائي، و قرأ بعضهم ملكين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تثنية الملك، و لم يعهد ذلك في التاريخ، و لو كان لشاع و بان، و قد ذكروا في توجيه ذلك أمورا لم يقم عليها دليل من العقل أو النقل فالأولى الإعراض عن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فهما ملكان بعثهما اللّه تعالى لإتمام الحجة على شعب بابل ليعلّموا مضار السحر، و يدفعوا به عن سحر السحرة و كيد الشياطين، و لعل ذلك كان مقدمة لظهور دعوة أنبياء اللّه تعالى، و إيذانا بزوال دعوة الشياطين إلى السحر و الكهانة و نحوهما من الأباطيل، و سيأتي معنى الإنزال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بِبابِلَ هارُوتَ وَ مارُوتَ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بابل هي المدينة المعروفة في العراق عاصمة البابليين أعظم مملكة في المعمورة في ذلك الحين</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دلت التواريخ على أنها كانت أقوى مركز للسحر و الكهانة في تلك الأعصار، بل ليس في الحضارات كلها حضارة أغنى في الخرافات من الحضارة البابلية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كانت مركزا تجاريا هاما يؤمها التجار فكانت مورد اختلاف النّاس من أطراف العالم لأغراضهم الدنيوية، و لذلك كثر تردد أنبياء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لإظهار الحجة و البيان عليهم في كل فرصة يجدونها، فالقادسية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حتّى الآن قرب بابل، و هي محل رعي </w:t>
      </w:r>
    </w:p>
    <w:p>
      <w:pPr>
        <w:pStyle w:val="BookText"/>
        <w:rPr/>
      </w:pPr>
      <w:r>
        <w:rPr>
          <w:rFonts w:ascii="Amiri" w:hAnsi="Amiri" w:eastAsia="Amiri" w:cs="Amiri"/>
          <w:color w:val="111111"/>
          <w:sz w:val="28"/>
          <w:sz w:val="28"/>
          <w:szCs w:val="28"/>
          <w:rtl w:val="true"/>
          <w:lang w:bidi="ar-SA"/>
        </w:rPr>
        <w:t xml:space="preserve">أغنام إبراهيم خليل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تل نمرود الذي ألقي الخليل منه في النار معروف في هذه المدينة و إنّ مقام إدريس و إبراهيم موجودان في مسجدي الكوفة و السهلة،</w:t>
      </w:r>
    </w:p>
    <w:p>
      <w:pPr>
        <w:pStyle w:val="BookText"/>
        <w:rPr/>
      </w:pPr>
      <w:r>
        <w:rPr>
          <w:rFonts w:ascii="Amiri" w:hAnsi="Amiri" w:eastAsia="Amiri" w:cs="Amiri"/>
          <w:color w:val="111111"/>
          <w:sz w:val="28"/>
          <w:sz w:val="28"/>
          <w:szCs w:val="28"/>
          <w:rtl w:val="true"/>
          <w:lang w:bidi="ar-SA"/>
        </w:rPr>
        <w:t xml:space="preserve">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مسجد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سرة بابل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قبر هود و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مشهوران في ظهر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وقعة الخوارج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 إلى أرض بابل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أرض ملعونة قد عذّبت في الدهر مرتين و هي تتوقع الثالثة، و هي إحدى المؤتفكات، و هي أول أرض عبد فيها وثن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فاقتضت المصالح التكوينية و التشريعية أن يتم اللّه تعالى الحجة على أهل تلك الديار بما تقتضيه الظروف و أحوال العباد فأراد سبحانه و تعالى أولا أن يميز لهم الإرادة الوهمية الشيطانية و الإرادة الغيبية الإلهية، ثم التدرج في المعارف الإلهية بما تقتضيه الحكمة المتعالية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هاروت و ماروت اسمان أعجميان و هما ملكان نزلا من السماء في صورة الإنسان و كانا بين النّاس مدة من الزمان فعلا ذكرهما و شاع أمرهما، و كثرت مراودة النّاس إليهما حتّى صارا بمنزلة ملكين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من البشر كانا من أهل صمت و 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أصحاب هذا القول نظروا إلى هذين الملكين بعد تجسمهما بصورة البشر فلا نزاع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أنزل اللّه تعالى هذين الملكين لتعليم الناس السحر و إنذارهم عن مضاره فيحذروا عن سحر السحرة و كيد الشياطين، و كان ذلك لمصالح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التمييز بين المعجزة و السحر، و أن الأولى من اللّه تعالى، و الثاني من الشيطان و أعوانه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بالإنزال في الآية المباركة إنما هو نحو من الإلهام، و إنما ألهمهما اللّه تعالى ذلك لدفع المفاسد المترتبة على السحر، لا لموضوعية فيه حتّى يكون من الإلهام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يُعَلِّمانِ مِنْ أَحَدٍ حَتّى يَقُولا إِنَّما نَحْنُ فِتْنَةٌ فَلا تَكْفُرْ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الاختبار و الامتحان سواء في الخير أو الشر،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نَبْلُوكُمْ بِالشَّرِّ وَ اَلْخَيْرِ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بها في المقام مطلق الاختبار، لأنهم إنما نسبوا إلى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السحر و افتروا عليه بأن تسخيره للجن و الإنس و غيرهما إنما كان بواسطة السحر </w:t>
      </w:r>
    </w:p>
    <w:p>
      <w:pPr>
        <w:pStyle w:val="BookText"/>
        <w:rPr/>
      </w:pPr>
      <w:r>
        <w:rPr>
          <w:rFonts w:ascii="Amiri" w:hAnsi="Amiri" w:eastAsia="Amiri" w:cs="Amiri"/>
          <w:color w:val="111111"/>
          <w:sz w:val="28"/>
          <w:sz w:val="28"/>
          <w:szCs w:val="28"/>
          <w:rtl w:val="true"/>
          <w:lang w:bidi="ar-SA"/>
        </w:rPr>
        <w:t>حتّى غلب على أهل عصره، و كاد أن يذهب معجزة أنبياء اللّه تعالى رأسا، فأنزل اللّه الملكين يعلمان النّاس السحر، ليفرقوا بين الحق و الباطل مع تصريحهما لمن كان يتعلمه بأن ما يتعلمه إنما هو لأجل الامتحان و الاختبار، و دفع كيد الشياطين و التفرقة بين الحق و الباطل، و أن السحر كفر فلا تكفر بتعلمك له كما ذكر سبحانه و تعالى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فَيَتَعَلَّمُونَ مِنْهُما ما يُفَرِّقُونَ بِهِ بَيْنَ اَلْمَرْءِ وَ زَوْجِهِ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سبحانه مصداقا من مصاديق السحر لأجل كونه من أهمها الشايع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هُمْ بِضارِّينَ بِهِ مِنْ أَحَدٍ إِلاّ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جميع الموجودات من خيرها و شرها مورد قضائه و قدره فلا يخرج أثر السحر عن تقديره تعالى و قضائه، لئلا يبطل نظام القضاء و القدر و جعل المسببات مترتبة على أسبابها حسب ما اقتضته الطبيعة، و ما يختاره الفاعل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يَتَعَلَّمُونَ ما يَضُرُّهُمْ وَ لا يَنْفَعُهُمْ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النفع ما يتوصل به إلى الخير، فهو خير و ضده 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استعمل ذلك في القرآن الكريم كثيرا،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يَدْعُوا مِنْ دُونِ اَللّهِ ما لا يَضُرُّهُ وَ ما لا يَنْفَعُهُ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لفظ عام يشمل جميع موارد النفع في الدنيا و الآخرة، بل يطلق عليه سبحانه و تعالى فمن أسمائه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ضار يا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فِيها مَنافِعُ وَ مَشارِبُ أَ فَلا يَشْكُرُونَ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يَنْفَعُ اَلصّادِقِينَ صِدْقُهُمْ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موارد الاستعمال في القرآن الكريم، فيطلق على الواجب و الجوهر و العرض في الدنيا أو الآخرة</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النفع و الضر إما واقعيان حقيقيان، و هما المنساقان منهما في استعمالات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وهميان خياليان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عَسى أَنْ تَكْرَهُوا شَيْئاً وَ هُوَ خَيْرٌ لَكُمْ وَ عَسى أَنْ تُحِبُّوا شَيْئاً وَ هُوَ شَرٌّ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غالب أمور الدنيا مبنية على الوهم و الخيال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يتعلمون من السحر ما كان فيه ضرر عليهم في الدنيا و الآخرة أما في الدنيا فلعدم إحاطة المعلم بالواقعيات، و لا كون العلم من الوسائل إليها، فإن المنفعة الوقتية الخيالية التي يجلبها من السحر مع ما فيها من الإيذاء لسائر النّاس لا تعد خيرا أصلا لا سيما إذا كان جزاؤه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في الآخرة فمع كون المعلوم قرين الكفر باللّه تعالى فلا بد و أن يكون إثمه عظيما، فقد أوقعوا أنفسهم في الخسران و النقصان بسوء اختيارهم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نفي المنفعة بعد إثبات المضرة إشارة إلى وجود منفعة مّا في السحر و لكنها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عَلِمُوا لَمَنِ اِشْتَراهُ ما لَهُ فِي اَلْآخِرَةِ مِنْ 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للتوكيد و إن كانت في محل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يصلح فيه الجنس و الإفراد و الجمع، و الضمير يعود إلى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الخلاق النصيب من الخير، يستعمل في القرآن في نصيب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اتبعوا ما تتلوا الشياطين و اختاروا السحر وسيلة لنيل مقاصدهم، و استبدلوا ما في التوراة بذلك و نبذوه وراء ظهورهم يعلمون أنه ليس لهم في الآخرة نصيب، لفرض وجود العقل فيهم و تمييزهم بين الخير و الشر، و النفع و الضر، و إتمام الحجة عليهم بدعوة الأنبياء و تحريم السحر عليهم فما بذلوه بإزاء تعلمهم السحر و اتّباعه هو دينهم و آخرتهم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القضية من القضايا العقلية التي لا اختصاص لها بقوم دون آخرين، و هي استبدال الخير بالشر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لَبِئْسَ ما شَرَوْا بِهِ أَنْفُسَهُمْ لَوْ كانُوا يَعْلَمُونَ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لبئس ما استبدلوا به أنفسهم، لأنهم عرّضوا أنفسهم للهلاك و العذاب الدائم بما رضوا بالسحر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كانوا يعلمون علما فعليا بأنهم باعوا أنفسهم بأخسّ الأثمان و أقبحها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الآية المباركة من الفصاحة ما لا يخفى على من تأمل فيها، و تقدم نظيرها في الآية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آمَنُوا وَ اِتَّقَوْا لَمَثُوبَةٌ مِنْ عِنْدِ اَللّهِ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bookmarkStart w:id="489" w:name="pg15364_245303"/>
    </w:p>
    <w:p>
      <w:pPr>
        <w:pStyle w:val="BookText"/>
        <w:rPr/>
      </w:pPr>
      <w:bookmarkEnd w:id="4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 و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الرجوع في جميع متفرعاتها، و سمي الجزاء ثوابا لأنه رجوع العمل بوجوده الحقيقي الواقعي إلى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وَ مَنْ يَعْمَلْ مِثْقالَ ذَرَّةٍ شَرًّا 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الزلزال،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ثُوِّبَ اَلْكُفّارُ ما كانُوا يَفْعَلُونَ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المطففين،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غلّب استعمالها في مقابل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لو استبدلوا السحر، و اتباع الشياطين بالإيمان و التقوى لكان ثواب اللّه على أفعالهم الصالحة خيرا لهم من جميع ما اكتسبوه من أفعالهم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تنكير المثوبة لبيان أنّ أقل ما يصدق عليه الثواب هو خير لهم مما عملوه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كانُوا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العلم الفعلي و لو إجمالا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لو كانوا يلتفتون إلى أنّ الإيمان باللّه و التقوى أعلى درجات الكمالات في الإنسان، و جزاء ذلك أغلى كل جزاء لعلموا قبح ما بدّلوه</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5872710_2142443653"/>
      <w:bookmarkStart w:id="491" w:name="_Toc191"/>
      <w:bookmarkEnd w:id="490"/>
      <w:r>
        <w:rPr>
          <w:rtl w:val="true"/>
        </w:rPr>
        <w:t>بحوث المقام</w:t>
      </w:r>
      <w:bookmarkEnd w:id="491"/>
    </w:p>
    <w:p>
      <w:pPr>
        <w:pStyle w:val="Heading5"/>
        <w:numPr>
          <w:ilvl w:val="4"/>
          <w:numId w:val="1"/>
        </w:numPr>
        <w:rPr/>
      </w:pPr>
      <w:bookmarkStart w:id="492" w:name="__RefHeading___Toc5872712_2142443653"/>
      <w:bookmarkStart w:id="493" w:name="_Toc192"/>
      <w:bookmarkEnd w:id="492"/>
      <w:r>
        <w:rPr>
          <w:rtl w:val="true"/>
        </w:rPr>
        <w:t>بحث دلالي</w:t>
      </w:r>
      <w:r>
        <w:rPr>
          <w:rtl w:val="true"/>
        </w:rPr>
        <w:t>:</w:t>
      </w:r>
      <w:bookmarkEnd w:id="493"/>
    </w:p>
    <w:p>
      <w:pPr>
        <w:pStyle w:val="BookText"/>
        <w:rPr/>
      </w:pPr>
      <w:r>
        <w:rPr>
          <w:rFonts w:ascii="Amiri" w:hAnsi="Amiri" w:eastAsia="Amiri" w:cs="Amiri"/>
          <w:color w:val="111111"/>
          <w:sz w:val="28"/>
          <w:sz w:val="28"/>
          <w:szCs w:val="28"/>
          <w:rtl w:val="true"/>
          <w:lang w:bidi="ar-SA"/>
        </w:rPr>
        <w:t>يستفاد من الآيات المباركة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لم يبين حقيقة السحر في هذه الآية الشريفة، و أجمل الأمر، و إنما وصفه سبحانه في آية أخرى أنه تخييل و ضرب من الخداع النفسي،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يُخَيَّلُ إِلَيْهِ مِنْ سِحْرِهِمْ أَنَّها تَسْعى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سَحَرُوا أَعْيُنَ اَلنّاسِ وَ اِسْتَرْهَبُوهُمْ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الحكمة في ذلك أنه أوكل معرفة الحقائق المكتسبة إلى بحث الإنسان و جهده في تحصيلها، و قد ذكرنا في قصة الخليقة ما يتعلق بالمقام</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المباركة أن السحر كان من الأمور العادية يتعلمه النّاس في تلك الأعصار، و هذا من جملة الفروق بينه و بين المعجزة فإنها ليست كذلك، و سيأتي مزيد بيان في البحث الآتي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الوجه في إنزال السحر على الملكين دون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لأجل أن الملكين كانا محشورين في الناس يعرفان كيد الشياطين و مكر السحرة، أو لجلالة مقام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يتهمهم النّاس بما لا يليق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الآيات المباركة على أن في عمل السحر معرضية للكفر و لا ريب فيه لأن الأنس بما هو من شؤون الشيطان يوجب البعد عن ساحة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تنص على أن تعليم الملكين للسحر إنما كان لغرض إفساد سحر السحرة، و بيان السحر و 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إشارة إلى أن التفريق بين المرء و زوجه و غيره من الأعمال الفاسدة إنما هو من عمل النّاس، و ليس من تعليم الملكين، و أنه كان ذلك من سوء اختيارهم و منه يظهر السر في اختفاء جملة من العلوم، و الاسم الأعظم و بعض الدعوات المستجابة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 بِضارِّينَ بِهِ مِنْ أَحَدٍ إِلاّ بِإِذْنِ اَللّهِ من الإيحاء النفسي للإنسان بأن لا يتأثروا بسحر السحرة فإنه ليس لهم تلك القوة الغيبية التي تؤثر على النفوس، بل أعمالهم تستند على ضرب من الخداع و التخييل، فما يحصل من المسببات المستندة إلى أسبابها إنما تكون بإذن من اللّه تعالى و قدره و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هذه الآية المباركة و ما في سياقها من الآيات الشريفة أن العلوم التي يتعلمها الإنسان على أقسام، منها ما ينفع لدينه و دنياه، و منها ما يضر بهما، و منها ما ينفع لدنياه و يضر بدينه، و منها ما يكون عكس ذلك، و منها ما لا نفع فيه أصلا و إنما هو من صرف الوقت في ما لا يعنيه و لا يفيده و المائز بين هذه الأقسام هو الكتاب الكريم، و السنة المقدسة، و قد ورد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خلفائه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كثيرة تعين بعض العلوم النافعة للنّاس، و لعل أجمعها</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العلم </w:t>
      </w:r>
      <w:bookmarkStart w:id="494" w:name="pg15364_245305"/>
    </w:p>
    <w:p>
      <w:pPr>
        <w:pStyle w:val="BookText"/>
        <w:rPr/>
      </w:pPr>
      <w:bookmarkEnd w:id="494"/>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محكمة، أو فريضة عادلة، أو سنّة قائمة و ما خلاهنّ فهو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المبدأ و المعاد من أصول العقائد، و علم التحلي بالفضائل و التخلي عن الرذائل، و علم مسائل الحلال و الحرام، و شرايع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العلوم الدخيلة في استكمال الإنسان في عوالمه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عقله و روحه و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جمعها</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عبارة موجزة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أكثر من أن تحيطوا به فخذوا من كل شيء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العلم الذي له دخل في الكمال المطلق، و السعادة الأبدية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العلوم و الصنايع و الفنون فالناس بالفطرة يتوجهون نحوها، فإن الدار دار الاستكمال و الخروج من القوة إلى الفعلية فلا يحتاج إلى ترغيب من مرغب إلهي أو غيره، فإن الساكن إنما يتحرك نحو المطلوب بالفطرة، و لذلك لم يعهد تفصيل ذلك في القرآن الكريم و السنّة الشريفة، نعم أشير إليها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تَنْسَ نَصِيبَكَ مِنَ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ورد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 لآخرتك كأنك تموت غدا و اعمل لدنياك كأنك تعيش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خلق لأجل الاستكمال و السعادة و لا ينفك عن ذلك، و داعيه و قائده و المرغب إليه إما هو اللّه تعالى و أنبياؤه و أولياؤه، أو يكون هي الفطرة التي هي جزء من السير التكاملي الموجود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تفصيل يأتي في المحل المناسب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أُنْزِلَ عَلَى اَلْمَلَكَيْنِ دلالة على أن مطلق السحر مما أوحي الى الملكين حتّى تدل بالملازمة على إباحته، لأن الإنزال من اللّه تعالى أعم من ذلك خصوصا إذا كان من باب دفع الأفسد بالفاسد</w:t>
      </w:r>
      <w:r>
        <w:rPr>
          <w:rFonts w:eastAsia="Amiri" w:cs="Amiri" w:ascii="Amiri" w:hAnsi="Amiri"/>
          <w:color w:val="111111"/>
          <w:sz w:val="28"/>
          <w:szCs w:val="28"/>
          <w:rtl w:val="true"/>
          <w:lang w:bidi="ar-SA"/>
        </w:rPr>
        <w:t>.</w:t>
      </w:r>
    </w:p>
    <w:p>
      <w:pPr>
        <w:pStyle w:val="Heading5"/>
        <w:numPr>
          <w:ilvl w:val="4"/>
          <w:numId w:val="1"/>
        </w:numPr>
        <w:rPr/>
      </w:pPr>
      <w:bookmarkStart w:id="495" w:name="__RefHeading___Toc5872714_2142443653"/>
      <w:bookmarkStart w:id="496" w:name="_Toc193"/>
      <w:bookmarkEnd w:id="495"/>
      <w:r>
        <w:rPr>
          <w:rtl w:val="true"/>
        </w:rPr>
        <w:t>بحث روائي</w:t>
      </w:r>
      <w:r>
        <w:rPr>
          <w:rtl w:val="true"/>
        </w:rPr>
        <w:t>:</w:t>
      </w:r>
      <w:bookmarkEnd w:id="496"/>
    </w:p>
    <w:p>
      <w:pPr>
        <w:pStyle w:val="BookText"/>
        <w:rPr/>
      </w:pPr>
      <w:r>
        <w:rPr>
          <w:rFonts w:ascii="Amiri" w:hAnsi="Amiri" w:eastAsia="Amiri" w:cs="Amiri"/>
          <w:color w:val="111111"/>
          <w:sz w:val="28"/>
          <w:sz w:val="28"/>
          <w:szCs w:val="28"/>
          <w:rtl w:val="true"/>
          <w:lang w:bidi="ar-SA"/>
        </w:rPr>
        <w:t xml:space="preserve">الطبرسي في الإحتجاج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 من أين علم الشياطين السحر؟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حيث عرف الأطباء الطب بعضه</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تجربة، و بعضه علاج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موافق للاعتبار و هو شارح لجميع أخبار الباب مع غض النظر عن الأسناد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ما تَتْلُوا اَلشَّياطِينُ عَلى مُلْكِ سُلَيْمانَ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هلك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إبليس السحر و كتبه في كتاب ثم طواه و كتب على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وضع آصف بن برخيا للملك سليمان بن داود من ذخائر كنوز العلم من أراد كذا و كذا فليعمل كذا و كذا، ثم دفنه تحت سريره ثم استثاره لهم فقرأه، فقال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يغلبنا سليمان إلاّ بهذا، و قال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عبد اللّه و نبيّه، فقال اللّه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ما تتلوا الشياطين على ملك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القمي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شاهد على حمل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تَتْلُوا على الافتراء و الافتعال، و هو شايع في الاستعمال،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و ما تلوت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إبليس كل مصدر للشر 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العيون في حديث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هاروت و ماروت فكانا ملكين علّما النّاس السحر ليتحرزوا به عن سحر السحرة، و يبطلوا كيدهم، و ما علّما أحدا من ذلك شيئا إلاّ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فتنة فلا تكفر، فكفر قوم باستعمالهم لما أمروا بالاحتراز عنه و جعلوا يفرقون بما يعلمونه بين المرء و زوجه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هُمْ بِضارِّينَ بِهِ مِنْ أَحَدٍ إِلاّ بِإِذْنِ اَللّهِ </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أيضا مبيّن و شارح لظاهر الآية المباركة و لجميع ما ورد في الباب من الأخبار، كما أنه ظاهر في الكفر العملي مضافا إلى كفرهم الاعتقادي، و السحر قد يكون من الكفر العملي و قد يكون من الكفر الاعتقادي أيضا و قد فصلنا ذلك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هناك روايات أخرى بين مفصلة و غيرها مروية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خلفائه المعصومين أعرضنا عن ذكرها لأن سياقها يدل على عدم صدورها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من المفتعلات كما هو الظاهر منها، و على فرض </w:t>
      </w:r>
      <w:bookmarkStart w:id="497" w:name="pg15364_245307"/>
    </w:p>
    <w:p>
      <w:pPr>
        <w:pStyle w:val="BookText"/>
        <w:rPr/>
      </w:pPr>
      <w:bookmarkEnd w:id="497"/>
      <w:r>
        <w:rPr>
          <w:rFonts w:ascii="Amiri" w:hAnsi="Amiri" w:eastAsia="Amiri" w:cs="Amiri"/>
          <w:color w:val="111111"/>
          <w:sz w:val="28"/>
          <w:sz w:val="28"/>
          <w:szCs w:val="28"/>
          <w:rtl w:val="true"/>
          <w:lang w:bidi="ar-SA"/>
        </w:rPr>
        <w:t>صحة بعضها لا بد من رد علمه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العيون أيضا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 فِي اَلْآخِرَةِ مِنْ خَلاقٍ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 يعتقدون أن لا آخرة، فهم يعتقدون أنها إذا لم تكن آخرة فلا خلاق لهم أي لا نصيب لهم في دار بعد الدنيا، فهم مع كفرهم لا خلاق لهم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الحديث نفي الخلاق بنفي الموضوع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يعتقدون بأصل الآخرة، و لكنهم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يعتقدون بها و ينكرونها عملا، و قسم آخر لا يعتقدون بها أصلا،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منزلة الثاني لعدم الأثر لمجرد الاعتقاد بلا عمل</w:t>
      </w:r>
      <w:r>
        <w:rPr>
          <w:rFonts w:eastAsia="Amiri" w:cs="Amiri" w:ascii="Amiri" w:hAnsi="Amiri"/>
          <w:color w:val="111111"/>
          <w:sz w:val="28"/>
          <w:szCs w:val="28"/>
          <w:rtl w:val="true"/>
          <w:lang w:bidi="ar-SA"/>
        </w:rPr>
        <w:t>.</w:t>
      </w:r>
    </w:p>
    <w:p>
      <w:pPr>
        <w:pStyle w:val="Heading5"/>
        <w:numPr>
          <w:ilvl w:val="4"/>
          <w:numId w:val="1"/>
        </w:numPr>
        <w:rPr/>
      </w:pPr>
      <w:bookmarkStart w:id="498" w:name="__RefHeading___Toc5872716_2142443653"/>
      <w:bookmarkStart w:id="499" w:name="_Toc194"/>
      <w:bookmarkEnd w:id="498"/>
      <w:r>
        <w:rPr>
          <w:rtl w:val="true"/>
        </w:rPr>
        <w:t>بحث علمي</w:t>
      </w:r>
      <w:r>
        <w:rPr>
          <w:rtl w:val="true"/>
        </w:rPr>
        <w:t>:</w:t>
      </w:r>
      <w:bookmarkEnd w:id="499"/>
    </w:p>
    <w:p>
      <w:pPr>
        <w:pStyle w:val="BookText"/>
        <w:rPr/>
      </w:pPr>
      <w:r>
        <w:rPr>
          <w:rFonts w:ascii="Amiri" w:hAnsi="Amiri" w:eastAsia="Amiri" w:cs="Amiri"/>
          <w:color w:val="111111"/>
          <w:sz w:val="28"/>
          <w:sz w:val="28"/>
          <w:szCs w:val="28"/>
          <w:rtl w:val="true"/>
          <w:lang w:bidi="ar-SA"/>
        </w:rPr>
        <w:t xml:space="preserve">السحر ضرب من ضروب التأثير النفساني و هو علم كسائر العلوم له قواعده و أحكامه و قد ورد في القرآن الكريم في ما يقرب من ستين موضعا و أكثره ورد في قصص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فرعون و لم يبين سبحانه و تعالى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دأبه جلّ شأنه في الحقائق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ليرجع الإنسان إلى نفسه في البحث عنها و الاجتهاد في تحصيلها و الارتقاء في العلم كما عرفت سابقا و إذا تتبعنا موارد استعمالات لفظ السحر نرى أنه يأتي بمعنى الافتتان و الفتنة،</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 البيان لسحرا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المعنى الدارج عند العامة حينما يتعجبون من شيء و يفتتنون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سحرتنا الطبيعة عند مشاهدة بديع صنع اللّه تعالى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سحرنا جماله إذا افتتن به و أمثال ذلك</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السحر بالمعنى العلمي فهو ضرب من التأثير النفسي المشوب بالفتنة، و إظهار ما ليس بواقع بصورة الواقع المعبّر عنه في القرآن الكريم بالتخييل و الخداع،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يُخَيَّلُ إِلَيْهِ مِنْ سِحْرِهِمْ أَنَّها تَسْعى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سَحَرُوا أَعْيُنَ اَلنّاسِ وَ اِسْتَرْهَبُوهُمْ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الإرهاب المقارن مع </w:t>
      </w:r>
    </w:p>
    <w:p>
      <w:pPr>
        <w:pStyle w:val="BookText"/>
        <w:rPr/>
      </w:pPr>
      <w:r>
        <w:rPr>
          <w:rFonts w:ascii="Amiri" w:hAnsi="Amiri" w:eastAsia="Amiri" w:cs="Amiri"/>
          <w:color w:val="111111"/>
          <w:sz w:val="28"/>
          <w:sz w:val="28"/>
          <w:szCs w:val="28"/>
          <w:rtl w:val="true"/>
          <w:lang w:bidi="ar-SA"/>
        </w:rPr>
        <w:t>التخييل و الخداع له الأثر النفسي في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العلوم من ناحية الموضوع تنقسم إلى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موضوعه المادة و الماديات كالعلوم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موضوعه الروح و ما وراء المادة و هذا القسم يختلف من حيث تجرد موضوعه عن المادة بالكلية، كالعلوم الإلهية، أو لم يكن كذلك كالعلوم التي تبحث عن الملائكة و الأرواح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موضوعه مزيجا من المادة و الروح كعلم السحر و الطلسمات، و النيرنجات و أمثال ذلك، فإنها من دون اتصالها بالأرواح لا أثر لها، كما أنها لو لم تستعن بأمور خاصة لم يتأثر الطرف المقابل كحركات في اليد أو في العين أو تحريك في اللسان أو رموز في الكتابة او تدخين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شدة اعتماده على الأثر النفسي يمكن لنا أن نقول انه في جوهره عمل نفسي له آثار مادية، و لذا لا يمكن أن يأتي تحت تجربة و إلاّ كان وهما في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الواضح أن الأثر النفسي لا يمكن أن يتحقق إلاّ في محل قابل و مستعد لقبول ما يصدر عن الساحر، و لذلك كان تأثيره في الإنسان محدودا بالفرد الناقص من حيث المعرفة و الكمال و أما الإنسان الكامل فلا أثر للسحر فيه، و لم يعهد أن نبيا من أنبياء اللّه تعالى تغلّب عليه السحر و أثّر فيه ما ورد في سحر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فلنا فيه كلام يأتي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يعلم وجه انتشار السحر في الأمم البدائية التي يكثر فيها الجهل و الإعتقاد بالخرافات</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إنفاذ السحر و تأثيره في النفوس الضعيفة يتوقف على قوة الساحر و ثبات في العزيمة، و أكاذيب يستعين بها على التأثير في وعي المسحور و وهمه يشبه في ذلك بعلم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التنويم المغناطيسي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المبني على التأثر في وهم الأفراد و يستفيد الساحر من الأكاذيب و المفتعلات ما لا يستفيده من غيرها، و هو إنما بلغ إلى هذه المرتبة بفضل ما كان يعتقده النّاس في السحر و السحرة من ان لهم التصرف في كل شيء و تصدر عنهم أعمال عظيمة كإحياء الأموات، أو إصابة الناس </w:t>
      </w:r>
    </w:p>
    <w:p>
      <w:pPr>
        <w:pStyle w:val="BookText"/>
        <w:rPr/>
      </w:pPr>
      <w:r>
        <w:rPr>
          <w:rFonts w:ascii="Amiri" w:hAnsi="Amiri" w:eastAsia="Amiri" w:cs="Amiri"/>
          <w:color w:val="111111"/>
          <w:sz w:val="28"/>
          <w:sz w:val="28"/>
          <w:szCs w:val="28"/>
          <w:rtl w:val="true"/>
          <w:lang w:bidi="ar-SA"/>
        </w:rPr>
        <w:t>بالأمراض، فكانوا يخافون منهم كخوفهم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تسلم الأمم الراقية في هذه الأعصار عن هذه الخرافات حتّى جعلوا للساحر منزلة اجتماعية عظيمة يتوصلون بهم لإنجاح مقاصدهم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ساعد ذلك ما يدعيه السحرة من أنهم قادرون على استحضار الأرواح فيسألونها عما يريدونه أو يأمرونها بأعمال خاصة، أو أنهم قادرون على إطلاق الرياح و إنزال الأمطار أو يعرفون حوادث المستقبل و يعلمون مقاصد الإله الى غير ذلك من الأكاذيب فيتأثر النّاس بها فينطبع في نفس الواهم أن الأرواح تستجيب إلى أوامر الساحر و لما كان كل ذلك من الوهم ذهب بعض العلماء إلى أنه ليس للسحر حقيقة إلاّ ما يؤثّر في الوهم و الخيال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كان موقف الأديان الإلهية و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الكتب السماوية من السحر واضحا فكان أكبر همهم هو إرجاع الإنسان إلى تمييزه و عقله، و إبطال ما كان يحيط بالسحرة من العظمة و الكبرياء، و أما القرآن الكريم فقد أبطل السحر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الأثر النفسي للسحر و السحرة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هُمْ بِضارِّينَ بِهِ مِنْ أَحَدٍ إِلاّ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فنفى سبحانه و تعالى عن السحرة القوة الغيبية، و كم لهذا الكلام الشريف من الأثر النفسي المعاكس للسحر، و أباطيل السحرة، فإن الإنسان إذا اعتقد ان جميع الممكنات تحت إرادته تعالى و قضائه و قدره، و هو القيوم المطلق و لا يقدر أحد ان يتصرف في شيء إلاّ بإرادته تعالى كان لهذا الاعتقاد الأثر الكبير في نفسه، فلا يبقى مجال حينئذ لأباطيل السحرة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من حكم إنزال الملكين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هاروت و ماروت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تعريف الناس بأعمال السحرة، و إبطال ما أثاروه حولهم من الإشاعات، و تهيئة النفوس لتلقي المعارف الإلهية كما عرفت</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 صرح السحر حينما قال سبحانه و تعالى بأنه ضرب من الخداع و التخييل، و ان الساحر لا يفلح في أمره مهما حاول إظهار الجد في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لا ينافي إثبات الحقيقة له في الجملة بل إثبات </w:t>
      </w:r>
    </w:p>
    <w:p>
      <w:pPr>
        <w:pStyle w:val="BookText"/>
        <w:rPr/>
      </w:pPr>
      <w:r>
        <w:rPr>
          <w:rFonts w:ascii="Amiri" w:hAnsi="Amiri" w:eastAsia="Amiri" w:cs="Amiri"/>
          <w:color w:val="111111"/>
          <w:sz w:val="28"/>
          <w:sz w:val="28"/>
          <w:szCs w:val="28"/>
          <w:rtl w:val="true"/>
          <w:lang w:bidi="ar-SA"/>
        </w:rPr>
        <w:t>الوجود هو إثبات للتحقق له، فإن الوجود مساوق للشيئية و التحقق،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سِحْرٌ يُؤْثَرُ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المدثر،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الأثر في الآية المباركة الإتباع على ما سيأتي تفصيله إن شاء اللّه تعالى، فإنه مما لا ينكر ظهور بعض الأعمال و خرق العادة على يد الساحر و لو بحسب وجدان المسحورين، و من نفى عنه الحقيقة إنما أراد نفي الحقيقة بالنسبة إلى الواقع كالمعجزة و الكرامة، و هذا مسلّم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تأثير السحر في الإنسان ضرب من تأثير القوى الفعّالة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كتأثير الكواكب في الأرض بما فيها الإنسان مما لا ينكره أحد، كما أن تأثير الملائكة المقربين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تأثير الأنبياء و الأوصياء و بعض الصالحين بما يصدر منهم المعاجز و خوارق العادات لا يشك فيه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تأثير العين و الإصابة بها فإنه لا يرتاب فيها أحد و ان اختلف العلماء في كيفية تأثيرها،</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كشف عن القبور لرأيتم أكثر موتاكم من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سيأتي تفصيل الكلام في سورة القلم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الفرق بين ما يصدر من الأنبياء و الأولياء و العلماء الذين حذوا حذوهم و بين ما يصدر من الشياطين و تابعيهم من السحرة و الكهنة واضح، فإن بينهما فرقا بحسب الذات و المنشأ و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في عالم الدنيا قائم 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عالم الآخرة فهو عالم جزاء الفاعل المختار، فلو لا الاختيار لبطل العالمان و الاختيار بما هو اختيار متعلق بطرفي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و الشر، أو الهداية و الضلالة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منهما قائد و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يتلو تلوهم أدلاء الهداية و أئمتها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الشياطين و من يحذو حذوها قواد الشر و الفساد و أدلاؤهما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كل واحد من القائدين و الدليلين هو الإنسان لا غير، فالمعجزات و الكرامات و خوارق العادات المنبعثة عن القدرة الإلهية غير المتناهية كلها من الأنبياء و الأوصياء و الأولياء الذين أقدرهم اللّه تعالى على تلك الأمور و هي سلاسل يجرّ بها النّاس إلى الجنّة، و في مثلها</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نبينا </w:t>
      </w:r>
    </w:p>
    <w:p>
      <w:pPr>
        <w:pStyle w:val="BookText"/>
        <w:rPr/>
      </w:pPr>
      <w:r>
        <w:rPr>
          <w:rFonts w:ascii="Amiri" w:hAnsi="Amiri" w:eastAsia="Amiri" w:cs="Amiri"/>
          <w:color w:val="111111"/>
          <w:sz w:val="28"/>
          <w:sz w:val="28"/>
          <w:szCs w:val="28"/>
          <w:rtl w:val="true"/>
          <w:lang w:bidi="ar-SA"/>
        </w:rPr>
        <w:t xml:space="preserve">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من أقوام يجرّون إلى الجنّة بالسلاسل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السحر و الكهانة و الشعبذة و أمثالها من الحيل كلها من الشياطين و هي سلاسل يجرّ بها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فذات المعجزة من طرق الهداية و ذات السحر و نحوه من طرق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منشأ الأولى صفاء النفس و ارتباطها مع اللّه تعالى و إفاضته جل شأنه على الفرد، و منشأ الثاني كدورة النفس و خبثها و ارتباطها مع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لم يكن للسحر تأثير إلاّ بإذن اللّه تعالى و قدرته، فإنه القيوم المطلق على جميع الممكنات لا يَعْزُبُ عَنْهُ مِثْقالُ ذَرَّةٍ فِي اَلسَّماواتِ وَ لا فِي اَلْأَرْضِ وَ لا أَصْغَرُ مِنْ ذلِكَ وَ لا أَكْبَرُ إِلاّ فِي كِتابٍ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سبأ،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ذكروا للسحر أنواعا كثيرة تختلف في التأثير شدة و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لنا القول بأن تلك الأنواع خلط بين السحر و غيره، فقد ذكروا منها الاستعانة بالأرواح الطاهرة السماوية، و النفوس الفلكية فإن مثل ذلك لا يعدّ من السحر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الشخص لا يصل إلى هذه المرتبة إلاّ إذا كانت نفسه طاهرة و كاملة، كما أن الاستعانة بالأدوية أو بعض الآلات، أو الأخذ بالعين فإنها لا تسمى سحرا أيضا و إن اثّرت اثره، كما لا يخفى على من تتبع الكتب، فالسحر كما عرفت هو الاستعانة بالأرواح الأرضية كالشياطين و الأجنّة إما بالتسخير، أو بأفعال خاصة</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تسخير الأرواح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تعلقت بذوات الأرواح أو بالنفوس الفلكية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تبديل عنصر إلى عنصر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بآلة أو غيرها، كل ذلك ممكن عقلا و واقع خارجا، و إن لم يترتب عليه حرام فهو جائز شرعا، و ليس ذلك من السحر في شيء، بل هي من سبل استكشاف المجهول و لا يمكن ذلك إلاّ بتهيئة النفس و إعدادها بأعمال شاقة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من طرق استفادة السر المكنون علم الحروف و النجوم و هما ليسا من السحر أيضا، بل نسب الأول إلى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 بالجفر، و هو من العلوم الشريفة كثيره لا يدرك، و قليله لا ينفع</w:t>
      </w:r>
      <w:r>
        <w:rPr>
          <w:rFonts w:eastAsia="Amiri" w:cs="Amiri" w:ascii="Amiri" w:hAnsi="Amiri"/>
          <w:color w:val="111111"/>
          <w:sz w:val="28"/>
          <w:szCs w:val="28"/>
          <w:rtl w:val="true"/>
          <w:lang w:bidi="ar-SA"/>
        </w:rPr>
        <w:t xml:space="preserve">. </w:t>
      </w:r>
      <w:bookmarkStart w:id="500" w:name="pg15364_245312"/>
    </w:p>
    <w:p>
      <w:pPr>
        <w:pStyle w:val="Heading5"/>
        <w:numPr>
          <w:ilvl w:val="4"/>
          <w:numId w:val="1"/>
        </w:numPr>
        <w:rPr/>
      </w:pPr>
      <w:bookmarkStart w:id="501" w:name="__RefHeading___Toc5872718_2142443653"/>
      <w:bookmarkStart w:id="502" w:name="_Toc195"/>
      <w:bookmarkEnd w:id="500"/>
      <w:bookmarkEnd w:id="501"/>
      <w:r>
        <w:rPr>
          <w:rtl w:val="true"/>
        </w:rPr>
        <w:t>بحث فقهي</w:t>
      </w:r>
      <w:r>
        <w:rPr>
          <w:rtl w:val="true"/>
        </w:rPr>
        <w:t>:</w:t>
      </w:r>
      <w:bookmarkEnd w:id="502"/>
    </w:p>
    <w:p>
      <w:pPr>
        <w:pStyle w:val="BookText"/>
        <w:rPr/>
      </w:pPr>
      <w:r>
        <w:rPr>
          <w:rFonts w:ascii="Amiri" w:hAnsi="Amiri" w:eastAsia="Amiri" w:cs="Amiri"/>
          <w:color w:val="111111"/>
          <w:sz w:val="28"/>
          <w:sz w:val="28"/>
          <w:szCs w:val="28"/>
          <w:rtl w:val="true"/>
          <w:lang w:bidi="ar-SA"/>
        </w:rPr>
        <w:t>المحرمات في الشريعة المقدسة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المفاسد فيها شخصية فقط كشرب السم مثلا،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شخصية و نوعية كالظلم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منهما مضافا إلى معرضية المعارضة مع النبوات السماوية كالسحر، و حيث إن العقل يستقل بقبح الجميع خصوصا الأخيرتين فلا بد و أن تكونا محرمتين في جميع الشرايع الإلهية، فالسحر محرم في شريعتي موسى و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في سفر اللاويّين الإصحاح التاسع عشر من التوراة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تلتفوا إلى الجان و لا تطلبوا التوابع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النفاثات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فتتنجسوا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في الإصحاح العشرين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كان في رجل أو امرأة جان أو تابعة، فإنه يقتل بالحجارة يرجمونه دمه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استدل بعض الفقهاء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 عَلَى اَلْمَلَكَيْنِ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على جواز تعليم السحر و تعلّمه، لأن المنزل هو اللّه تعالى، و الملك معصوم، فلا يعقل أن يكون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التأمل في مجموع الآية الشريفة صدرها و ذيلها يدل على ان الاستدلال بها على الحرمة أولى من الاستدلال بها على الجواز، فإنها قد عدت السحر في عرض الكفر فكيف يستدل بها على الجواز؟ نعم قد يعرض الجواز لعناوين خارجية، كما تزول حرمة الكذب لعروض عناوين توجب رفع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محررة فى الكتب الفقهية</w:t>
      </w:r>
      <w:r>
        <w:rPr>
          <w:rFonts w:eastAsia="Amiri" w:cs="Amiri" w:ascii="Amiri" w:hAnsi="Amiri"/>
          <w:color w:val="111111"/>
          <w:sz w:val="28"/>
          <w:szCs w:val="28"/>
          <w:rtl w:val="true"/>
          <w:lang w:bidi="ar-SA"/>
        </w:rPr>
        <w:t>.</w:t>
      </w:r>
    </w:p>
    <w:p>
      <w:pPr>
        <w:pStyle w:val="Heading5"/>
        <w:numPr>
          <w:ilvl w:val="4"/>
          <w:numId w:val="1"/>
        </w:numPr>
        <w:rPr/>
      </w:pPr>
      <w:bookmarkStart w:id="503" w:name="__RefHeading___Toc5872720_2142443653"/>
      <w:bookmarkStart w:id="504" w:name="_Toc196"/>
      <w:bookmarkEnd w:id="503"/>
      <w:r>
        <w:rPr>
          <w:rtl w:val="true"/>
        </w:rPr>
        <w:t>بحث كلامي</w:t>
      </w:r>
      <w:r>
        <w:rPr>
          <w:rtl w:val="true"/>
        </w:rPr>
        <w:t>:</w:t>
      </w:r>
      <w:bookmarkEnd w:id="504"/>
    </w:p>
    <w:p>
      <w:pPr>
        <w:pStyle w:val="BookText"/>
        <w:rPr/>
      </w:pPr>
      <w:r>
        <w:rPr>
          <w:rFonts w:ascii="Amiri" w:hAnsi="Amiri" w:eastAsia="Amiri" w:cs="Amiri"/>
          <w:color w:val="111111"/>
          <w:sz w:val="28"/>
          <w:sz w:val="28"/>
          <w:szCs w:val="28"/>
          <w:rtl w:val="true"/>
          <w:lang w:bidi="ar-SA"/>
        </w:rPr>
        <w:t>لا ريب في أنّ ما يفاض على الممكنات لا بد أن ينتهي إليه سبحانه و تعالى بنحو الاقتضاء، للأدلة العقلية و النقلية،</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الأثر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 متواترا بين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وحده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الوحدة الأولى إشارة إلى وحدة الذات، و الثانية تشير إلى وحدة الصفات أي سلب جميع النقائص عنه تعالى، و في الثالثة إشارة إلى وحدة الفعل أي أنه مبدأ الكل، و أنه لا </w:t>
      </w:r>
    </w:p>
    <w:p>
      <w:pPr>
        <w:pStyle w:val="BookText"/>
        <w:rPr/>
      </w:pPr>
      <w:r>
        <w:rPr>
          <w:rFonts w:ascii="Amiri" w:hAnsi="Amiri" w:eastAsia="Amiri" w:cs="Amiri"/>
          <w:color w:val="111111"/>
          <w:sz w:val="28"/>
          <w:sz w:val="28"/>
          <w:szCs w:val="28"/>
          <w:rtl w:val="true"/>
          <w:lang w:bidi="ar-SA"/>
        </w:rPr>
        <w:t>حول و لا قوة إلاّ به، فهذه الجملة المباركة جامعة لأنحاء التوحيد، و لكن ذلك لا ينافي قانون الأسباب و المسببات فان اللّه تعالى أبى ان يجري الأمور إلاّ بأسبابها و من ذلك يعلم وجه انتساب المعجزة، و خوارق العادات، و الكرامات و السحر و الطلسمات إليه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فرق الفلاسفة و المتكلمون بين المعجزة و السحر بعد اتحادهما في أنهما صادران من عالم آخر غير عالم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هدفهما هو الإنسان لا غير بوجوه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المنشأ، فإن المعجزة قوة إلهية تبعث في النفس ذلك التأثير بعد صفائها و ارتباطها مع اللّه تعالى، و الاستفاضة من القدرة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السحر ينبعث عن نفس خبيثة مرتبطة مع الشياطين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بحسب الذات، فإن المعجزة من طرق الهداية و الصّلاح و الخير و لا تصدر إلاّ من النفوس الخيّرة، بخلاف السحر فإنه من طرق الضلال و الغواية و الشر، و لا يصدر إلاّ من النفوس الشريرة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بحسب الغاية، فإن الغاية من المعجزة هي الدعوة إلى الحق و تثبيت دعوى الأنبياء، و لذا تكون مقرونة غالبا مع التحدي فلا تصدر من الكاذب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السحر فإن الغاية منه الشر و الإضرار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الشخص الذي تجري على يديه المعجزة ذو نفس كاملة قد اجتهد صاحبها في القيام بمراد المحبوب اعتقادا و عملا عن علم بأصول الشريعة و فروعها يدعو إلى الحق، و هو يعمل بما يدعو إليه، فإن لمثل هذه النفوس إرادة قوية و لها خلاقية في الجملة لانبعاث إرادتهم عن إرادة العليم الحكيم، إما مباشرة كالأنبياء و الأوصياء، أو بواسطتهم كعباد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السحر و نحوه فإن صاحبه لا يكون كذلك، بل له نفس شريرة كدرة لا يصدر منها الخير، مرتبطة مع الشياطين و من يحذو حذوها</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المعجزة ليست مكتسبة و لم تكن لها قواعد مطردة، بل هي تصدر حسب إرادة اللّه تعالى، فإما أن تكون خارقة للعادة واقعا و ظاهرا، أو بحسب الظاهر و إن كانت في الواقع مطابقة لقانون السببية </w:t>
      </w:r>
      <w:bookmarkStart w:id="505" w:name="pg15364_245314"/>
    </w:p>
    <w:p>
      <w:pPr>
        <w:pStyle w:val="BookText"/>
        <w:rPr/>
      </w:pPr>
      <w:bookmarkEnd w:id="505"/>
      <w:r>
        <w:rPr>
          <w:rFonts w:ascii="Amiri" w:hAnsi="Amiri" w:eastAsia="Amiri" w:cs="Amiri"/>
          <w:color w:val="111111"/>
          <w:sz w:val="28"/>
          <w:sz w:val="28"/>
          <w:szCs w:val="28"/>
          <w:rtl w:val="true"/>
          <w:lang w:bidi="ar-SA"/>
        </w:rPr>
        <w:t>و المسببية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السحر فهو علم له قواعده و أحكامه يصدر عن تعلم و 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فروق أخرى أغمضنا النظر عن ذكرها، فإن الأمر وجداني ظاهر لكل من رجع إلى وجدانه</w:t>
      </w:r>
      <w:r>
        <w:rPr>
          <w:rFonts w:eastAsia="Amiri" w:cs="Amiri" w:ascii="Amiri" w:hAnsi="Amiri"/>
          <w:color w:val="111111"/>
          <w:sz w:val="28"/>
          <w:szCs w:val="28"/>
          <w:rtl w:val="true"/>
          <w:lang w:bidi="ar-SA"/>
        </w:rPr>
        <w:t>.</w:t>
      </w:r>
    </w:p>
    <w:p>
      <w:pPr>
        <w:pStyle w:val="Heading3"/>
        <w:numPr>
          <w:ilvl w:val="2"/>
          <w:numId w:val="1"/>
        </w:numPr>
        <w:rPr/>
      </w:pPr>
      <w:bookmarkStart w:id="506" w:name="__RefHeading___Toc5872722_2142443653"/>
      <w:bookmarkStart w:id="507" w:name="_Toc197"/>
      <w:bookmarkEnd w:id="506"/>
      <w:r>
        <w:rPr>
          <w:rtl w:val="true"/>
        </w:rPr>
        <w:t xml:space="preserve">يا أَيُّهَا اَلَّذِينَ آمَنُوا لا تَقُولُوا راعِنا وَ قُولُوا اُنْظُرْنا وَ اِسْمَعُوا وَ لِلْكافِرِينَ عَذابٌ أَلِيمٌ </w:t>
      </w:r>
      <w:r>
        <w:rPr>
          <w:rtl w:val="true"/>
        </w:rPr>
        <w:t>(</w:t>
      </w:r>
      <w:r>
        <w:rPr/>
        <w:t>104</w:t>
      </w:r>
      <w:r>
        <w:rPr>
          <w:rtl w:val="true"/>
        </w:rPr>
        <w:t xml:space="preserve">) </w:t>
      </w:r>
      <w:r>
        <w:rPr>
          <w:rtl w:val="true"/>
        </w:rPr>
        <w:t>ما يَوَدُّ اَلَّذِينَ كَفَرُوا</w:t>
      </w:r>
      <w:bookmarkEnd w:id="507"/>
    </w:p>
    <w:p>
      <w:pPr>
        <w:pStyle w:val="Heading4"/>
        <w:numPr>
          <w:ilvl w:val="3"/>
          <w:numId w:val="1"/>
        </w:numPr>
        <w:rPr/>
      </w:pPr>
      <w:bookmarkStart w:id="508" w:name="__RefHeading___Toc5872724_2142443653"/>
      <w:bookmarkStart w:id="509" w:name="_Toc198"/>
      <w:bookmarkEnd w:id="508"/>
      <w:r>
        <w:rPr>
          <w:rtl w:val="true"/>
        </w:rPr>
        <w:t>اشارة</w:t>
      </w:r>
      <w:bookmarkEnd w:id="509"/>
    </w:p>
    <w:p>
      <w:pPr>
        <w:pStyle w:val="BookText"/>
        <w:rPr/>
      </w:pPr>
      <w:r>
        <w:rPr>
          <w:rFonts w:ascii="Amiri" w:hAnsi="Amiri" w:eastAsia="Amiri" w:cs="Amiri"/>
          <w:color w:val="111111"/>
          <w:sz w:val="28"/>
          <w:sz w:val="28"/>
          <w:szCs w:val="28"/>
          <w:rtl w:val="true"/>
          <w:lang w:bidi="ar-SA"/>
        </w:rPr>
        <w:t xml:space="preserve">يا أَيُّهَا اَلَّذِينَ آمَنُوا لا تَقُولُوا راعِنا وَ قُولُوا اُنْظُرْنا وَ اِسْمَعُوا وَ لِلْكافِرِينَ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يَوَدُّ اَلَّذِينَ كَفَرُوا مِنْ أَهْلِ اَلْكِتابِ وَ لاَ اَلْمُشْرِكِينَ أَنْ يُنَزَّلَ عَلَيْكُمْ مِنْ خَيْرٍ مِنْ رَبِّكُمْ وَ اَللّهُ يَخْتَصُّ بِرَحْمَتِهِ مَنْ يَشاءُ وَ 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سبحانه و تعالى جهالة أخرى من جهالات اليهود و هي من مظاهر تحريفهم للكلام عن مواضعه، و سوء أدبهم مع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العلم الحق بعد أن أبطل بعض العلوم في الآيات السابقة و جعله كالكفر و بدأ أولا ببعض آداب التعلم، و وجّه الخطاب للمؤمنين تشريفا لهم و إيذانا بعلو التعليم و التعلم، و لما كان في هذا الأمر ارتباطا بينهم و بين اليهود</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5872726_2142443653"/>
      <w:bookmarkStart w:id="511" w:name="_Toc199"/>
      <w:bookmarkEnd w:id="510"/>
      <w:r>
        <w:rPr>
          <w:rtl w:val="true"/>
        </w:rPr>
        <w:t>التفسير</w:t>
      </w:r>
      <w:bookmarkEnd w:id="51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هذا الخطاب في القرآن الكريم في ما يزيد على ثمانين آية نزلت جميعها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جملة كثيرة من الأحاديث أنه ما أنزلت آية فيها يا أَيُّهَا اَلَّذِينَ آمَنُوا إلاّ و عليّ رأسها و أميرها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القرآن يا أيّها الذين آمنوا إلاّ و في التوراة يا أيها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البحث الروائي نقل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يشمل الخطاب كلا من الحاضرين في مجلسه و الغائبين بل المعدومين أيضا، لأنه متعلق بالعنوان من حيث كونه طريقا إلى المعنون</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ذكر الإيمان في متعلق الخطاب، لأجل الترغيب إليه و تحريض النّاس إلى الاتصاف به ابتداء ثم العمل بما يتعلق به، فيكون مثل هذا الخطاب أشد في جلب القلوب و آكد في الدعوة إلى المطلوب، و له نظائر كثيرة في </w:t>
      </w:r>
    </w:p>
    <w:p>
      <w:pPr>
        <w:pStyle w:val="BookText"/>
        <w:rPr/>
      </w:pPr>
      <w:r>
        <w:rPr>
          <w:rFonts w:ascii="Amiri" w:hAnsi="Amiri" w:eastAsia="Amiri" w:cs="Amiri"/>
          <w:color w:val="111111"/>
          <w:sz w:val="28"/>
          <w:sz w:val="28"/>
          <w:szCs w:val="28"/>
          <w:rtl w:val="true"/>
          <w:lang w:bidi="ar-SA"/>
        </w:rPr>
        <w:t>كلام الفصحاء من العرب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راعِنا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 المراعاة أو من الرعونة، أو شيئا آخر، ليس استعماله من الأدب المحاوري، و في خطاب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من الجفاء و سوء الأدب لأنه يأتي بالمعنى الذي بيّنه تعالى بقوله جلّ شأنه مِنَ اَلَّذِينَ هادُوا يُحَرِّفُونَ اَلْكَلِمَ عَنْ مَواضِعِهِ وَ يَقُولُونَ سَمِعْنا وَ عَصَيْنا وَ اِسْمَعْ غَيْرَ مُسْمَعٍ وَ راعِنا لَيًّا بِأَلْسِنَتِهِمْ وَ طَعْناً 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 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المعلم الهادي و لا بد للمتعلم من حفظ الأدب معه، و نبذ كل ما هو مشتبه الإهانة و الهتك فضلا عن معلومهما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يحترز عن إظهار منزلة لنفسه عند المعلم فإنه من الإهانة و الجفاء بمقامه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المعروف أنّ هذه الكلمة سب بالعبرانية، كما ورد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شيخنا الأستاذ البلاغي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تتبعت العهد القديم فوجدت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بفتحة مشالة إلى الألف، و تسمى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تكون بمعنى الشر أو القبيح و من ذلك ما في الفصل الثاني و الثالث من السفر الأول من توراتهم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بمعنى الشرير واحد الأشرار، و من ذلك ما في الفصل الأول من السفر الخامس، و في الرابع و الستين و الثامن و السبعين من مزاميرهم، و في ترجمة الأناجيل بالعبرانية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ضمير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العبرانية تبدل الفها واوا أو تمال إلى الواو فتكون راعنا في العبرانية بمعنى شريرنا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الكلمة في لغتهم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راعينو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للعربية في نبرتها و لهجتها، و يكون النهي عن استعمالها لئلا يتخذها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عرفوا بسوء الأدب مع أنبيائهم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للسب و الطعن في الدين فيقتدون بالمؤمنين في اللفظ، و يقصدون المعنى الفاسد منه</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اُنْظُرْنا وَ اِسْمَعُوا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أمهلنا حتّى نفهم ما تقول، أو راقبنا في إدراكنا و أقبل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الكلمة خير من الكلمة الأولى فإنها تفيد ما كانوا يريدونه، و تنفي ما كانت توهمه الكلمة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اسمعوا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افهموا ما يبين لكم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فيتحقق حينئذ حقيقة الاستفادة و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لِلْكافِرِينَ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فعل ذلك منكم و لم يسمع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أمره يصير كافرا و للكافرين عذاب اليم بلا فرق بين اليهود و غيرهم فان حكم الآية المباركة عام، إذ هو من الأحكام الفطرية الحسنة التي يحكم بحسنها العقلاء، و لا بد من مراعاة ما ورد فيها من الآداب على جميع المتعلمين و المستفيدين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تشير الآية المباركة إلى مدح كون المستفيد و المتعلم في مقام الفهم و الإدراك، و حسن التماسه ذلك من المعلم، كما تشير إلى أنّ إفادة المفيد لا بد و أن تكون بقدر استعداد المستفيد و المتعلم و على قدر القابليات، و تدل على ذلك النصوص الكثيرة،</w:t>
      </w:r>
    </w:p>
    <w:p>
      <w:pPr>
        <w:pStyle w:val="BookText"/>
        <w:rPr/>
      </w:pPr>
      <w:r>
        <w:rPr>
          <w:rFonts w:ascii="Amiri" w:hAnsi="Amiri" w:eastAsia="Amiri" w:cs="Amiri"/>
          <w:color w:val="111111"/>
          <w:sz w:val="28"/>
          <w:sz w:val="28"/>
          <w:szCs w:val="28"/>
          <w:rtl w:val="true"/>
          <w:lang w:bidi="ar-SA"/>
        </w:rPr>
        <w:t xml:space="preserve">و قد روى الفريقان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معاشر الأنبياء أمرنا أن نكلم النّاس على قدر 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يَوَدُّ اَلَّذِينَ كَفَرُوا مِنْ أَهْلِ اَلْكِتابِ وَ لاَ اَلْمُشْرِكِينَ أَنْ يُنَزَّلَ عَلَيْكُمْ مِنْ خَيْرٍ مِنْ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يحب الذين كفروا من اليهود و النصارى و لا من المشركين أن ينزل عليكم أيّ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الاستغراق لوقوعها في حيّز النفي و في إتيان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عطفه تعالى على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الخير في المقام كل خير دنيوي و أخروي فيشمل منصب النبوة و ما يلزمها من المعارف و الكمالات الإنسانية المنبعثة عن هذه الشريعة المقدسة الغراء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السبب في حسد الكفار و المشركين على المؤمنين هو تمني الكفار أن تكون فيهم الحركة الدينية فلا يتعدى إلى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المشركون فلأن الإسلام يهدد كيانهم، و يخيّب آمالهم</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يَخْتَصُّ بِرَحْمَتِهِ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معنى الرحمة في سورة الحمد، و يراد منها في المقام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التبعيضية خصوص تلك الرحمة التي أنزلت على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تبعه من </w:t>
      </w:r>
      <w:bookmarkStart w:id="512" w:name="pg15364_245317"/>
    </w:p>
    <w:p>
      <w:pPr>
        <w:pStyle w:val="BookText"/>
        <w:rPr/>
      </w:pPr>
      <w:bookmarkEnd w:id="512"/>
      <w:r>
        <w:rPr>
          <w:rFonts w:ascii="Amiri" w:hAnsi="Amiri" w:eastAsia="Amiri" w:cs="Amiri"/>
          <w:color w:val="111111"/>
          <w:sz w:val="28"/>
          <w:sz w:val="28"/>
          <w:szCs w:val="28"/>
          <w:rtl w:val="true"/>
          <w:lang w:bidi="ar-SA"/>
        </w:rPr>
        <w:t xml:space="preserve">المؤمنين و هي النعمة الكاملة الدائمة الأبدية و الكمال الأتم المطلق، و هي حقيقة الإيمان التي مثلت في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أشرقت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تابعيه و أمته الجامعة للرحمة الرحمانية و الرحيمية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ذُو اَلْفَضْلِ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هذه الجملة المباركة في موارد كثيرة من القرآن الكريم، كما وردت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ض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مواضع أخرى منه،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ذُو فَضْلٍ عَلَى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اَللّهَ ذُو فَضْلٍ عَلَى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اَلْفَضْلَ بِيَدِ اَللّهِ يُؤْتِيهِ مَنْ يَشاءُ وَ اَللّهُ ذُو اَلْفَضْلِ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الآيات الشريفة، و من أسمائه الحسنى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دائم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هذه المادة تستعمل في الزيادة على ما يلزم على المعطي إعطاؤه، و على ما يستحقه المعطى له، فيكون إحسانا و زيادة فلا تطلق على عوض المال 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أعطي زيادة على المثل أو القيمة أو المسمى كان 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مواهب اللّه تعالى على جميع خلقه من هذا القبيل على فرض الاستحقاق فضلا عن أنه لا وجه لأصل الاستحقاق، فهي فضل و تفضل منه عزّ و جل سواء كان بالنسبة إلى المعنويات أو الماديات أو بالنسبة إلى النشآت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المباركة رد على الكفار و المشركين و على جميع الحاسدين بما يبين جهلهم أي أنه لا يمنعه مانع، و لا يحوله حسد حاسد من اختصاص رحمته بمن يشاء من عباده حسب ما يراه من المصلحة فإنه ذو الفضل العظيم</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5872728_2142443653"/>
      <w:bookmarkStart w:id="514" w:name="_Toc200"/>
      <w:bookmarkEnd w:id="513"/>
      <w:r>
        <w:rPr>
          <w:rtl w:val="true"/>
        </w:rPr>
        <w:t>بحث روائي</w:t>
      </w:r>
      <w:r>
        <w:rPr>
          <w:rtl w:val="true"/>
        </w:rPr>
        <w:t>:</w:t>
      </w:r>
      <w:bookmarkEnd w:id="514"/>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العياشي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القرآن يا أَيُّهَا اَلَّذِينَ آمَنُوا إلاّ و في التوراة يا أيها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الصدوق عن علي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أحمد بن حنبل في المسند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آية فيها يا أَيُّهَا اَلَّذِينَ آمَنُوا إلاّ و عليّ رأسها و أميرها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ينابيع المودة أخرجه موفق بن احمد عن مجاهد و عكرمة عن ابن عباس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موفق في المناقب رواه جماعة من الثقات هم الأعمش و الليث و ابن أبي ليلى و غيرهم عن مجاهد و عكرمة، و عطا عن ابن عباس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الصواعق أخرجه الطبراني و ابن أبي حاتم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آية فيها يا أَيُّهَا اَلَّذِينَ آمَنُوا إلاّ و عليّ أميرها و شريفها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الإربلي في كشف الغمة نقل ذلك عن ابن مردويه بأسانيده عن ابن عباس و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حلية النعيم إن النّاس يروون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ذلك عن الإمامية بطرق متواترة، و هو حق لا ريب فيه لأن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النّاس بالقرآن، و بجهات الإيمان بإجماع المسلمين، فتكون الروايات الواردة في الآيات المتفرقة في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الانطباق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ينابيع المودة عن أبي الحسن و الضحاك و علقمة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كل شيء من القرآن يا أَيُّهَا اَلَّذِينَ آمَنُوا فانه نزل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 الرواية موافقة للاعتبار، لأن مكة المكرمة بدء نزول الوحي كانت بمنزلة المادة للإيمان و في المدينة المنورة تحققت الصورة، فيصح توجيه الخطاب حينئذ</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الشيخ في التبيان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كلمة سب</w:t>
      </w:r>
      <w:r>
        <w:rPr>
          <w:rFonts w:eastAsia="Amiri" w:cs="Amiri" w:ascii="Amiri" w:hAnsi="Amiri"/>
          <w:color w:val="111111"/>
          <w:sz w:val="28"/>
          <w:szCs w:val="28"/>
          <w:rtl w:val="true"/>
          <w:lang w:bidi="ar-SA"/>
        </w:rPr>
        <w:t xml:space="preserve">. </w:t>
      </w:r>
      <w:bookmarkStart w:id="515" w:name="pg15364_245319"/>
    </w:p>
    <w:p>
      <w:pPr>
        <w:pStyle w:val="BookText"/>
        <w:rPr/>
      </w:pPr>
      <w:bookmarkEnd w:id="515"/>
      <w:r>
        <w:rPr>
          <w:rFonts w:ascii="Amiri" w:hAnsi="Amiri" w:eastAsia="Amiri" w:cs="Amiri"/>
          <w:color w:val="111111"/>
          <w:sz w:val="28"/>
          <w:sz w:val="28"/>
          <w:szCs w:val="28"/>
          <w:rtl w:val="true"/>
          <w:lang w:bidi="ar-SA"/>
        </w:rPr>
        <w:t>الواحدي في أسباب النزول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تَقُولُوا راعِنا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 ذلك أن العرب كانوا يتكلمون بها فلما سمعتهم اليهود يقولونها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راعنا في كلام اليهود السب القبيح،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نسب محمدا سرا، فالآن أعلنوا السب لمحمد، فكانوا يأتون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راعنا و يضحكون ففطن بها رجل من الأنصار و هو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سعد 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عارفا بلغة اليهود،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أعداء اللّه عليكم لعنة اللّه و الذي نفس محمد بيده لئن سمعتها من رجل منكم لأضربنّ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تقولونها؟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تَقُولُوا راعِنا وَ قُولُوا اُنْظُرْنا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حسب الإعتبار صحيحة و تقدم وجه ذلك كما ذكرنا عن بعض مشايخنا</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5872730_2142443653"/>
      <w:bookmarkStart w:id="517" w:name="_Toc201"/>
      <w:bookmarkEnd w:id="516"/>
      <w:r>
        <w:rPr>
          <w:rtl w:val="true"/>
        </w:rPr>
        <w:t xml:space="preserve">ما نَنْسَخْ مِنْ آيَةٍ أَوْ نُنْسِها نَأْتِ بِخَيْرٍ مِنْها أَوْ مِثْلِها أَ لَمْ تَعْلَمْ أَنَّ اَللّهَ عَلى كُلِّ شَيْ‌ءٍ قَدِيرٌ </w:t>
      </w:r>
      <w:r>
        <w:rPr>
          <w:rtl w:val="true"/>
        </w:rPr>
        <w:t>(</w:t>
      </w:r>
      <w:r>
        <w:rPr/>
        <w:t>106</w:t>
      </w:r>
      <w:r>
        <w:rPr>
          <w:rtl w:val="true"/>
        </w:rPr>
        <w:t xml:space="preserve">) </w:t>
      </w:r>
      <w:r>
        <w:rPr>
          <w:rtl w:val="true"/>
        </w:rPr>
        <w:t>أَ لَمْ تَعْلَمْ أ</w:t>
      </w:r>
      <w:bookmarkEnd w:id="517"/>
    </w:p>
    <w:p>
      <w:pPr>
        <w:pStyle w:val="Heading4"/>
        <w:numPr>
          <w:ilvl w:val="3"/>
          <w:numId w:val="1"/>
        </w:numPr>
        <w:rPr/>
      </w:pPr>
      <w:bookmarkStart w:id="518" w:name="__RefHeading___Toc5872732_2142443653"/>
      <w:bookmarkStart w:id="519" w:name="_Toc202"/>
      <w:bookmarkEnd w:id="518"/>
      <w:r>
        <w:rPr>
          <w:rtl w:val="true"/>
        </w:rPr>
        <w:t>اشارة</w:t>
      </w:r>
      <w:bookmarkEnd w:id="519"/>
    </w:p>
    <w:p>
      <w:pPr>
        <w:pStyle w:val="BookText"/>
        <w:rPr/>
      </w:pPr>
      <w:r>
        <w:rPr>
          <w:rFonts w:ascii="Amiri" w:hAnsi="Amiri" w:eastAsia="Amiri" w:cs="Amiri"/>
          <w:color w:val="111111"/>
          <w:sz w:val="28"/>
          <w:sz w:val="28"/>
          <w:szCs w:val="28"/>
          <w:rtl w:val="true"/>
          <w:lang w:bidi="ar-SA"/>
        </w:rPr>
        <w:t xml:space="preserve">ما نَنْسَخْ مِنْ آيَةٍ أَوْ نُنْسِها نَأْتِ بِخَيْرٍ مِنْها أَوْ مِثْلِها أَ لَمْ تَعْلَمْ أَنَّ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 أَنَّ اَللّهَ لَهُ مُلْكُ اَلسَّماواتِ وَ اَلْأَرْضِ وَ ما لَكُمْ مِنْ دُونِ اَللّهِ مِنْ وَلِيٍّ وَ 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تُرِيدُونَ أَنْ تَسْئَلُوا رَسُولَكُمْ كَما سُئِلَ مُوسى مِنْ قَبْلُ وَ مَنْ يَتَبَدَّلِ اَلْكُفْرَ بِالْإِيمانِ فَقَدْ ضَلَّ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اللّه سبحانه و تعالى أنه ينزل الرحمة و الوحي على من يشاء من عباده بيّن سبحانه و تعالى استيلاءه على الحكم بكل ما يشاء من النسخ و الإثبات، لأنه مالك السموات و الأرض و على كل شيء قدير، و في الآيات المباركة رد لمزاعم اليهود الذين يحدّدون قدرته تعالى بحد خاص، و قد ذم سبحانه و تعالى أيضا توجيه كل سؤال ينبعث عن قصور العقول إلى رسوله الكريم كما فعلت اليهود بالنسبة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في الواقع يكون ذما للتقليد عن الكفار</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0" w:name="__RefHeading___Toc5872734_2142443653"/>
      <w:bookmarkStart w:id="521" w:name="_Toc203"/>
      <w:bookmarkEnd w:id="520"/>
      <w:r>
        <w:rPr>
          <w:rtl w:val="true"/>
        </w:rPr>
        <w:t>اشارة</w:t>
      </w:r>
      <w:bookmarkStart w:id="522" w:name="pg15364_245320"/>
      <w:bookmarkEnd w:id="521"/>
    </w:p>
    <w:p>
      <w:pPr>
        <w:pStyle w:val="Heading4"/>
        <w:numPr>
          <w:ilvl w:val="3"/>
          <w:numId w:val="1"/>
        </w:numPr>
        <w:rPr/>
      </w:pPr>
      <w:bookmarkStart w:id="523" w:name="__RefHeading___Toc5872736_2142443653"/>
      <w:bookmarkStart w:id="524" w:name="_Toc204"/>
      <w:bookmarkEnd w:id="522"/>
      <w:bookmarkEnd w:id="523"/>
      <w:r>
        <w:rPr>
          <w:rtl w:val="true"/>
        </w:rPr>
        <w:t>التفسير</w:t>
      </w:r>
      <w:bookmarkEnd w:id="52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يأتي بمعنى إزالة شيء بشيء يتعقبه، يقال نسخت الشمس الظل؛ و نسخ الظل الشمس، و نسخ الشيب الشباب، و يستلزم ذلك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كما يقال نسخت الكتاب،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نَسْتَنْسِخُ ما كُنْتُمْ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الجاثية،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عبارة عن نقله و ضبطه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الإزالة إذا لوحظ بالنسبة إلى المنسوخ فقط و عن بعض المفسرين أن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فَيَنْسَخُ اَللّهُ ما يُلْقِي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يزيله فلا يتلى و لا يثبت في المصحف، و الظاهر بطلانه لتذييل الآية المباركة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يُحْكِمُ اَللّهُ آياتِهِ وَ اَللّهُ عَلِيمٌ حَكِيمٌ أي يزيل ما ألقاه الشيطان و هو الباطل و يثبت الحق و أما نسخ التلاوة فسيأتي بطلانه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الإثبات إذا لوحظ بالنسبة إلى الناسخ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معا إذا لوحظ بالنسبة إليهما معا فيكون بمعنى التبديل أيضا، و منه اصطلاح العلماء في النسخ المبحوث عندهم أي تبديل ما كان ثابتا من الحكم الشرعي بدليل معتبر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التناسخ المعروف عند أهله أيضا من النقل و الإزالة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أنّ تخصيص العمومات، و تقييد المطلقات، و القرائن العامة أو الخاصة على خلاف الظاهر ليس من النسخ في شيء لا موضوعا و لا حكما</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هي العلامة، و تطلق على تمام الآية و على الجزء منها، بل قد أطلق القرآن الآية على ما جاء في الكتب الإلهية السابقة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سَواءً مِنْ أَهْلِ اَلْكِتابِ أُمَّةٌ قائِمَةٌ يَتْلُونَ آياتِ اَللّهِ آناءَ اَللَّيْلِ وَ هُمْ يَسْجُدُونَ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يَأْتِكُمْ رُسُلٌ مِنْكُمْ يَتْلُونَ عَلَيْكُمْ آياتِ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الآية هي العلامة، و تطلق على تمام الآية و على الجزء منها، بل قد أطلق القرآن الآية على ما جاء في الكتب الإلهية السابقة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سَواءً مِنْ أَهْلِ اَلْكِتابِ أُمَّةٌ قائِمَةٌ يَتْلُونَ آياتِ اَللّهِ آناءَ اَللَّيْلِ وَ هُمْ يَسْجُدُونَ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يَأْتِكُمْ رُسُلٌ مِنْكُمْ يَتْلُونَ عَلَيْكُمْ آياتِ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بها العلامات الدالة على وحدانيته تعالى، و صفاته المقدسة و أفعاله الحسنى، و الأنبياء، و القرآن، و سائر المعجزات فلا تختص بخصوص الآيات المباركة القرآنية، و يستفاد هذا التعميم من قوله تعالى في ذيل الآية المباركة أَنَّ اَللّهَ عَلى كُلِّ شَيْ‌ءٍ قَدِيرٌ ، 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كل شيء له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 واحد</w:t>
      </w:r>
    </w:p>
    <w:p>
      <w:pPr>
        <w:pStyle w:val="BookText"/>
        <w:rPr/>
      </w:pPr>
      <w:r>
        <w:rPr>
          <w:rFonts w:ascii="Amiri" w:hAnsi="Amiri" w:eastAsia="Amiri" w:cs="Amiri"/>
          <w:color w:val="111111"/>
          <w:sz w:val="28"/>
          <w:sz w:val="28"/>
          <w:szCs w:val="28"/>
          <w:rtl w:val="true"/>
          <w:lang w:bidi="ar-SA"/>
        </w:rPr>
        <w:t xml:space="preserve">و إن كان شأن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التفاسير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الأحكام الواردة في القرآن، و قد ذكرنا مرارا أن شأن النزول من باب التطبيق لا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قابلة للشدة و الضعف فربما يكون شيء آية له تعالى من جميع جهاته و قد يكون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النسخ قد يتعلق بالجميع و قد يتعلق بالبعض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نُنْسِها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النسيان حذف حرف العلة للجزم بالعطف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انسى ينسي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ترك الحفظ إما لقصور، أو تقصير، أو عن علم و تعمد، لحكم و مصالح تترتب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تُؤاخِذْنا إِنْ نَسِينا أَوْ أَخْطَأْنا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الخطأ و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الثاني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اَلْيَوْمَ نَنْساكُمْ كَما نَسِيتُمْ لِقاءَ يَوْمِكُمْ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الجاثية،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بِما نَسِيتُمْ لِقاءَ يَوْمِكُمْ هذا إِنّا نَسِيناكُمْ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السجدة،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نَسُوا اَللّهَ فَأَنْساهُمْ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الحشر،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التقصير إنما هو من العبد لا منه تعالى، فإنه يجازي المقصرين حسب تقصيرهم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الأخير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نُنْسِها أي نترك حفظ الآية لمصالح</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ترك الحفظ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الوحي مع وجود المقتضي له، لمصالح في الترك تغلب على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الحفظ عن قلب نبينا الأعظم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صدور الوحي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بالإزالة عن قلوب المخاطبين مع صدور الوحي على لسان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الجميع بالنسبة إليه عزّ و جل فان ما سواه تحت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استعمال النسيان في ما ينبغي أن ينسى كثير، و في المثل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احفظوا أنساءكم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التزموا بأنسائها و عدم الالتفات إليها و عدم ترتيب الأثر عليها، و هي عبارة عن ذمائم الصفات التي يرتكبها الشخص في المجتمع على الغير أو يرتكبها الغير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المفسرين 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نُنْسِها أي نؤخرها من الإنساء،</w:t>
      </w:r>
    </w:p>
    <w:p>
      <w:pPr>
        <w:pStyle w:val="BookText"/>
        <w:rPr/>
      </w:pPr>
      <w:r>
        <w:rPr>
          <w:rFonts w:ascii="Amiri" w:hAnsi="Amiri" w:eastAsia="Amiri" w:cs="Amiri"/>
          <w:color w:val="111111"/>
          <w:sz w:val="28"/>
          <w:sz w:val="28"/>
          <w:szCs w:val="28"/>
          <w:rtl w:val="true"/>
          <w:lang w:bidi="ar-SA"/>
        </w:rPr>
        <w:t xml:space="preserve">و منه قول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صلة الرحم مثراة للمال، و منسأة للأجل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 اللّه أجلك، و قد انتسأ القوم إذا تأخروا، أو تباعدوا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الكلمة لو كانت من الإنساء بمعنى التأخير لما جاز حذف الياء، لأنها ليست حرف علة و القراءة المشهورة على خلافه، مضافا إلى أن التأخير ملازم للترك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تنافي بين هذه الآية المباركة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سَنُقْرِئُكَ فَلا تَنْسى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الأعلى،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الأخير بحسب التأييد الإلهي، و الأول بحسب ذات الطبيعة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المباركة لا تشمل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القرآن، لأنه مؤيد بروح القدس و متصل بالمبدأ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الموضوعات الخارجية ورد الإنساء بالنسبة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فَأَزَلَّهُمَا اَلشَّيْطانُ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نَأْتِ بِخَيْرٍ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نأت بخير من تلك الآية المنسوخة في الأثر، و أنفع منها في الإقناع و الصّلاح وفق المصالح، لأن الدار دار التكامل، و أفعال اللّه تعالى مبتنية على المصالح التكاملية مع اقتضاء علمه الأتم و حكمته البالغة في ذلك أيضا</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التأثير ليتذكر الإنسان ما قد نسيه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 أَنَّ اَللّهَ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بمنزلة التعليل لاستيلائه تعالى على النسخ و الإنساء، فإنّ قدرته التامة غير المحدودة تقتضي ذلك، و هو قرينة على أن المراد من الآية ليس خصوص القرآن، بل تشمل كل آية دالة على وحدانيته و صفاته الحسنى، فتشمل المعجزات الباهرات و منها القرآن الكريم الدالة على نبوة أنبياء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الخطاب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تشريفي، و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بمفرده بمنزلة الجميع، و لبيان طريق الاستدلال له حتّى يتعلم منه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يعتبرونه الواسطة بينهم و بين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الاستفهام تقريري و هو أبين في الإثبات من نفس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تعالى أراد تثبيت ايمان المؤمنين لئلا يتأثروا بشبهات الكافرين فأقام الدليل الآخر على تمام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 أَنَّ اَللّهَ لَهُ مُلْكُ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مالك لهما خلقا و إيجادا، و إرادة و تدبيرا، و النّاس كلهم عبيده يفعل ما يشاء فيهم و يحكم ما يريد لا يعجزه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الخطاب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تشريفا و المراد به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لَكُمْ مِنْ دُونِ اَللّهِ مِنْ وَلِيٍّ وَ لا 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التفات في الخطاب من الإفراد إلى الجمع لما ذكرناه و الولي هو القائم بالأمر و مدير الرعية و مدبر أمورها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النصير من يطلب النصرة و التقوية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وليكم و ناصركم هو اللّه تعالى وحده و هو يفعل فيكم بما تقتضيه حكمته البالغة و لا يفوته أحد، فهو الذي يقدر الإنسان على العمل بنحو الاقتضاء، كما أنه المالك للثواب و العقاب فيكون تعالى مبدأ الكل و منتهاه</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الآية من الأدلة العقلية على تمام قدرته و كمال إرادته، و كما لها نظير في الآيات القرآنية، و فيها إشارة إلى لزوم انقطاع العباد إليه تعالى لانحصار الولاية فيه و الإعانة منه عزّ و جل فهو مسبب الأسباب بما يشاء و إن كان جعلها تحت اختيار العبد و قدرته فلا بد و أن يكون السعي من العبد و النصرة </w:t>
      </w:r>
    </w:p>
    <w:p>
      <w:pPr>
        <w:pStyle w:val="BookText"/>
        <w:rPr/>
      </w:pPr>
      <w:r>
        <w:rPr>
          <w:rFonts w:ascii="Amiri" w:hAnsi="Amiri" w:eastAsia="Amiri" w:cs="Amiri"/>
          <w:color w:val="111111"/>
          <w:sz w:val="28"/>
          <w:sz w:val="28"/>
          <w:szCs w:val="28"/>
          <w:rtl w:val="true"/>
          <w:lang w:bidi="ar-SA"/>
        </w:rPr>
        <w:t>منه عزّ و جل، فإن وافقت نصرته تعالى لسعي العبد فذلك هو الفوز العظيم و إن تخلفت فهو الخسران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تُرِيدُونَ أَنْ تَسْئَلُوا رَسُولَكُمْ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هنا منقطعة بمعنى بل، و تتضمن الاستفهام فتكون إضرابا عن عقائدهم الفاسدة بما هو أفسد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بالسؤال كل سؤال لا يصدر عن فكر و روية بل يصدر عن عناد و لجاج، و يكون منشؤه الجهل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 سبحانه و تعالى بعض تلك الأسئلة في آيات أخرى،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نُؤْمِنَ لَكَ حَتّى تَفْجُرَ لَنا مِنَ اَلْأَرْضِ يَنْبُوعاً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بالسائل كل من تصدى له سواء كان من الكفار أو المشركين أو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السؤال في الآية المباركة عام يشمل ما وقع في عصر البعثة بالنسبة إلى اصل حدوث الشريعة و ما يقع بعدها إلى يوم القيامة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تَسْئَلُوا عَنْ أَشْياءَ إِنْ تُبْدَ لَكُمْ تَسُؤْكُمْ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استنكار إرادتهم للسؤال يستلزم استنكار وقوع المراد بالأولى، فهي أشد من تقبيح المراد و الذم عليه، فيصير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وَ اَلْعاقِبَةُ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فنفى تعالى اصل تحقق المراد منهم بنفي اصل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سُئِلَ مُوسى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طلب فرعون و قومه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الواحدة تلو الأخرى و لم يؤمنوا بها استكبارا منهم و عنادا، و كذلك فعل بنو إسرائيل فإنهم سألوا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يريهم اللّه تعالى جهرة كما حكى اللّه تعالى عنهم،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قُلْتُمْ يا مُوسى لَنْ نُؤْمِنَ لَكَ حَتّى نَرَى اَللّهَ جَهْرَةً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لَنا إِلهاً كَما لَهُمْ آلِهَةٌ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من اقتراحات بني إسرائيل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بعضهم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w:t>
      </w:r>
    </w:p>
    <w:p>
      <w:pPr>
        <w:pStyle w:val="BookText"/>
        <w:rPr/>
      </w:pPr>
      <w:r>
        <w:rPr>
          <w:rFonts w:ascii="Amiri" w:hAnsi="Amiri" w:eastAsia="Amiri" w:cs="Amiri"/>
          <w:color w:val="111111"/>
          <w:sz w:val="28"/>
          <w:sz w:val="28"/>
          <w:szCs w:val="28"/>
          <w:rtl w:val="true"/>
          <w:lang w:bidi="ar-SA"/>
        </w:rPr>
        <w:t>لهم ذات أنواط كما كان عند أقوام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فحقيقة الجهل المركب واحدة و ان اختلفت مظاهرها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أخبر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وقع في بني إسرائيل يقع في هذه الأمة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تلك الأسئلة لا تصدر إلاّ ممن طبع على اللجاج و العناد، و عدم الإعتقاد بما جاء به الأنبياء، و لذا أنكر عليهم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يَتَبَدَّلِ اَلْكُفْرَ بِالْإِيمانِ فَقَدْ ضَلَّ سَواءَ اَلسَّبِيلِ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التبديل هو جعل شيء بإزاء شيء آخر بدلا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السواء هو الوسط، و سواء السبيل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من عاند أنبياء اللّه تعالى و لم يؤمن بما جاؤا به بكثرة السؤال فقد اختار الكفر على الإيمان، و من كان كذلك فقد ضل عن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بالتبديل حقيقته الأعم من أن يكونوا قد قصدوا ذلك أو لم يقصدوه، و هذه العناية لم توجد في التعبير بالشراء و الاشتراء الواقعين في آيات اخرى</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السرّ في ذلك ما ثبت في الفلسفة العملية من أن أفعال العباد و إن كانت معلولة للإنسان لكنها مع كونها كذلك لها جهة علّية في نفس الفاعل، فتكون مؤثرة فيه بنحو من الأنحاء فيصير علة لعمله، و عمله علة مؤثرة فيه أيضا، فإذا كان العمل الصادر من الإنسان خيرا أثّر فيه و أوجب صفاء نفسه و نورا في قلبه، و إن كان شرا أوجب ظلمة و كدورة فيها حتّى تصل إلى ما قاله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رانَ عَلى قُلُوبِهِمْ ما كانُوا يَكْسِبُونَ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المطففين،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يرى الفاعل أثر فعله في هذه الدنيا فلا اختصاص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وَ مَنْ يَعْمَلْ مِثْقالَ ذَرَّةٍ شَرًّا 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الزلزال،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بالآخرة بل يعم جميع العوالم، كما تدل عليه الأحاديث الكثيرة التي تأتي الإشارة إليها في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فإذا لم يسلك الصّراط المستقيم انسلاكا اعتقاديا أو عمليا فقد ضل عن سواء السبيل</w:t>
      </w:r>
      <w:r>
        <w:rPr>
          <w:rFonts w:eastAsia="Amiri" w:cs="Amiri" w:ascii="Amiri" w:hAnsi="Amiri"/>
          <w:color w:val="111111"/>
          <w:sz w:val="28"/>
          <w:szCs w:val="28"/>
          <w:rtl w:val="true"/>
          <w:lang w:bidi="ar-SA"/>
        </w:rPr>
        <w:t xml:space="preserve">. </w:t>
      </w:r>
      <w:bookmarkStart w:id="525" w:name="pg15364_245326"/>
    </w:p>
    <w:p>
      <w:pPr>
        <w:pStyle w:val="Heading4"/>
        <w:numPr>
          <w:ilvl w:val="3"/>
          <w:numId w:val="1"/>
        </w:numPr>
        <w:rPr/>
      </w:pPr>
      <w:bookmarkStart w:id="526" w:name="__RefHeading___Toc5872738_2142443653"/>
      <w:bookmarkStart w:id="527" w:name="_Toc205"/>
      <w:bookmarkEnd w:id="525"/>
      <w:bookmarkEnd w:id="526"/>
      <w:r>
        <w:rPr>
          <w:rtl w:val="true"/>
        </w:rPr>
        <w:t>بحوث المقام</w:t>
      </w:r>
      <w:bookmarkEnd w:id="527"/>
    </w:p>
    <w:p>
      <w:pPr>
        <w:pStyle w:val="Heading5"/>
        <w:numPr>
          <w:ilvl w:val="4"/>
          <w:numId w:val="1"/>
        </w:numPr>
        <w:rPr/>
      </w:pPr>
      <w:bookmarkStart w:id="528" w:name="__RefHeading___Toc5872740_2142443653"/>
      <w:bookmarkStart w:id="529" w:name="_Toc206"/>
      <w:bookmarkEnd w:id="528"/>
      <w:r>
        <w:rPr>
          <w:rtl w:val="true"/>
        </w:rPr>
        <w:t>بحث روائي</w:t>
      </w:r>
      <w:r>
        <w:rPr>
          <w:rtl w:val="true"/>
        </w:rPr>
        <w:t>:</w:t>
      </w:r>
      <w:bookmarkEnd w:id="529"/>
    </w:p>
    <w:p>
      <w:pPr>
        <w:pStyle w:val="BookText"/>
        <w:rPr/>
      </w:pP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آيَةٍ أَوْ نُنْسِها نَأْتِ بِخَيْرٍ مِنْها أَوْ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الناسخ ما حوّل، و ما ينسيها مثل الغيب الذي لم يكن بعد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وَ عِنْدَهُ أُمُّ اَلْكِتابِ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فيفعل اللّه ما يشاء، و يحوّل ما يشاء مثل قوم يونس إذ بدا له فرحمهم و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فَما أَنْتَ بِمَلُومٍ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أدركهم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الأحاديث في أصل النسخ و في الناسخ كمية و كيفية كثير جدا و متواتر بين الفريقين، و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في النسخ بالمعنى العام أي مطلق التحويل و التغيير الشامل للبداء أيضا كما صرح في الرواية التالية صحيح لا إشكال فيه، و تقدم في تفسير الآية ما يدل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ينسيها مثل الغيب الذي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فيه معنيان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الوحي إلى قلب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إنساء ما اوحي اليه قبل بيانه لمصالح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المقتضي في عالم الغيب للوحي ثم ترك الوحي أصلا لمصالح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المنساق من الحديث المعنى الأخير، لأنه باق على غيبه المكنون، و عدم صدوره عن مرتبة الغيب إلى مرتبة اخرى من وحي و غير ذلك، و هذا وجه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النسخ البداء المشتمل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وَ يُثْبِتُ وَ عِنْدَهُ أُمُّ اَلْكِتابِ و نجاة قوم يونس</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البداء من النسخ بحسب المعنى اللغوي و هو مطلق التحويل صحيح لا إشكال فيه، لكن المنساق من مجموع الروايات الواصلة </w:t>
      </w:r>
    </w:p>
    <w:p>
      <w:pPr>
        <w:pStyle w:val="BookText"/>
        <w:rPr/>
      </w:pPr>
      <w:r>
        <w:rPr>
          <w:rFonts w:ascii="Amiri" w:hAnsi="Amiri" w:eastAsia="Amiri" w:cs="Amiri"/>
          <w:color w:val="111111"/>
          <w:sz w:val="28"/>
          <w:sz w:val="28"/>
          <w:szCs w:val="28"/>
          <w:rtl w:val="true"/>
          <w:lang w:bidi="ar-SA"/>
        </w:rPr>
        <w:t>إلينا أن مورد النسخ التشريعيات، و البداء مورده التكوينيات، و هذا الاختلاف بحسب المتعلق لا بحسب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موت إمام و قيام آخر مقامه من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وجهه مما تقدم من أن النسخ بمعنى مطلق التحويل أي تحويل الامامة من إمام إلى امام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النعماني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عدة آيات من الناسخ و المنسوخ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خَلَقْتُ اَلْجِنَّ وَ اَلْإِنْسَ إِلاّ لِيَعْبُدُونِ نسخه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يَزالُونَ مُخْتَلِفِينَ إِلاّ مَنْ رَحِمَ رَبُّكَ وَ لِذلِكَ خَلَقَهُمْ أي للرحمة خلقهم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النسخ بالمعنى الأعم أي مطلق التحويل و إلاّ فخلق الجن و الإنس ليعبدون أي ليأمرهم بالعبادة كما في جملة من الأخبار، و هو عبارة اخرى عن خلقهم للرحمة بعد امتثال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أيضا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نسخ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مِنْكُمْ إِلاّ وارِدُها كانَ عَلى رَبِّكَ حَتْماً مَقْضِيًّا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سَبَقَتْ لَهُمْ مِنَّا اَلْحُسْنى أُولئِكَ عَنْها مُبْعَدُونَ لا يَسْمَعُونَ حَسِيسَها وَ هُمْ فِي مَا اِشْتَهَتْ أَنْفُسُهُمْ خالِدُونَ لا يَحْزُنُهُمُ اَلْفَزَعُ اَلْأَكْبَرُ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سنخ التخصص بالنسبة إلى 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رَبِّكَ حَتْماً مَقْضِيًّا لفرض الخروج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بعض التفاسير من المنافاة بأنه لا وجه لتخصيص القضاء الحتم مغالطة بين التخصيص و التخصص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كان القضاء الحتم تحت اختياره تعالى من كل جهة حدوثا و بقاء يصح التخصيص بالنسبة إليه أيضا، و إنما أظهره تعالى بصورة التعميم و الحتم لمصالح في ذلك</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الواحدي في أسباب النزول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آيَةٍ أَوْ نُنْسِها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المشركين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ترون إلى محمد يأمر أصحابه </w:t>
      </w:r>
      <w:bookmarkStart w:id="530" w:name="pg15364_245328"/>
    </w:p>
    <w:p>
      <w:pPr>
        <w:pStyle w:val="BookText"/>
        <w:rPr/>
      </w:pPr>
      <w:bookmarkEnd w:id="530"/>
      <w:r>
        <w:rPr>
          <w:rFonts w:ascii="Amiri" w:hAnsi="Amiri" w:eastAsia="Amiri" w:cs="Amiri"/>
          <w:color w:val="111111"/>
          <w:sz w:val="28"/>
          <w:sz w:val="28"/>
          <w:szCs w:val="28"/>
          <w:rtl w:val="true"/>
          <w:lang w:bidi="ar-SA"/>
        </w:rPr>
        <w:t>بأمر ثم ينهاهم عنه و يأمرهم بخلافه، و يقول اليوم قولا و يرجع عنه غدا؟ أما هذا القرآن إلاّ كلام محمد يقوله من تلقاء نفسه و هو كلام يناقض بعضه بعضا فأنزل اللّه تعالى هذه الآية و نزل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بَدَّلْنا آيَةً مَكانَ 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قاله المشركون نشأ من عدم فهمهم للقواعد العرفية الدائرة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عن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الآية تنسخ الآية و كان نبي اللّه يقرأ الآية و السورة، و ما يشاء اللّه من السورة ثم ترفع فينسيها اللّه نبيه؛ فقال اللّه تعالى يقص على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نَنْسَخْ مِنْ آيَةٍ أَوْ نُنْسِها نَأْتِ بِخَيْرٍ مِنْها فيها رخصة، فيها أمر، فيها 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لا تناسب مقام النبوة و حفظه لما يوحى اليه كما عرفت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الواحدي في أسباب النزول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تُرِيدُونَ أَنْ تَسْئَلُوا رَسُولَكُمْ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هذه الآية في عبد اللّه بن أبي أمية و رهط من قريش،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لنا الصفا ذهبا، وسع لنا أرض مكة، و فجر الأنهار خلالها تفجيرا، نؤمن بك فأنزل اللّه تعالى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ذلك ما تقدم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ما وقع في بني إسرائيل يقع في هذه الأمة أيضا</w:t>
      </w:r>
      <w:r>
        <w:rPr>
          <w:rFonts w:eastAsia="Amiri" w:cs="Amiri" w:ascii="Amiri" w:hAnsi="Amiri"/>
          <w:color w:val="111111"/>
          <w:sz w:val="28"/>
          <w:szCs w:val="28"/>
          <w:rtl w:val="true"/>
          <w:lang w:bidi="ar-SA"/>
        </w:rPr>
        <w:t>».</w:t>
      </w:r>
    </w:p>
    <w:p>
      <w:pPr>
        <w:pStyle w:val="Heading5"/>
        <w:numPr>
          <w:ilvl w:val="4"/>
          <w:numId w:val="1"/>
        </w:numPr>
        <w:rPr/>
      </w:pPr>
      <w:bookmarkStart w:id="531" w:name="__RefHeading___Toc5872742_2142443653"/>
      <w:bookmarkStart w:id="532" w:name="_Toc207"/>
      <w:bookmarkEnd w:id="531"/>
      <w:r>
        <w:rPr>
          <w:rtl w:val="true"/>
        </w:rPr>
        <w:t>بحث كلامي</w:t>
      </w:r>
      <w:r>
        <w:rPr>
          <w:rtl w:val="true"/>
        </w:rPr>
        <w:t>:</w:t>
      </w:r>
      <w:bookmarkEnd w:id="532"/>
    </w:p>
    <w:p>
      <w:pPr>
        <w:pStyle w:val="Heading6"/>
        <w:numPr>
          <w:ilvl w:val="5"/>
          <w:numId w:val="1"/>
        </w:numPr>
        <w:rPr/>
      </w:pPr>
      <w:bookmarkStart w:id="533" w:name="__RefHeading___Toc5872744_2142443653"/>
      <w:bookmarkStart w:id="534" w:name="_Toc208"/>
      <w:bookmarkEnd w:id="533"/>
      <w:r>
        <w:rPr>
          <w:rtl w:val="true"/>
        </w:rPr>
        <w:t>اشارة</w:t>
      </w:r>
      <w:bookmarkEnd w:id="534"/>
    </w:p>
    <w:p>
      <w:pPr>
        <w:pStyle w:val="BookText"/>
        <w:rPr/>
      </w:pPr>
      <w:r>
        <w:rPr>
          <w:rFonts w:ascii="Amiri" w:hAnsi="Amiri" w:eastAsia="Amiri" w:cs="Amiri"/>
          <w:color w:val="111111"/>
          <w:sz w:val="28"/>
          <w:sz w:val="28"/>
          <w:szCs w:val="28"/>
          <w:rtl w:val="true"/>
          <w:lang w:bidi="ar-SA"/>
        </w:rPr>
        <w:t>استدل بعض المفسرين بالآية الشريفة ما نَنْسَخْ مِنْ آيَةٍ أَوْ نُنْسِها على إمكان النسخ و وقوعه في القرآن الكريم، و ذكرنا ان المراد من النسخ في الآية المباركة غير المعنى المصطلح فيه، بل هو بالمعنى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لتوضيح ذلك لا بد من البحث فيه و لو على سبيل الإجمال</w:t>
      </w:r>
      <w:r>
        <w:rPr>
          <w:rFonts w:eastAsia="Amiri" w:cs="Amiri" w:ascii="Amiri" w:hAnsi="Amiri"/>
          <w:color w:val="111111"/>
          <w:sz w:val="28"/>
          <w:szCs w:val="28"/>
          <w:rtl w:val="true"/>
          <w:lang w:bidi="ar-SA"/>
        </w:rPr>
        <w:t>.</w:t>
      </w:r>
    </w:p>
    <w:p>
      <w:pPr>
        <w:pStyle w:val="Heading6"/>
        <w:numPr>
          <w:ilvl w:val="5"/>
          <w:numId w:val="1"/>
        </w:numPr>
        <w:rPr/>
      </w:pPr>
      <w:bookmarkStart w:id="535" w:name="__RefHeading___Toc5872746_2142443653"/>
      <w:bookmarkStart w:id="536" w:name="_Toc209"/>
      <w:bookmarkEnd w:id="535"/>
      <w:r>
        <w:rPr>
          <w:rtl w:val="true"/>
        </w:rPr>
        <w:t>معنى النسخ</w:t>
      </w:r>
      <w:r>
        <w:rPr>
          <w:rtl w:val="true"/>
        </w:rPr>
        <w:t>:</w:t>
      </w:r>
      <w:bookmarkEnd w:id="536"/>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 في اللغة هو الإزالة و يلازمها النقل و الإبطال بالوجوه و الاعتبار </w:t>
      </w:r>
    </w:p>
    <w:p>
      <w:pPr>
        <w:pStyle w:val="BookText"/>
        <w:rPr/>
      </w:pPr>
      <w:r>
        <w:rPr>
          <w:rFonts w:ascii="Amiri" w:hAnsi="Amiri" w:eastAsia="Amiri" w:cs="Amiri"/>
          <w:color w:val="111111"/>
          <w:sz w:val="28"/>
          <w:sz w:val="28"/>
          <w:szCs w:val="28"/>
          <w:rtl w:val="true"/>
          <w:lang w:bidi="ar-SA"/>
        </w:rPr>
        <w:t xml:space="preserve">كما ذكرنا سابقا و بهذا المعنى كان معروفا في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 فكانوا يطلقونه على التخصيص و التقييد بل على كل قرينة دلت على الخلاف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بحسب اصطلاح العلماء فالمشهور بينهم أنه بيان انتهاء أمد الحكم الثابت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ذلك أن كل حكم إذا لوحظ بالنسبة إلى حكم آخر يتصور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الموضوعي أي الاختلاف بين الحكمين من ناحية الموضوع، كخروج السؤال و الالتماس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أَوْفُوا بِالْعُقُودِ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ليسا من العقود في شيء و اصطلح العلماء على هذا القسم بالتخصّص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الحكمي مع بقاء الموضوع كخروج البيع الخياري عن العموم المتقدم فإنه بيع مع أنه لا يجب الوفاء به، و اصطلح عليه بالتخصيص</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الموضوع و الحكم على حالهما، و لكن جعل الحكم كان محدودا بحد معين في عالم الإنشاء، و التشريع، و إنشاء الحكم بصورة الدوام و الاستمرار لمصلحة ما، فإذا انتهت مدة الحكم أقيم حكم آخر مقامه و هذا هو النسخ، و الفرق بين القسمين الأخيرين أن التخصيص خروج فردي و تحديد في الأفراد و الحالات ظاهرا، و النسخ تحديد في الأزمان في الواقع لا ان يكون التحديد في ظاهر الدليل، و إلاّ كان تقييدا أو تخصيصا، بل الحكم أنشئ بصورة الدوام و لكنه في عالم التشريع مقيد إلى وقت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قيد العلماء في التعريف الحكم بالثابت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في الواقع، و أما الثابت في الخارج فلا يرتبط رفعه خارجا بالنسخ، لأن فعلية كل حكم تدور مدار تحقق موضوعه في الخارج فإذا وجد يترتب عليه الحكم لا محالة، و إذا ارتفع يرتفع الحكم الفعلي، و هذا لا ربط له بالنسخ بوجه من الوجوه، و لا إشكال فيه من أحد</w:t>
      </w:r>
      <w:r>
        <w:rPr>
          <w:rFonts w:eastAsia="Amiri" w:cs="Amiri" w:ascii="Amiri" w:hAnsi="Amiri"/>
          <w:color w:val="111111"/>
          <w:sz w:val="28"/>
          <w:szCs w:val="28"/>
          <w:rtl w:val="true"/>
          <w:lang w:bidi="ar-SA"/>
        </w:rPr>
        <w:t xml:space="preserve">. </w:t>
      </w:r>
      <w:bookmarkStart w:id="537" w:name="pg15364_245330"/>
    </w:p>
    <w:p>
      <w:pPr>
        <w:pStyle w:val="Heading6"/>
        <w:numPr>
          <w:ilvl w:val="5"/>
          <w:numId w:val="1"/>
        </w:numPr>
        <w:rPr/>
      </w:pPr>
      <w:bookmarkStart w:id="538" w:name="__RefHeading___Toc5872748_2142443653"/>
      <w:bookmarkStart w:id="539" w:name="_Toc210"/>
      <w:bookmarkEnd w:id="537"/>
      <w:bookmarkEnd w:id="538"/>
      <w:r>
        <w:rPr>
          <w:rtl w:val="true"/>
        </w:rPr>
        <w:t>حقيقة النسخ و الحكمة فيه</w:t>
      </w:r>
      <w:r>
        <w:rPr>
          <w:rtl w:val="true"/>
        </w:rPr>
        <w:t>:</w:t>
      </w:r>
      <w:bookmarkEnd w:id="539"/>
    </w:p>
    <w:p>
      <w:pPr>
        <w:pStyle w:val="BookText"/>
        <w:rPr/>
      </w:pPr>
      <w:r>
        <w:rPr>
          <w:rFonts w:ascii="Amiri" w:hAnsi="Amiri" w:eastAsia="Amiri" w:cs="Amiri"/>
          <w:color w:val="111111"/>
          <w:sz w:val="28"/>
          <w:sz w:val="28"/>
          <w:szCs w:val="28"/>
          <w:rtl w:val="true"/>
          <w:lang w:bidi="ar-SA"/>
        </w:rPr>
        <w:t xml:space="preserve">لا ريب أن القوانين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إلهية أو 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تابعة للمصالح و المفاسد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وضعت لتحقيق مصالح الإنسان و درء المفاسد عنه، فقد تقتضي المصلحة جعل القانون ثم تقتضي مصلحة أخرى رفعه أو تغييره، و هذا مما تعارفت عليه القوانين الوضعية، فإذا وضع الحاكم حكما لتنظيم العلاقات الفردية أو الاجتماعية ثم يرى عدم الفائدة في تطبيقه، أو أنه لا يحقق المصالح المتوخاة من جعله يلغي ذلك القانون أو يصلحه بقانون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تخرج القوانين الإلهية عما تعارف عليه بين الناس، بل لنا أن نقول أن النسخ كسائر ما يعرض على القانون من العموم و الخصوص، و الإطلاق و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المجمل و المبين من لوازم جعل القانون بحيث لا يمكن تصويره إلاّ و معه أحد تلك اللوازم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النسخ بهذا المعنى معلوم عند كل أحد لا ينبغي الإشكال فيه و هو بالنسبة إلى القوانين الوضعية صحيح، فإن الواضع الجاهل بحقيقة الحال لا يعرف متى ينتهي وقت العمل بالقانون الذي وضعه و متى يتغير، و لكن ذلك لا يصلح في النسخ بالنسبة إلى القوانين الإلهية فإنه يستلزم الجهل بالنسبة إلى الشارع المقدس، و هو مستحيل، فلا بد و أن يستند النسخ إليه سبحانه و تعالى بوجه صحيح، و عمدة الوجوه المحتملة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إبداء الحكم بصورة الدوام لمحض المصلحة في الإنشاء و التشريع، ثم تتبدل المصلحة الظاهرية إلى مصلحة واقعية في المتعلق و المجعول تقتضي نسخ ما أنشئ أولا، نظير التكاليف الامتحانية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المصلحة الموجودة في المتعلق محدودة بحد معين في الواقع و لكن إنشاء الحكم بصورة الدوام لمصلحة في ذلك ثم إنشاء حكم آخر لمصلحة يقتضيها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ظهر من الحكم الثاني ان الحكم الأول كان محدودا بحد معين فانقضى حده، و تبدل الأحكام بتبدل المصالح و المفاسد مما يشهد بصحته الوجدان و البرهان</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الحكم ذا مصلحة كاملة من جميع الجهات في الإنشاء </w:t>
      </w:r>
      <w:bookmarkStart w:id="540" w:name="pg15364_245331"/>
    </w:p>
    <w:p>
      <w:pPr>
        <w:pStyle w:val="BookText"/>
        <w:rPr/>
      </w:pPr>
      <w:bookmarkEnd w:id="540"/>
      <w:r>
        <w:rPr>
          <w:rFonts w:ascii="Amiri" w:hAnsi="Amiri" w:eastAsia="Amiri" w:cs="Amiri"/>
          <w:color w:val="111111"/>
          <w:sz w:val="28"/>
          <w:sz w:val="28"/>
          <w:szCs w:val="28"/>
          <w:rtl w:val="true"/>
          <w:lang w:bidi="ar-SA"/>
        </w:rPr>
        <w:t>و المتعلق و الدوام، ثم تبدلت تلك المصلحة بأخرى مساوية أو أقوى اقتضت رفع الحكم الأول و نسخه، فيكون مثل التخصيص إلاّ أنه تخصيص زماني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الحكم في الواقع هو الحكم الناسخ الذي سيثبت بعد ذلك و إنما أنشئ المنسوخ لمصلحة مقدمية لبيان حكم الناسخ في ظرفه و جميع هذه الوجوه صحيحة في نسخ اللّه تعالى لأحكامه المتعالية، و لا يستلزم منها أي نقص بالنسبة إليه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الحكمة في النسخ واضحة بعد ما عرفت، لأنه من مظاهر ربوبيته تعالى العظمى، فإنه عزّ و جل لم يكلف عباده إلاّ بالتدريج و الإمهال متلطفا بهم، و مراعيا أحوالهم، فكانت الشرايع الإلهية خطوات متصاعدة في رقي الإنسان، و تربيته تربية تدريجية متكاملة، فالنسخ يرجع إلى سياسة العباد و التعهد بهم، كما أنه يظهر مقدار طاعة الإنسان، فهو نوع من الامتحان ليميز الخبيث من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بالأخرة من مظاهر علمه الأتم و حكمته البالغة، فهو و البداء يتفقان في أنهما يكشفان عن علمه السابق إلاّ أن الثاني مورده التكوينيات، و الأول مورده التشريعيات فهو عالم بحقائق الأمور و محيط بكل شيء و لكن اقتضت حكمته البالغة أن تكون التكاليف على التعاقب و التدريج، و من ذلك يظهر إمكان النسخ ذاتا بالنسبة إليه تعالى، و عدم الإشكال فيه بوجه من الوجوه</w:t>
      </w:r>
      <w:r>
        <w:rPr>
          <w:rFonts w:eastAsia="Amiri" w:cs="Amiri" w:ascii="Amiri" w:hAnsi="Amiri"/>
          <w:color w:val="111111"/>
          <w:sz w:val="28"/>
          <w:szCs w:val="28"/>
          <w:rtl w:val="true"/>
          <w:lang w:bidi="ar-SA"/>
        </w:rPr>
        <w:t>.</w:t>
      </w:r>
    </w:p>
    <w:p>
      <w:pPr>
        <w:pStyle w:val="Heading6"/>
        <w:numPr>
          <w:ilvl w:val="5"/>
          <w:numId w:val="1"/>
        </w:numPr>
        <w:rPr/>
      </w:pPr>
      <w:bookmarkStart w:id="541" w:name="__RefHeading___Toc5872750_2142443653"/>
      <w:bookmarkStart w:id="542" w:name="_Toc211"/>
      <w:bookmarkEnd w:id="541"/>
      <w:r>
        <w:rPr>
          <w:rtl w:val="true"/>
        </w:rPr>
        <w:t>النسخ و وقوعه</w:t>
      </w:r>
      <w:r>
        <w:rPr>
          <w:rtl w:val="true"/>
        </w:rPr>
        <w:t>:</w:t>
      </w:r>
      <w:bookmarkEnd w:id="542"/>
    </w:p>
    <w:p>
      <w:pPr>
        <w:pStyle w:val="BookText"/>
        <w:rPr/>
      </w:pPr>
      <w:r>
        <w:rPr>
          <w:rFonts w:ascii="Amiri" w:hAnsi="Amiri" w:eastAsia="Amiri" w:cs="Amiri"/>
          <w:color w:val="111111"/>
          <w:sz w:val="28"/>
          <w:sz w:val="28"/>
          <w:szCs w:val="28"/>
          <w:rtl w:val="true"/>
          <w:lang w:bidi="ar-SA"/>
        </w:rPr>
        <w:t>ذكرنا أنّ النسخ واقع في القوانين الوضعية، و أجمع المسلمون على وقوعه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أدل دليل على إمكان الشيء ذاتا هو وقوعه، فيمكن ادعاء إجماع العقلاء على جوازه في الجملة، و لكن خالف في ذلك اليهود، و النصارى، و هم بين منكر لأصل جوازه، أو منكر لوقوعه في شريعة من الشرايع، و استدلوا على ذلك بأمرين</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النسخ يستلزم جهل الباري عزّ و جل، أو عدم حكمته لأنّه إن علم سبحانه بأنّ المصلحة في الناسخ و أنّه يرفع المنسوخ فلا وجه </w:t>
      </w:r>
    </w:p>
    <w:p>
      <w:pPr>
        <w:pStyle w:val="BookText"/>
        <w:rPr/>
      </w:pPr>
      <w:r>
        <w:rPr>
          <w:rFonts w:ascii="Amiri" w:hAnsi="Amiri" w:eastAsia="Amiri" w:cs="Amiri"/>
          <w:color w:val="111111"/>
          <w:sz w:val="28"/>
          <w:sz w:val="28"/>
          <w:szCs w:val="28"/>
          <w:rtl w:val="true"/>
          <w:lang w:bidi="ar-SA"/>
        </w:rPr>
        <w:t>لإظهاره، إذ لا مصلحة فيه، و كل تشريع لم تكن فيه المصلحة يكون منافيا للحكمة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يعلم بالناسخ حين إظهار المنسوخ يكون جهلا منه و هو ممتنع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عالم بالناسخ و المنسوخ و لكن اقتضت المصلحة لإظهار المنسوخ بصورة الدوام، و يكون الناسخ كاشفا عن انتهاء مدة حكم المنسوخ و قيام غيره مقامه، لمصالح في الوضع و الرفع تختلف باختلاف الجهات و المقتضيات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الإشكال المزبور نشأ من جعل النسخ من مراتب علمه تبارك و تعالى الذي هو عين الذات الأقدس، و كل تغيير في العلم يستلزم التغيير و التبديل في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النسخ من مراتب الإرادة التي هي عين فعله سبحانه و هو قابل للتغير و التبديل مع علمه تعالى بذلك، و لا يلزم من ذلك أي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رفع الحكم الواقع و إزالته لا يمكن فإن الشيء لا يتغير عما وقع عليه، كما ثبت في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 قياس الإرادة الإلهية على إرادة الفاعل المختار الممكن، و هو باطل لأن فعل الفاعل المختار إذا صدر عنه خرج عن تحت اختياره فلا يمكن تغييره عما وقع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الإرادة الإلهية فالمراد تحت إرادته حدوثا و بقاء، و إيجادا و إفناء لا سيما بناء على ما ثبت في الفلسفة المتعالية أن مناط الحاجة هو الإمكان لا الحدوث، و لعلنا نتعرض لهذه المسألة في الموضع المناسب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وجوه أخرى استدلوا بها على إنكار النسخ إمكانا و وقوعا أغمضنا النظر عنها لوضوح بطلانها</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الغاية من إنكار النسخ هي رد الشرايع السماوية لا سيما شريعة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الاحتفاظ لأنفسهم بالحركة الدينية، و هذا ضرب من غرورهم و جهلهم، و الإيمان </w:t>
      </w:r>
      <w:bookmarkStart w:id="543" w:name="pg15364_245333"/>
    </w:p>
    <w:p>
      <w:pPr>
        <w:pStyle w:val="BookText"/>
        <w:rPr/>
      </w:pPr>
      <w:bookmarkEnd w:id="543"/>
      <w:r>
        <w:rPr>
          <w:rFonts w:ascii="Amiri" w:hAnsi="Amiri" w:eastAsia="Amiri" w:cs="Amiri"/>
          <w:color w:val="111111"/>
          <w:sz w:val="28"/>
          <w:sz w:val="28"/>
          <w:szCs w:val="28"/>
          <w:rtl w:val="true"/>
          <w:lang w:bidi="ar-SA"/>
        </w:rPr>
        <w:t>ببعض الكتاب و الكفر ببعضه الآخر، كما حكى اللّه تعالى في كتابه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يحق لهم الإنكار و هم يذعنون بأن شريعتهم نسخت الشرايع السابقة، ثم كيف يمكن لهم ادعاء استحالة النسخ مع وقوعه في كتب العهدين و هو كثير نذكر منه 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من العهد القديم، و الثاني من العهد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الباب الثاني و العشرين من سفر التكوين أن اللّه تعالى أمر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بذبح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نسخ هذا الحكم قبل العمل، فقد ورد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مد إبراهيم يده و أخذ السكين ليذبح ابنه، فناداه ملاك الرب من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تمد يدك إلى الغلام، و لا تفعل به شيئا، لأني الآن علمت أنك خائف اللّه، فلم تمسك ابنك وحيدك عني، فرفع إبراهيم عينيه و نظر و إذا كبش وراءه ممسكا في الغابة بقرنيه، فذهب إبراهيم و أخذ الكبش و أصعده محرقة عوضا عن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ورد في الإصحاح التاسع من سفر التكوين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دابة كانت مباحا في شريعة نوح ثم نسخت في شريعة موسى، فقد ورد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دابة حية تكون لكم طعاما كالعشب الأخضر دفعت إليكم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الآية الثالثة عشرة من الإصحاح الثامن من الرسالة العبرانية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قال جديدا عتق الأول، و أما ما عتق و شاخ فهو قريب من الاضمحلال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ياييل في تفسير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ظاهر جدا أنّ اللّه يريد أن ينسخ العتيق بالرسالة الجديدة الحسنى فلذلك يرفع المذهب الموسوي اليهودي و يقوم المذهب المسيحي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ذكروا من موارد النسخ التي تزيد عن ثلاثين موردا و إنما لم نتعرض لها خوفا من الإطالة</w:t>
      </w:r>
      <w:r>
        <w:rPr>
          <w:rFonts w:eastAsia="Amiri" w:cs="Amiri" w:ascii="Amiri" w:hAnsi="Amiri"/>
          <w:color w:val="111111"/>
          <w:sz w:val="28"/>
          <w:szCs w:val="28"/>
          <w:rtl w:val="true"/>
          <w:lang w:bidi="ar-SA"/>
        </w:rPr>
        <w:t>.</w:t>
      </w:r>
    </w:p>
    <w:p>
      <w:pPr>
        <w:pStyle w:val="Heading6"/>
        <w:numPr>
          <w:ilvl w:val="5"/>
          <w:numId w:val="1"/>
        </w:numPr>
        <w:rPr/>
      </w:pPr>
      <w:bookmarkStart w:id="544" w:name="__RefHeading___Toc5872752_2142443653"/>
      <w:bookmarkStart w:id="545" w:name="_Toc212"/>
      <w:bookmarkEnd w:id="544"/>
      <w:r>
        <w:rPr>
          <w:rtl w:val="true"/>
        </w:rPr>
        <w:t>شرائط النسخ</w:t>
      </w:r>
      <w:r>
        <w:rPr>
          <w:rtl w:val="true"/>
        </w:rPr>
        <w:t>:</w:t>
      </w:r>
      <w:bookmarkEnd w:id="545"/>
    </w:p>
    <w:p>
      <w:pPr>
        <w:pStyle w:val="BookText"/>
        <w:rPr/>
      </w:pPr>
      <w:r>
        <w:rPr>
          <w:rFonts w:ascii="Amiri" w:hAnsi="Amiri" w:eastAsia="Amiri" w:cs="Amiri"/>
          <w:color w:val="111111"/>
          <w:sz w:val="28"/>
          <w:sz w:val="28"/>
          <w:szCs w:val="28"/>
          <w:rtl w:val="true"/>
          <w:lang w:bidi="ar-SA"/>
        </w:rPr>
        <w:t>يظهر من ما تقدم شروط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ثلاثة</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النسخ في الأحكام الشرعية، فلا يقع في غيرها إلاّ </w:t>
      </w:r>
      <w:bookmarkStart w:id="546" w:name="pg15364_245334"/>
    </w:p>
    <w:p>
      <w:pPr>
        <w:pStyle w:val="BookText"/>
        <w:rPr/>
      </w:pPr>
      <w:bookmarkEnd w:id="546"/>
      <w:r>
        <w:rPr>
          <w:rFonts w:ascii="Amiri" w:hAnsi="Amiri" w:eastAsia="Amiri" w:cs="Amiri"/>
          <w:color w:val="111111"/>
          <w:sz w:val="28"/>
          <w:sz w:val="28"/>
          <w:szCs w:val="28"/>
          <w:rtl w:val="true"/>
          <w:lang w:bidi="ar-SA"/>
        </w:rPr>
        <w:t>بالعناية و المجاز،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النسخ بدليل شرعي سواء كان من القرآن أو السنة أو الإجماع القطعي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من النسخ موارد ارتفاع الموضوع أو انتفاء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دليل الناسخ ناظرا إلى الحكم المنسوخ و معارضا له تعارضا حقيقيا لا يمكن الجمع بينهما، فيكون كاشفا عن رفعه، فليس كل تناف بين الدليلين أو الحكمين من النسخ، و لذا وقع الخلاف في كثير من الآيات المباركة التي ادعي النسخ فيها، و هي ليست كذلك بل من التقييد أو التخصيص، و سيأتي البحث عن كل آية في محلها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الناسخ و المنسوخ يتصوران بحسب الاحتمالات العقلية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تقارنهما زمانا، تقدم الناسخ على المنسوخ، تقدم المنسوخ على الناسخ، و المتعارف من النسخ، و المنساق منه في الكتاب و السنة هو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الأولان من مجرد الإمكان الذاتي</w:t>
      </w:r>
      <w:r>
        <w:rPr>
          <w:rFonts w:eastAsia="Amiri" w:cs="Amiri" w:ascii="Amiri" w:hAnsi="Amiri"/>
          <w:color w:val="111111"/>
          <w:sz w:val="28"/>
          <w:szCs w:val="28"/>
          <w:rtl w:val="true"/>
          <w:lang w:bidi="ar-SA"/>
        </w:rPr>
        <w:t>.</w:t>
      </w:r>
    </w:p>
    <w:p>
      <w:pPr>
        <w:pStyle w:val="Heading6"/>
        <w:numPr>
          <w:ilvl w:val="5"/>
          <w:numId w:val="1"/>
        </w:numPr>
        <w:rPr/>
      </w:pPr>
      <w:bookmarkStart w:id="547" w:name="__RefHeading___Toc5872754_2142443653"/>
      <w:bookmarkStart w:id="548" w:name="_Toc213"/>
      <w:bookmarkEnd w:id="547"/>
      <w:r>
        <w:rPr>
          <w:rtl w:val="true"/>
        </w:rPr>
        <w:t>نسخ الشرايع</w:t>
      </w:r>
      <w:r>
        <w:rPr>
          <w:rtl w:val="true"/>
        </w:rPr>
        <w:t>:</w:t>
      </w:r>
      <w:bookmarkEnd w:id="548"/>
    </w:p>
    <w:p>
      <w:pPr>
        <w:pStyle w:val="BookText"/>
        <w:rPr/>
      </w:pPr>
      <w:r>
        <w:rPr>
          <w:rFonts w:ascii="Amiri" w:hAnsi="Amiri" w:eastAsia="Amiri" w:cs="Amiri"/>
          <w:color w:val="111111"/>
          <w:sz w:val="28"/>
          <w:sz w:val="28"/>
          <w:szCs w:val="28"/>
          <w:rtl w:val="true"/>
          <w:lang w:bidi="ar-SA"/>
        </w:rPr>
        <w:t xml:space="preserve">ذكرنا أنّ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لوازم جعل القانون، سواء كان إلهيا أو وضعيا، فلا يختص بشريعة دون أخرى فهو واقع في الشرايع السابقة كشريعة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شريعة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بين أن يكون في شريعة واحدة أو في لاحقة بالنسبة إلى الشريعة السابقة، راجع كتب العهدين تجد الأمثلة على كلا القسمين، و قد ذكرنا سابقا ما يدل على ذلك</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بالنسبة إلى شريعة الإسلام فقد دلت الأدلة العقلية على أنها خاتمة الشرايع الإلهية، و ناسخة لجميعها، و لا خلاف بين المسلمين في ذلك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عِنْدَ اَللّهِ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يَبْتَغِ غَيْرَ اَلْإِسْلامِ دِيناً فَلَنْ يُقْبَلَ مِنْهُ وَ هُوَ فِي اَلْآخِرَةِ مِنَ اَلْخاسِرِينَ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الشريفة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بالنسبة إلى شريعة الإسلام فقد دلت الأدلة العقلية على أنها خاتمة الشرايع الإلهية، و ناسخة لجميعها، و لا خلاف بين المسلمين في ذلك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عِنْدَ اَللّهِ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يَبْتَغِ غَيْرَ اَلْإِسْلامِ دِيناً فَلَنْ يُقْبَلَ مِنْهُ وَ هُوَ فِي اَلْآخِرَةِ مِنَ اَلْخاسِرِينَ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أن الشرايع الإلهية خطوات متكاملة في سبيل رقي الإنسان، و أنها مدارج كماله، فهي تبتدئ من الأمور الفطرية المودعة في الإنسان الذي بها يتميز عن سائر المخلوقات حتّى تصل إلى أقصى درجات الكمال من جميع الجوانب، فكل شريعة من الشرايع الإلهية خطوة من خطوات تلك التربية الحقيقية الإلهية حتّى تصل إلى الصرح الشامخ الإسلامي الذي يكون جامعا لجميع الحقائق و الكمالات،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الحديث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مثلي و مثل الأنبياء من قبلي كمثل رجل بنى بنيانا فأحسنه و أجمله إلاّ موضع لبنة من زاوية من زواياه، فجعل النّاس يطوفون به و يعجبون له، و يقولون هلاّ وضعت هذه اللبنة،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اللبنة و أنا خاتم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حديث 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لأتمم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 مِلَّةَ إِبْراهِيمَ حَنِيفاً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الآيات المرغبة إلى اتباع ملة إبراهيم لأنها كالمادة القريبة للملة الإسلامية و هي متمم صورتها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أن يعلم أنّ النسخ في الشرائع الإلهية يقتصر على تلك الأحكام الشرعية التي تتبدل بحسب المصالح و الظروف، فيكون تبدل الأحكام في الشرائع المتعددة كتبدل حالات المصلي في شريعة الإسلام من الصحة و المرض، و السفر و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 بعض الشروط و وجدانه و نحو ذلك</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مجرى للنسخ في أصول الدين، و كذا بالنسبة إلى الأحكام العقلية التي يحكم بحسنها جميع العقلاء و التي كشف عنها الشارع المقدس و كذلك بالنسبة إلى مهمات فروع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كأصل الصّلاة و الصوم و الزكاة </w:t>
      </w:r>
      <w:bookmarkStart w:id="549" w:name="pg15364_245336"/>
    </w:p>
    <w:p>
      <w:pPr>
        <w:pStyle w:val="BookText"/>
        <w:rPr/>
      </w:pPr>
      <w:bookmarkEnd w:id="549"/>
      <w:r>
        <w:rPr>
          <w:rFonts w:ascii="Amiri" w:hAnsi="Amiri" w:eastAsia="Amiri" w:cs="Amiri"/>
          <w:color w:val="111111"/>
          <w:sz w:val="28"/>
          <w:sz w:val="28"/>
          <w:szCs w:val="28"/>
          <w:rtl w:val="true"/>
          <w:lang w:bidi="ar-SA"/>
        </w:rPr>
        <w:t xml:space="preserve">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جملة من الآيات الشريفة،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لَكُمْ مِنَ اَلدِّينِ ما وَصّى بِهِ نُوحاً وَ اَلَّذِي أَوْحَيْنا إِلَيْكَ وَ ما وَصَّيْنا بِهِ إِبْراهِيمَ وَ مُوسى وَ عِيسى أَنْ أَقِيمُوا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الشورى،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كل شريعة أن تنسخ ما قبلها،</w:t>
      </w:r>
    </w:p>
    <w:p>
      <w:pPr>
        <w:pStyle w:val="BookText"/>
        <w:rPr/>
      </w:pPr>
      <w:r>
        <w:rPr>
          <w:rFonts w:ascii="Amiri" w:hAnsi="Amiri" w:eastAsia="Amiri" w:cs="Amiri"/>
          <w:color w:val="111111"/>
          <w:sz w:val="28"/>
          <w:sz w:val="28"/>
          <w:szCs w:val="28"/>
          <w:rtl w:val="true"/>
          <w:lang w:bidi="ar-SA"/>
        </w:rPr>
        <w:t>و قد نقل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تكن نبوة قط إلاّ تناسخت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أريد منه على نحو الجملة أو الإجمال فهو صحيح لا ريب فيه،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أريد منه على نحو الكلية فهو باطل، بل لنا أن نقول إنّ كل شريعة لاحقة مقرّرة للشريعة السابقة إلاّ إذا علم بنسخها أو بطلانها</w:t>
      </w:r>
      <w:r>
        <w:rPr>
          <w:rFonts w:eastAsia="Amiri" w:cs="Amiri" w:ascii="Amiri" w:hAnsi="Amiri"/>
          <w:color w:val="111111"/>
          <w:sz w:val="28"/>
          <w:szCs w:val="28"/>
          <w:rtl w:val="true"/>
          <w:lang w:bidi="ar-SA"/>
        </w:rPr>
        <w:t>.</w:t>
      </w:r>
    </w:p>
    <w:p>
      <w:pPr>
        <w:pStyle w:val="Heading6"/>
        <w:numPr>
          <w:ilvl w:val="5"/>
          <w:numId w:val="1"/>
        </w:numPr>
        <w:rPr/>
      </w:pPr>
      <w:bookmarkStart w:id="550" w:name="__RefHeading___Toc5872756_2142443653"/>
      <w:bookmarkStart w:id="551" w:name="_Toc214"/>
      <w:bookmarkEnd w:id="550"/>
      <w:r>
        <w:rPr>
          <w:rtl w:val="true"/>
        </w:rPr>
        <w:t>أقسام النسخ</w:t>
      </w:r>
      <w:r>
        <w:rPr>
          <w:rtl w:val="true"/>
        </w:rPr>
        <w:t>:</w:t>
      </w:r>
      <w:bookmarkEnd w:id="551"/>
    </w:p>
    <w:p>
      <w:pPr>
        <w:pStyle w:val="BookText"/>
        <w:rPr/>
      </w:pPr>
      <w:r>
        <w:rPr>
          <w:rFonts w:ascii="Amiri" w:hAnsi="Amiri" w:eastAsia="Amiri" w:cs="Amiri"/>
          <w:color w:val="111111"/>
          <w:sz w:val="28"/>
          <w:sz w:val="28"/>
          <w:szCs w:val="28"/>
          <w:rtl w:val="true"/>
          <w:lang w:bidi="ar-SA"/>
        </w:rPr>
        <w:t>قد ذكر العلماء للنسخ أنواعا و أقساما، و المهم منها ما كان مرتبطا بأركانه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المنسوخ، و 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أن الناسخ هو اللّه تعالى و يطلق على الدليل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مورد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حكم بقية الأقسام ضمنا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التقسيم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النسخ باعتبار الناسخ إلى أنواع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ينسخ الحكم الثابت بالقرآن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إشكال فيه عقلا، و واقع كثيرا، كما يأتي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ينسخ الحكم الثابت بالقرآن بالسنة المعتبرة، او الإجماع القطعي، و هذا القسم أيضا لا إشكال فيه عقلا و نقلا، و خالف في ذلك بعض العلماء فذهب إلى أن نسخ الكتاب الشريف لا يكون إلاّ بمثله، و استدل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آيَةٍ أَوْ نُنْسِها نَأْتِ بِخَيْرٍ مِنْها أَوْ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اللّه تعالى أسند إتيان الناسخ إلى نفسه عزّ و جل و ما يأتيه هو القرآن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الاستدلال موهون جدا، فإن السنة المقدسة أيضا من اللّه تعالى،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إِنْ هُوَ إِلاّ وَحْيٌ يُوحى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النجم،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الحكم الثابت بالقرآن بالخبر الواحد، و في جوازه و عدمه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المشهور الثاني، و المسألة محررة في الأصول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التقسيم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المنسوخ و ذكروا له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الحكم الثابت بعد حضور وقت العمل به، و هو واقع بلا ريب و 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الحكم قبل حضور وقت العمل به و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بعدم صحته، لعدم الفائدة و المصلحة فيه، و قول آخر بالصحة، و هو المشهور بين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على القول الأول بأن المصالح و المفاسد لا يعلمها إلاّ اللّه تعالى و لا ملزم أن يعلمها كل أحد، مع إمكان دعوى مصلحة الامتحان و الابتلاء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الغالب في النسخ أن يكون بعد حضور وقت العمل بالمنسوخ، و لكن ليس ذلك من المقومات الذاتية له، فالمدار على وجود المصلحة سواء كان بعد حضور وقت العمل، أو في أثنائه، أو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ذكروا أنّ الحكم الناسخ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أخف من الحكم المنسوخ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لَيْلَةَ اَلصِّيامِ اَلرَّفَثُ إِلى نِسائِكُمْ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تحريم الجماع، و الأكل و الشرب بعد النوم في ليلة الصيام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مساويا له مثل نسخ وجوب استقبال بيت المقدس بوجوب استقبال الكعبة 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أشد مثل نسخ حد الزنا بالحبس في البيت، و التعنيف بالحد مائة جلدة و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في الأقسام الثلاثة إمكانا و وقوعا، بل يمكن تحقق النسخ بلا بدل و إيكال الأمر إلى البرائة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مناف لظاهر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نَأْتِ بِخَيْرٍ مِنْها أَوْ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البتي العقلي يكون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أنها مقررة بالكتاب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التقسيم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في القرآن، و هو أنواع ثلاثة</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الحكم فقط، و لا إشكال في إمكانه و وقوعه، بل هو المشهور من النسخ إذا أطلق في القرآن الكريم، و هو كثير مثل نسخ وجوب تقديم الصدقة على مناجاة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ذلِكَ خَيْرٌ لَكُمْ وَ أَطْهَرُ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المجادلة،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التعرض للآيات المتضمنة لذلك في محالّها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في ذلك بعض المفسرين، بل قال بعدم وقوع النسخ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شريعة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مردود عقلا و نقلا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الحكم فقط، و لا إشكال في إمكانه و وقوعه، بل هو المشهور من النسخ إذا أطلق في القرآن الكريم، و هو كثير مثل نسخ وجوب تقديم الصدقة على مناجاة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ذلِكَ خَيْرٌ لَكُمْ وَ أَطْهَرُ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المجادلة،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التعرض للآيات المتضمنة لذلك في محالّها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في ذلك بعض المفسرين، بل قال بعدم وقوع النسخ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شريعة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مردود عقلا و 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التلاوة فقط و المشهور بين العامة وقوعه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استدلوا بآية الرجم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و الشيخة إذا زنيا فارجموهما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لم يعد لها وجود في القرآن، مع أن حكمها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عدم وقوع هذا النوع من النسخ، بل يعد ذلك من التحريف الذي أجمعت الإمامية على نفيه في القرآن زيادة و نقيصة، و ما استدلوا به أخبار آحاد معارضة بروايات أخرى كثيرة تدل على أن الآية ليست من القرآن، مضافا إلى عدم وجود المصلحة فيه إن لم تكن فيه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الحكم و التلاوة و ذهب جمهور المفسرين إلى إمكانه و استدلوا على وقوعه بما ورد عن عائشة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 ما أنزل من القرآن عشر رضعات معلومات يحرمن ثم نسخن بخمس معلومات، و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في ما يقرأ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ما أورد على النوع السابق، مع أنه لا يتصور معنى معقول للنسخ في هذا النوع، و سوف نتعرض لمسألة تحريف القرآن في المحل المناسب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سور القرآن بالنسبة إلى وجود الناسخ فيها، أو المنسوخ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 التي لم يدخلها ناسخ و لا منسوخ كسورة الفاتحة، و يوسف، و يس، و الإخلاص و غيرها،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ثلاث و أربعون سورة</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 التي فيها ناسخ و منسوخ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آل عمران، </w:t>
      </w:r>
      <w:bookmarkStart w:id="552" w:name="pg15364_245339"/>
    </w:p>
    <w:p>
      <w:pPr>
        <w:pStyle w:val="BookText"/>
        <w:rPr/>
      </w:pPr>
      <w:bookmarkEnd w:id="552"/>
      <w:r>
        <w:rPr>
          <w:rFonts w:ascii="Amiri" w:hAnsi="Amiri" w:eastAsia="Amiri" w:cs="Amiri"/>
          <w:color w:val="111111"/>
          <w:sz w:val="28"/>
          <w:sz w:val="28"/>
          <w:szCs w:val="28"/>
          <w:rtl w:val="true"/>
          <w:lang w:bidi="ar-SA"/>
        </w:rPr>
        <w:t>النساء، المائدة و غيرها من السور التي عدّوها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 التي فيها ناسخ و ليس فيها منسوخ و هي الفتح، الحشر، المنافقون و غيرها من السور التي ذكروها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 التي فيها منسوخ، و ليس فيها ناسخ و هي طه و الرعد و غيرهما من السور التي عدّوها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هذا التفصيل خلاف بين المفسرين، و سيأتي تفصيل كل ذلك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حصر بعض المفسرين جميع الآيات المنسوخة في عشرين آية و مع ذلك فيه بحث</w:t>
      </w:r>
      <w:r>
        <w:rPr>
          <w:rFonts w:eastAsia="Amiri" w:cs="Amiri" w:ascii="Amiri" w:hAnsi="Amiri"/>
          <w:color w:val="111111"/>
          <w:sz w:val="28"/>
          <w:szCs w:val="28"/>
          <w:rtl w:val="true"/>
          <w:lang w:bidi="ar-SA"/>
        </w:rPr>
        <w:t>.</w:t>
      </w:r>
    </w:p>
    <w:p>
      <w:pPr>
        <w:pStyle w:val="Heading5"/>
        <w:numPr>
          <w:ilvl w:val="4"/>
          <w:numId w:val="1"/>
        </w:numPr>
        <w:rPr/>
      </w:pPr>
      <w:bookmarkStart w:id="553" w:name="__RefHeading___Toc5872758_2142443653"/>
      <w:bookmarkStart w:id="554" w:name="_Toc215"/>
      <w:bookmarkEnd w:id="553"/>
      <w:r>
        <w:rPr>
          <w:rtl w:val="true"/>
        </w:rPr>
        <w:t>بحث دلالي</w:t>
      </w:r>
      <w:r>
        <w:rPr>
          <w:rtl w:val="true"/>
        </w:rPr>
        <w:t>:</w:t>
      </w:r>
      <w:bookmarkEnd w:id="554"/>
    </w:p>
    <w:p>
      <w:pPr>
        <w:pStyle w:val="BookText"/>
        <w:rPr/>
      </w:pPr>
      <w:r>
        <w:rPr>
          <w:rFonts w:ascii="Amiri" w:hAnsi="Amiri" w:eastAsia="Amiri" w:cs="Amiri"/>
          <w:color w:val="111111"/>
          <w:sz w:val="28"/>
          <w:sz w:val="28"/>
          <w:szCs w:val="28"/>
          <w:rtl w:val="true"/>
          <w:lang w:bidi="ar-SA"/>
        </w:rPr>
        <w:t>قد تكرر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آيتي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يكون الوجه في ذلك تعدد منشأ النسخ و الإزالة فأطلق تارة بالنسبة إلى الأعراض و الاعتباريات، و أخرى بالنسبة إلى الجواهر و الذوات كما قالت اليهود بالنسبة إلى كل منهما، فزعموا أن قدرته تعالى محدودة بالإحداث فقط فإذا حدث يخرج عن تحت قدرته جل شأنه، كما حكى اللّه تعالى عنهم وَ قالَتِ اَلْيَهُودُ يَدُ اَللّهِ مَغْلُولَةٌ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فأبطل تعالى في المقام كل ذلك، و حكم بأن الأشياء كلها تحت قدرته حدوثا و بقاء أما الحدوث فبقوله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 أَنَّ اَللّهَ عَلى كُلِّ شَيْ‌ءٍ قَدِيرٌ و أما البقاء 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 أَنَّ اَللّهَ لَهُ مُلْكُ اَلسَّماواتِ وَ اَلْأَرْضِ </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إطلاق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آيَةٍ أَوْ نُنْسِها نَأْتِ بِخَيْرٍ مِنْها أَوْ مِثْلِها يشمل جميع آياته عزّ و جل من حيث أحكامه تعالى، و من جهة جماله و جلاله، فكل شيء له آية من الجواهر و الأعراض في الأرضين و السموات، و له عزّ و جل في ذلك كله إبداع و إنشاء، فهي من الأمور التشكيكية شدة و ضعفا، كمية و كيفية، فنسخه تعالى يشمل جميع ذلك كله </w:t>
      </w:r>
    </w:p>
    <w:p>
      <w:pPr>
        <w:pStyle w:val="BookText"/>
        <w:rPr/>
      </w:pPr>
      <w:r>
        <w:rPr>
          <w:rFonts w:ascii="Amiri" w:hAnsi="Amiri" w:eastAsia="Amiri" w:cs="Amiri"/>
          <w:color w:val="111111"/>
          <w:sz w:val="28"/>
          <w:sz w:val="28"/>
          <w:szCs w:val="28"/>
          <w:rtl w:val="true"/>
          <w:lang w:bidi="ar-SA"/>
        </w:rPr>
        <w:t>بحيث لأحد للناسخ و لا حد للمنسوخ و لا يحيط بكل واحد منهما إلاّ هو تعالى، و في كل شيء له آية، و كل شيء له فيه نسخ و تغيير و تبديل، و لا معنى لما أثبته أكابر الفلاسفة من أن مناط الحاجة هو الإمكان حدوثا و بقاء إلاّ هذا، كما لا معنى لكونه تعالى مهيمنا على ما سواه، على الإطلاق، و إن عنده خزائن الأشياء كلها و ما ينزلها إلاّ بقدر معلوم إلاّ هذا</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النسخ قد يتعلق بتمام الآية أو الحكم كله، و أخرى ببعض الجهات دون البعض، و الثاني لا ينافي بقاءها من سائر الجهات، و سيأتي التفصيل في هذه المباحث في الآيات المناسبة إن شاء اللّه تعالى</w:t>
      </w:r>
      <w:r>
        <w:rPr>
          <w:rFonts w:eastAsia="Amiri" w:cs="Amiri" w:ascii="Amiri" w:hAnsi="Amiri"/>
          <w:color w:val="111111"/>
          <w:sz w:val="28"/>
          <w:szCs w:val="28"/>
          <w:rtl w:val="true"/>
          <w:lang w:bidi="ar-SA"/>
        </w:rPr>
        <w:t xml:space="preserve">. </w:t>
      </w:r>
      <w:bookmarkStart w:id="555" w:name="pg15364_245341"/>
    </w:p>
    <w:p>
      <w:pPr>
        <w:pStyle w:val="Heading4"/>
        <w:numPr>
          <w:ilvl w:val="3"/>
          <w:numId w:val="1"/>
        </w:numPr>
        <w:rPr/>
      </w:pPr>
      <w:bookmarkStart w:id="556" w:name="__RefHeading___Toc5872760_2142443653"/>
      <w:bookmarkStart w:id="557" w:name="_Toc216"/>
      <w:bookmarkEnd w:id="555"/>
      <w:bookmarkEnd w:id="556"/>
      <w:r>
        <w:rPr>
          <w:rtl w:val="true"/>
        </w:rPr>
        <w:t>التفسير</w:t>
      </w:r>
      <w:bookmarkEnd w:id="55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كَثِيرٌ مِنْ أَهْلِ اَلْكِتابِ لَوْ يَرُدُّونَكُمْ مِنْ بَعْدِ إِيمانِكُمْ كُفّاراً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المحبة و تستعمل في التمني أيضا، لأنه مشتمل على المحبة و متضمن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تمنى كثير من اليهود و النصارى أن يرجعوكم عن دينكم و يردونكم إلى الكفر،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وَدَّتْ طائِفَةٌ مِنْ أَهْلِ اَلْكِتابِ لَوْ يُضِلُّونَكُمْ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حَسَداً مِنْ عِنْدِ أَنْفُسِهِمْ مِنْ بَعْدِ ما تَبَيَّنَ لَهُمُ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الحسد تمني زوال نعمة عمن يستحقها سواء أرادها لنفسه أولا، بخلاف الغبطة التي هي تمني مثل تلك النعمة للنفس من دون إرادة زوالها عن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مذموم، و الثاني محمود،</w:t>
      </w:r>
    </w:p>
    <w:p>
      <w:pPr>
        <w:pStyle w:val="BookText"/>
        <w:rPr/>
      </w:pPr>
      <w:r>
        <w:rPr>
          <w:rFonts w:ascii="Amiri" w:hAnsi="Amiri" w:eastAsia="Amiri" w:cs="Amiri"/>
          <w:color w:val="111111"/>
          <w:sz w:val="28"/>
          <w:sz w:val="28"/>
          <w:szCs w:val="28"/>
          <w:rtl w:val="true"/>
          <w:lang w:bidi="ar-SA"/>
        </w:rPr>
        <w:t xml:space="preserve">فعن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يغبط، و المنافق يحسد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المتحابون في جلالي لهم منابر من نور يغبطهم النبيون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حبهم لإضلالكم عن الإيمان، و إرجاعكم إلى الكفر سببه الحسد الكائن في نفوسهم من بعد ظهور الحق بأن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النبي الموعود المبشّر به في كتبهم، و إتمام الحجة عليهم بالآيات التي أتى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أَنْفُسِهِمْ إيماء إلى أن ما يصدر عنهم إنما هو من سوء سرائرهم و فساد أخلاقهم لا أن يكون عن غبطة لحق، أو غيرة عليه، أو شبهة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تشير إلى أمر طبيعي، و هو أن كل طائفة إذا اعتنق أفرادها أمرا و صار ذلك الأمر مألوفا عندهم يحبون أن يكون غيرهم على طريقتهم، لا سيما إذا وجد ما يخالف ذلك القديم فيتصدون له و يعارضونه بكل ما أمكنهم و ينتهي ذلك إلى الحسد الكائن في النفوس فيكون ذلك من عند أنفسهم بعد ظهور الحق</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كَثِيرٌ مِنْ أَهْلِ اَلْكِتابِ إشارة إلى هذا الأمر الطبيعي المغروس في الفطرة في بداية ظهوره، كما أن في 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تَكْفُرُونَ كَما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ذلك بنحو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فَاعْفُوا وَ اِصْفَحُوا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المؤاخذة على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أثره عن النفس، و الاعراض عن المذنب بصفحة الوجه، و هما و التجاوز بمعنى واحد، و هي من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عاملوا النّاس بمكارم الأخلاق من العفو و الصفح و الإغماض عنهم و حسن المعاشرة معهم حتّى يشتد أمركم، و تغلب شوكتكم، و يمكّنكم اللّه منهم فتعملوا فيهم بما هو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المباركة إيماء إلى أن المسلمين مع قلتهم حين ذاك هم أصحاب القدرة و المنعة، فإن العفو و الصفح إنما يطلبان من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البشارة بالغلبة و تأييدهم بالعناية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يَأْتِيَ اَللّهُ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القتل، أو الطرد و الجلاء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الأمر الأعم من التشريعي و هو الجهاد و التكويني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البشارة للمؤمنين بوعدهم التأييد و النصر و الغلبة، كما أن فيه التهديد للكافرين على أن لا يتعرضوا للمسلمين بسوء فإنهم في حصن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السياق يدل على أن الصفح و العفو محدود بزمان خاص بقرينة آيات أخرى وردت في الجهاد و القتال، فهذه الآية المباركة منسوخة بتلك الآيات، بل نفس هذه الآية الشريفة مغياة بغاية خاصة فلا معنى للنسخ الحقيقي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للوعد الذي وعده للمؤمنين</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أَقِيمُوا اَلصَّلاةَ وَ آتُوا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أمرهم بالعفو و الصفح، و المداراة مع الأعداء ليأمنوا من كيدهم ظاهرا و يجلبوا قلوبهم إلى الإسلام واقعا أمرهم تعالى بأقوى أسباب الاتصال بينهم و بين اللّه عزّ </w:t>
      </w:r>
    </w:p>
    <w:p>
      <w:pPr>
        <w:pStyle w:val="BookText"/>
        <w:rPr/>
      </w:pPr>
      <w:r>
        <w:rPr>
          <w:rFonts w:ascii="Amiri" w:hAnsi="Amiri" w:eastAsia="Amiri" w:cs="Amiri"/>
          <w:color w:val="111111"/>
          <w:sz w:val="28"/>
          <w:sz w:val="28"/>
          <w:szCs w:val="28"/>
          <w:rtl w:val="true"/>
          <w:lang w:bidi="ar-SA"/>
        </w:rPr>
        <w:t>و جل و التمسك بأوثق عرى الإسلام ليحصل ارتباطهم مع خالقهم و هي الصّلاة، فإنها من أقوى دعائم الدين و أبرز مظاهر إسلام المسلمين، فيتنزه العبد بمناجاة اللّه تعالى عن إتيان الفواحش و المحرمات، و أمرهم بإيتاء الزكاة، و صلة الأغنياء للفقراء، و في ذلك من الوحدة و الايتلاف و رفع التفرق و الاختلاف ما لا يخفى، و قد تقدم تفسير هذه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تُقَدِّمُوا لِأَنْفُسِكُمْ مِنْ خَيْرٍ تَجِدُوهُ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تعملونه في دار التكليف و العمل محفوظ عند اللّه فلا يرغب عامل عن العمل، و لا يعتريه ريب فكل خير يصدر منكم تجدون جزاءه عند ربكم، فالدعوة عامة، و الرحمة تامة، و الوفاء ثابت، فإنه تعالى هو الذي يأخذ منكم ذلك و لا يتصور أن يضيع ما أخذه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وَ مَنْ يَعْمَلْ مِثْقالَ ذَرَّةٍ شَرًّا 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الزلزلة،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الآيات المباركة و ما في سياقها صريحة في ظهور نفس العمل من حيث هو في الدار الآخرة، و فيها تأكيد لتثبيت النفوس على رؤية نفس العمل إلاّ أنه يربّى كما يشاء اللّه تعالى</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يربّي أحدكم 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في المحل المناسب إن شاء اللّه تعالى تفصيل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بِما تَعْمَلُونَ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تكررت هذه الآية الشريفة في القرآن كثيرا، و في بعضها بدئت بالإعلام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اَللّهَ بِما تَعْمَلُونَ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يدل على علمه الإحاطي بالجزئيات، و يكفي في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لا يَعْزُبُ عَنْهُ مِثْقالُ ذَرَّةٍ فِي اَلسَّماواتِ وَ لا فِي اَلْأَرْضِ وَ لا أَصْغَرُ مِنْ ذلِكَ وَ لا أَكْبَرُ إِلاّ فِي كِتابٍ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سبأ،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بطلان ما نسب إلى جمع من الفلاسفة من نفي علمه تعالى بالجزئيات لتوقف العلم بها على الآلات الجسمانية، و هو تعالى منزه عنها فأرادوا التنزيه فوقعوا في التعطيل، و مثل ذلك كثير، و سنعود إلى تفصيل المقال في مباحث العلم إن شاء اللّه تعالى</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الآية المباركة من الترغيب على إتيان الأعمال الصالحة، و الترهيب عن </w:t>
      </w:r>
    </w:p>
    <w:p>
      <w:pPr>
        <w:pStyle w:val="BookText"/>
        <w:rPr/>
      </w:pPr>
      <w:r>
        <w:rPr>
          <w:rFonts w:ascii="Amiri" w:hAnsi="Amiri" w:eastAsia="Amiri" w:cs="Amiri"/>
          <w:color w:val="111111"/>
          <w:sz w:val="28"/>
          <w:sz w:val="28"/>
          <w:szCs w:val="28"/>
          <w:rtl w:val="true"/>
          <w:lang w:bidi="ar-SA"/>
        </w:rPr>
        <w:t>المعصية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يَدْخُلَ اَلْجَنَّةَ إِلاّ مَنْ كانَ هُوداً أَوْ 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كَثِيرٌ مِنْ أَهْلِ اَلْكِتابِ و في الكلام اختصار بديع، و إيجاز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اليهود لن يدخل الجنّة إلاّ من كان يهوديا، و قالت النصارى كذلك في أنفسهم و اشتراكهما في المقول أوجب جمعهما في القول و هذا زعم كل من يدعي الإعتقاد بدين و هو غافل عن أحكامه، أو جاحد معاند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عبر سبحانه و تعالى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التعبير باليهود، لأن هود قوم منهم يقولون لا يقبل اللّه توبة عبد إلاّ من كان منهم، و لذا خصهم بالذكر، و لكن الظاهر أن جميع اليهود يقولون بذلك، و لعل التعبير كان باعتبار منشأ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كلام كل من الطائفتين نفي دخول المسلمين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أَمانِيُّهُمْ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قولهم ذلك من مجرد أمنياتهم التي لا تتجاوز عن الخيال و لا واقع لها بوجه، و المقام من مصاديق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أُمِّيُّونَ لا يَعْلَمُونَ اَلْكِتابَ إِلاّ أَمانِيَّ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من جملة تلك الأماني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هاتُوا بُرْهانَكُمْ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 لهم و مطالبتهم بالبرهان على دعواهم، و هذا شأن كل دعوى فإنّها لا تقبل إلاّ مع إقامة برهان على صدقها، و إلاّ كانت دعوى 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أَسْلَمَ وَجْهَهُ لِلّهِ وَ هُوَ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رد لما زعموه، و تقدم ما يتعلق بها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كَسَبَ 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ل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السلامة من العيب و النقص و الخلوص بلا فرق بين كون العيب و النقص من الجسمانيات أو المعنويات، في الدنيا أو في الآخرة،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دارُ اَلسَّلامِ عِنْدَ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w:t>
      </w:r>
    </w:p>
    <w:p>
      <w:pPr>
        <w:pStyle w:val="BookText"/>
        <w:rPr/>
      </w:pPr>
      <w:r>
        <w:rPr>
          <w:rFonts w:ascii="Amiri" w:hAnsi="Amiri" w:eastAsia="Amiri" w:cs="Amiri"/>
          <w:color w:val="111111"/>
          <w:sz w:val="28"/>
          <w:sz w:val="28"/>
          <w:szCs w:val="28"/>
          <w:rtl w:val="true"/>
          <w:lang w:bidi="ar-SA"/>
        </w:rPr>
        <w:t>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مالٌ وَ لا بَنُونَ إِلاّ مَنْ أَتَى اَللّهَ بِقَلْبٍ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الشعراء،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استعمالات هذه المادة كثيرة بهيئات مختلفة، و منها الإسلام لخلوصها، و تخليصه للمعتقد به عن المعايب و النواقص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بأسلم في المقام التوجه و الخضوع، و الصدق و التخليص</w:t>
      </w:r>
    </w:p>
    <w:p>
      <w:pPr>
        <w:pStyle w:val="BookText"/>
        <w:rPr/>
      </w:pPr>
      <w:r>
        <w:rPr>
          <w:rFonts w:ascii="Amiri" w:hAnsi="Amiri" w:eastAsia="Amiri" w:cs="Amiri"/>
          <w:color w:val="111111"/>
          <w:sz w:val="28"/>
          <w:sz w:val="28"/>
          <w:szCs w:val="28"/>
          <w:rtl w:val="true"/>
          <w:lang w:bidi="ar-SA"/>
        </w:rPr>
        <w:t xml:space="preserve">كما قال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الخلوص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تعبد اللّه كأنك تراه، فإن لم تكن تراه فإنه يراك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مستقبل كل شيء و أشرفه، و طريق الوصول إليه، و يطلق على الذات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عمل الجوانح، و أعمال الجوارح، فيكون المعنى من أخلص دينه للّه تعالى اعتقادا و عملا و هو محسن في عمله، فيكون المناط كله في السعادة الأبدية هو الإيمان و العمل، و قد تكرر ذلك في القرآن الكريم في مواضع متعددة بعبارات مختلفة نفيا و اثباتا و نظير هذه الآية المباركة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كُونُوا هُوداً أَوْ نَصارى تَهْتَدُوا قُلْ بَلْ مِلَّةَ إِبْراهِيمَ حَنِيفاً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أَجْرُهُ عِنْدَ رَبِّهِ وَ لا خَوْفٌ عَلَيْهِمْ وَ لا هُمْ يَحْزَنُونَ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قبيل ترتب المعلول على العلة، فإن من أخلص وجهه للّه اعتقادا و عملا و أحسن في عمله له أجره و لا خوف عليهم من المتوقع، و لا يحزنون على الواقع، و ذلك من قبيل السالبة المنتفية بانتفاء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رَبِّهِ دلالة على أن الأجر محفوظ عن التغيير و التبديل،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عِنْدَكُمْ يَنْفَدُ وَ ما عِنْدَ اَللّهِ 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الأدلة العقلية الدالة على ذلك</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إسلام الوجه للّه عزّ و جل بالتوجه اليه، و سلوك طرق مرضاته و الخضوع و الانقياد له تعالى، و الإقبال عليه، و صرف النظر عن غيره و المواظبة على الإخلاص يجعل الفاعل في المحل الأعلى من الكمالات المعنوية، و يجلو جوهر النفس عن الرين و الفساد، و يمنع عن استيلاء الأغيار عليها، فيفتح له باب إلى الغيب المحجوب فيرى ما في نفسه من </w:t>
      </w:r>
    </w:p>
    <w:p>
      <w:pPr>
        <w:pStyle w:val="BookText"/>
        <w:rPr/>
      </w:pPr>
      <w:r>
        <w:rPr>
          <w:rFonts w:ascii="Amiri" w:hAnsi="Amiri" w:eastAsia="Amiri" w:cs="Amiri"/>
          <w:color w:val="111111"/>
          <w:sz w:val="28"/>
          <w:sz w:val="28"/>
          <w:szCs w:val="28"/>
          <w:rtl w:val="true"/>
          <w:lang w:bidi="ar-SA"/>
        </w:rPr>
        <w:t>المساوئ و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أن النفس فاعل للعمل، و العمل مؤثر في النفس، و يأتي في آيات أخرى مزيد بيان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لَيْسَتِ اَلنَّصارى عَلى شَيْ‌ءٍ وَ قالَتِ اَلنَّصارى لَيْسَتِ اَلْيَهُودُ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كل فريق أن صاحبه ليس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أصحاب كل نحلة و دين لا يرون غيرهم على حق، و هذا الاختلاف قديم جدا يرجع إلى أوائل الخليقة و منذ حدوث الاجتماع الإنساني، فكل طائفة ترمي الطائفة الأخرى بالباطل، بل نرى ذلك بين المذاهب المختلفة من دين واحد فضلا عن الأديان المختلفة، و يدل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قالَ اَلَّذِينَ لا يَعْلَمُونَ مِثْلَ قَوْلِهِمْ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تأملنا في المنشأ الحقيقي لذلك فإنه لا يرجع إلاّ إلى الوهم و الخيال، و طرح العقل المؤيد بالشرع، و تغليب الهوى مع أن الحق واحد في جميع الأديان الإلهية التي يجمعها أنها من اللّه الواحد و كتاب منزل منه تعالى، و أنه لا يوجد دين سابق إلاّ و يبشر بالدين اللاحق، كما أن الأخير متمم للسابق، و ما عدا ذلك فهو من الوهم و الخيال، فتراهم يكفرون بأنبياء اللّه تعالى و رسله و كتبه و عليه جرت طريقتهم حتّى صار يعد من الأمور الاجتماعية بين البشر و كم كان جديرا بالإنسان أن يرجع إلى فطرته، و يهتدي بهدي عقله و ينبذ الاختلاف و العناد حتّى يرى ما كان يجلبه من الخير و الصلاح و لم يصل إلى ما وصل إليه من الانحطاط و الإفتراق، و في ذلك عبرة لمن اعتبر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يَتْلُونَ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 ذلك و هم يتلون التوراة و الإنجيل و فيهما ما يأمرهم بخلاف ما يقولون فإن أحد الكتابين يدعو إلى الآخر، و كلاهما يدعوان إلى القرآن كما أن الأخير يدعو إليهما، فما بالهم ينقضون كتابهم و لا يعملون بدينهم و في ذلك من التوبيخ ما لا يخفى</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قالَ اَلَّذِينَ لا يَعْلَمُونَ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558" w:name="pg15364_245347"/>
    </w:p>
    <w:p>
      <w:pPr>
        <w:pStyle w:val="BookText"/>
        <w:rPr/>
      </w:pPr>
      <w:bookmarkEnd w:id="558"/>
      <w:r>
        <w:rPr>
          <w:rFonts w:ascii="Amiri" w:hAnsi="Amiri" w:eastAsia="Amiri" w:cs="Amiri"/>
          <w:color w:val="111111"/>
          <w:sz w:val="28"/>
          <w:sz w:val="28"/>
          <w:szCs w:val="28"/>
          <w:rtl w:val="true"/>
          <w:lang w:bidi="ar-SA"/>
        </w:rPr>
        <w:t>الذين لا يعلمون من الحق شيئا يقولون مثل قولهم سواء كانوا من المشركين أو الكفار، بل يشمل كل من لا يعلم بالحق و لا يعمل به و غلب عليه هواه و لو كان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المباركة تدل على ذم التقليد، و قد جرت سيرة المسلمين عليه خلفا عن سلف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تارة يكون عن حجة معتبرة و بحجة كذلك و أخرى لا يكون كذلك و الثاني باطل و مذموم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يَحْكُمُ بَيْنَهُمْ يَوْمَ اَلْقِيامَةِ فِيما كانُوا فِيهِ يَخْتَلِفُونَ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الجميع يرجع إليه و ينتهي الحكم إليه، فهو الحاكم بينكم في هذا الاختلاف، و يحكم لمن كان منكم على الصراط المستقيم</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5872762_2142443653"/>
      <w:bookmarkStart w:id="560" w:name="_Toc217"/>
      <w:bookmarkEnd w:id="559"/>
      <w:r>
        <w:rPr>
          <w:rtl w:val="true"/>
        </w:rPr>
        <w:t>بحث روائي</w:t>
      </w:r>
      <w:r>
        <w:rPr>
          <w:rtl w:val="true"/>
        </w:rPr>
        <w:t>:</w:t>
      </w:r>
      <w:bookmarkEnd w:id="560"/>
    </w:p>
    <w:p>
      <w:pPr>
        <w:pStyle w:val="BookText"/>
        <w:rPr/>
      </w:pPr>
      <w:r>
        <w:rPr>
          <w:rFonts w:ascii="Amiri" w:hAnsi="Amiri" w:eastAsia="Amiri" w:cs="Amiri"/>
          <w:color w:val="111111"/>
          <w:sz w:val="28"/>
          <w:sz w:val="28"/>
          <w:szCs w:val="28"/>
          <w:rtl w:val="true"/>
          <w:lang w:bidi="ar-SA"/>
        </w:rPr>
        <w:t>في الدر المنثور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كَثِيرٌ مِنْ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أنّ كعب بن الأشرف اليهودي كان شاعرا و كان يهجو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يحرّض عليه كفار قريش في شعره، و كان المشركون و اليهود من أهل المدينة حين قدمها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يؤذون النبي و أصحابه أشد الأذى، فأمر اللّه تعالى نبيّه بالصبر على ذلك و العفو عنهم، و فيهم أنزلت وَدَّ كَثِيرٌ مِنْ أَهْلِ اَلْكِتابِ لَوْ يَرُدُّونَكُمْ مِنْ بَعْدِ إِيمانِكُمْ كُفّاراً حَسَداً مِنْ عِنْدِ أَنْفُسِهِمْ مِنْ بَعْدِ ما تَبَيَّنَ لَهُمُ اَلْحَقُّ فَاعْفُوا وَ اِصْفَحُوا حَتّى يَأْتِيَ اَللّهُ بِأَمْرِهِ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لَيْسَتِ اَلنَّصارى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يهود أهل المدينة، و نصارى أهل نجران، و ذلك أن وفد نجران لما قدموا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أتاهم أحبار اليهود، فتناظروا حتّى ارتفعت أصواتهم، فقالت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على شيء من الدين، و كفروا بعيسى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الإنجيل، و قالت لهم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على شيء من الدين، و كفروا بموسى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التوراة فأنزل اللّه تعالى هذه الآية</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قريب من ذلك ما رواه في المجموع عن ابن عباس، و ما روي عن </w:t>
      </w:r>
      <w:bookmarkStart w:id="561" w:name="pg15364_245348"/>
    </w:p>
    <w:p>
      <w:pPr>
        <w:pStyle w:val="BookText"/>
        <w:rPr/>
      </w:pPr>
      <w:bookmarkEnd w:id="561"/>
      <w:r>
        <w:rPr>
          <w:rFonts w:ascii="Amiri" w:hAnsi="Amiri" w:eastAsia="Amiri" w:cs="Amiri"/>
          <w:color w:val="111111"/>
          <w:sz w:val="28"/>
          <w:sz w:val="28"/>
          <w:szCs w:val="28"/>
          <w:rtl w:val="true"/>
          <w:lang w:bidi="ar-SA"/>
        </w:rPr>
        <w:t xml:space="preserve">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عن أسانيد الأحاديث لا يمكن الاعتماد على متونها، لأن النصارى مطلقا يعترفون بالتوراة، و نبوة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الإنجيل متمم للتوراة، و مشتمل على كثير من أحكامها</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5872764_2142443653"/>
      <w:bookmarkStart w:id="563" w:name="_Toc218"/>
      <w:bookmarkEnd w:id="562"/>
      <w:r>
        <w:rPr>
          <w:rtl w:val="true"/>
        </w:rPr>
        <w:t>بحث دلالي</w:t>
      </w:r>
      <w:r>
        <w:rPr>
          <w:rtl w:val="true"/>
        </w:rPr>
        <w:t>:</w:t>
      </w:r>
      <w:bookmarkEnd w:id="563"/>
    </w:p>
    <w:p>
      <w:pPr>
        <w:pStyle w:val="BookText"/>
        <w:rPr/>
      </w:pPr>
      <w:r>
        <w:rPr>
          <w:rFonts w:ascii="Amiri" w:hAnsi="Amiri" w:eastAsia="Amiri" w:cs="Amiri"/>
          <w:color w:val="111111"/>
          <w:sz w:val="28"/>
          <w:sz w:val="28"/>
          <w:szCs w:val="28"/>
          <w:rtl w:val="true"/>
          <w:lang w:bidi="ar-SA"/>
        </w:rPr>
        <w:t>تتضمن الآيات الشريفة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و الصفح عن المذنبين و الصبر على أذى الأعداء و انتظار الفرصة لتهيئة العدة للغلبة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تتحقق الغلبة على الأعداء ما لم يوثق عرى الإيمان بين العبد و بين اللّه تعالى، ثم توثيق الروابط بين الأغنياء و الفقراء و تحقق الوحدة الاجتماعية ليكونوا يدا واحدة على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بأنّ ما يصدر من العبد من خير مذخور عند اللّه تعالى، و أن جزاء عمله حاضر لديه عزّ و جل، مما يوجب سكون النفس في العزيمة فلا يؤثر فيه تشكيك المبطلين و شبه 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في ذلك شهود اللّه تعالى لأعمال العباد، و مراقبته لعبيده، و ربوبيته العظمى لهم مما يجعل الإنسان مواظبا على ما يصدر منه من الأعمال و الأقوال</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مَنْ أَسْلَمَ وَجْهَهُ لِلّهِ وَ هُوَ مُحْسِنٌ فَلَهُ أَجْرُهُ عِنْدَ رَبِّهِ وَ لا خَوْفٌ عَلَيْهِمْ وَ لا هُمْ يَحْزَنُونَ أن المدار في ارتقاء النفس بالمعنويات و الفوز بالدرجات العاليات إنما هي عبادة اللّه تعالى و طاعته عز و جل لا مجرد التسمية بكون الشخص يهوديا أو نصرانيا أو مسلما، و الآيات المباركة في هذا المعنى كثيرة جدا و السنّة فوق حد التواتر بين المسلمين، فمثل هذه الآيات الشريفة مطابقة للعقل و الفطرة السليمة حيث جعلت المناط على العمل و الحقيقة، دون مجرد التسمية فقط،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مِنَ اَلصّالِحاتِ وَ هُوَ مُؤْمِنٌ فَلا كُفْرانَ لِسَعْيِهِ وَ إِنّا لَهُ كاتِبُونَ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bookmarkStart w:id="564" w:name="pg15364_245349"/>
    </w:p>
    <w:p>
      <w:pPr>
        <w:pStyle w:val="BookText"/>
        <w:rPr/>
      </w:pPr>
      <w:bookmarkEnd w:id="564"/>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مَنْ أَسْلَمَ وَجْهَهُ لِلّهِ وَ هُوَ مُحْسِنٌ فَلَهُ أَجْرُهُ عِنْدَ رَبِّهِ وَ لا خَوْفٌ عَلَيْهِمْ وَ لا هُمْ يَحْزَنُونَ أن المدار في ارتقاء النفس بالمعنويات و الفوز بالدرجات العاليات إنما هي عبادة اللّه تعالى و طاعته عز و جل لا مجرد التسمية بكون الشخص يهوديا أو نصرانيا أو مسلما، و الآيات المباركة في هذا المعنى كثيرة جدا و السنّة فوق حد التواتر بين المسلمين، فمثل هذه الآيات الشريفة مطابقة للعقل و الفطرة السليمة حيث جعلت المناط على العمل و الحقيقة، دون مجرد التسمية فقط،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مِنَ اَلصّالِحاتِ وَ هُوَ مُؤْمِنٌ فَلا كُفْرانَ لِسَعْيِهِ وَ إِنّا لَهُ كاتِبُونَ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5872766_2142443653"/>
      <w:bookmarkStart w:id="566" w:name="_Toc219"/>
      <w:bookmarkEnd w:id="565"/>
      <w:r>
        <w:rPr>
          <w:rtl w:val="true"/>
        </w:rPr>
        <w:t>وَ مَنْ أَظْلَمُ مِمَّنْ مَنَعَ مَساجِدَ اَللّهِ أَنْ يُذْكَرَ فِيهَا اِسْمُهُ وَ سَعى فِي خَرابِها أُولئِكَ ما كانَ لَهُمْ أَنْ يَدْخُلُوها إِلاّ خائِفِينَ</w:t>
      </w:r>
      <w:bookmarkEnd w:id="566"/>
    </w:p>
    <w:p>
      <w:pPr>
        <w:pStyle w:val="Heading4"/>
        <w:numPr>
          <w:ilvl w:val="3"/>
          <w:numId w:val="1"/>
        </w:numPr>
        <w:rPr/>
      </w:pPr>
      <w:bookmarkStart w:id="567" w:name="__RefHeading___Toc5872768_2142443653"/>
      <w:bookmarkStart w:id="568" w:name="_Toc220"/>
      <w:bookmarkEnd w:id="567"/>
      <w:r>
        <w:rPr>
          <w:rtl w:val="true"/>
        </w:rPr>
        <w:t>اشارة</w:t>
      </w:r>
      <w:bookmarkEnd w:id="568"/>
    </w:p>
    <w:p>
      <w:pPr>
        <w:pStyle w:val="BookText"/>
        <w:rPr/>
      </w:pPr>
      <w:r>
        <w:rPr>
          <w:rFonts w:ascii="Amiri" w:hAnsi="Amiri" w:eastAsia="Amiri" w:cs="Amiri"/>
          <w:color w:val="111111"/>
          <w:sz w:val="28"/>
          <w:sz w:val="28"/>
          <w:szCs w:val="28"/>
          <w:rtl w:val="true"/>
          <w:lang w:bidi="ar-SA"/>
        </w:rPr>
        <w:t xml:space="preserve">وَ مَنْ أَظْلَمُ مِمَّنْ مَنَعَ مَساجِدَ اَللّهِ أَنْ يُذْكَرَ فِيهَا اِسْمُهُ وَ سَعى فِي خَرابِها أُولئِكَ ما كانَ لَهُمْ أَنْ يَدْخُلُوها إِلاّ خائِفِينَ لَهُمْ فِي اَلدُّنْيا خِزْيٌ وَ لَهُمْ فِي اَلْآخِرَةِ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اَلْمَشْرِقُ وَ اَلْمَغْرِبُ فَأَيْنَما تُوَلُّوا فَثَمَّ وَجْهُ اَللّهِ إِنَّ 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 سبحانه و تعالى مثالب اليهود و النصارى بيّن تعالى في هذه الآية المباركة بعض ما وقع منهم من الظلم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منعوا المساجد أن يتعبد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أوعدهم اللّه تعالى بالخزي في الحياة الدنيا و العذاب العظيم في الآخرة، وردّ عليهم بأنه لا يحده مكان و لا جهة فيجوز لكل إنسان أن يعبد اللّه تعالى في أي مكان و اية جهة فإن اللّه تعالى واسع المغفرة عليم بطاعة عباده</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5872770_2142443653"/>
      <w:bookmarkStart w:id="570" w:name="_Toc221"/>
      <w:bookmarkEnd w:id="569"/>
      <w:r>
        <w:rPr>
          <w:rtl w:val="true"/>
        </w:rPr>
        <w:t>التفسير</w:t>
      </w:r>
      <w:bookmarkEnd w:id="570"/>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مَنَعَ مَساجِدَ اَللّهِ أَنْ يُذْكَرَ فِيهَا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المساجد هي الأماكن المحررة للعبادة و السجود له تعالى، بل يمكن أن يراد بها، مضافا إلى ذلك عباد اللّه المخلصين الذين أفنوا جميع شؤونهم و حيثياتهم في طاعة اللّه تعالى و عبادته بكل معنى العبودية فصاروا من مظاهر آيات اللّه كالمساجد و عبادته، فيكون المراد من منعهم عن ذكر اسم اللّه تعالى السعي في تشتت حالهم، و تفرق بالهم، و هجرانهم الأهل و الديار، و تشديد الرد عليهم ليسكتوا عن إظهار الحق، و إزالة الباطل فتاهوا في الأرض بلا سند و لا ذنب غير أنهم يقولون يا قَوْمَنا أَجِيبُوا داعِيَ اَللّهِ وَ آمِنُوا بِهِ يَغْفِرْ لَكُمْ مِنْ ذُنُوبِكُمْ وَ يُجِرْكُمْ مِنْ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الأحقاف،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التعدي إلى مطلق ما أعد لذلك كعرفات و المشعر الحرام و منى</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كونه أظلم من غيره، لأنه جمع في المساجد حق اللّه تعالى </w:t>
      </w:r>
    </w:p>
    <w:p>
      <w:pPr>
        <w:pStyle w:val="BookText"/>
        <w:rPr/>
      </w:pPr>
      <w:r>
        <w:rPr>
          <w:rFonts w:ascii="Amiri" w:hAnsi="Amiri" w:eastAsia="Amiri" w:cs="Amiri"/>
          <w:color w:val="111111"/>
          <w:sz w:val="28"/>
          <w:sz w:val="28"/>
          <w:szCs w:val="28"/>
          <w:rtl w:val="true"/>
          <w:lang w:bidi="ar-SA"/>
        </w:rPr>
        <w:t>و حق الناس، فوقع الظلم بالنسبة إلى الحقين فيكون المنع عن ذكر اسمه فيها ظلما نوعيا، و تترتب عليه المفاسد فيكون أظلم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المنع من ذكر اسم اللّه تعالى فيها أعم من أن يكون بالمباشرة أو التسبيب و رب سبب أقوى من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بالذكر الأعم مما كان باللسان، أو القلب، أو الجوارح كالصّلاة مثلا، و يشمل كل عبادة للّه تعالى و لو كانت بمجرد الإمساك كالصوم في المسجد مثلا، فإن الجميع داخل تحت عنوان ذكر اللّه تعالى إلاّ أن ظهوره في البعض أكثر من الآخر، و ذلك لا ينافي ظهور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المراد من اسمه تعالى الأعم أي كل ما تصح به الإشارة إليه عزّ و جل و كان 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سَعى فِي خَرابِها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إما تهديمها كما وقع من بعض العتاة و الجبابرة، أو تعطيلها عن إقامة الشعائر فيها، و حكم الآية المباركة عام لا يختص بفرد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في شأن النزول فقد ذكرنا مرارا أنه من باب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للمفسرين في المقام تفاسير غريبة لا يخفى بطلان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ما كانَ لَهُمْ أَنْ يَدْخُلُوها إِلاّ خائِفِينَ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يراد بدخولهم خائفين الإخبار عن مستقبل حالهم بعد استيلاء المسلمين، و تسلطهم عليهم، و طردهم عنها، كما في فتح مكة، و في الآية المباركة إشارة إلى منعهم عن دخول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يراد به الإخبار عن حالهم الفعلي من أنهم في خوف و اضطراب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صدر منه هذا الظلم يخاف على نفسه في الجملة و لو كان كافرا، لأنه يرى نفسه محاربا له تعالى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تعجيبا منهم، و توبيخا لهم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كان لهم إلاّ أن يدخلوها خاشعين للّه تعالى خائفين من عقابه تعالى لا أن يدخلوها مفسدين مخربين فانها وضعت لعبادة اللّه تعالى</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 اَلدُّنْيا خِزْيٌ وَ لَهُمْ فِي اَلْآخِرَةِ عَذابٌ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الخزي بمعنى الإهانة و الاستخفاف و الانكسار، و قد استعملت </w:t>
      </w:r>
    </w:p>
    <w:p>
      <w:pPr>
        <w:pStyle w:val="BookText"/>
        <w:rPr/>
      </w:pPr>
      <w:r>
        <w:rPr>
          <w:rFonts w:ascii="Amiri" w:hAnsi="Amiri" w:eastAsia="Amiri" w:cs="Amiri"/>
          <w:color w:val="111111"/>
          <w:sz w:val="28"/>
          <w:sz w:val="28"/>
          <w:szCs w:val="28"/>
          <w:rtl w:val="true"/>
          <w:lang w:bidi="ar-SA"/>
        </w:rPr>
        <w:t>هذه المادة في القرآن الكريم بالنسبة إلى الدنيا و الآخرة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 لَهُ نارَ جَهَنَّمَ خالِداً فِيها ذلِكَ اَلْخِزْيُ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لِنُذِيقَهُمْ عَذابَ اَلْخِزْيِ فِي اَلْحَياةِ اَلدُّنْيا وَ لَعَذابُ اَلْآخِرَةِ أَخْزى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اَلدُّنْيا خِزْيٌ وَ نُذِيقُهُ يَوْمَ اَلْقِيامَةِ عَذابَ اَلْحَرِيقِ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ظهر خزيهم في عام الفتح بكسر أصنامهم، و خذلانهم، و تسفيه أحلامهم، و تشتت دولتهم، و لحوقهم الذل و الهوان إلى غير ذلك مما أعد اللّه تعالى للظالمين فكيف بمن كان أظلم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لهم في الآخرة عذاب عظيم بما أعده اللّه تعالى للمحاربين مع اللّه و رسوله و منع مساجد اللّه أن يذكر فيها اسمه و ما يترتب عليه من الفساد فالآية من القضايا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اَلْمَشْرِقُ وَ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المشرق موضع الشروق، و المغرب موضع الغروب، و هما أمران إضافيان يختلفان باختلاف حركة المنظومة الشمسية، فتحقق المشارق و المغارب لا محالة، و لذا قال تعالى في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بِرَبِّ اَلْمَشارِقِ وَ اَلْمَغارِبِ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المعارج،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الاعتدالي منهما اثنان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اَلْمَشْرِقَيْنِ وَ رَبُّ اَلْمَغْرِبَيْنِ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الرحمن،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الكل ملكه، و من مظاهر آياته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خص جل شأنه المغرب و المشرق بأنهما ملكه عزّ و جل، لأنه يستلزم مالكيته تعالى لجميع الجهات ملكية حقيقية، فإن الكل تحت سلطانه و ربوبيته فالمتوجه إليهما متوجه إليه تعالى</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فَأَيْنَما تُوَلُّوا فَثَمَّ 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بالتولي هنا الإقبال و التوجه اليه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معنى الوجه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أَسْلَمَ وَجْهَهُ لِلّهِ وَ هُوَ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في المقام التوجه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 المحل البعيد سواء كان بعيدا عن العقول و الأفكار، أو بعيدا مكانيا، و يدل على الأول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تعاطى ثمّ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يدل على خطر التفكير في ذات اللّه تعالى، و على الثاني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رَأَيْتَ ثَمَّ رَأَيْتَ نَعِيماً وَ مُلْكاً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الإنسان،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واسِعٌ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وسع يصح أن يكون كل ما يضاف إليه عزّ و جل من ملكه، و علمه، و حكمته، و قدرته و إحاطته و تدبيره،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كُرْسِيُّهُ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رَبِّي كُلَّ شَيْ‌ءٍ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رَحْمَتِي وَسِعَتْ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ذكر وَ اَللّهُ واسِعٌ عَلِيمٌ في عدة آيات، و لعل هذا التعبير في الآيات المباركة عبارة عن عدم التناهي في جميع صفات كماله و جماله كما أثبته الفلاسفة المتألهون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واسع في رحمته و لطفه بالمتوجه إليه في عبادته</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مفاد الآية المباركة قاعدة كلية و هي أنّ اللّه تعالى لا يختص بمكان و لا تخصه جهة خاصة و هو منزه عن أي جهة و مكان، فهو واسع لا يحده مكان إلاّ أن حكمته المتعالية اقتضت لمصالح أن يخص بعض الأمكنة بالاستقبال في موارد خاصة في الشريعة المقدسة و في غيرها يرجع إلى عموم هذه الآية الشريفة، فما ورد في تفسير الآية المباركة أنها نزلت في صلاة النافلة إنما هو من باب التطبيق، و مما يدل على ذلك ذيل الآية الشريفة، فإن سياقها يدل على توسيع موضوع التوجه اليه عزّ و جل، و أنه غير محدود بحد، أو مكان خاص بل المناط كله هو التوجه إليه تعالى و أما سائر الخصوصيات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المكان و الزمان 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مطلوب آخر ربما يسقط لعذر أو ضرورة و يظهر من ذلك وجه ارتباطها بالآية السابقة، فإنه تعالى بعد أن ذم من منع المساجد أن يذكر فيها اسمه ذكر تعالى أنه لا يحده مكان وجهة خاصة</w:t>
      </w:r>
      <w:r>
        <w:rPr>
          <w:rFonts w:eastAsia="Amiri" w:cs="Amiri" w:ascii="Amiri" w:hAnsi="Amiri"/>
          <w:color w:val="111111"/>
          <w:sz w:val="28"/>
          <w:szCs w:val="28"/>
          <w:rtl w:val="true"/>
          <w:lang w:bidi="ar-SA"/>
        </w:rPr>
        <w:t xml:space="preserve">. </w:t>
      </w:r>
      <w:bookmarkStart w:id="571" w:name="pg15364_245353"/>
    </w:p>
    <w:p>
      <w:pPr>
        <w:pStyle w:val="Heading4"/>
        <w:numPr>
          <w:ilvl w:val="3"/>
          <w:numId w:val="1"/>
        </w:numPr>
        <w:rPr/>
      </w:pPr>
      <w:bookmarkStart w:id="572" w:name="__RefHeading___Toc5872772_2142443653"/>
      <w:bookmarkStart w:id="573" w:name="_Toc222"/>
      <w:bookmarkEnd w:id="571"/>
      <w:bookmarkEnd w:id="572"/>
      <w:r>
        <w:rPr>
          <w:rtl w:val="true"/>
        </w:rPr>
        <w:t>بحث روائي</w:t>
      </w:r>
      <w:r>
        <w:rPr>
          <w:rtl w:val="true"/>
        </w:rPr>
        <w:t>:</w:t>
      </w:r>
      <w:bookmarkEnd w:id="573"/>
    </w:p>
    <w:p>
      <w:pPr>
        <w:pStyle w:val="BookText"/>
        <w:rPr/>
      </w:pPr>
      <w:r>
        <w:rPr>
          <w:rFonts w:ascii="Amiri" w:hAnsi="Amiri" w:eastAsia="Amiri" w:cs="Amiri"/>
          <w:color w:val="111111"/>
          <w:sz w:val="28"/>
          <w:sz w:val="28"/>
          <w:szCs w:val="28"/>
          <w:rtl w:val="true"/>
          <w:lang w:bidi="ar-SA"/>
        </w:rPr>
        <w:t>عن القمي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مَنَعَ مَساجِدَ اَللّهِ أَنْ يُذْكَرَ فِيهَا اِسْمُهُ إنما نزلت في قريش حين منعوا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دخول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في المجمع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مما يدل على إطلاق المسجد على مكة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الاتفاق على أن المعراج كان من بيت أم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من باب التطبيق لا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المجمع عن زيد بن علي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مَنَعَ مَساجِدَ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أراد جميع الأرض،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لي الأرض مسجدا، و ترابها طهورا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تنزيل صحيح، لأن كل من منع من طاعة اللّه تعالى و عبادته بأي وجه كان يدخل في حكم الآية و إن لم يكن داخلا في منطوقها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عباس و مجاهد في الآية المتقدمة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الروم لأنهم غزوا بيت المقدس و سعوا في خرابها حتّى كانت أيام عمر فأظهر اللّه عليهم المسلمين، و صاروا لا يدخلونها إلاّ خائفين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الحديث يكون من أحد موارد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قتادة و السدي إنها نزلت في بختنصّر 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غزوا اليهود و خربوا بيت المقدس و أعانتهم على ذلك النصارى من أهل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صحة السند يكون متنه مخالفا لما هو المعلوم من التواريخ من تأخر النصارى عن بختنصر بقرون عديدة، فلا يمكن الاعتماد على مثل هذه الأحاديث</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القمي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اَلْمَشْرِقُ وَ اَلْمَغْرِبُ فَأَيْنَما تُوَلُّوا فَثَمَّ 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نزلت في صلاة النافلة </w:t>
      </w:r>
      <w:bookmarkStart w:id="574" w:name="pg15364_245354"/>
    </w:p>
    <w:p>
      <w:pPr>
        <w:pStyle w:val="BookText"/>
        <w:rPr/>
      </w:pPr>
      <w:bookmarkEnd w:id="574"/>
      <w:r>
        <w:rPr>
          <w:rFonts w:ascii="Amiri" w:hAnsi="Amiri" w:eastAsia="Amiri" w:cs="Amiri"/>
          <w:color w:val="111111"/>
          <w:sz w:val="28"/>
          <w:sz w:val="28"/>
          <w:szCs w:val="28"/>
          <w:rtl w:val="true"/>
          <w:lang w:bidi="ar-SA"/>
        </w:rPr>
        <w:t>تصليها حيث توجهت إذا كنت في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الفرائض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ما كُنْتُمْ فَوَلُّوا وُجُوهَكُمْ شَطْرَهُ يعني الفرائض لا يصليها إلاّ إلى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الحديث ورد في بيان بعض المصاديق، كما سيأتي في البحث الفقهي، و أما ذيل الحديث فهو في صلاة الفريضة في حال الإختيار، و أما حال الاضطرار و التحيّر فلها أحكام خاصة مذكورة في الفقه، فلا وجه لاحتمال الناسخية و المنسوخية بين هذه الآية المباركة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حَيْثُ خَرَجْتَ فَوَلِّ وَجْهَكَ شَطْرَ اَلْمَسْجِدِ اَلْحَرامِ وَ حَيْثُ ما كُنْتُمْ فَوَلُّوا وُجُوهَكُمْ شَطْرَهُ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لاختلاف موردهما بالنصوص المستفيضة، بل المتواترة التي هي شارحة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 المنثور عن مجاهد لما نزلت وَ قالَ رَبُّكُمُ اُدْعُونِي أَسْتَجِبْ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غافر،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فأنزلت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فَأَيْنَما تُوَلُّوا فَثَمَّ وَجْهُ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من أحد موارد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الواحدي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الآية منسوخة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ما كُنْتُمْ فَوَلُّوا وُجُوهَكُمْ شَطْرَهُ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أنه لا وجه لاحتمال النسخ، لاختلاف المورد فلا بد من طرح هذا الخبر</w:t>
      </w:r>
      <w:r>
        <w:rPr>
          <w:rFonts w:eastAsia="IRNazanin" w:cs="IRNazanin"/>
          <w:color w:val="111111"/>
          <w:sz w:val="28"/>
          <w:szCs w:val="28"/>
          <w:rtl w:val="true"/>
          <w:lang w:bidi="fa-IR"/>
        </w:rPr>
        <w:t>.</w:t>
      </w:r>
    </w:p>
    <w:p>
      <w:pPr>
        <w:pStyle w:val="Heading4"/>
        <w:numPr>
          <w:ilvl w:val="3"/>
          <w:numId w:val="1"/>
        </w:numPr>
        <w:rPr/>
      </w:pPr>
      <w:bookmarkStart w:id="575" w:name="__RefHeading___Toc5872774_2142443653"/>
      <w:bookmarkStart w:id="576" w:name="_Toc223"/>
      <w:bookmarkEnd w:id="575"/>
      <w:r>
        <w:rPr>
          <w:rtl w:val="true"/>
        </w:rPr>
        <w:t>بحث فقهي</w:t>
      </w:r>
      <w:r>
        <w:rPr>
          <w:rtl w:val="true"/>
        </w:rPr>
        <w:t>:</w:t>
      </w:r>
      <w:bookmarkEnd w:id="576"/>
    </w:p>
    <w:p>
      <w:pPr>
        <w:pStyle w:val="BookText"/>
        <w:rPr/>
      </w:pPr>
      <w:r>
        <w:rPr>
          <w:rFonts w:ascii="Amiri" w:hAnsi="Amiri" w:eastAsia="Amiri" w:cs="Amiri"/>
          <w:color w:val="111111"/>
          <w:sz w:val="28"/>
          <w:sz w:val="28"/>
          <w:szCs w:val="28"/>
          <w:rtl w:val="true"/>
          <w:lang w:bidi="ar-SA"/>
        </w:rPr>
        <w:t>قد يستدل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مَنَعَ مَساجِدَ اَللّهِ أَنْ يُذْكَرَ فِيهَا اِسْمُهُ على عدم جواز دخول الكفار و المشركين في المساجد بتقريب أنه إذا استولى عليها المسلمون و حصلت تحت سلطانهم فلا يمكّنون الكافر حينئذ من دخولها</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الصحيح أنّ الآية الشريفة لوحدها لا تدل على ذلك إلاّ بضميمة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اَلْمُشْرِكُونَ نَجَسٌ فَلا يَقْرَبُوا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لا يحجن بعد العام مشرك و لا يطوفنّ بالبيت عريان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الإجماع على عدم الفرق بين المشرك و غيره من الكافرين و كذا سائر المساجد من هذه الجهة كما يأتي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آدَمَ خُذُوا زِينَتَكُمْ عِنْدَ كُلِّ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يتمسك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اَلْمَشْرِقُ وَ اَلْمَغْرِبُ فَأَيْنَما تُوَلُّوا فَثَمَّ وَجْهُ اَللّهِ على جواز التوجه إلى غير القبلة في عدة موارد و قد ذكرنا ان ذلك من باب التطبيق،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صلاة النافلة على الدابة أينما توجهت،</w:t>
      </w:r>
    </w:p>
    <w:p>
      <w:pPr>
        <w:pStyle w:val="BookText"/>
        <w:rPr/>
      </w:pPr>
      <w:r>
        <w:rPr>
          <w:rFonts w:ascii="Amiri" w:hAnsi="Amiri" w:eastAsia="Amiri" w:cs="Amiri"/>
          <w:color w:val="111111"/>
          <w:sz w:val="28"/>
          <w:sz w:val="28"/>
          <w:szCs w:val="28"/>
          <w:rtl w:val="true"/>
          <w:lang w:bidi="ar-SA"/>
        </w:rPr>
        <w:t xml:space="preserve">كما في صحيح حريز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اللّه هذه الآية فَأَيْنَما تُوَلُّوا فَثَمَّ وَجْهُ اَللّهِ في التطوع خاصة، و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إيماء على راحلته أينما توجهت به، حيث خرج إلى خيبر و حين رجع من مكة و جعل الكعبة خلف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مسلم عن 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 هو مقبل من مكة إلى المدينة على راحلته حيث كان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في الدر المنثور 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صلاة الخوف و التحير،</w:t>
      </w:r>
    </w:p>
    <w:p>
      <w:pPr>
        <w:pStyle w:val="BookText"/>
        <w:rPr/>
      </w:pPr>
      <w:r>
        <w:rPr>
          <w:rFonts w:ascii="Amiri" w:hAnsi="Amiri" w:eastAsia="Amiri" w:cs="Amiri"/>
          <w:color w:val="111111"/>
          <w:sz w:val="28"/>
          <w:sz w:val="28"/>
          <w:szCs w:val="28"/>
          <w:rtl w:val="true"/>
          <w:lang w:bidi="ar-SA"/>
        </w:rPr>
        <w:t xml:space="preserve">كما روى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يدور إلى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الترمذي عن ابن ربيعة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سفر في ليلة مظلمة فلم ندر أين القبلة؛ فصلّى كل رجل منّا على حياله، فلما أصبحنا ذكرنا ذلك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فَأَيْنَما تُوَلُّوا فَثَمَّ وَجْهُ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سجود التلاوة لغير القبلة،</w:t>
      </w:r>
    </w:p>
    <w:p>
      <w:pPr>
        <w:pStyle w:val="BookText"/>
        <w:rPr/>
      </w:pPr>
      <w:r>
        <w:rPr>
          <w:rFonts w:ascii="Amiri" w:hAnsi="Amiri" w:eastAsia="Amiri" w:cs="Amiri"/>
          <w:color w:val="111111"/>
          <w:sz w:val="28"/>
          <w:sz w:val="28"/>
          <w:szCs w:val="28"/>
          <w:rtl w:val="true"/>
          <w:lang w:bidi="ar-SA"/>
        </w:rPr>
        <w:t xml:space="preserve">رواه الصدوق في العلل عن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يسجد حيث توجهت دابته</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قضاء صلاة الفريضة إذا صليت خطأ لغير القبلة فقد روى في الفقيه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تمسك الجمهور برواية ابن ربيعة المتقدمة، و فيه تفصيل ذكرناه في الفقه</w:t>
      </w:r>
      <w:r>
        <w:rPr>
          <w:rFonts w:eastAsia="Amiri" w:cs="Amiri" w:ascii="Amiri" w:hAnsi="Amiri"/>
          <w:color w:val="111111"/>
          <w:sz w:val="28"/>
          <w:szCs w:val="28"/>
          <w:rtl w:val="true"/>
          <w:lang w:bidi="ar-SA"/>
        </w:rPr>
        <w:t xml:space="preserve">. </w:t>
      </w:r>
      <w:bookmarkStart w:id="577" w:name="pg15364_245356"/>
    </w:p>
    <w:p>
      <w:pPr>
        <w:pStyle w:val="BookText"/>
        <w:rPr/>
      </w:pPr>
      <w:bookmarkEnd w:id="577"/>
      <w:r>
        <w:rPr>
          <w:rFonts w:ascii="Amiri" w:hAnsi="Amiri" w:eastAsia="Amiri" w:cs="Amiri"/>
          <w:color w:val="111111"/>
          <w:sz w:val="28"/>
          <w:sz w:val="28"/>
          <w:szCs w:val="28"/>
          <w:rtl w:val="true"/>
          <w:lang w:bidi="ar-SA"/>
        </w:rPr>
        <w:t xml:space="preserve">و هناك موارد أخرى تعرضنا لها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شاء فليرجع اليه</w:t>
      </w:r>
      <w:r>
        <w:rPr>
          <w:rFonts w:eastAsia="Amiri" w:cs="Amiri" w:ascii="Amiri" w:hAnsi="Amiri"/>
          <w:color w:val="111111"/>
          <w:sz w:val="28"/>
          <w:szCs w:val="28"/>
          <w:rtl w:val="true"/>
          <w:lang w:bidi="ar-SA"/>
        </w:rPr>
        <w:t>.</w:t>
      </w:r>
    </w:p>
    <w:p>
      <w:pPr>
        <w:pStyle w:val="Heading3"/>
        <w:numPr>
          <w:ilvl w:val="2"/>
          <w:numId w:val="1"/>
        </w:numPr>
        <w:rPr/>
      </w:pPr>
      <w:bookmarkStart w:id="578" w:name="__RefHeading___Toc5872776_2142443653"/>
      <w:bookmarkStart w:id="579" w:name="_Toc224"/>
      <w:bookmarkEnd w:id="578"/>
      <w:r>
        <w:rPr>
          <w:rtl w:val="true"/>
        </w:rPr>
        <w:t xml:space="preserve">وَ قالُوا اِتَّخَذَ اَللّهُ وَلَداً سُبْحانَهُ بَلْ لَهُ ما فِي اَلسَّماواتِ وَ اَلْأَرْضِ كُلٌّ لَهُ قانِتُونَ </w:t>
      </w:r>
      <w:r>
        <w:rPr>
          <w:rtl w:val="true"/>
        </w:rPr>
        <w:t>(</w:t>
      </w:r>
      <w:r>
        <w:rPr/>
        <w:t>116</w:t>
      </w:r>
      <w:r>
        <w:rPr>
          <w:rtl w:val="true"/>
        </w:rPr>
        <w:t xml:space="preserve">) </w:t>
      </w:r>
      <w:r>
        <w:rPr>
          <w:rtl w:val="true"/>
        </w:rPr>
        <w:t>بَدِيعُ اَلسَّماواتِ وَ اَلْأَرْضِ وَ</w:t>
      </w:r>
      <w:bookmarkEnd w:id="579"/>
    </w:p>
    <w:p>
      <w:pPr>
        <w:pStyle w:val="Heading4"/>
        <w:numPr>
          <w:ilvl w:val="3"/>
          <w:numId w:val="1"/>
        </w:numPr>
        <w:rPr/>
      </w:pPr>
      <w:bookmarkStart w:id="580" w:name="__RefHeading___Toc5872778_2142443653"/>
      <w:bookmarkStart w:id="581" w:name="_Toc225"/>
      <w:bookmarkEnd w:id="580"/>
      <w:r>
        <w:rPr>
          <w:rtl w:val="true"/>
        </w:rPr>
        <w:t>اشارة</w:t>
      </w:r>
      <w:bookmarkEnd w:id="581"/>
    </w:p>
    <w:p>
      <w:pPr>
        <w:pStyle w:val="BookText"/>
        <w:rPr/>
      </w:pPr>
      <w:r>
        <w:rPr>
          <w:rFonts w:ascii="Amiri" w:hAnsi="Amiri" w:eastAsia="Amiri" w:cs="Amiri"/>
          <w:color w:val="111111"/>
          <w:sz w:val="28"/>
          <w:sz w:val="28"/>
          <w:szCs w:val="28"/>
          <w:rtl w:val="true"/>
          <w:lang w:bidi="ar-SA"/>
        </w:rPr>
        <w:t xml:space="preserve">وَ قالُوا اِتَّخَذَ اَللّهُ وَلَداً سُبْحانَهُ بَلْ لَهُ ما فِي اَلسَّماواتِ وَ اَلْأَرْضِ كُلٌّ لَهُ قانِتُونَ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اَلسَّماواتِ وَ اَلْأَرْضِ وَ إِذا قَضى أَمْراً فَإِنَّما يَقُولُ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سبحانه و تعالى من قبائح عقائدهم و مساويها حيث نسبوا الولد إليه تعالى و ردّ اللّه عزّ و جل عليهم متدرّجا بحسب فهم المخاطبين فحكم أولا أنه غني مطلق لا يحتاج إلى شيء من خلقه، و ثانيا أن خلقه خاضع لإرادته، و ثالثا أنه خلق الخلق من غير مثال، فلا يعقل نسبة الولد اليه</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5872780_2142443653"/>
      <w:bookmarkStart w:id="583" w:name="_Toc226"/>
      <w:bookmarkEnd w:id="582"/>
      <w:r>
        <w:rPr>
          <w:rtl w:val="true"/>
        </w:rPr>
        <w:t>التفسير</w:t>
      </w:r>
      <w:bookmarkEnd w:id="583"/>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اِتَّخَذَ اَللّهُ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الاتخاذ من الأخذ، و ضمّن هنا معنى الجعل و الإحداث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 قَوْمُ مُوسى مِنْ بَعْدِهِ مِنْ حُلِيِّهِمْ عِجْلاً جَسَداً لَهُ خُوارٌ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بذلك اليهود و النصارى و بعض مشركي العرب كما حكى اللّه تعالى عنهم في كتابه المجيد،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اَلْيَهُودُ عُزَيْرٌ اِبْنُ اَللّهِ وَ قالَتِ اَلنَّصارى اَلْمَسِيحُ اِبْنُ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اَلْيَهُودُ وَ اَلنَّصارى نَحْنُ أَبْناءُ اَللّهِ وَ أَحِبّاؤُهُ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خَرَقُوا لَهُ بَنِينَ وَ بَناتٍ بِغَيْرِ عِلْمٍ سُبْحانَهُ وَ تَعالى عَمّا يَصِفُونَ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قد صدر عن غيرهم من أصحاب الديانات، حيث جعلوا زعماء ديانتهم أبناء اللّه تعالى مولودين منه سبحانه و تعالى، و ذلك لأنهم يرون أن ذلك كمال لمن يعظمونه، و هذا من غاية جهلهم حيث يزعمون أن كل ما يكون كمالا لهم يكون كمالا للّه تعالى، كما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 نمل الصفا يزعم أن للّه زبانيتين</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التسبيح و هو التنزيه المشوب بالعظمة و التعجب، قولا، و فعلا، قلبا و تسخيرا،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لَهُ اَلسَّماواتُ اَلسَّبْعُ وَ اَلْأَرْضُ وَ مَنْ فِيهِنَّ وَ إِنْ مِنْ شَيْ‌ءٍ إِلاّ يُسَبِّحُ بِحَمْدِهِ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سبحان مصدر كغفران لا يستعمل إلاّ مضافا فإن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سبحته سبحانا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 الفعل و أضيف المصدر إلى ضمير المفعول و قام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يستعمل في تنزيهه عن جميع ما لا يليق به عزّ و جل، فيجتمع فيه جميع الصفات السلبية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التسبيح و هو التنزيه المشوب بالعظمة و التعجب، قولا، و فعلا، قلبا و تسخيرا،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لَهُ اَلسَّماواتُ اَلسَّبْعُ وَ اَلْأَرْضُ وَ مَنْ فِيهِنَّ وَ إِنْ مِنْ شَيْ‌ءٍ إِلاّ يُسَبِّحُ بِحَمْدِهِ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سبحان مصدر كغفران لا يستعمل إلاّ مضافا فإن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سبحته سبحانا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 الفعل و أضيف المصدر إلى ضمير المفعول و قام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يستعمل في تنزيهه عن جميع ما لا يليق به عزّ و جل، فيجتمع فيه جميع الصفات السلبية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لَهُ ما فِي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في الرد عليهم فحكم بأنه غني لا يحتاج إلى أحد، و أنّ كل ما في السموات و الأرض مملوك له بالإيجاد و الاختراع، و من كان كذلك لا يتصور الولد بالنسبة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المراد بالولد معناه اللغوي العرفي أي النسبي، منه، و أما إذا كان المراد الاتخاذي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لفظ الاتخاذ في جملة من الآيات المباركة المشتملة على عنوان اِتَّخَذَ اَللّهُ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 مِنَ اَلْمَلائِكَةِ إِناثاً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 اَللّهُ إِبْراهِيمَ خَلِيلاً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حِزْبَ اَللّهِ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المجادلة،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فيمكن أن تصح النسبة حينئذ، إذ يكفي فيها أدنى مناسبة فضلا عن أعلاها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باطل أيضا لأن مناط اتخاذ الولد الحاجة و هو تعالى منزه عنها، لأنه الكمال الأتم و الغني المطلق فلا يعقل الاحتياج بالنسبة إليه، و هذا الوجه يجري في القسم الأول أيضا، مضافا إلى ما سيذكره سبحانه و تعالى في ما بعد</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لَهُ قانِتُونَ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بمعنى الدعاء و العبادة و الخضوع و مرجع الكل إلى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للخضوع مظاهر مختلفة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 خاضع لإرادته و منقاد لسلطانه، و ذلك ينافي أن يتخذ ولدا، لأن المعبودية المطلقة مناط للاستغناء المطلق و ولادة شيء من شيء مناط الاحتياج، و هما لا يجتمعان، فجميع ما سواه تعالى يشهد له بتنزهه عن الولد،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شَيْ‌ءٍ إِلاّ يُسَبِّحُ بِحَمْدِهِ وَ لكِنْ لا تَفْقَهُونَ تَسْبِيحَهُمْ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مبالغة في الإبداع، و هو إيجاد الشيء بصورة مخترعة بلا مادة، و لا آلة، و لا مكان و لا سبق مثال و هو مختص به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بالنسبة إلى غيره فهو مطلق إحداث الشيء من غير سبق الوجود، فإن كان في الدين فهو البدعة المحرمة،</w:t>
      </w:r>
    </w:p>
    <w:p>
      <w:pPr>
        <w:pStyle w:val="BookText"/>
        <w:rPr/>
      </w:pPr>
      <w:r>
        <w:rPr>
          <w:rFonts w:ascii="Amiri" w:hAnsi="Amiri" w:eastAsia="Amiri" w:cs="Amiri"/>
          <w:color w:val="111111"/>
          <w:sz w:val="28"/>
          <w:sz w:val="28"/>
          <w:szCs w:val="28"/>
          <w:rtl w:val="true"/>
          <w:lang w:bidi="ar-SA"/>
        </w:rPr>
        <w:t xml:space="preserve">لقول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بدعة ضلالة، و كل ضلالة سبيلها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بداعته تعالى و كونه بديع السموات و الأرض لا يختص بنوع دون نوع، بل يشمل جميع الموجودات بأقسام جواهرها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الأنواع و الأصناف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أنواع أعراضها و أوصافها، ففي كل ذات من الذوات له تعالى بدائع كثيرة في أصل ذاته، و عوارضها المحفوفة بها التي ربما لا تحصى بعد، و لا حصر لذلك، فيرجع هذا الاسم فيه عزّ و جل إلى ربوبيته العظمى المطلقة في كل ذرات الوجودات، و كلياتها و أجزائها و جزئياتها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اَلسَّماواتِ وَ اَلْأَرْضِ لم تذكر في القرآن إلاّ في موردين، و كلاهما في نفي الولد عنه سبحانه و تعالى، أحدهما هنا، و الثاني قوله تعالى؛ بَدِيعُ اَلسَّماواتِ وَ اَلْأَرْضِ أَنّى يَكُونُ لَهُ وَلَدٌ وَ لَمْ تَكُنْ لَهُ صاحِبَةٌ وَ خَلَقَ كُلَّ شَيْ‌ءٍ وَ هُوَ بِكُلِّ شَيْ‌ءٍ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برهان متين جدا، فإنه من كان مبدعا للسموات و الأرض و خالقا لهما و موجدا لجميع ما فيهما يمتنع انتساب الولد اليه، إذ لم يوجد من مخلوقاته مجانس له حتّى ينسب إليه تعالى</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قَضى أَمْراً فَإِنَّما يَقُولُ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ض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لهما معان، أنهاها بعض اللغويين إلى عشرة، و تبعهم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إرجاع بعضها إلى بعض، و قد خلط فيها بين الموضوع له و المستعمل فيه، بل خلط بين دواعي الاستعمال و تعدد المستعمل فيه، و لعل المعنى الواحد الساري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بالمعنى العام الشامل للحتم، و الحكم و نحوهما، فقضاؤه حكم و حتم و فعل، هذا بالنسبة إلى مطلق القضاء الذي هو من فعل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هو في مقابل </w:t>
      </w:r>
    </w:p>
    <w:p>
      <w:pPr>
        <w:pStyle w:val="BookText"/>
        <w:rPr/>
      </w:pPr>
      <w:r>
        <w:rPr>
          <w:rFonts w:ascii="IRNazanin" w:hAnsi="IRNazanin" w:eastAsia="IRNazanin"/>
          <w:color w:val="111111"/>
          <w:sz w:val="28"/>
          <w:sz w:val="28"/>
          <w:szCs w:val="28"/>
          <w:rtl w:val="true"/>
          <w:lang w:bidi="fa-IR"/>
        </w:rPr>
        <w:t>القدر،</w:t>
      </w:r>
    </w:p>
    <w:p>
      <w:pPr>
        <w:pStyle w:val="BookText"/>
        <w:rPr/>
      </w:pP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شيء في الأرض و لا في السماء إلا بهذه الخصال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بمشيئة، و إرادة، و قدر، و قضاء، و إذن، و كتاب، و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زعم أنه يقدر على نقض واحدة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كلها من فعل اللّه تعالى و مطابقة للبراهين العقلية كما سيأتي التفصيل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شَيْئاً أَنْ يَقُولَ لَهُ 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جملة كُنْ فَيَكُونُ تامة لا تحتاج إلى الخبر، و هي كناية عن إرادته تعالى و المراد بالأمر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الإيجاد، و لا تعبير أليق من هذا التعبير الذي يكون أقرب إلى الفهم، و إلاّ فليس في البين صوت يقرع، و لا نداء يسمع، بل كلامه تعالى عين إرادته و إرادته عين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السر في هذا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في الاصطلاح بالأمر التكويني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إعلام النّاس نهاية السرعة في الخلق، و عدم انفكاك المعلول عن العلة التامة من دون تقدم و تأخر، لا 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إرادته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رتبي إلاّ في فرض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قَضى أَمْراً فَإِنَّما يَقُولُ لَهُ كُنْ فَيَكُونُ ليس من القضايا التعليقية المحضة، بل هي من القضايا التي سيقت لبيان تحقق الموضوع،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طالعة فالنهار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طلعت الشمس فالنهار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للقضية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سبحانه في هذه الآية المباركة إلى كفاية الأمر في تحقق شيء، و أنه إذا أراد شيئا يوجد ذلك الشيء من دون تهيئة مقدمات، و تسبيب أسباب فالأشياء طوع إرادته، فالتوالد محال من جانبه</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وقع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بعد القضاء تارة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إِذا قَضى أَمْراً فَإِنَّما يَقُولُ لَهُ 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بعد الإرادة أخرى،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شَيْئاً أَنْ يَقُولَ لَهُ 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بالقضاء هو القضاء المبرم، و الإرادة هو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المراد بالأمر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الإيجاد، كما مر هذا في غير الأمور التي جرت عادته تعالى فيها على تهيئة الأسباب و تقديم </w:t>
      </w:r>
      <w:bookmarkStart w:id="584" w:name="pg15364_245360"/>
    </w:p>
    <w:p>
      <w:pPr>
        <w:pStyle w:val="BookText"/>
        <w:rPr/>
      </w:pPr>
      <w:bookmarkEnd w:id="584"/>
      <w:r>
        <w:rPr>
          <w:rFonts w:ascii="Amiri" w:hAnsi="Amiri" w:eastAsia="Amiri" w:cs="Amiri"/>
          <w:color w:val="111111"/>
          <w:sz w:val="28"/>
          <w:sz w:val="28"/>
          <w:szCs w:val="28"/>
          <w:rtl w:val="true"/>
          <w:lang w:bidi="ar-SA"/>
        </w:rPr>
        <w:t>المقدمات التي بينها التقدم و التأخر الزماني، و السبق و اللحوق الذاتي، كنفس الزمان و ما يكون مثله في الحصول التدريجي، إذ كل آن من الزمان الذي هو بين العدمين مورد إرادته تعالى، و مورد قوله كُنْ فَيَكُونُ و كذا جميع الممكنات من المتدرجات و غيرها، بناء على ما هو الحق من أن مناط الحاجة هو الإمكان لا الحدوث، ففي كل آن له تعالى شأن جديد، و فعل حادث في جميع مخلوقاته، فلا يشغله شأن عن شأن بل شؤونه غير متناهية بالنسبة إلى خلقه</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5872782_2142443653"/>
      <w:bookmarkStart w:id="586" w:name="_Toc227"/>
      <w:bookmarkEnd w:id="585"/>
      <w:r>
        <w:rPr>
          <w:rtl w:val="true"/>
        </w:rPr>
        <w:t>بحث روائي</w:t>
      </w:r>
      <w:r>
        <w:rPr>
          <w:rtl w:val="true"/>
        </w:rPr>
        <w:t>:</w:t>
      </w:r>
      <w:bookmarkEnd w:id="586"/>
    </w:p>
    <w:p>
      <w:pPr>
        <w:pStyle w:val="BookText"/>
        <w:rPr/>
      </w:pPr>
      <w:r>
        <w:rPr>
          <w:rFonts w:ascii="Amiri" w:hAnsi="Amiri" w:eastAsia="Amiri" w:cs="Amiri"/>
          <w:color w:val="111111"/>
          <w:sz w:val="28"/>
          <w:sz w:val="28"/>
          <w:szCs w:val="28"/>
          <w:rtl w:val="true"/>
          <w:lang w:bidi="ar-SA"/>
        </w:rPr>
        <w:t>في الكافي عن هشام الجواليقي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سبحان اللّه ما يعني 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تنزيهه عن كل ما لا يليق به، و هذا هو معناه العرفي و اللغوي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و بصائر الدرجات عن سدير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اَلسَّماواتِ وَ اَلْأَرْضِ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ابتدع الأشياء كلها بعلمه على غير مثال كان قبله فابتدع السموات و الأرضين و لم يكن قبلهنّ سموات و لا أرضون، أما تسمع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عَرْشُهُ عَلَى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الاستدلال كناية عن أنه إذا لم يكن ثمّ شيء غير الماء فلا شيء حتّى يوجد الأشياء على مثاله، مع أن الماء لم يعلم أن المراد به هو الماء الجسم الخارجي، أو أنه كناية عن إظهار ملكه وسعة رحمته بالماء الذي هو مادة الحياة فيعم المجردات، و سيأتي تتمة الكلام عند ذكر الآية الشريفة</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 و التوحيد عن صفوان بن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الإرادة من اللّه و من الخلق؟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من المخلوق الضمير و ما يبدو له بعد ذلك من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bookmarkStart w:id="587" w:name="pg15364_245361"/>
    </w:p>
    <w:p>
      <w:pPr>
        <w:pStyle w:val="BookText"/>
        <w:rPr/>
      </w:pPr>
      <w:bookmarkEnd w:id="587"/>
      <w:r>
        <w:rPr>
          <w:rFonts w:ascii="Amiri" w:hAnsi="Amiri" w:eastAsia="Amiri" w:cs="Amiri"/>
          <w:color w:val="111111"/>
          <w:sz w:val="28"/>
          <w:sz w:val="28"/>
          <w:szCs w:val="28"/>
          <w:rtl w:val="true"/>
          <w:lang w:bidi="ar-SA"/>
        </w:rPr>
        <w:t>من اللّه تعالى فإرادته للفعل إحداثه لا غير ذلك، لأنه لا يروي، و لا يهتم، و لا يتفكر، و هذه الصفات منفية عنه و هي من صفات الخلق، فإرادة اللّه تعالى هي الفعل لا غير ذلك يقول له كن فيكون بلا لفظ، و لا نطق بلسان، و لا همهمة، و لا تفكر، و لا كيف لذلك، كما أنه لا كيف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بيان أن الإرادة فيه تعالى صفة الفعل كثيرة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الفرق بين صفة الفعل، و صفة الذات واضح و قد أشرنا إلى ذلك في سورة الحمد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بلا لفظ و لا 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كناية عن نهاية السرعة في الخلق و الإيجاد</w:t>
      </w:r>
    </w:p>
    <w:p>
      <w:pPr>
        <w:pStyle w:val="BookText"/>
        <w:rPr/>
      </w:pPr>
      <w:r>
        <w:rPr>
          <w:rFonts w:ascii="Amiri" w:hAnsi="Amiri" w:eastAsia="Amiri" w:cs="Amiri"/>
          <w:color w:val="111111"/>
          <w:sz w:val="28"/>
          <w:sz w:val="28"/>
          <w:szCs w:val="28"/>
          <w:rtl w:val="true"/>
          <w:lang w:bidi="ar-SA"/>
        </w:rPr>
        <w:t>كما ورد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منه تعالى صنع و ما يكون منه هو المصنوع</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5872784_2142443653"/>
      <w:bookmarkStart w:id="589" w:name="_Toc228"/>
      <w:bookmarkEnd w:id="588"/>
      <w:r>
        <w:rPr>
          <w:rtl w:val="true"/>
        </w:rPr>
        <w:t>بحث كلامي</w:t>
      </w:r>
      <w:r>
        <w:rPr>
          <w:rtl w:val="true"/>
        </w:rPr>
        <w:t>:</w:t>
      </w:r>
      <w:bookmarkEnd w:id="589"/>
    </w:p>
    <w:p>
      <w:pPr>
        <w:pStyle w:val="BookText"/>
        <w:rPr/>
      </w:pPr>
      <w:r>
        <w:rPr>
          <w:rFonts w:ascii="Amiri" w:hAnsi="Amiri" w:eastAsia="Amiri" w:cs="Amiri"/>
          <w:color w:val="111111"/>
          <w:sz w:val="28"/>
          <w:sz w:val="28"/>
          <w:szCs w:val="28"/>
          <w:rtl w:val="true"/>
          <w:lang w:bidi="ar-SA"/>
        </w:rPr>
        <w:t>اتفق المتكلمون على عدم المجانسة بين اللّه تعالى و بين مخلوقاته و استدلوا عليه بأدلة كثيرة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اَلسَّماواتِ وَ اَلْأَرْضِ و كما وردت فيه روايات متواترة عن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المستفاد من أقوال أكابر محققي الفلاسفة الإلهيين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خلاصة ما ذكروه في ذلك يرجع إلى</w:t>
      </w:r>
    </w:p>
    <w:p>
      <w:pPr>
        <w:pStyle w:val="BookText"/>
        <w:rPr/>
      </w:pPr>
      <w:r>
        <w:rPr>
          <w:rFonts w:ascii="Amiri" w:hAnsi="Amiri" w:eastAsia="Amiri" w:cs="Amiri"/>
          <w:color w:val="111111"/>
          <w:sz w:val="28"/>
          <w:sz w:val="28"/>
          <w:szCs w:val="28"/>
          <w:rtl w:val="true"/>
          <w:lang w:bidi="ar-SA"/>
        </w:rPr>
        <w:t xml:space="preserve">ما ورد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بائن عن خلقه بينونة صفة لا بينونة عزلة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أن ينسب إليهم القول بالسنخية و المجانسة، فإنه لا يمكن أن يلتزموا بلوازمها، مع جلالة مقامهم، و قد تقدم بعض الكلام في آخر سورة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فينتفي موضوع الولد له تعالى رأسا، لأنّه مستلزم للسنخية و المجانسة، و هي ممتنعة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المباركة تدل على امتناع المدّعى بوجوه</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فإنه دليل إجمالي على تنزهه عن جميع ما لا يليق به، فإنه أحدي الذات، واحدي الصفات 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سورة الإخلاص، فقد روي أنه جاء نفر من اليهود إلى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انسب لنا ربك؟ فأنزل اللّه </w:t>
      </w:r>
      <w:bookmarkStart w:id="590" w:name="pg15364_245362"/>
    </w:p>
    <w:p>
      <w:pPr>
        <w:pStyle w:val="BookText"/>
        <w:rPr/>
      </w:pPr>
      <w:bookmarkEnd w:id="590"/>
      <w:r>
        <w:rPr>
          <w:rFonts w:ascii="Amiri" w:hAnsi="Amiri" w:eastAsia="Amiri" w:cs="Amiri"/>
          <w:color w:val="111111"/>
          <w:sz w:val="28"/>
          <w:sz w:val="28"/>
          <w:szCs w:val="28"/>
          <w:rtl w:val="true"/>
          <w:lang w:bidi="ar-SA"/>
        </w:rPr>
        <w:t>تعالى سورة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فِي اَلسَّماواتِ وَ اَلْأَرْضِ فإنه يدل على أن مناط اتخاذ الولد هو الحاجة و بعد كون ما سواه ملكا له كيف يعقل الحاجة بالنسبة إليه تعالى حتّى يتخذ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لَهُ قانِتُونَ أي خاضعون لربوبيته و عظمته و لا يعقل نسبة الولد اليه مع شهادة ما سواه على تنزيهه،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شَيْ‌ءٍ إِلاّ يُسَبِّحُ بِحَمْدِهِ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اَلسَّماواتِ وَ اَلْأَرْضِ فهذا دليل تفصيلي على نفي المدعى،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مبدع الخلق و مبدؤه بلا سبق مثال و نظير، و لا احتياج الى روية و تفكير، و لا تعب، و لا لغوب فهو مستغن عن الغير، فلا يحتاج إلى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قَضى أَمْراً فَإِنَّما يَقُولُ لَهُ كُنْ فَيَكُونُ دليل آخر تفصيلي لنفي الولد شرحه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يَكُونُ لَهُ وَلَدٌ وَ لَمْ تَكُنْ لَهُ صاحِبَةٌ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لأن الولدية بحسب نظام التكوين تتوقف على صاحبة و جرت سنة اللّه تعالى في خلقه على هذا النظام، فإذا لم تكن له صاحبة كيف يعقل الولد له عزّ و جل، فجميع هذه الآية المباركة متدرجة على حسب فهم المخاطبين</w:t>
      </w:r>
      <w:r>
        <w:rPr>
          <w:rFonts w:eastAsia="Amiri" w:cs="Amiri" w:ascii="Amiri" w:hAnsi="Amiri"/>
          <w:color w:val="111111"/>
          <w:sz w:val="28"/>
          <w:szCs w:val="28"/>
          <w:rtl w:val="true"/>
          <w:lang w:bidi="ar-SA"/>
        </w:rPr>
        <w:t>.</w:t>
      </w:r>
    </w:p>
    <w:p>
      <w:pPr>
        <w:pStyle w:val="Heading3"/>
        <w:numPr>
          <w:ilvl w:val="2"/>
          <w:numId w:val="1"/>
        </w:numPr>
        <w:rPr/>
      </w:pPr>
      <w:bookmarkStart w:id="591" w:name="__RefHeading___Toc5872786_2142443653"/>
      <w:bookmarkStart w:id="592" w:name="_Toc229"/>
      <w:bookmarkEnd w:id="591"/>
      <w:r>
        <w:rPr>
          <w:rtl w:val="true"/>
        </w:rPr>
        <w:t>وَ قالَ اَلَّذِينَ لا يَعْلَمُونَ لَوْ لا يُكَلِّمُنَا اَللّهُ أَوْ تَأْتِينا آيَةٌ كَذلِكَ قالَ اَلَّذِينَ مِنْ قَبْلِهِمْ مِثْلَ قَوْلِهِمْ تَشابَهَتْ قُل</w:t>
      </w:r>
      <w:bookmarkEnd w:id="592"/>
    </w:p>
    <w:p>
      <w:pPr>
        <w:pStyle w:val="Heading4"/>
        <w:numPr>
          <w:ilvl w:val="3"/>
          <w:numId w:val="1"/>
        </w:numPr>
        <w:rPr/>
      </w:pPr>
      <w:bookmarkStart w:id="593" w:name="__RefHeading___Toc5872788_2142443653"/>
      <w:bookmarkStart w:id="594" w:name="_Toc230"/>
      <w:bookmarkEnd w:id="593"/>
      <w:r>
        <w:rPr>
          <w:rtl w:val="true"/>
        </w:rPr>
        <w:t>اشارة</w:t>
      </w:r>
      <w:bookmarkEnd w:id="594"/>
    </w:p>
    <w:p>
      <w:pPr>
        <w:pStyle w:val="BookText"/>
        <w:rPr/>
      </w:pPr>
      <w:r>
        <w:rPr>
          <w:rFonts w:ascii="Amiri" w:hAnsi="Amiri" w:eastAsia="Amiri" w:cs="Amiri"/>
          <w:color w:val="111111"/>
          <w:sz w:val="28"/>
          <w:sz w:val="28"/>
          <w:szCs w:val="28"/>
          <w:rtl w:val="true"/>
          <w:lang w:bidi="ar-SA"/>
        </w:rPr>
        <w:t xml:space="preserve">وَ قالَ اَلَّذِينَ لا يَعْلَمُونَ لَوْ لا يُكَلِّمُنَا اَللّهُ أَوْ تَأْتِينا آيَةٌ كَذلِكَ قالَ اَلَّذِينَ مِنْ قَبْلِهِمْ مِثْلَ قَوْلِهِمْ تَشابَهَتْ قُلُوبُهُمْ قَدْ بَيَّنَّا اَلْآياتِ لِقَوْمٍ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أَرْسَلْناكَ بِالْحَقِّ بَشِيراً وَ نَذِيراً وَ لا تُسْئَلُ عَنْ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تَرْضى عَنْكَ اَلْيَهُودُ وَ لاَ اَلنَّصارى حَتّى تَتَّبِعَ مِلَّتَهُمْ قُلْ إِنَّ هُدَى اَللّهِ هُوَ اَلْهُدى وَ لَئِنِ اِتَّبَعْتَ أَهْواءَهُمْ بَعْدَ اَلَّذِي جاءَكَ مِنَ اَلْعِلْمِ ما لَكَ مِنَ اَللّهِ مِنْ وَلِيٍّ وَ 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آتَيْناهُمُ اَلْكِتابَ يَتْلُونَهُ حَقَّ تِلاوَتِهِ أُولئِكَ يُؤْمِنُونَ بِهِ وَ مَنْ يَكْفُرْ بِهِ فَأُولئِكَ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اُذْكُرُوا نِعْمَتِيَ اَلَّتِي أَنْعَمْتُ عَلَيْكُمْ وَ أَنِّي فَضَّلْتُكُمْ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يَوْماً لا تَجْزِي نَفْسٌ</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5" w:name="__RefHeading___Toc5872790_2142443653"/>
      <w:bookmarkStart w:id="596" w:name="_Toc231"/>
      <w:bookmarkEnd w:id="595"/>
      <w:r>
        <w:rPr>
          <w:rtl w:val="true"/>
        </w:rPr>
        <w:t>اشارة</w:t>
      </w:r>
      <w:bookmarkStart w:id="597" w:name="pg15364_245363"/>
      <w:bookmarkEnd w:id="596"/>
    </w:p>
    <w:p>
      <w:pPr>
        <w:pStyle w:val="BookText"/>
        <w:rPr/>
      </w:pPr>
      <w:bookmarkEnd w:id="597"/>
      <w:r>
        <w:rPr>
          <w:rFonts w:ascii="Amiri" w:hAnsi="Amiri" w:eastAsia="Amiri" w:cs="Amiri"/>
          <w:color w:val="111111"/>
          <w:sz w:val="28"/>
          <w:sz w:val="28"/>
          <w:szCs w:val="28"/>
          <w:rtl w:val="true"/>
          <w:lang w:bidi="ar-SA"/>
        </w:rPr>
        <w:t xml:space="preserve">عَنْ نَفْسٍ شَيْئاً وَ لا يُقْبَلُ مِنْها عَدْلٌ وَ لا تَنْفَعُها شَفاعَةٌ وَ 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سبحانه و تعالى في ما تقدم من الآيات المباركة بعض شبه الكافرين و المنكرين لوحدانيته و قدرته تعالى، و أقام الحجة على بطلان دعاويهم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الآيات المباركة يذكر سبحانه المنكرين لنبوة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غرورا، و عنادا، و يقيم الحجة عليهم، فذكر أولا من أنكر نبوته بكثرة السؤال عنادا و استخفافا بدين اللّه تعالى، ثم وجّه الكلام إلى الكفار فأمرهم بالإيمان و ان هدى اللّه أحق ان يتبع و ذكر أن طائفة منهم يرجى الإيمان منهم و هم الذين يتلون الكتاب حق تلاوته، تسلية لنبينا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ذكّرهم بنعمه و ما يترتب على أفعالهم في يوم الآخرة</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5872792_2142443653"/>
      <w:bookmarkStart w:id="599" w:name="_Toc232"/>
      <w:bookmarkEnd w:id="598"/>
      <w:r>
        <w:rPr>
          <w:rtl w:val="true"/>
        </w:rPr>
        <w:t>التفسير</w:t>
      </w:r>
      <w:bookmarkEnd w:id="59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لا يَعْلَمُونَ لَوْ لا يُكَلِّمُنَا اَللّهُ أَوْ تَأْتِينا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كلمة تستعمل على وجهين</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الشيء لأجل الغير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أَنْتُمْ لَكُنّا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سبأ،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يلزمه حذف الخبر، لقيام الجواب مقامه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كانوا من رؤساء القوم و كبرائهم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يكلمنا اللّه تعالى كما يكلم رسوله أو ينزل علينا الآيات الخاصة التي اقترحناها كما حكاها عنهم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نُؤْمِنَ لَكَ حَتّى تَفْجُرَ لَنا مِنَ اَلْأَرْضِ يَنْبُوعاً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ذلك منهم إلاّ للعناد و الجحود، فإن في ما أنزل اللّه تعالى على نبيه دلالات واضحة، و معجزات باهرة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قالَ اَلَّذِينَ مِنْ قَبْلِهِمْ مِثْلَ قَوْلِهِمْ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هذه الاقتراحات الفاسدة قالها الذين من قبلهم في الأمم الماضية فقد اقترح اليهود و النصارى على أنبياء اللّه تعالى الآيات عتوا و استكبارا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حكى تعالى جملة منها في ما تقدم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تَشابَهَتْ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التشابه هو التماثل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قلوبهم تماثلت في الضلال و الكفر و الجهل فإن الجهل و عدم العلم حقيقة واحدة و إن اختلفت مظاهرها، فإنهم جميعا يتشابهون في مكابرة الحق و إيذاء أنبياء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اَلْآياتِ لِقَوْمٍ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أخص من مطلق العلم،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اليقين، و حق اليقين، و عين اليقين،</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يقسّم اللّه شيئا بين الناس أقل من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الفرق بينهما بعد ذلك، و المراد به من يطلب العلم و اليقين مما يوجبه من الآيات و لديهم الاستعداد لذلك</w:t>
      </w:r>
      <w:r>
        <w:rPr>
          <w:rFonts w:eastAsia="Amiri" w:cs="Amiri" w:ascii="Amiri" w:hAnsi="Amiri"/>
          <w:color w:val="111111"/>
          <w:sz w:val="28"/>
          <w:szCs w:val="28"/>
          <w:rtl w:val="true"/>
          <w:lang w:bidi="ar-SA"/>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أظهرنا الآيات مع رسولنا بدلالات واضحة و كافية بما لا يدع مجالا للشك و الريب إلاّ من كان من أهل الأهواء و العناد و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أعرض سبحانه و تعالى عن جوابهم إما لأجل أنهم ليسوا من أهل العلم و المعرفة، أو لأجل أن سؤالهم لا يليق بالجواب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فرض أن الآيات جرت على حسب أهوائهم و مقترحاتهم، فإنه مضافا إلى كون بعضها من المستحيلات عقلا كسؤال رؤية اللّه تعالى و نزوله جل شأنه لصارت أمورا عادية ليس فيها أي دلالة على المعجزة و الحجية، فلا بد من مراعاة النظام </w:t>
      </w:r>
    </w:p>
    <w:p>
      <w:pPr>
        <w:pStyle w:val="BookText"/>
        <w:rPr/>
      </w:pPr>
      <w:r>
        <w:rPr>
          <w:rFonts w:ascii="Amiri" w:hAnsi="Amiri" w:eastAsia="Amiri" w:cs="Amiri"/>
          <w:color w:val="111111"/>
          <w:sz w:val="28"/>
          <w:sz w:val="28"/>
          <w:szCs w:val="28"/>
          <w:rtl w:val="true"/>
          <w:lang w:bidi="ar-SA"/>
        </w:rPr>
        <w:t>الأحسن و التدبير الأتم الأكمل في كل عصر بالنسبة إلى جميع أفراد الإنسان بما يوافق الحكمة البالغة كما أشار اليه سبحانه و تعالى في الآية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أَرْسَلْناكَ بِالْحَقِّ بَشِيراً وَ 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البشير المخبر بالخير و تستعمل المادة في الشر أيضا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فَبَشِّرْهُمْ بِعَذابٍ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الإنشقاق،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النذير المخبر بما فيه خوف، و كلاهما يتحققان في أنبياء اللّه و أوليائه الناطقين عنه سبحانه المبشرين بثوابه و المنذرين عن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بالحق هو القرآن و جميع التشريعات السماوية النازلة على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الموجبة لسعادة الدنيا و الآخرة، و يمكن أن يكون المراد به الأعم من كون نفس الإرسال بالحق و المرسل له أيضا كذلك للملازمة بينهما كما هو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و في الحق، و الحكمة في هذا الإرسال أن يكون بشيرا بالرحمة و الثواب لمن يتبع الحق و نذيرا بالعقاب لمن 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تُسْئَلُ عَنْ أَصْحابِ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الجحيم هي النار إذا اضطرمت و شب وقودها و قد أعدها اللّه تعالى في الآخرة للغاوين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بُرِّزَتِ اَلْجَحِيمُ لِلْغاوِينَ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الشعراء،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تسئل عن أصحاب الجحيم الذين استحقوها بسوء اختيارهم لم اختاروا الجحيم؟ و لا يضرك تكذيبهم فلا يضيق صدرك عليهم بعد أن قمت بالوظيفة، و أتممت الحجة عليهم،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هُداهُمْ وَ لكِنَّ اَللّهَ يَهْدِي مَنْ يَشاءُ 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ذلك تسلية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الآية الشريفة و ما في سياقها مطابقة للعقل الفطري من تحقق الإختيار في الفاعل المختار، فإن اللّه تعالى إنما بعث رسله مبشرين و منذرين و على الإنسان أن يأخذ العلم الذي يهديه و ماله دخل في استكماله </w:t>
      </w:r>
    </w:p>
    <w:p>
      <w:pPr>
        <w:pStyle w:val="BookText"/>
        <w:rPr/>
      </w:pPr>
      <w:r>
        <w:rPr>
          <w:rFonts w:ascii="Amiri" w:hAnsi="Amiri" w:eastAsia="Amiri" w:cs="Amiri"/>
          <w:color w:val="111111"/>
          <w:sz w:val="28"/>
          <w:sz w:val="28"/>
          <w:szCs w:val="28"/>
          <w:rtl w:val="true"/>
          <w:lang w:bidi="ar-SA"/>
        </w:rPr>
        <w:t>و ما يوجب سعادته في الدارين، فباختياره يصعد إلى الدرجات كما أن به ينزل إلى الدركات، و المعلم غير مسئول عن ذلك بعد بذل جهده في التربية و التعليم، و هذا أمر قد جرت عليه السيرة العقلائية في التعليم و التعلّم الدائرين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تَرْضى عَنْكَ اَلْيَهُودُ وَ لاَ اَلنَّصارى حَتّى تَتَّبِعَ مِلَّتَهُمْ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الرضاء من المبينات العرفية، و يستعمل بين الخالق و المخلوق، و بين المخلوقين بعضهم مع بعض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وَ رَضُوا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المجادلة،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تَراضَيْتُمْ بِهِ مِنْ بَعْدِ 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أهم ما يقوم به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ل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الإملاء و الإثبات،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لْيُمْلِلِ اَلَّذِي عَلَيْهِ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فالملة إنما هي الشريعة التي أثبتها اللّه لعباده على ألسنة رسله و أنبيائه، و هي و الشريعة سيان و أما مع الدين فهما واحد مصداقا، و أعم في الاستعمال،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اللّه تعالى، و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دين زيد، و لا يقال في الملة ذلك إلاّ ملة اللّه تعالى، و يصح نسبتها إلى النبي المشرع،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مِلَّةَ أَبِيكُمْ إِبْراهِيمَ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 قِيَماً مِلَّةَ إِبْراهِيمَ حَنِيفاً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 السر في ذلك أنه روعي في إطلاق لفظ الملة إبلاغ التشريعات الإلهية السماوية، و هذا يختص بالنبي دون غيره ثم اتسعت حتّى استعملت في الأديان الباطلة أيضا، و كاد المجاز أن يغلب الحقيقة،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الكفر ملة واحدة</w:t>
      </w:r>
      <w:r>
        <w:rPr>
          <w:rFonts w:eastAsia="Amiri" w:cs="Amiri" w:ascii="Amiri" w:hAnsi="Amiri"/>
          <w:color w:val="111111"/>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الآية ظاهرة في اليأس عن إيمانهم بعد أن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يطمع في إسلامهم، بل كان يرجو مبادرتهم إلى الإيمان، لأن الإسلام دين التوحيد و دين الفطرة فيوافق ما هم عليه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كبر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إعراضهم و جحودهم، و كان سبب ذلك أنّهم كانوا يعتبرون دينهم هو الهدى فقط، و ما سواه باطل، فهم أحق بهذا الأمر من غيره فلا بد من اتباع ملتهم، أو كان السبب أنهم كانوا يزعمون أنهم </w:t>
      </w:r>
    </w:p>
    <w:p>
      <w:pPr>
        <w:pStyle w:val="BookText"/>
        <w:rPr/>
      </w:pPr>
      <w:r>
        <w:rPr>
          <w:rFonts w:ascii="Amiri" w:hAnsi="Amiri" w:eastAsia="Amiri" w:cs="Amiri"/>
          <w:color w:val="111111"/>
          <w:sz w:val="28"/>
          <w:sz w:val="28"/>
          <w:szCs w:val="28"/>
          <w:rtl w:val="true"/>
          <w:lang w:bidi="ar-SA"/>
        </w:rPr>
        <w:t xml:space="preserve">أبناء اللّه و أحباؤه فلا يعقل اتباع غيرهم مع الاختلاف في الملة، أو أنهم كانوا يرون أنفسهم أصحاب قوة و منعة، و جاه و ثروة و غيرهم على ضعف و رفض القوي لما يدعو إليه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مركوز في النفوس، و كل ذلك من مظاهر عتوهم و استكبارهم و لذا رد اللّه تعالى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هُدَى اَللّهِ هُوَ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تبارك و تعالى هو العالم بالهداية و طرقها و القادر على جزاء متبعيها، و ليست الهداية من المقترحات النفسانية، فلا بد و أن تنتهي اليه تعالى علما و جزاء و تقدم معنى الهداية فراجع سورة الفاتحة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اِتَّبَعْتَ أَهْواءَهُمْ بَعْدَ اَلَّذِي جاءَكَ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شرطية، و من المعلوم أن صدق القضية الشرطية إنما هو بصدق الملازمة، لا بتحقق الموضوع، و انطباق الجزاء على الشرط المذكور فيها بالنسبة إلى مورد الخطاب أو المخاطب، فيكون مفاد القضية أن متابعة الهوى و الآراء الباطلة توجب الخذلان من اللّه تعالى فالآية المباركة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أَشْرَكْتَ لَيَحْبَطَنَّ عَمَلُكَ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الشرك يوجب حبط العمل، فإتيان الجملة بصورة الشرطية تفيد معنى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السقوط و تستعمل في ميل النفس إلى الأمور و الشهوات الباطلة فتهوي بصاحبها الى كل داهية في الدنيا، و إلى النار في الآخرة، و قد تقدم ما يتعلق بها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اتبعت أهواءهم و عقائدهم الفاسدة بعد ما جاءك من العلم بالحق يترتب عليك الجزاء الذي أوعد به اللّه تعالى</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مِنَ اَللّهِ مِنْ وَلِيٍّ وَ لا 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الخذلان من اللّه تعالى فليس لك ولي يتولى شؤونك في الدنيا و الآخرة و لا نصير ينصرك من عذاب اللّه تعالى كما قال جلّ شأنه في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اِتَّبَعْتَ أَهْواءَهُمْ بَعْدَ ما جاءَكَ مِنَ اَلْعِلْمِ ما لَكَ مِنَ اَللّهِ مِنْ وَلِيٍّ وَ لا واقٍ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الرعد،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الخطاب و إن كان موجها إلى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يراد به أمته، لأنه تعالى يعلم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 ذلك فيكون إرشادا للإنسان إلى أن متابعة الهوى توجب الحرمان عن نعمه تعالى و إفاضاته، فلا بد من متابعة الحق و لا تأخذه فيها لومة لائم، لأنه يعلم بأنّ اللّه هو ولي أمره و ناصره، و إلاّ لم يكن لائقا بعبوديته تعالى فيستحق أشد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الآية المباركة إشارة إلى أن جميع المعارف الحقة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أصولا و فروعا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تستند اليه تعالى و ما سواها يكون من الأهواء الفاسدة و المفسدة فيجب طرحها و عدم متابعتها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آتَيْناهُمُ اَلْكِتابَ يَتْلُونَهُ حَقَّ تِلاوَتِهِ أُولئِكَ يُؤْمِنُونَ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المتابعة و لها مراتب و درجات ترتقي من القول فقط إلى أقصى درجات المتابعة في القول و الفعل و الوجود و سائر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بحق التلاوة هي التي توجب فهم الكتاب و التفقه فيه و اتباع احكامه و قد وردت روايات كثيرة في أن المراد بها ترتيل آياته و التفقه به و العلم بأحكامه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في البحث الروائي ذكرها دون مجرد الترتيل مع المخالفة العملية و إلاّ فهو استهزاء به و استخفاف باللّه تعالى و لذا</w:t>
      </w:r>
    </w:p>
    <w:p>
      <w:pPr>
        <w:pStyle w:val="BookText"/>
        <w:rPr/>
      </w:pPr>
      <w:r>
        <w:rPr>
          <w:rFonts w:ascii="Amiri" w:hAnsi="Amiri" w:eastAsia="Amiri" w:cs="Amiri"/>
          <w:color w:val="111111"/>
          <w:sz w:val="28"/>
          <w:sz w:val="28"/>
          <w:szCs w:val="28"/>
          <w:rtl w:val="true"/>
          <w:lang w:bidi="ar-SA"/>
        </w:rPr>
        <w:t xml:space="preserve">قال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تال القرآن و القرآن يلعنه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تتضمن قاعدتين عقليتين قررتهما الكتب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الاعتقاد بالحق، و العمل به يوجبان كمال النفس و ارتقاءها إلى المقامات المعنوية، و الفوز بالدرجات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الكفر بالحق، و ترك العمل به يوجبان 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الآية المباركة إعلام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ربما يكون في أهل الكتاب من يرجى إيمانهم و هم الذين يتلون التوراة و الإنجيل حق التلاوة فيتدبرون آياتهما و يتعلمون أحكامهما</w:t>
      </w:r>
      <w:r>
        <w:rPr>
          <w:rFonts w:eastAsia="Amiri" w:cs="Amiri" w:ascii="Amiri" w:hAnsi="Amiri"/>
          <w:color w:val="111111"/>
          <w:sz w:val="28"/>
          <w:szCs w:val="28"/>
          <w:rtl w:val="true"/>
          <w:lang w:bidi="ar-SA"/>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يَكْفُرْ بِهِ فَأُولئِكَ هُمُ اَلْخاسِرُونَ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يكفر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علمه بالحق فهو الذي خسر السعادتين </w:t>
      </w:r>
      <w:bookmarkStart w:id="600" w:name="pg15364_245369"/>
    </w:p>
    <w:p>
      <w:pPr>
        <w:pStyle w:val="BookText"/>
        <w:rPr/>
      </w:pPr>
      <w:bookmarkEnd w:id="600"/>
      <w:r>
        <w:rPr>
          <w:rFonts w:ascii="Amiri" w:hAnsi="Amiri" w:eastAsia="Amiri" w:cs="Amiri"/>
          <w:color w:val="111111"/>
          <w:sz w:val="28"/>
          <w:sz w:val="28"/>
          <w:szCs w:val="28"/>
          <w:rtl w:val="true"/>
          <w:lang w:bidi="ar-SA"/>
        </w:rPr>
        <w:t>الدنيوية و الأخروية و ذلك هو الخسران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اُذْكُرُوا نِعْمَتِيَ اَلَّتِي أَنْعَمْتُ عَلَيْكُمْ وَ أَنِّي فَضَّلْتُكُمْ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إرجاع ختم الكلام إلى بدئه و هو من محسنات البيان فقد سبق أن ذكّر سبحانه و تعالى بني إسرائيل أنواع نعمه، و هنا ختم بتذكيرهم لها أيضا لتتم الحجة عليهم أو غير ذلك من المصالح، و ما عن بعض المفسرين من إنكار التكرار في القرآن فسيأتي البحث عنه في مستقبل الكلام، و قد تقدم تفسير الآية الشريفة في آيتي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نزيد هنا أنه قد ورد في قوله تعالى مخاطبا لأمة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فَاذْكُرُونِي أَذْكُرْكُمْ وَ اُشْكُرُوا لِي وَ لا تَكْفُرُونِ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تعالى في خطابه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نِعْمَتِيَ فمن اختلاف التعبير يستفاد علوّ منزلة المسلمين عن غيرهم فإن الذكر تعلق بهم بالذات الأقدس الربوبي، و هو أعلى المقامات، بخلاف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الذكر تعلق فيهم بالنعمة، و ذلك لكثرة انغمارهم في الجهات المادية، و إعراضهم عن الحق فورد الخطاب على ما ارتكزت عليه نفوسهم، و كم فرق بين من تعلقت نفسه بنعمة المنعم و بين من تعلقت نفسه بذات المنعم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يَوْماً لا تَجْزِي نَفْسٌ عَنْ نَفْسٍ شَيْئاً وَ لا يُقْبَلُ مِنْها عَدْلٌ وَ لا تَنْفَعُها شَفاعَةٌ وَ لا هُمْ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تفسيرها في 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الأولى مغايرة مع الثانية في تقديم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يُقْبَلُ مِنْها عَدْلٌ وَ لا تَنْفَعُها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ذلك أن مورد الأولى في مقام تحلية النفس بالفضائل النفسانية أولا ثم أمر الغير بها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مورد الثانية إنكارهم لنبوة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باتباعه لهم و قد ختم سبحانه و تعالى الكلام مع اليهود بذلك</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5872794_2142443653"/>
      <w:bookmarkStart w:id="602" w:name="_Toc233"/>
      <w:bookmarkEnd w:id="601"/>
      <w:r>
        <w:rPr>
          <w:rtl w:val="true"/>
        </w:rPr>
        <w:t>بحث روائي</w:t>
      </w:r>
      <w:r>
        <w:rPr>
          <w:rtl w:val="true"/>
        </w:rPr>
        <w:t>:</w:t>
      </w:r>
      <w:bookmarkEnd w:id="602"/>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الشيخ الطوسي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تَرْضى عَنْكَ اَلْيَهُودُ وَ لاَ اَلنَّصارى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مجتهدا في طلب ما </w:t>
      </w:r>
      <w:bookmarkStart w:id="603" w:name="pg15364_245370"/>
    </w:p>
    <w:p>
      <w:pPr>
        <w:pStyle w:val="BookText"/>
        <w:rPr/>
      </w:pPr>
      <w:bookmarkEnd w:id="603"/>
      <w:r>
        <w:rPr>
          <w:rFonts w:ascii="Amiri" w:hAnsi="Amiri" w:eastAsia="Amiri" w:cs="Amiri"/>
          <w:color w:val="111111"/>
          <w:sz w:val="28"/>
          <w:sz w:val="28"/>
          <w:szCs w:val="28"/>
          <w:rtl w:val="true"/>
          <w:lang w:bidi="ar-SA"/>
        </w:rPr>
        <w:t>يرضيهم ليقبلوا إلى الإسلام و يتركوا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تعالى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يرضيهم فإنهم لن يرضوا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العياشي عن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يَتْلُونَهُ حَقَّ تِلاوَتِهِ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عند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حق لا ريب فيه، لأن حق التلاوة عبارة عن العلم بالمتلو و العمل به كما يأتي في الرواية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الديلمي في الإرشاد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يَتْلُونَهُ حَقَّ تِلاوَتِهِ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يرتلون آياته و يتفقهون به، و يعملون بأحكامه، و يرجون وعده، و يخافون وعيده و يعتبرون بقصصه، و يأتمرون بأوامره، و ينتهون بنواهيه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 اللّه حفظ آياته و درس حروفه، و تلاوة سوره، و درس أعشاره و أخماسه، حفظوا حروفه، و أضاعوا 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هو تدبر آياته و العمل بأحكامه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أَنْزَلْناهُ إِلَيْكَ مُبارَكٌ لِيَدَّبَّرُوا آياتِهِ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الكليني و العياشي عن أبي ولاد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آتَيْناهُمُ اَلْكِتابَ يَتْلُونَهُ حَقَّ تِلاوَتِهِ أُولئِكَ يُؤْمِنُونَ 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العلم بحقيقة القرآن و العمل بجميعه إنما يتحقق فيهم و بهم، و هذا من باب التطبيق كما مر</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5872796_2142443653"/>
      <w:bookmarkStart w:id="605" w:name="_Toc234"/>
      <w:bookmarkEnd w:id="604"/>
      <w:r>
        <w:rPr>
          <w:rtl w:val="true"/>
        </w:rPr>
        <w:t>بحث دلالي</w:t>
      </w:r>
      <w:r>
        <w:rPr>
          <w:rtl w:val="true"/>
        </w:rPr>
        <w:t>:</w:t>
      </w:r>
      <w:bookmarkEnd w:id="605"/>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المستفاد من مجموع الآيات المباركة الواردة في ذم اليهود و النصارى و غيرهما أنه ليس لذاتهم بل لأفعالهم الاختيارية الشنيعة، و قد اتفق جميع الفلاسفة بل و غيرهم على أن السعادة و الشقاوة ليستا ذاتيتين للإنسان كذاتية </w:t>
      </w:r>
    </w:p>
    <w:p>
      <w:pPr>
        <w:pStyle w:val="BookText"/>
        <w:rPr/>
      </w:pPr>
      <w:r>
        <w:rPr>
          <w:rFonts w:ascii="Amiri" w:hAnsi="Amiri" w:eastAsia="Amiri" w:cs="Amiri"/>
          <w:color w:val="111111"/>
          <w:sz w:val="28"/>
          <w:sz w:val="28"/>
          <w:szCs w:val="28"/>
          <w:rtl w:val="true"/>
          <w:lang w:bidi="ar-SA"/>
        </w:rPr>
        <w:t>النطق له، كما أنهما ليستا من لوازم الذات كذاتية الزوجية للأربعة، بل هما من لوازم وجوده الخارجي التي تحصل 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للقضاء و القدر الإلهي دخل فيهما بنحو الاقتضاء لا العلية التامة كدخلهما كذلك في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بالإنسان فبالعمل يصير الإنسان سعيدا مستحقا للثواب، كما أن به يصير شقيا مستحقا للعقاب، و هذا هو المستفاد من مجموع ما ورد في هذا الباب بعد رد بعضه إلى بعض، و سيأتي مزيد بيان لهذا البحث في الموضع المناسب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فالشقاوة التي لحقت باليهود و النصارى إنما حصلت من أفعالهم الشنيعة مما أوجبت قساوة قلوبهم كما حكى اللّه تعالى عنهم في الآيات المباركة السابقة و الذم تعلق بهم لأجل هذه الجهة فإذا وجدت في أي طائفة أوجبت شقاوتهم و بعدهم عن ساحة الرحمن بلا فرق بين اليهود و النصارى و المسلمين، بل هي من المسلم أقبح فإن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الأنبياء و أمته أفضل الأمم، و لأنّ السير التكاملي في الإنسان يقضي أن يأخذ بعبر الماضين فلا يفعل ما فعلته الأمم السابقة مما أوجب شقاوتها و هلاكها، و لذا كان جرائم المسلمين و مذام صفاتهم أقبح عند اللّه من جرائم غيرهم من سائر الأمم، كما أن أفعالهم الحسنة أفضل</w:t>
      </w:r>
      <w:r>
        <w:rPr>
          <w:rFonts w:eastAsia="Amiri" w:cs="Amiri" w:ascii="Amiri" w:hAnsi="Amiri"/>
          <w:color w:val="111111"/>
          <w:sz w:val="28"/>
          <w:szCs w:val="28"/>
          <w:rtl w:val="true"/>
          <w:lang w:bidi="ar-SA"/>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أولا و آخرا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image" Target="media/image2.jpeg"/><Relationship Id="rId427" Type="http://schemas.openxmlformats.org/officeDocument/2006/relationships/image" Target="media/image2.jpeg"/><Relationship Id="rId428" Type="http://schemas.openxmlformats.org/officeDocument/2006/relationships/footer" Target="footer421.xml"/><Relationship Id="rId429" Type="http://schemas.openxmlformats.org/officeDocument/2006/relationships/numbering" Target="numbering.xml"/><Relationship Id="rId430" Type="http://schemas.openxmlformats.org/officeDocument/2006/relationships/fontTable" Target="fontTable.xml"/><Relationship Id="rId431" Type="http://schemas.openxmlformats.org/officeDocument/2006/relationships/settings" Target="settings.xml"/><Relationship Id="rId4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429</Pages>
  <Words>115693</Words>
  <Characters>467452</Characters>
  <CharactersWithSpaces>580838</CharactersWithSpaces>
  <Paragraphs>2678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2026-08-24T23:37:17Z</dcterms:created>
  <dc:creator>ghaemiyeh.com</dc:creator>
  <dc:description/>
  <dc:language>en-US</dc:language>
  <cp:lastModifiedBy/>
  <dcterms:modified xsi:type="dcterms:W3CDTF">2026-08-25T03:07:28Z</dcterms:modified>
  <cp:revision>1</cp:revision>
  <dc:subject/>
  <dc:title>مواهب الرحمن فی تفسیر القرآن جلد 1</dc:title>
</cp:coreProperties>
</file>

<file path=docProps/custom.xml><?xml version="1.0" encoding="utf-8"?>
<Properties xmlns="http://schemas.openxmlformats.org/officeDocument/2006/custom-properties" xmlns:vt="http://schemas.openxmlformats.org/officeDocument/2006/docPropsVTypes"/>
</file>